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71D6">
      <w:pPr>
        <w:jc w:val="center"/>
        <w:rPr>
          <w:b/>
          <w:sz w:val="36"/>
          <w:lang w:val="en-US"/>
        </w:rPr>
      </w:pPr>
      <w:bookmarkStart w:id="0" w:name="_GoBack"/>
      <w:bookmarkEnd w:id="0"/>
    </w:p>
    <w:p w:rsidR="00000000" w:rsidRDefault="003171D6">
      <w:pPr>
        <w:jc w:val="center"/>
        <w:rPr>
          <w:b/>
          <w:sz w:val="36"/>
        </w:rPr>
      </w:pPr>
      <w:r>
        <w:rPr>
          <w:b/>
          <w:sz w:val="36"/>
        </w:rPr>
        <w:t>Схема лечения аллергодерматозов:</w:t>
      </w:r>
    </w:p>
    <w:p w:rsidR="00000000" w:rsidRDefault="003171D6">
      <w:pPr>
        <w:jc w:val="center"/>
        <w:rPr>
          <w:b/>
          <w:sz w:val="24"/>
        </w:rPr>
      </w:pP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1. Кларитин по 1 таблетке 1 раз в день (утром) в течение 5 дней.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2. Кетасма в возрастной дозировке в течение 3-6 месяцев.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3. Лактобактерин или диалакт (лучше) по 5 доз 2 раза в день за 30-40 минут до еды в течение 10 дней</w:t>
      </w:r>
      <w:r>
        <w:rPr>
          <w:rFonts w:ascii="Arial" w:hAnsi="Arial"/>
        </w:rPr>
        <w:t>.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4. Бифидумбактерин по 5 доз 2 раза в день за 30-40 минут до еды в течение 10 дней.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5. Панкреатин (панкреал, фестал, дигестал, панзинорм) по 1 таблетке 3-4 раза в день во время или сразу после еды в течение 10 дней.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6. Активированный уголь в порошке (бело</w:t>
      </w:r>
      <w:r>
        <w:rPr>
          <w:rFonts w:ascii="Arial" w:hAnsi="Arial"/>
        </w:rPr>
        <w:t>сорб, энтеросорб, энтеродез) по 1 столовой ложке с верхом в виде взвеси в воде принимать 1 раз в день утром натощак в течение 10-15 дней.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 xml:space="preserve">7. Местно: 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- 1 часть яичного желтка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- 1 часть сливок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- 1 часть березового дегтя.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 xml:space="preserve">Смешать в однородную массу, нанести </w:t>
      </w:r>
      <w:r>
        <w:rPr>
          <w:rFonts w:ascii="Arial" w:hAnsi="Arial"/>
        </w:rPr>
        <w:t>на небольшой (до 5 см) участок тела. На следующий день должно быть обострение местного процесса. Если на 3-й день произошло местное улучшение - продолжить обрабатывать всю поврежденную поверхность.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8. Антиоксидантный комплекс по схеме: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вит.А - 3 капсулы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ви</w:t>
      </w:r>
      <w:r>
        <w:rPr>
          <w:rFonts w:ascii="Arial" w:hAnsi="Arial"/>
        </w:rPr>
        <w:t>т. Е - 6 капсул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вит.С - 4 таблетки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принимать 1 раз в день во время еды через день 3 раза (доза насыщения). После этого: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вит.А - 1 капсула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вит.Е - 3 капсулы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вит.С - 2 таблетки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принимать 1 раз в день во время еды 2 раза в неделю длительно (поддерживающая доз</w:t>
      </w:r>
      <w:r>
        <w:rPr>
          <w:rFonts w:ascii="Arial" w:hAnsi="Arial"/>
        </w:rPr>
        <w:t>а).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Данная схема расщитана на антиоксидантный комплекс ПО Белмедпрепараты.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9. Напиток из пивных дрожжей: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- 25 г пивных дрожжей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- 4 чайные ложки сахара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- 1/2 стакана воды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все смешать и довести да кипения, но не кипятить. К полученной смеси добавить 1/2 стак</w:t>
      </w:r>
      <w:r>
        <w:rPr>
          <w:rFonts w:ascii="Arial" w:hAnsi="Arial"/>
        </w:rPr>
        <w:t xml:space="preserve">аналюбого сока и выпить сразу же. Принимать в течение 10 дней. 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 xml:space="preserve">P.S. Пункты 1-7 выполняются одновременно. Пункты 8-9 начинают выполнять после </w:t>
      </w:r>
    </w:p>
    <w:p w:rsidR="00000000" w:rsidRDefault="003171D6">
      <w:pPr>
        <w:rPr>
          <w:rFonts w:ascii="Arial" w:hAnsi="Arial"/>
        </w:rPr>
      </w:pPr>
      <w:r>
        <w:rPr>
          <w:rFonts w:ascii="Arial" w:hAnsi="Arial"/>
        </w:rPr>
        <w:t>окончания 3-6 пунктов.</w:t>
      </w:r>
    </w:p>
    <w:p w:rsidR="003171D6" w:rsidRDefault="003171D6"/>
    <w:sectPr w:rsidR="003171D6">
      <w:pgSz w:w="11906" w:h="16838"/>
      <w:pgMar w:top="568" w:right="707" w:bottom="567" w:left="56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DC"/>
    <w:rsid w:val="00085ADC"/>
    <w:rsid w:val="003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лечения аллергодерматозов:</vt:lpstr>
    </vt:vector>
  </TitlesOfParts>
  <Company>freedom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лечения аллергодерматозов:</dc:title>
  <dc:creator>pazufu</dc:creator>
  <cp:lastModifiedBy>Igor</cp:lastModifiedBy>
  <cp:revision>2</cp:revision>
  <dcterms:created xsi:type="dcterms:W3CDTF">2024-03-17T20:18:00Z</dcterms:created>
  <dcterms:modified xsi:type="dcterms:W3CDTF">2024-03-17T20:18:00Z</dcterms:modified>
</cp:coreProperties>
</file>