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F6" w:rsidRDefault="00CC68F6">
      <w:pPr>
        <w:jc w:val="both"/>
        <w:rPr>
          <w:b/>
          <w:bCs/>
        </w:rPr>
      </w:pPr>
      <w:r>
        <w:rPr>
          <w:b/>
          <w:bCs/>
        </w:rPr>
        <w:t>Паспортные данные:</w:t>
      </w:r>
    </w:p>
    <w:p w:rsidR="00CC68F6" w:rsidRDefault="00CC68F6">
      <w:pPr>
        <w:spacing w:line="360" w:lineRule="auto"/>
        <w:jc w:val="both"/>
      </w:pPr>
      <w:r>
        <w:rPr>
          <w:u w:val="single"/>
        </w:rPr>
        <w:t>Пол</w:t>
      </w:r>
      <w:r>
        <w:t xml:space="preserve">   женский</w:t>
      </w:r>
    </w:p>
    <w:p w:rsidR="00CC68F6" w:rsidRDefault="00CC68F6">
      <w:pPr>
        <w:spacing w:line="360" w:lineRule="auto"/>
        <w:jc w:val="both"/>
      </w:pPr>
      <w:r>
        <w:rPr>
          <w:u w:val="single"/>
        </w:rPr>
        <w:t xml:space="preserve">Возраст </w:t>
      </w:r>
      <w:r>
        <w:t>46 лет (15.11.1957)</w:t>
      </w:r>
    </w:p>
    <w:p w:rsidR="00CC68F6" w:rsidRDefault="00CC68F6">
      <w:pPr>
        <w:spacing w:line="360" w:lineRule="auto"/>
        <w:jc w:val="both"/>
      </w:pPr>
      <w:r>
        <w:rPr>
          <w:u w:val="single"/>
        </w:rPr>
        <w:t>Семейное положение</w:t>
      </w:r>
      <w:r>
        <w:t xml:space="preserve"> </w:t>
      </w:r>
      <w:proofErr w:type="gramStart"/>
      <w:r>
        <w:t>за мужем</w:t>
      </w:r>
      <w:proofErr w:type="gramEnd"/>
    </w:p>
    <w:p w:rsidR="00CC68F6" w:rsidRDefault="00CC68F6">
      <w:pPr>
        <w:spacing w:line="360" w:lineRule="auto"/>
        <w:jc w:val="both"/>
      </w:pPr>
      <w:r>
        <w:rPr>
          <w:u w:val="single"/>
        </w:rPr>
        <w:t>Образование</w:t>
      </w:r>
      <w:r>
        <w:t xml:space="preserve"> педагогическое училище</w:t>
      </w:r>
    </w:p>
    <w:p w:rsidR="00CC68F6" w:rsidRDefault="00CC68F6">
      <w:pPr>
        <w:spacing w:line="360" w:lineRule="auto"/>
        <w:jc w:val="both"/>
      </w:pPr>
      <w:r>
        <w:rPr>
          <w:u w:val="single"/>
        </w:rPr>
        <w:t>Профессия</w:t>
      </w:r>
      <w:r>
        <w:t xml:space="preserve"> учитель младших классов</w:t>
      </w:r>
    </w:p>
    <w:p w:rsidR="00CC68F6" w:rsidRDefault="00CC68F6">
      <w:pPr>
        <w:spacing w:line="360" w:lineRule="auto"/>
        <w:jc w:val="both"/>
      </w:pPr>
      <w:r>
        <w:rPr>
          <w:u w:val="single"/>
        </w:rPr>
        <w:t>Место работы</w:t>
      </w:r>
      <w:r>
        <w:t xml:space="preserve"> безработная</w:t>
      </w:r>
    </w:p>
    <w:p w:rsidR="00CC68F6" w:rsidRDefault="00CC68F6">
      <w:pPr>
        <w:spacing w:line="360" w:lineRule="auto"/>
        <w:jc w:val="both"/>
      </w:pPr>
      <w:r>
        <w:rPr>
          <w:u w:val="single"/>
        </w:rPr>
        <w:t>Вероисповедание</w:t>
      </w:r>
      <w:r>
        <w:t xml:space="preserve"> христианство</w:t>
      </w:r>
    </w:p>
    <w:p w:rsidR="00CC68F6" w:rsidRDefault="00CC68F6">
      <w:pPr>
        <w:spacing w:line="360" w:lineRule="auto"/>
        <w:jc w:val="both"/>
      </w:pPr>
      <w:r>
        <w:rPr>
          <w:u w:val="single"/>
        </w:rPr>
        <w:t>Дата поступления в стационар</w:t>
      </w:r>
      <w:r>
        <w:t xml:space="preserve"> 28.08.2003г.</w:t>
      </w:r>
    </w:p>
    <w:p w:rsidR="00CC68F6" w:rsidRDefault="00CC68F6">
      <w:pPr>
        <w:spacing w:line="360" w:lineRule="auto"/>
        <w:jc w:val="both"/>
      </w:pPr>
      <w:r>
        <w:rPr>
          <w:u w:val="single"/>
        </w:rPr>
        <w:t>Диагноз при поступлении</w:t>
      </w:r>
      <w:r w:rsidR="00036967">
        <w:t xml:space="preserve"> </w:t>
      </w:r>
      <w:bookmarkStart w:id="0" w:name="_GoBack"/>
      <w:r w:rsidR="00036967">
        <w:t>Ш</w:t>
      </w:r>
      <w:r>
        <w:t xml:space="preserve">изофрения параноидная с </w:t>
      </w:r>
      <w:proofErr w:type="spellStart"/>
      <w:r>
        <w:t>гипоманией</w:t>
      </w:r>
      <w:bookmarkEnd w:id="0"/>
      <w:proofErr w:type="spellEnd"/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spacing w:line="360" w:lineRule="auto"/>
        <w:jc w:val="both"/>
      </w:pPr>
    </w:p>
    <w:p w:rsidR="00CC68F6" w:rsidRDefault="00CC68F6">
      <w:pPr>
        <w:jc w:val="both"/>
        <w:rPr>
          <w:b/>
          <w:bCs/>
        </w:rPr>
      </w:pPr>
    </w:p>
    <w:p w:rsidR="00CC68F6" w:rsidRDefault="00CC68F6">
      <w:pPr>
        <w:jc w:val="both"/>
        <w:rPr>
          <w:b/>
          <w:bCs/>
        </w:rPr>
      </w:pPr>
    </w:p>
    <w:p w:rsidR="00CC68F6" w:rsidRDefault="00CC68F6">
      <w:pPr>
        <w:jc w:val="both"/>
        <w:rPr>
          <w:b/>
          <w:bCs/>
        </w:rPr>
      </w:pPr>
    </w:p>
    <w:p w:rsidR="00CC68F6" w:rsidRPr="00036967" w:rsidRDefault="00CC68F6">
      <w:pPr>
        <w:ind w:firstLine="540"/>
        <w:jc w:val="both"/>
        <w:rPr>
          <w:b/>
          <w:bCs/>
        </w:rPr>
      </w:pPr>
    </w:p>
    <w:p w:rsidR="00CC68F6" w:rsidRPr="00036967" w:rsidRDefault="00CC68F6">
      <w:pPr>
        <w:ind w:firstLine="540"/>
        <w:jc w:val="both"/>
        <w:rPr>
          <w:b/>
          <w:bCs/>
        </w:rPr>
      </w:pPr>
    </w:p>
    <w:p w:rsidR="00CC68F6" w:rsidRDefault="00CC68F6">
      <w:pPr>
        <w:ind w:firstLine="540"/>
        <w:jc w:val="both"/>
        <w:rPr>
          <w:b/>
          <w:bCs/>
        </w:rPr>
      </w:pPr>
      <w:r>
        <w:rPr>
          <w:b/>
          <w:bCs/>
        </w:rPr>
        <w:lastRenderedPageBreak/>
        <w:t>Причина поступления:</w:t>
      </w:r>
    </w:p>
    <w:p w:rsidR="00CC68F6" w:rsidRDefault="00CC68F6">
      <w:pPr>
        <w:ind w:firstLine="540"/>
        <w:jc w:val="both"/>
      </w:pPr>
      <w:r>
        <w:t>На протяжении 2 недель (приблизительно с 14 августа) пациентка стала просыпаться рано утром (в 5-6 часов) без последующего засыпания, сон поверхностный. Пациентку пр</w:t>
      </w:r>
      <w:r>
        <w:t>е</w:t>
      </w:r>
      <w:r>
        <w:t>следовало постоянное желание что-нибудь делать по хозяйству, всем помогать, уст</w:t>
      </w:r>
      <w:r>
        <w:t>а</w:t>
      </w:r>
      <w:r>
        <w:t>лости за собой не отмечала. Потребность во сне отсутствовала. Забывала питаться из-за занятости д</w:t>
      </w:r>
      <w:r>
        <w:t>е</w:t>
      </w:r>
      <w:r>
        <w:t>лами. За несколько дней до госпитализации бегала по поселку и обнималась с прохожими.</w:t>
      </w:r>
    </w:p>
    <w:p w:rsidR="00CC68F6" w:rsidRDefault="00CC68F6">
      <w:pPr>
        <w:ind w:firstLine="540"/>
        <w:jc w:val="both"/>
      </w:pPr>
    </w:p>
    <w:p w:rsidR="00CC68F6" w:rsidRDefault="00CC68F6">
      <w:pPr>
        <w:ind w:firstLine="540"/>
        <w:jc w:val="both"/>
      </w:pPr>
      <w:r>
        <w:rPr>
          <w:b/>
          <w:bCs/>
        </w:rPr>
        <w:t>Жалобы:</w:t>
      </w:r>
      <w:r>
        <w:t xml:space="preserve"> </w:t>
      </w:r>
    </w:p>
    <w:p w:rsidR="00CC68F6" w:rsidRDefault="00CC68F6">
      <w:pPr>
        <w:ind w:firstLine="540"/>
        <w:jc w:val="both"/>
      </w:pPr>
      <w:r>
        <w:t>На раннее пробуждение, тревогу, путаницу мыслей, подозрительно к чему-то присл</w:t>
      </w:r>
      <w:r>
        <w:t>у</w:t>
      </w:r>
      <w:r>
        <w:t>шивается.</w:t>
      </w:r>
    </w:p>
    <w:p w:rsidR="00CC68F6" w:rsidRDefault="00CC68F6">
      <w:pPr>
        <w:ind w:firstLine="540"/>
        <w:jc w:val="both"/>
      </w:pPr>
    </w:p>
    <w:p w:rsidR="00CC68F6" w:rsidRDefault="00CC68F6">
      <w:pPr>
        <w:ind w:firstLine="540"/>
        <w:jc w:val="both"/>
      </w:pPr>
      <w:r>
        <w:rPr>
          <w:b/>
          <w:bCs/>
        </w:rPr>
        <w:t>История настоящего заболевания:</w:t>
      </w:r>
      <w:r>
        <w:t xml:space="preserve"> </w:t>
      </w:r>
    </w:p>
    <w:p w:rsidR="00CC68F6" w:rsidRDefault="00CC68F6">
      <w:pPr>
        <w:ind w:firstLine="540"/>
        <w:jc w:val="both"/>
      </w:pPr>
      <w:r>
        <w:t>Состоит на учете с 1990 года. 4 раза проходила лечение в ТОКПБ с диагнозом: шиз</w:t>
      </w:r>
      <w:r>
        <w:t>о</w:t>
      </w:r>
      <w:r>
        <w:t>френия параноидная. Пациентка после последней выписки (2002 год) отказалась от приема лекарств, несмотря на уговоры мужа и медработников. Весной 2003 года ей приснился яркий жизнеутверждающий сон, в котором говорилось, что «жизнь прекрасна», после чего пац</w:t>
      </w:r>
      <w:r>
        <w:t>и</w:t>
      </w:r>
      <w:r>
        <w:t>ентка повеселела, жизнь стала радостной, появился глубокий сон, вернулись силы. Летом стала сочинять песни и петь их для маленького племянника, отмечает, что у нее стал лучше голос.</w:t>
      </w:r>
    </w:p>
    <w:p w:rsidR="00CC68F6" w:rsidRDefault="00CC68F6">
      <w:pPr>
        <w:ind w:firstLine="540"/>
        <w:jc w:val="both"/>
      </w:pPr>
      <w:r>
        <w:t xml:space="preserve">Пациентка отмечает появление расстройства приблизительно 14 августа – стала рано просыпаться (в 5-6 часов утра) без какой-то для этого причины, обычно же просыпалась </w:t>
      </w:r>
      <w:proofErr w:type="gramStart"/>
      <w:r>
        <w:t>в</w:t>
      </w:r>
      <w:proofErr w:type="gramEnd"/>
      <w:r>
        <w:t xml:space="preserve"> </w:t>
      </w:r>
      <w:proofErr w:type="gramStart"/>
      <w:r>
        <w:t>часов</w:t>
      </w:r>
      <w:proofErr w:type="gramEnd"/>
      <w:r>
        <w:t xml:space="preserve"> 9 утра (зимой в 12 часов). </w:t>
      </w:r>
      <w:proofErr w:type="gramStart"/>
      <w:r>
        <w:t>Появление расстройства связывает с нервным перенапряж</w:t>
      </w:r>
      <w:r>
        <w:t>е</w:t>
      </w:r>
      <w:r>
        <w:t xml:space="preserve">нием в связи с навалившейся на нее работой (уход за </w:t>
      </w:r>
      <w:proofErr w:type="spellStart"/>
      <w:r>
        <w:t>племянником+работа</w:t>
      </w:r>
      <w:proofErr w:type="spellEnd"/>
      <w:r>
        <w:t xml:space="preserve"> по дому.</w:t>
      </w:r>
      <w:proofErr w:type="gramEnd"/>
      <w:r>
        <w:t xml:space="preserve"> Одн</w:t>
      </w:r>
      <w:r>
        <w:t>о</w:t>
      </w:r>
      <w:r>
        <w:t>временно с расстройством сна появилось непреодолимое желание что-нибудь делать, пом</w:t>
      </w:r>
      <w:r>
        <w:t>о</w:t>
      </w:r>
      <w:r>
        <w:t>гать всем, в течение дня не отдыхала, усталость за собой не отмечала, настроение п</w:t>
      </w:r>
      <w:r>
        <w:t>о</w:t>
      </w:r>
      <w:r>
        <w:t>стоянно повышенное, ощущала тревогу, путаницу мыслей в голове. За несколько дней до госпитал</w:t>
      </w:r>
      <w:r>
        <w:t>и</w:t>
      </w:r>
      <w:r>
        <w:t>зации бегала по поселку и обнималась с прохожими. Мужа обеспокоило состояние жены, п</w:t>
      </w:r>
      <w:r>
        <w:t>о</w:t>
      </w:r>
      <w:r>
        <w:t>этому он настоял на госпитализации ее в ТОКПБ для лечения.</w:t>
      </w:r>
    </w:p>
    <w:p w:rsidR="00CC68F6" w:rsidRDefault="00CC68F6">
      <w:pPr>
        <w:ind w:firstLine="540"/>
        <w:jc w:val="both"/>
      </w:pPr>
    </w:p>
    <w:p w:rsidR="00CC68F6" w:rsidRDefault="00CC68F6">
      <w:pPr>
        <w:ind w:firstLine="540"/>
        <w:jc w:val="both"/>
      </w:pPr>
      <w:r>
        <w:rPr>
          <w:b/>
          <w:bCs/>
        </w:rPr>
        <w:t xml:space="preserve">Предшествующие расстройства: </w:t>
      </w:r>
    </w:p>
    <w:p w:rsidR="00CC68F6" w:rsidRDefault="00CC68F6">
      <w:pPr>
        <w:ind w:firstLine="540"/>
        <w:jc w:val="both"/>
      </w:pPr>
      <w:r>
        <w:rPr>
          <w:u w:val="single"/>
        </w:rPr>
        <w:t>Психиатрический анамнез:</w:t>
      </w:r>
      <w:r>
        <w:t xml:space="preserve"> </w:t>
      </w:r>
    </w:p>
    <w:p w:rsidR="00CC68F6" w:rsidRDefault="00CC68F6">
      <w:pPr>
        <w:ind w:firstLine="540"/>
        <w:jc w:val="both"/>
      </w:pPr>
      <w:r>
        <w:t>Впервые была осмотрена психиатром в 1990 г. и госпитализирована в ТОКПБ с диагн</w:t>
      </w:r>
      <w:r>
        <w:t>о</w:t>
      </w:r>
      <w:r>
        <w:t>зом: шизофрения параноидная. Наблюдались симптомы психомоторного возбуждения, бе</w:t>
      </w:r>
      <w:r>
        <w:t>с</w:t>
      </w:r>
      <w:r>
        <w:t>сонница, прилив сил. После длительной бессонницы «видела на потолке бегущие телегра</w:t>
      </w:r>
      <w:r>
        <w:t>ф</w:t>
      </w:r>
      <w:r>
        <w:t>ные сообщения с умными мыслями»</w:t>
      </w:r>
    </w:p>
    <w:p w:rsidR="00CC68F6" w:rsidRDefault="00CC68F6">
      <w:pPr>
        <w:ind w:firstLine="540"/>
        <w:jc w:val="both"/>
      </w:pPr>
      <w:r>
        <w:t>2-й раз госпитализирована приблизительно в 1993 году осенью – перед расстройством наелась жареных грибов, с чем связывает обострение; симптоматика та же.</w:t>
      </w:r>
    </w:p>
    <w:p w:rsidR="00CC68F6" w:rsidRDefault="00CC68F6">
      <w:pPr>
        <w:ind w:firstLine="540"/>
        <w:jc w:val="both"/>
      </w:pPr>
      <w:r>
        <w:t>3-й  раз была госпитализирована осенью 1998.</w:t>
      </w:r>
    </w:p>
    <w:p w:rsidR="00CC68F6" w:rsidRDefault="00CC68F6">
      <w:pPr>
        <w:ind w:firstLine="540"/>
        <w:jc w:val="both"/>
      </w:pPr>
      <w:r>
        <w:t>4-й раз весной 2002 года.</w:t>
      </w:r>
    </w:p>
    <w:p w:rsidR="00CC68F6" w:rsidRDefault="00CC68F6">
      <w:pPr>
        <w:ind w:firstLine="540"/>
        <w:jc w:val="both"/>
      </w:pPr>
      <w:r>
        <w:t>Отмечается сезонный характер расстройств – в весенне-осеннее время года.</w:t>
      </w:r>
    </w:p>
    <w:p w:rsidR="00CC68F6" w:rsidRDefault="00CC68F6">
      <w:pPr>
        <w:ind w:firstLine="540"/>
        <w:jc w:val="both"/>
      </w:pPr>
      <w:r>
        <w:t>Пациентка отмечает появление повышенного настроения с весны 2003 года, когда ей приснился сон, в котором говорилось, что «жизнь прекрасна».</w:t>
      </w:r>
    </w:p>
    <w:p w:rsidR="00CC68F6" w:rsidRDefault="00CC68F6">
      <w:pPr>
        <w:ind w:firstLine="540"/>
        <w:jc w:val="both"/>
      </w:pPr>
      <w:r>
        <w:rPr>
          <w:u w:val="single"/>
        </w:rPr>
        <w:t>Соматический анамнез:</w:t>
      </w:r>
    </w:p>
    <w:p w:rsidR="00CC68F6" w:rsidRDefault="00CC68F6">
      <w:pPr>
        <w:ind w:firstLine="540"/>
        <w:jc w:val="both"/>
      </w:pPr>
      <w:r>
        <w:t>Черепно-мозговая травма в1993-94 году</w:t>
      </w:r>
    </w:p>
    <w:p w:rsidR="00CC68F6" w:rsidRDefault="00CC68F6">
      <w:pPr>
        <w:ind w:firstLine="540"/>
        <w:jc w:val="both"/>
        <w:rPr>
          <w:b/>
          <w:bCs/>
        </w:rPr>
      </w:pPr>
    </w:p>
    <w:p w:rsidR="00CC68F6" w:rsidRDefault="00CC68F6">
      <w:pPr>
        <w:ind w:firstLine="540"/>
        <w:jc w:val="both"/>
      </w:pPr>
      <w:r>
        <w:rPr>
          <w:b/>
          <w:bCs/>
        </w:rPr>
        <w:t>Семейный анамнез:</w:t>
      </w:r>
      <w:r>
        <w:t xml:space="preserve"> </w:t>
      </w:r>
    </w:p>
    <w:p w:rsidR="00CC68F6" w:rsidRDefault="00CC68F6">
      <w:pPr>
        <w:ind w:firstLine="540"/>
        <w:jc w:val="both"/>
      </w:pPr>
      <w:r>
        <w:rPr>
          <w:u w:val="single"/>
        </w:rPr>
        <w:t>Мать пациентки,</w:t>
      </w:r>
      <w:r>
        <w:t xml:space="preserve"> возраст 78 лет, хронических заболеваний не отмечает. Вредных пр</w:t>
      </w:r>
      <w:r>
        <w:t>и</w:t>
      </w:r>
      <w:r>
        <w:t>вычек нет. Работает продавцом. Воспитанию дочери уделяла достаточное время.</w:t>
      </w:r>
    </w:p>
    <w:p w:rsidR="00CC68F6" w:rsidRDefault="00CC68F6">
      <w:pPr>
        <w:ind w:firstLine="540"/>
        <w:jc w:val="both"/>
      </w:pPr>
      <w:r>
        <w:rPr>
          <w:u w:val="single"/>
        </w:rPr>
        <w:t>Отец пациентки</w:t>
      </w:r>
      <w:r>
        <w:t xml:space="preserve"> 76 лет, работает шофером. Страдает гипертонической болезнью, хр</w:t>
      </w:r>
      <w:r>
        <w:t>о</w:t>
      </w:r>
      <w:r>
        <w:t xml:space="preserve">ническим бронхитом. </w:t>
      </w:r>
    </w:p>
    <w:p w:rsidR="00CC68F6" w:rsidRDefault="00CC68F6">
      <w:pPr>
        <w:ind w:firstLine="540"/>
        <w:jc w:val="both"/>
      </w:pPr>
      <w:r>
        <w:t>Есть 2 младших брата. Наличие какой-либо семейной патологии не отмечается.</w:t>
      </w:r>
    </w:p>
    <w:p w:rsidR="00CC68F6" w:rsidRDefault="00CC68F6">
      <w:pPr>
        <w:ind w:firstLine="540"/>
        <w:jc w:val="both"/>
      </w:pPr>
    </w:p>
    <w:p w:rsidR="00CC68F6" w:rsidRDefault="00CC68F6">
      <w:pPr>
        <w:ind w:firstLine="540"/>
        <w:jc w:val="both"/>
      </w:pPr>
      <w:r>
        <w:rPr>
          <w:b/>
          <w:bCs/>
        </w:rPr>
        <w:lastRenderedPageBreak/>
        <w:t>Личный анамнез:</w:t>
      </w:r>
      <w:r>
        <w:t xml:space="preserve">  </w:t>
      </w:r>
    </w:p>
    <w:p w:rsidR="00CC68F6" w:rsidRDefault="00CC68F6">
      <w:pPr>
        <w:ind w:firstLine="540"/>
        <w:jc w:val="both"/>
      </w:pPr>
      <w:r>
        <w:t xml:space="preserve">Пациентка родилась от 1 беременности (желанной), первых родов, является старшим ребёнком в семье. </w:t>
      </w:r>
    </w:p>
    <w:p w:rsidR="00CC68F6" w:rsidRDefault="00CC68F6">
      <w:pPr>
        <w:ind w:firstLine="540"/>
        <w:jc w:val="both"/>
      </w:pPr>
      <w:r>
        <w:t>Пациентка росла в благоприятных условиях в семье. Каких-либо ярких воспомин</w:t>
      </w:r>
      <w:r>
        <w:t>а</w:t>
      </w:r>
      <w:r>
        <w:t>ний о раннем детстве у пациентки нет.</w:t>
      </w:r>
    </w:p>
    <w:p w:rsidR="00CC68F6" w:rsidRDefault="00CC68F6">
      <w:pPr>
        <w:ind w:firstLine="540"/>
        <w:jc w:val="both"/>
      </w:pPr>
      <w:r>
        <w:t>Окончила сельскую школу, после чего обучалась в училище на учителя, когда око</w:t>
      </w:r>
      <w:r>
        <w:t>н</w:t>
      </w:r>
      <w:r>
        <w:t xml:space="preserve">чила </w:t>
      </w:r>
      <w:proofErr w:type="gramStart"/>
      <w:r>
        <w:t>его</w:t>
      </w:r>
      <w:proofErr w:type="gramEnd"/>
      <w:r>
        <w:t xml:space="preserve"> стала работать воспитателем в детском саду, так как ей больше нравилось общаться с м</w:t>
      </w:r>
      <w:r>
        <w:t>а</w:t>
      </w:r>
      <w:r>
        <w:t>ленькими детьми. В конце 80-х попала под сокращение и больше не р</w:t>
      </w:r>
      <w:r>
        <w:t>а</w:t>
      </w:r>
      <w:r>
        <w:t>ботала.</w:t>
      </w:r>
    </w:p>
    <w:p w:rsidR="00CC68F6" w:rsidRDefault="00CC68F6">
      <w:pPr>
        <w:pStyle w:val="a6"/>
      </w:pPr>
      <w:r>
        <w:t>1-й брак – в 20 лет (в 1977 году), родилась дочь в 1978 году и в этом же году разв</w:t>
      </w:r>
      <w:r>
        <w:t>е</w:t>
      </w:r>
      <w:r>
        <w:t xml:space="preserve">лась с мужем. Второй раз вышла замуж и в 1985 году родилась вторая дочь. После 1985 года до 1990 было 3 беременности с промежутками в </w:t>
      </w:r>
      <w:proofErr w:type="spellStart"/>
      <w:r>
        <w:t>пол-года</w:t>
      </w:r>
      <w:proofErr w:type="spellEnd"/>
      <w:r>
        <w:t>, завершившиеся прерыванием бер</w:t>
      </w:r>
      <w:r>
        <w:t>е</w:t>
      </w:r>
      <w:r>
        <w:t>менности. Мужу 53 года, работает шофером.</w:t>
      </w:r>
    </w:p>
    <w:p w:rsidR="00CC68F6" w:rsidRDefault="00CC68F6">
      <w:pPr>
        <w:ind w:firstLine="540"/>
        <w:jc w:val="both"/>
        <w:rPr>
          <w:u w:val="single"/>
        </w:rPr>
      </w:pPr>
      <w:r>
        <w:t>К религии относится спокойно. Отклонений в сексуальной жизни не отмечает. К пр</w:t>
      </w:r>
      <w:r>
        <w:t>е</w:t>
      </w:r>
      <w:r>
        <w:t>быванию в психиатрической больнице пациентка относится осознанно, считает это необх</w:t>
      </w:r>
      <w:r>
        <w:t>о</w:t>
      </w:r>
      <w:r>
        <w:t>димым. Себя психически больной не считает, говорит, что приехала в больницу «отдохнуть от домашних, от упреков мужа», «подлечить нервы». Говорила, что муж стал ее обижать, п</w:t>
      </w:r>
      <w:r>
        <w:t>о</w:t>
      </w:r>
      <w:r>
        <w:t>стоянно упрекает, ругается.</w:t>
      </w:r>
    </w:p>
    <w:p w:rsidR="00CC68F6" w:rsidRDefault="00CC68F6">
      <w:pPr>
        <w:ind w:firstLine="540"/>
        <w:jc w:val="both"/>
        <w:rPr>
          <w:u w:val="single"/>
        </w:rPr>
      </w:pPr>
    </w:p>
    <w:p w:rsidR="00CC68F6" w:rsidRDefault="00CC68F6">
      <w:pPr>
        <w:ind w:firstLine="540"/>
        <w:jc w:val="both"/>
        <w:rPr>
          <w:b/>
          <w:bCs/>
        </w:rPr>
      </w:pPr>
      <w:r>
        <w:rPr>
          <w:b/>
          <w:bCs/>
        </w:rPr>
        <w:t>Объективный анамнез:</w:t>
      </w:r>
    </w:p>
    <w:p w:rsidR="00CC68F6" w:rsidRDefault="00CC68F6">
      <w:pPr>
        <w:ind w:firstLine="540"/>
        <w:jc w:val="both"/>
      </w:pPr>
      <w:r>
        <w:rPr>
          <w:u w:val="single"/>
        </w:rPr>
        <w:t>Соматический статус:</w:t>
      </w:r>
      <w:r>
        <w:t xml:space="preserve"> Общее состояние больной удовлетворительное. </w:t>
      </w:r>
    </w:p>
    <w:p w:rsidR="00CC68F6" w:rsidRDefault="00CC68F6">
      <w:pPr>
        <w:ind w:firstLine="540"/>
        <w:jc w:val="both"/>
      </w:pPr>
      <w:r>
        <w:t xml:space="preserve">Кожа нормального цвета, кожные сосуды не расширены, сыпи и рубцовых изменений на коже нет. Подкожная клетчатка </w:t>
      </w:r>
      <w:proofErr w:type="gramStart"/>
      <w:r>
        <w:t>развита</w:t>
      </w:r>
      <w:proofErr w:type="gramEnd"/>
      <w:r>
        <w:t xml:space="preserve"> умерено, отёков нет. </w:t>
      </w:r>
    </w:p>
    <w:p w:rsidR="00CC68F6" w:rsidRDefault="00CC68F6">
      <w:pPr>
        <w:ind w:firstLine="540"/>
        <w:jc w:val="both"/>
      </w:pPr>
      <w:r>
        <w:t xml:space="preserve">Видимые слизистые оболочки: цвет – розовый, влажные, блестящие. Полость рта: язык влажный с беловатым налётом; миндалины не увеличены, </w:t>
      </w:r>
    </w:p>
    <w:p w:rsidR="00CC68F6" w:rsidRDefault="00CC68F6">
      <w:pPr>
        <w:ind w:firstLine="540"/>
        <w:jc w:val="both"/>
      </w:pPr>
      <w:r>
        <w:t>Лимфатические узлы: единичные, подвижные, эластичны, безболезненны, кожа над у</w:t>
      </w:r>
      <w:r>
        <w:t>з</w:t>
      </w:r>
      <w:r>
        <w:t>лами не изменена, подвижна.</w:t>
      </w:r>
    </w:p>
    <w:p w:rsidR="00CC68F6" w:rsidRDefault="00CC68F6">
      <w:pPr>
        <w:ind w:firstLine="540"/>
        <w:jc w:val="both"/>
      </w:pPr>
      <w:r>
        <w:t>Щитовидная железа не увеличена.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Развитие скелета правильное, голова обычной формы, пропорциональна по отнош</w:t>
      </w:r>
      <w:r>
        <w:rPr>
          <w:sz w:val="24"/>
        </w:rPr>
        <w:t>е</w:t>
      </w:r>
      <w:r>
        <w:rPr>
          <w:sz w:val="24"/>
        </w:rPr>
        <w:t>нию к другим частям туловища, соотношение между лицевым и мозговым отделом черепа пр</w:t>
      </w:r>
      <w:r>
        <w:rPr>
          <w:sz w:val="24"/>
        </w:rPr>
        <w:t>а</w:t>
      </w:r>
      <w:r>
        <w:rPr>
          <w:sz w:val="24"/>
        </w:rPr>
        <w:t>вильное;</w:t>
      </w:r>
    </w:p>
    <w:p w:rsidR="00CC68F6" w:rsidRDefault="00CC68F6">
      <w:pPr>
        <w:ind w:firstLine="540"/>
        <w:jc w:val="both"/>
      </w:pPr>
      <w:r>
        <w:t>Дыхательный аппарат: частота дыхания 18, тип дыхания – грудной, правильный; При сравнительной перкуссии над симметричными отделами легких перкуторный звук одинак</w:t>
      </w:r>
      <w:r>
        <w:t>о</w:t>
      </w:r>
      <w:r>
        <w:t xml:space="preserve">вый, легочной.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Аускультация: над симметричными участками дыхание везикулярное, хрипов нет.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Аускультация сердца: Тоны сердца чистые, патологических шумов нет.</w:t>
      </w:r>
    </w:p>
    <w:p w:rsidR="00CC68F6" w:rsidRDefault="00CC68F6">
      <w:pPr>
        <w:ind w:firstLine="540"/>
        <w:jc w:val="both"/>
      </w:pPr>
      <w:r>
        <w:t>Пульс на лучевых артериях одинаковый, удовлетворительного наполнения и напряж</w:t>
      </w:r>
      <w:r>
        <w:t>е</w:t>
      </w:r>
      <w:r>
        <w:t>ния, ритм правильный, ЧСС = 60 уд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мин.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Желудочно-кишечный тракт: живот мягкий, поверхностная пальпация безболезненна. Пальпация печени безболезненная; пузырные симптомы отрицательные</w:t>
      </w:r>
    </w:p>
    <w:p w:rsidR="00CC68F6" w:rsidRDefault="00CC68F6">
      <w:pPr>
        <w:ind w:firstLine="540"/>
        <w:jc w:val="both"/>
      </w:pPr>
      <w:r>
        <w:t>Пальпация почек безболезненна. Симптом поколачивания отрицательный с обеих ст</w:t>
      </w:r>
      <w:r>
        <w:t>о</w:t>
      </w:r>
      <w:r>
        <w:t>рон.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  <w:u w:val="single"/>
        </w:rPr>
        <w:t>Неврологический статус:</w:t>
      </w:r>
      <w:r>
        <w:rPr>
          <w:sz w:val="24"/>
        </w:rPr>
        <w:t xml:space="preserve"> Обоняние сохранено, глазные щели широкие, движения гла</w:t>
      </w:r>
      <w:r>
        <w:rPr>
          <w:sz w:val="24"/>
        </w:rPr>
        <w:t>з</w:t>
      </w:r>
      <w:r>
        <w:rPr>
          <w:sz w:val="24"/>
        </w:rPr>
        <w:t>ных яблок активные; нистагма нет. Диаметр зрачков – 8, реакция на свет положительна; ко</w:t>
      </w:r>
      <w:r>
        <w:rPr>
          <w:sz w:val="24"/>
        </w:rPr>
        <w:t>н</w:t>
      </w:r>
      <w:r>
        <w:rPr>
          <w:sz w:val="24"/>
        </w:rPr>
        <w:t>вергенция и аккомодация сохранена. Асимметрия лица не определяется, носогубные скла</w:t>
      </w:r>
      <w:r>
        <w:rPr>
          <w:sz w:val="24"/>
        </w:rPr>
        <w:t>д</w:t>
      </w:r>
      <w:r>
        <w:rPr>
          <w:sz w:val="24"/>
        </w:rPr>
        <w:t>ки, уголки рта расположены правильно, симметрично. Чувствительность на л</w:t>
      </w:r>
      <w:r>
        <w:rPr>
          <w:sz w:val="24"/>
        </w:rPr>
        <w:t>и</w:t>
      </w:r>
      <w:r>
        <w:rPr>
          <w:sz w:val="24"/>
        </w:rPr>
        <w:t xml:space="preserve">це сохранена. Красный дермографизм сменяет белый. Сила, тонус мышц сохранён. В позе Ромберга – </w:t>
      </w:r>
      <w:proofErr w:type="gramStart"/>
      <w:r>
        <w:rPr>
          <w:sz w:val="24"/>
        </w:rPr>
        <w:t>устойчива</w:t>
      </w:r>
      <w:proofErr w:type="gramEnd"/>
      <w:r>
        <w:rPr>
          <w:sz w:val="24"/>
        </w:rPr>
        <w:t xml:space="preserve">. Пальценосовая проба выполняется правильно. Патологические рефлексы не определяются. Слух сохранен. </w:t>
      </w: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b/>
          <w:bCs/>
          <w:sz w:val="24"/>
        </w:rPr>
      </w:pPr>
    </w:p>
    <w:p w:rsidR="00CC68F6" w:rsidRDefault="00CC68F6">
      <w:pPr>
        <w:pStyle w:val="a3"/>
        <w:ind w:firstLine="540"/>
        <w:rPr>
          <w:b/>
          <w:bCs/>
          <w:sz w:val="24"/>
        </w:rPr>
      </w:pP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Психический статус: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lastRenderedPageBreak/>
        <w:t>Больная выглядит аккуратно одетой, причёсанной. В течение дня занимается вязан</w:t>
      </w:r>
      <w:r>
        <w:rPr>
          <w:sz w:val="24"/>
        </w:rPr>
        <w:t>и</w:t>
      </w:r>
      <w:r>
        <w:rPr>
          <w:sz w:val="24"/>
        </w:rPr>
        <w:t>ем шерстяных носков, с охотой участвует в хозяйственных мероприятиях (уборка терр</w:t>
      </w:r>
      <w:r>
        <w:rPr>
          <w:sz w:val="24"/>
        </w:rPr>
        <w:t>и</w:t>
      </w:r>
      <w:r>
        <w:rPr>
          <w:sz w:val="24"/>
        </w:rPr>
        <w:t>тории). Принимает пищу аккуратно, тщательно пережёвывая. Сон крепкий, бессонницы нет. С пац</w:t>
      </w:r>
      <w:r>
        <w:rPr>
          <w:sz w:val="24"/>
        </w:rPr>
        <w:t>и</w:t>
      </w:r>
      <w:r>
        <w:rPr>
          <w:sz w:val="24"/>
        </w:rPr>
        <w:t xml:space="preserve">ентами в отделении общается, хорошо </w:t>
      </w:r>
      <w:proofErr w:type="gramStart"/>
      <w:r>
        <w:rPr>
          <w:sz w:val="24"/>
        </w:rPr>
        <w:t>адаптирована</w:t>
      </w:r>
      <w:proofErr w:type="gramEnd"/>
      <w:r>
        <w:rPr>
          <w:sz w:val="24"/>
        </w:rPr>
        <w:t xml:space="preserve"> в отделении.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Во время беседы пациентка суетлива, хорошо понимает вопросы, ей не сидится на м</w:t>
      </w:r>
      <w:r>
        <w:rPr>
          <w:sz w:val="24"/>
        </w:rPr>
        <w:t>е</w:t>
      </w:r>
      <w:r>
        <w:rPr>
          <w:sz w:val="24"/>
        </w:rPr>
        <w:t xml:space="preserve">сте. При разговоре не производит лишних движений. Во время беседы смотрит на куратора, хорошо реагирует на изменения настроения разговора, на некоторые вопросы реагирует улыбкой. Пациентка хорошо ориентирована в себе, в окружающем пространстве, ситуации, календарном времени. На все вопросы отвечает быстро, чётко; во время беседы ни разу не отмечалось изменения настроения.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Восприятие.</w:t>
      </w:r>
      <w:r>
        <w:rPr>
          <w:sz w:val="24"/>
        </w:rPr>
        <w:t xml:space="preserve"> В разговоре пациентка отрицает наличие любых видов галлюцинаций, и</w:t>
      </w:r>
      <w:r>
        <w:rPr>
          <w:sz w:val="24"/>
        </w:rPr>
        <w:t>л</w:t>
      </w:r>
      <w:r>
        <w:rPr>
          <w:sz w:val="24"/>
        </w:rPr>
        <w:t>люзий; ощущения дереализации и деперсонализации не отмечается; расстройства чувств</w:t>
      </w:r>
      <w:r>
        <w:rPr>
          <w:sz w:val="24"/>
        </w:rPr>
        <w:t>и</w:t>
      </w:r>
      <w:r>
        <w:rPr>
          <w:sz w:val="24"/>
        </w:rPr>
        <w:t xml:space="preserve">тельности не наблюдаются.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Настроение.</w:t>
      </w:r>
      <w:r>
        <w:rPr>
          <w:sz w:val="24"/>
        </w:rPr>
        <w:t xml:space="preserve"> Внешне пациентка держится </w:t>
      </w:r>
      <w:r>
        <w:rPr>
          <w:sz w:val="24"/>
          <w:u w:val="single"/>
        </w:rPr>
        <w:t>суетно</w:t>
      </w:r>
      <w:r>
        <w:rPr>
          <w:sz w:val="24"/>
        </w:rPr>
        <w:t>, улыбается; на вопросы о самочу</w:t>
      </w:r>
      <w:r>
        <w:rPr>
          <w:sz w:val="24"/>
        </w:rPr>
        <w:t>в</w:t>
      </w:r>
      <w:r>
        <w:rPr>
          <w:sz w:val="24"/>
        </w:rPr>
        <w:t>ствии, настроении отмечает «замечательное, прекрасное», что сопровождается улыбкой на лице. В разговоре часто улыбается, настроение ни разу не изменилось за время беседы.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Сама пациентка не отмечает колебаний настроения в течение суток – оно постоянно приподнятое. В разговоре о своём пребывании в стационаре пациентка проявляет абсолю</w:t>
      </w:r>
      <w:r>
        <w:rPr>
          <w:sz w:val="24"/>
        </w:rPr>
        <w:t>т</w:t>
      </w:r>
      <w:r>
        <w:rPr>
          <w:sz w:val="24"/>
        </w:rPr>
        <w:t>ное понимание необходимости данного пребывания, но отмечает желание поскорее вернут</w:t>
      </w:r>
      <w:r>
        <w:rPr>
          <w:sz w:val="24"/>
        </w:rPr>
        <w:t>ь</w:t>
      </w:r>
      <w:r>
        <w:rPr>
          <w:sz w:val="24"/>
        </w:rPr>
        <w:t>ся домой. Общее настроение во время интервью приподнятое. Пациентка отрицает наличие суицидальных мыслей.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Речь и мышление.</w:t>
      </w:r>
      <w:r>
        <w:rPr>
          <w:sz w:val="24"/>
        </w:rPr>
        <w:t xml:space="preserve"> Пациентка в разговоре многословна; Речь несколько ускоренная, громкая, последовательна, контекст беседы сохранён. Пациентка весь период беседы не о</w:t>
      </w:r>
      <w:r>
        <w:rPr>
          <w:sz w:val="24"/>
        </w:rPr>
        <w:t>т</w:t>
      </w:r>
      <w:r>
        <w:rPr>
          <w:sz w:val="24"/>
        </w:rPr>
        <w:t>влекалась на другие раздражители. Необычных ритмов и акцентов не наблюдается. Ответы точные, узко по теме.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Мышление у пациентки  последовательное, относящееся только к конкретным услов</w:t>
      </w:r>
      <w:r>
        <w:rPr>
          <w:sz w:val="24"/>
        </w:rPr>
        <w:t>и</w:t>
      </w:r>
      <w:r>
        <w:rPr>
          <w:sz w:val="24"/>
        </w:rPr>
        <w:t>ям, формальных расстройств не наблюдается. Суждения правильные. При исследовании процесса мышления пациентка может сравнить 2 понятия (река и озеро), называет чёткие черты различия, при сравнении разных животных даёт чёткую дифференциальную характ</w:t>
      </w:r>
      <w:r>
        <w:rPr>
          <w:sz w:val="24"/>
        </w:rPr>
        <w:t>е</w:t>
      </w:r>
      <w:r>
        <w:rPr>
          <w:sz w:val="24"/>
        </w:rPr>
        <w:t>ристику простыми фразами. Смысл разных пословиц пациентка понимает и правильно об</w:t>
      </w:r>
      <w:r>
        <w:rPr>
          <w:sz w:val="24"/>
        </w:rPr>
        <w:t>ъ</w:t>
      </w:r>
      <w:r>
        <w:rPr>
          <w:sz w:val="24"/>
        </w:rPr>
        <w:t>ясняет.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Какие-либо патологические мысли пациентка отрицает.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 xml:space="preserve">Сознание и ориентировка. </w:t>
      </w:r>
      <w:r>
        <w:rPr>
          <w:sz w:val="24"/>
        </w:rPr>
        <w:t>Пациентка находится в ясном сознании, полностью орие</w:t>
      </w:r>
      <w:r>
        <w:rPr>
          <w:sz w:val="24"/>
        </w:rPr>
        <w:t>н</w:t>
      </w:r>
      <w:r>
        <w:rPr>
          <w:sz w:val="24"/>
        </w:rPr>
        <w:t xml:space="preserve">тирована: может назвать своё имя, определить себя в пространстве, называет сегодняшнюю дату, определяет время своего пребывания в стационаре.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Внимание.</w:t>
      </w:r>
      <w:r>
        <w:rPr>
          <w:sz w:val="24"/>
        </w:rPr>
        <w:t xml:space="preserve"> Во время беседы пациентка хорошо удерживает внимание, хорошо конце</w:t>
      </w:r>
      <w:r>
        <w:rPr>
          <w:sz w:val="24"/>
        </w:rPr>
        <w:t>н</w:t>
      </w:r>
      <w:r>
        <w:rPr>
          <w:sz w:val="24"/>
        </w:rPr>
        <w:t>трируется на заданном вопросе. Правильно называет дни недели, месяцы в обратном поря</w:t>
      </w:r>
      <w:r>
        <w:rPr>
          <w:sz w:val="24"/>
        </w:rPr>
        <w:t>д</w:t>
      </w:r>
      <w:r>
        <w:rPr>
          <w:sz w:val="24"/>
        </w:rPr>
        <w:t>ке.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Память.</w:t>
      </w:r>
      <w:r>
        <w:rPr>
          <w:sz w:val="24"/>
        </w:rPr>
        <w:t xml:space="preserve"> Пациентка отчётливо ориентируется в своих воспоминаниях, хронологич</w:t>
      </w:r>
      <w:r>
        <w:rPr>
          <w:sz w:val="24"/>
        </w:rPr>
        <w:t>е</w:t>
      </w:r>
      <w:r>
        <w:rPr>
          <w:sz w:val="24"/>
        </w:rPr>
        <w:t xml:space="preserve">ски верно воспроизводит все события. При проведении пробы были произнесены 10 слов, при просьбе повторить пациентка смогла правильно назвать лишь 6 слов; через 5 минут – 8 слов.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Интеллект.</w:t>
      </w:r>
      <w:r>
        <w:rPr>
          <w:sz w:val="24"/>
        </w:rPr>
        <w:t xml:space="preserve"> Уровень интеллекта не снижен: осуществляет арифметический счет, ч</w:t>
      </w:r>
      <w:r>
        <w:rPr>
          <w:sz w:val="24"/>
        </w:rPr>
        <w:t>и</w:t>
      </w:r>
      <w:r>
        <w:rPr>
          <w:sz w:val="24"/>
        </w:rPr>
        <w:t xml:space="preserve">тает правильно и понимает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>, исторические события помнит.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Адекватность самооценки.</w:t>
      </w:r>
      <w:r>
        <w:rPr>
          <w:sz w:val="24"/>
        </w:rPr>
        <w:t xml:space="preserve"> Своё настоящее состояние пациентка оценивает критич</w:t>
      </w:r>
      <w:r>
        <w:rPr>
          <w:sz w:val="24"/>
        </w:rPr>
        <w:t>е</w:t>
      </w:r>
      <w:r>
        <w:rPr>
          <w:sz w:val="24"/>
        </w:rPr>
        <w:t>ски, считает, что её необходимо пройти лечение. Своё состояние связывает с нервным пер</w:t>
      </w:r>
      <w:r>
        <w:rPr>
          <w:sz w:val="24"/>
        </w:rPr>
        <w:t>е</w:t>
      </w:r>
      <w:r>
        <w:rPr>
          <w:sz w:val="24"/>
        </w:rPr>
        <w:t>напряжением. После выписки из стационара собирается вернуться домой. К дальнейшему диспансерному наблюдению у психиатра относится спокойно.</w:t>
      </w: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b/>
          <w:bCs/>
          <w:sz w:val="24"/>
        </w:rPr>
      </w:pPr>
    </w:p>
    <w:p w:rsidR="00CC68F6" w:rsidRDefault="00CC68F6">
      <w:pPr>
        <w:pStyle w:val="a3"/>
        <w:ind w:firstLine="540"/>
        <w:rPr>
          <w:b/>
          <w:bCs/>
          <w:sz w:val="24"/>
        </w:rPr>
      </w:pP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Квалификация психического статуса: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lastRenderedPageBreak/>
        <w:t>У пациентки наблюдается постоянно приподнятое настроение (не возникает ни на кого обиды), отсутствует потребность во сне, двигательное возбуждение, выражающееся в жел</w:t>
      </w:r>
      <w:r>
        <w:rPr>
          <w:sz w:val="24"/>
        </w:rPr>
        <w:t>а</w:t>
      </w:r>
      <w:r>
        <w:rPr>
          <w:sz w:val="24"/>
        </w:rPr>
        <w:t>нии всем помогать, что-либо делать, отсутствии усидчивости. Данное состояние пациентки можно квалифицировать как маниакальный синдром.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В анамнезе случай видения движущихся по потолку сообщений (1991 год), что можно квалифицировать как зрительные вербальные галлюцинации.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 xml:space="preserve">Наличие у пациентки путаницы мыслей можно квалифицировать как </w:t>
      </w:r>
      <w:proofErr w:type="spellStart"/>
      <w:r>
        <w:rPr>
          <w:sz w:val="24"/>
        </w:rPr>
        <w:t>ментизм</w:t>
      </w:r>
      <w:proofErr w:type="spellEnd"/>
      <w:r>
        <w:rPr>
          <w:sz w:val="24"/>
        </w:rPr>
        <w:t>.</w:t>
      </w: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Лабораторные данные:</w:t>
      </w:r>
    </w:p>
    <w:p w:rsidR="00CC68F6" w:rsidRDefault="00CC68F6">
      <w:pPr>
        <w:pStyle w:val="a3"/>
        <w:rPr>
          <w:sz w:val="24"/>
        </w:rPr>
      </w:pPr>
      <w:r>
        <w:rPr>
          <w:b/>
          <w:bCs/>
          <w:sz w:val="24"/>
        </w:rPr>
        <w:t xml:space="preserve">     </w:t>
      </w:r>
      <w:r>
        <w:rPr>
          <w:sz w:val="24"/>
        </w:rPr>
        <w:t>1</w:t>
      </w:r>
      <w:r>
        <w:rPr>
          <w:b/>
          <w:bCs/>
          <w:sz w:val="24"/>
        </w:rPr>
        <w:t>.</w:t>
      </w:r>
      <w:r>
        <w:rPr>
          <w:sz w:val="24"/>
          <w:u w:val="single"/>
        </w:rPr>
        <w:t>ОАК от 2.09.2003г</w:t>
      </w:r>
      <w:r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1"/>
        <w:gridCol w:w="3291"/>
        <w:gridCol w:w="3262"/>
      </w:tblGrid>
      <w:tr w:rsidR="00CC68F6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Показатель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 2.09.2003г.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 Норма</w:t>
            </w:r>
          </w:p>
        </w:tc>
      </w:tr>
      <w:tr w:rsidR="00CC68F6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Эритроциты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   4.2</w:t>
            </w:r>
            <w:r>
              <w:rPr>
                <w:vertAlign w:val="subscript"/>
              </w:rPr>
              <w:t>*</w:t>
            </w:r>
            <w:r>
              <w:t>10</w:t>
            </w:r>
            <w:r>
              <w:rPr>
                <w:vertAlign w:val="superscript"/>
              </w:rPr>
              <w:t>12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3.9-5.1</w:t>
            </w:r>
            <w:r>
              <w:rPr>
                <w:vertAlign w:val="subscript"/>
              </w:rPr>
              <w:t>*</w:t>
            </w:r>
            <w:r>
              <w:t xml:space="preserve"> 10</w:t>
            </w:r>
            <w:r>
              <w:rPr>
                <w:vertAlign w:val="superscript"/>
              </w:rPr>
              <w:t>12</w:t>
            </w:r>
          </w:p>
        </w:tc>
      </w:tr>
      <w:tr w:rsidR="00CC68F6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Гемоглобин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    128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120-140 г/л</w:t>
            </w:r>
          </w:p>
        </w:tc>
      </w:tr>
      <w:tr w:rsidR="00CC68F6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СОЭ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      3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 1-10 мм/ч</w:t>
            </w:r>
          </w:p>
        </w:tc>
      </w:tr>
      <w:tr w:rsidR="00CC68F6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Лейкоциты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  8.5</w:t>
            </w:r>
            <w:r>
              <w:rPr>
                <w:vertAlign w:val="subscript"/>
              </w:rPr>
              <w:t>*</w:t>
            </w:r>
            <w:r>
              <w:t>10</w:t>
            </w:r>
            <w:r>
              <w:rPr>
                <w:vertAlign w:val="superscript"/>
              </w:rPr>
              <w:t>9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4.0-9.0</w:t>
            </w:r>
            <w:r>
              <w:rPr>
                <w:vertAlign w:val="subscript"/>
              </w:rPr>
              <w:t>*</w:t>
            </w:r>
            <w:r>
              <w:t>10</w:t>
            </w:r>
            <w:r>
              <w:rPr>
                <w:vertAlign w:val="superscript"/>
              </w:rPr>
              <w:t>9</w:t>
            </w:r>
          </w:p>
        </w:tc>
      </w:tr>
      <w:tr w:rsidR="00CC68F6">
        <w:tblPrEx>
          <w:tblCellMar>
            <w:top w:w="0" w:type="dxa"/>
            <w:bottom w:w="0" w:type="dxa"/>
          </w:tblCellMar>
        </w:tblPrEx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Формула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</w:t>
            </w:r>
            <w:proofErr w:type="spellStart"/>
            <w:r>
              <w:t>Эо</w:t>
            </w:r>
            <w:proofErr w:type="spellEnd"/>
            <w:r>
              <w:t xml:space="preserve"> – 2%, </w:t>
            </w:r>
          </w:p>
          <w:p w:rsidR="00CC68F6" w:rsidRDefault="00CC68F6">
            <w:pPr>
              <w:jc w:val="both"/>
            </w:pPr>
            <w:r>
              <w:t xml:space="preserve">        </w:t>
            </w:r>
            <w:proofErr w:type="spellStart"/>
            <w:r>
              <w:t>Пя</w:t>
            </w:r>
            <w:proofErr w:type="spellEnd"/>
            <w:r>
              <w:t xml:space="preserve"> – 2%</w:t>
            </w:r>
          </w:p>
          <w:p w:rsidR="00CC68F6" w:rsidRDefault="00CC68F6">
            <w:pPr>
              <w:jc w:val="both"/>
            </w:pPr>
            <w:r>
              <w:t xml:space="preserve">      </w:t>
            </w:r>
            <w:proofErr w:type="spellStart"/>
            <w:r>
              <w:t>Сегм</w:t>
            </w:r>
            <w:proofErr w:type="spellEnd"/>
            <w:r>
              <w:t xml:space="preserve"> –57%, </w:t>
            </w:r>
          </w:p>
          <w:p w:rsidR="00CC68F6" w:rsidRDefault="00CC68F6">
            <w:pPr>
              <w:jc w:val="both"/>
            </w:pPr>
            <w:r>
              <w:t xml:space="preserve">      Лимф –33%, </w:t>
            </w:r>
          </w:p>
          <w:p w:rsidR="00CC68F6" w:rsidRDefault="00CC68F6">
            <w:pPr>
              <w:jc w:val="both"/>
            </w:pPr>
            <w:r>
              <w:t xml:space="preserve">       </w:t>
            </w:r>
            <w:proofErr w:type="spellStart"/>
            <w:r>
              <w:t>Мон</w:t>
            </w:r>
            <w:proofErr w:type="spellEnd"/>
            <w:r>
              <w:t xml:space="preserve"> – 6%</w:t>
            </w:r>
          </w:p>
        </w:tc>
        <w:tc>
          <w:tcPr>
            <w:tcW w:w="3432" w:type="dxa"/>
          </w:tcPr>
          <w:p w:rsidR="00CC68F6" w:rsidRDefault="00CC68F6">
            <w:pPr>
              <w:jc w:val="both"/>
            </w:pPr>
            <w:r>
              <w:t xml:space="preserve">        Баз – 0-6%,</w:t>
            </w:r>
          </w:p>
          <w:p w:rsidR="00CC68F6" w:rsidRDefault="00CC68F6">
            <w:pPr>
              <w:jc w:val="both"/>
            </w:pPr>
            <w:r>
              <w:t xml:space="preserve">        </w:t>
            </w:r>
            <w:proofErr w:type="spellStart"/>
            <w:r>
              <w:t>Эо</w:t>
            </w:r>
            <w:proofErr w:type="spellEnd"/>
            <w:r>
              <w:t xml:space="preserve"> – 0.5-5%, </w:t>
            </w:r>
          </w:p>
          <w:p w:rsidR="00CC68F6" w:rsidRDefault="00CC68F6">
            <w:pPr>
              <w:jc w:val="both"/>
            </w:pPr>
            <w:r>
              <w:t xml:space="preserve">        </w:t>
            </w:r>
            <w:proofErr w:type="spellStart"/>
            <w:r>
              <w:t>Пя</w:t>
            </w:r>
            <w:proofErr w:type="spellEnd"/>
            <w:r>
              <w:t xml:space="preserve"> – 1-6%</w:t>
            </w:r>
          </w:p>
          <w:p w:rsidR="00CC68F6" w:rsidRDefault="00CC68F6">
            <w:pPr>
              <w:jc w:val="both"/>
            </w:pPr>
            <w:r>
              <w:t xml:space="preserve">      </w:t>
            </w:r>
            <w:proofErr w:type="spellStart"/>
            <w:r>
              <w:t>Сегм</w:t>
            </w:r>
            <w:proofErr w:type="spellEnd"/>
            <w:r>
              <w:t xml:space="preserve"> –47-72%, </w:t>
            </w:r>
          </w:p>
          <w:p w:rsidR="00CC68F6" w:rsidRDefault="00CC68F6">
            <w:pPr>
              <w:jc w:val="both"/>
            </w:pPr>
            <w:r>
              <w:t xml:space="preserve">      Лимф –19-37%, </w:t>
            </w:r>
          </w:p>
          <w:p w:rsidR="00CC68F6" w:rsidRDefault="00CC68F6">
            <w:pPr>
              <w:jc w:val="both"/>
            </w:pPr>
            <w:r>
              <w:t xml:space="preserve">       </w:t>
            </w:r>
            <w:proofErr w:type="spellStart"/>
            <w:r>
              <w:t>Мон</w:t>
            </w:r>
            <w:proofErr w:type="spellEnd"/>
            <w:r>
              <w:t xml:space="preserve"> – 3-11%.</w:t>
            </w:r>
          </w:p>
        </w:tc>
      </w:tr>
    </w:tbl>
    <w:p w:rsidR="00CC68F6" w:rsidRDefault="00CC68F6">
      <w:pPr>
        <w:pStyle w:val="a3"/>
        <w:rPr>
          <w:sz w:val="24"/>
        </w:rPr>
      </w:pPr>
      <w:r>
        <w:rPr>
          <w:sz w:val="24"/>
        </w:rPr>
        <w:t>Заключение: все показатели в пределах нормы.</w:t>
      </w:r>
    </w:p>
    <w:p w:rsidR="00CC68F6" w:rsidRDefault="00CC68F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ОАМ от 2.09.2003г.</w:t>
      </w:r>
    </w:p>
    <w:p w:rsidR="00CC68F6" w:rsidRDefault="00CC68F6">
      <w:r>
        <w:t xml:space="preserve"> цвет – светло-желтый</w:t>
      </w:r>
    </w:p>
    <w:p w:rsidR="00CC68F6" w:rsidRDefault="00CC68F6">
      <w:r>
        <w:t xml:space="preserve"> прозрачность – мутноватая</w:t>
      </w:r>
    </w:p>
    <w:p w:rsidR="00CC68F6" w:rsidRDefault="00CC68F6">
      <w:r>
        <w:t xml:space="preserve"> плотность – 1020</w:t>
      </w:r>
    </w:p>
    <w:p w:rsidR="00CC68F6" w:rsidRDefault="00CC68F6">
      <w:r>
        <w:t xml:space="preserve"> </w:t>
      </w:r>
      <w:proofErr w:type="gramStart"/>
      <w:r>
        <w:rPr>
          <w:lang w:val="en-US"/>
        </w:rPr>
        <w:t>pH</w:t>
      </w:r>
      <w:proofErr w:type="gramEnd"/>
      <w:r>
        <w:t xml:space="preserve"> 6.0</w:t>
      </w:r>
    </w:p>
    <w:p w:rsidR="00CC68F6" w:rsidRDefault="00CC68F6">
      <w:r>
        <w:t xml:space="preserve"> белок – </w:t>
      </w:r>
      <w:proofErr w:type="spellStart"/>
      <w:r>
        <w:t>отр</w:t>
      </w:r>
      <w:proofErr w:type="spellEnd"/>
      <w:r>
        <w:t>.</w:t>
      </w:r>
    </w:p>
    <w:p w:rsidR="00CC68F6" w:rsidRDefault="00CC68F6">
      <w:pPr>
        <w:pStyle w:val="a3"/>
        <w:rPr>
          <w:sz w:val="24"/>
        </w:rPr>
      </w:pPr>
      <w:r>
        <w:rPr>
          <w:sz w:val="24"/>
        </w:rPr>
        <w:t>Заключение: все показатели в пределах нормы</w:t>
      </w:r>
    </w:p>
    <w:p w:rsidR="00CC68F6" w:rsidRDefault="00CC68F6">
      <w:pPr>
        <w:pStyle w:val="a3"/>
        <w:rPr>
          <w:sz w:val="24"/>
        </w:rPr>
      </w:pPr>
    </w:p>
    <w:p w:rsidR="00CC68F6" w:rsidRDefault="00CC68F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Показатели гемостаза от 2.09.2003г.</w:t>
      </w:r>
    </w:p>
    <w:p w:rsidR="00CC68F6" w:rsidRDefault="00CC68F6">
      <w:pPr>
        <w:pStyle w:val="a3"/>
        <w:rPr>
          <w:sz w:val="24"/>
        </w:rPr>
      </w:pPr>
      <w:r>
        <w:rPr>
          <w:sz w:val="24"/>
        </w:rPr>
        <w:t>ПТИ=91%</w:t>
      </w:r>
    </w:p>
    <w:p w:rsidR="00CC68F6" w:rsidRDefault="00CC68F6">
      <w:pPr>
        <w:pStyle w:val="a3"/>
        <w:ind w:left="360"/>
        <w:rPr>
          <w:b/>
          <w:bCs/>
          <w:sz w:val="24"/>
        </w:rPr>
      </w:pPr>
      <w:r>
        <w:rPr>
          <w:sz w:val="24"/>
        </w:rPr>
        <w:t xml:space="preserve">3. </w:t>
      </w:r>
      <w:r>
        <w:rPr>
          <w:sz w:val="24"/>
          <w:lang w:val="en-US"/>
        </w:rPr>
        <w:t>RW</w:t>
      </w:r>
      <w:r>
        <w:rPr>
          <w:sz w:val="24"/>
        </w:rPr>
        <w:t xml:space="preserve"> отрицательно от 3.09.2003г</w:t>
      </w: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Дифференциальный диагноз: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 xml:space="preserve">Наличие у пациентки выраженной </w:t>
      </w:r>
      <w:proofErr w:type="spellStart"/>
      <w:r>
        <w:rPr>
          <w:sz w:val="24"/>
        </w:rPr>
        <w:t>гипертимии</w:t>
      </w:r>
      <w:proofErr w:type="spellEnd"/>
      <w:r>
        <w:rPr>
          <w:sz w:val="24"/>
        </w:rPr>
        <w:t>, повышенной двигательной и волевой активности, тревоги, отсутствия потребности во сне, раннее пробуждение может быть об</w:t>
      </w:r>
      <w:r>
        <w:rPr>
          <w:sz w:val="24"/>
        </w:rPr>
        <w:t>у</w:t>
      </w:r>
      <w:r>
        <w:rPr>
          <w:sz w:val="24"/>
        </w:rPr>
        <w:t>словлено следующими расстройствами: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  <w:u w:val="single"/>
        </w:rPr>
        <w:t>1. Биполярное аффективное расстройство личности, маниакальный эпизод</w:t>
      </w:r>
    </w:p>
    <w:p w:rsidR="00CC68F6" w:rsidRDefault="00CC68F6">
      <w:pPr>
        <w:pStyle w:val="a3"/>
        <w:ind w:firstLine="540"/>
        <w:rPr>
          <w:sz w:val="24"/>
        </w:rPr>
      </w:pPr>
      <w:proofErr w:type="gramStart"/>
      <w:r>
        <w:rPr>
          <w:sz w:val="24"/>
        </w:rPr>
        <w:t>У пациентов с данной патологией наблюдается повышенное настроение, двигательное возбуждение (неусидчивость, суетливость), ощущение силы и бодрости, пр</w:t>
      </w:r>
      <w:r>
        <w:rPr>
          <w:sz w:val="24"/>
        </w:rPr>
        <w:t>о</w:t>
      </w:r>
      <w:r>
        <w:rPr>
          <w:sz w:val="24"/>
        </w:rPr>
        <w:t>шлое и будущее представляется в радужном цвете, сезонность течения (весенне-осенний период), Наличие же ускорения темпа мышления (ощущение «путаницы в мыслях»), что характеризует мою пац</w:t>
      </w:r>
      <w:r>
        <w:rPr>
          <w:sz w:val="24"/>
        </w:rPr>
        <w:t>и</w:t>
      </w:r>
      <w:r>
        <w:rPr>
          <w:sz w:val="24"/>
        </w:rPr>
        <w:t>ентку, вступление в интимные связи с малознакомыми людьми для пац</w:t>
      </w:r>
      <w:r>
        <w:rPr>
          <w:sz w:val="24"/>
        </w:rPr>
        <w:t>и</w:t>
      </w:r>
      <w:r>
        <w:rPr>
          <w:sz w:val="24"/>
        </w:rPr>
        <w:t>ентки не характерно, т. о. можно склониться к данному диа</w:t>
      </w:r>
      <w:r>
        <w:rPr>
          <w:sz w:val="24"/>
        </w:rPr>
        <w:t>г</w:t>
      </w:r>
      <w:r>
        <w:rPr>
          <w:sz w:val="24"/>
        </w:rPr>
        <w:t>нозу.</w:t>
      </w:r>
      <w:proofErr w:type="gramEnd"/>
    </w:p>
    <w:p w:rsidR="00CC68F6" w:rsidRDefault="00CC68F6">
      <w:pPr>
        <w:pStyle w:val="a3"/>
        <w:ind w:firstLine="540"/>
        <w:rPr>
          <w:sz w:val="24"/>
          <w:u w:val="single"/>
        </w:rPr>
      </w:pPr>
      <w:r>
        <w:rPr>
          <w:sz w:val="24"/>
          <w:u w:val="single"/>
        </w:rPr>
        <w:t xml:space="preserve">2. Маниакальный тип </w:t>
      </w:r>
      <w:proofErr w:type="spellStart"/>
      <w:r>
        <w:rPr>
          <w:sz w:val="24"/>
          <w:u w:val="single"/>
        </w:rPr>
        <w:t>шизоаффективного</w:t>
      </w:r>
      <w:proofErr w:type="spellEnd"/>
      <w:r>
        <w:rPr>
          <w:sz w:val="24"/>
          <w:u w:val="single"/>
        </w:rPr>
        <w:t xml:space="preserve"> расстройства личности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 xml:space="preserve">Наличие </w:t>
      </w:r>
      <w:proofErr w:type="spellStart"/>
      <w:r>
        <w:rPr>
          <w:sz w:val="24"/>
        </w:rPr>
        <w:t>ментизм</w:t>
      </w:r>
      <w:proofErr w:type="spellEnd"/>
      <w:r>
        <w:rPr>
          <w:sz w:val="24"/>
        </w:rPr>
        <w:t xml:space="preserve"> (путаница в мыслях), приступообразное течение, что характерно для клиники данной пациентки. Но отсутствие характерного для данного расстройства психики бреда преследования «большого размаха», чрезмерно повышенного настроения позволяет отвергнуть да</w:t>
      </w:r>
      <w:r>
        <w:rPr>
          <w:sz w:val="24"/>
        </w:rPr>
        <w:t>н</w:t>
      </w:r>
      <w:r>
        <w:rPr>
          <w:sz w:val="24"/>
        </w:rPr>
        <w:t>ный диагноз.</w:t>
      </w:r>
    </w:p>
    <w:p w:rsidR="00CC68F6" w:rsidRDefault="00CC68F6">
      <w:pPr>
        <w:pStyle w:val="a3"/>
        <w:ind w:firstLine="540"/>
        <w:rPr>
          <w:sz w:val="24"/>
          <w:u w:val="single"/>
        </w:rPr>
      </w:pPr>
    </w:p>
    <w:p w:rsidR="00CC68F6" w:rsidRDefault="00CC68F6">
      <w:pPr>
        <w:pStyle w:val="a3"/>
        <w:ind w:firstLine="540"/>
        <w:rPr>
          <w:sz w:val="24"/>
          <w:u w:val="single"/>
        </w:rPr>
      </w:pPr>
      <w:r>
        <w:rPr>
          <w:sz w:val="24"/>
          <w:u w:val="single"/>
        </w:rPr>
        <w:t>3. Параноидная шизофрения.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lastRenderedPageBreak/>
        <w:t>Характерными признаками данного расстройства психики являются наличие паранои</w:t>
      </w:r>
      <w:r>
        <w:rPr>
          <w:sz w:val="24"/>
        </w:rPr>
        <w:t>д</w:t>
      </w:r>
      <w:r>
        <w:rPr>
          <w:sz w:val="24"/>
        </w:rPr>
        <w:t>ного синдрома, включающего психические автоматизмы (можно сказать, что у пациентки имели место слуховые галлюцинации, странность в поведении, суетлива, беспокойна), отсу</w:t>
      </w:r>
      <w:r>
        <w:rPr>
          <w:sz w:val="24"/>
        </w:rPr>
        <w:t>т</w:t>
      </w:r>
      <w:r>
        <w:rPr>
          <w:sz w:val="24"/>
        </w:rPr>
        <w:t xml:space="preserve">ствие доминирования негативной симптоматики (имеет место </w:t>
      </w:r>
      <w:proofErr w:type="spellStart"/>
      <w:r>
        <w:rPr>
          <w:sz w:val="24"/>
        </w:rPr>
        <w:t>ментизм</w:t>
      </w:r>
      <w:proofErr w:type="spellEnd"/>
      <w:r>
        <w:rPr>
          <w:sz w:val="24"/>
        </w:rPr>
        <w:t>), что отражает кл</w:t>
      </w:r>
      <w:r>
        <w:rPr>
          <w:sz w:val="24"/>
        </w:rPr>
        <w:t>и</w:t>
      </w:r>
      <w:r>
        <w:rPr>
          <w:sz w:val="24"/>
        </w:rPr>
        <w:t>нику данной пациентки. Отличительными чертами данной нозологии являются слуховые галлюцинации, бред воздействия; зрительные галлюцинации не хара</w:t>
      </w:r>
      <w:r>
        <w:rPr>
          <w:sz w:val="24"/>
        </w:rPr>
        <w:t>к</w:t>
      </w:r>
      <w:r>
        <w:rPr>
          <w:sz w:val="24"/>
        </w:rPr>
        <w:t>терны (1 эпизод был в 1990 году) - у пациентки отсутствуют. Таким образом,  данная форма психического ра</w:t>
      </w:r>
      <w:r>
        <w:rPr>
          <w:sz w:val="24"/>
        </w:rPr>
        <w:t>с</w:t>
      </w:r>
      <w:r>
        <w:rPr>
          <w:sz w:val="24"/>
        </w:rPr>
        <w:t>стройства не имеет места у пациентки.</w:t>
      </w: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Обоснование диагноза: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На основании предъявляемых жалоб, анализа развития данной патологии, личного анамнеза, психического статуса пациентки можно выделить основные клинические пр</w:t>
      </w:r>
      <w:r>
        <w:rPr>
          <w:sz w:val="24"/>
        </w:rPr>
        <w:t>и</w:t>
      </w:r>
      <w:r>
        <w:rPr>
          <w:sz w:val="24"/>
        </w:rPr>
        <w:t>знаки патологии:</w:t>
      </w:r>
    </w:p>
    <w:p w:rsidR="00CC68F6" w:rsidRDefault="00CC68F6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Стойкое повышение настроения</w:t>
      </w:r>
    </w:p>
    <w:p w:rsidR="00CC68F6" w:rsidRDefault="00CC68F6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Двигательное возбуждение – желание к какой-либо активности.</w:t>
      </w:r>
    </w:p>
    <w:p w:rsidR="00CC68F6" w:rsidRDefault="00CC68F6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Ощущение бодрости, силы, энергии</w:t>
      </w:r>
    </w:p>
    <w:p w:rsidR="00CC68F6" w:rsidRDefault="00CC68F6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Снижена потребность во сне</w:t>
      </w:r>
    </w:p>
    <w:p w:rsidR="00CC68F6" w:rsidRDefault="00CC68F6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Тревожность</w:t>
      </w:r>
    </w:p>
    <w:p w:rsidR="00CC68F6" w:rsidRDefault="00CC68F6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Нарушение процесса мышления, выражающееся в </w:t>
      </w:r>
      <w:proofErr w:type="spellStart"/>
      <w:r>
        <w:rPr>
          <w:sz w:val="24"/>
        </w:rPr>
        <w:t>ментизме</w:t>
      </w:r>
      <w:proofErr w:type="spellEnd"/>
    </w:p>
    <w:p w:rsidR="00CC68F6" w:rsidRDefault="00CC68F6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>Наличие в анамнезе зрительных  и слуховых галлюцинаций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Вышеперечисленные признаки, полностью отображающие клинику патологии данной пациентки, являются диагностическими критериями параноидной шизофрении и маниакал</w:t>
      </w:r>
      <w:r>
        <w:rPr>
          <w:sz w:val="24"/>
        </w:rPr>
        <w:t>ь</w:t>
      </w:r>
      <w:r>
        <w:rPr>
          <w:sz w:val="24"/>
        </w:rPr>
        <w:t xml:space="preserve">но-депрессивного психоза (маниакальный эпизод, легкая степень).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 xml:space="preserve">Учитывая приведенные данные возможно сформулировать </w:t>
      </w:r>
      <w:r>
        <w:rPr>
          <w:sz w:val="24"/>
          <w:u w:val="single"/>
        </w:rPr>
        <w:t>клинический диагноз</w:t>
      </w:r>
      <w:r>
        <w:rPr>
          <w:sz w:val="24"/>
        </w:rPr>
        <w:t xml:space="preserve">: </w:t>
      </w:r>
      <w:r>
        <w:rPr>
          <w:i/>
          <w:iCs/>
          <w:sz w:val="24"/>
          <w:u w:val="single"/>
        </w:rPr>
        <w:t>Бип</w:t>
      </w:r>
      <w:r>
        <w:rPr>
          <w:i/>
          <w:iCs/>
          <w:sz w:val="24"/>
          <w:u w:val="single"/>
        </w:rPr>
        <w:t>о</w:t>
      </w:r>
      <w:r>
        <w:rPr>
          <w:i/>
          <w:iCs/>
          <w:sz w:val="24"/>
          <w:u w:val="single"/>
        </w:rPr>
        <w:t>лярное аффективное расстройство (</w:t>
      </w:r>
      <w:r>
        <w:rPr>
          <w:i/>
          <w:iCs/>
          <w:sz w:val="24"/>
          <w:u w:val="single"/>
          <w:lang w:val="en-US"/>
        </w:rPr>
        <w:t>F</w:t>
      </w:r>
      <w:r>
        <w:rPr>
          <w:i/>
          <w:iCs/>
          <w:sz w:val="24"/>
          <w:u w:val="single"/>
        </w:rPr>
        <w:t xml:space="preserve">31), </w:t>
      </w:r>
      <w:proofErr w:type="spellStart"/>
      <w:r>
        <w:rPr>
          <w:i/>
          <w:iCs/>
          <w:sz w:val="24"/>
          <w:u w:val="single"/>
        </w:rPr>
        <w:t>гипоманиакальный</w:t>
      </w:r>
      <w:proofErr w:type="spellEnd"/>
      <w:r>
        <w:rPr>
          <w:i/>
          <w:iCs/>
          <w:sz w:val="24"/>
          <w:u w:val="single"/>
        </w:rPr>
        <w:t xml:space="preserve"> эпизод, легкая форма.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 xml:space="preserve">     </w:t>
      </w:r>
    </w:p>
    <w:p w:rsidR="00CC68F6" w:rsidRDefault="00CC68F6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Обоснование лечения:</w:t>
      </w:r>
    </w:p>
    <w:p w:rsidR="00CC68F6" w:rsidRDefault="00CC68F6">
      <w:pPr>
        <w:ind w:firstLine="540"/>
        <w:jc w:val="both"/>
      </w:pPr>
      <w:r>
        <w:t>Учитывая выраженную двигательную активность эмоциональную лабильность, взры</w:t>
      </w:r>
      <w:r>
        <w:t>в</w:t>
      </w:r>
      <w:r>
        <w:t>чатость, неуравновешенность, частую смену настроения, необходимо назначить следующее лечение:</w:t>
      </w:r>
    </w:p>
    <w:p w:rsidR="00CC68F6" w:rsidRDefault="00CC68F6">
      <w:pPr>
        <w:ind w:firstLine="540"/>
        <w:jc w:val="both"/>
      </w:pPr>
      <w:r>
        <w:t xml:space="preserve">1. </w:t>
      </w:r>
      <w:r>
        <w:rPr>
          <w:u w:val="single"/>
        </w:rPr>
        <w:t>Лекарственная терапия:</w:t>
      </w:r>
      <w:r>
        <w:t xml:space="preserve">                                       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а</w:t>
      </w:r>
      <w:r>
        <w:rPr>
          <w:sz w:val="24"/>
          <w:lang w:val="en-US"/>
        </w:rPr>
        <w:t xml:space="preserve">) </w:t>
      </w:r>
      <w:proofErr w:type="spellStart"/>
      <w:r>
        <w:rPr>
          <w:sz w:val="24"/>
          <w:lang w:val="en-US"/>
        </w:rPr>
        <w:t>Dragee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Aminazini</w:t>
      </w:r>
      <w:proofErr w:type="spellEnd"/>
      <w:r>
        <w:rPr>
          <w:sz w:val="24"/>
          <w:lang w:val="en-US"/>
        </w:rPr>
        <w:t xml:space="preserve"> 0,025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Нейролептик седативного действия. Обладает антипсихотической активностью: оказ</w:t>
      </w:r>
      <w:r>
        <w:rPr>
          <w:sz w:val="24"/>
        </w:rPr>
        <w:t>ы</w:t>
      </w:r>
      <w:r>
        <w:rPr>
          <w:sz w:val="24"/>
        </w:rPr>
        <w:t xml:space="preserve">вает выраженное седативное действие на двигательное и </w:t>
      </w:r>
      <w:proofErr w:type="spellStart"/>
      <w:r>
        <w:rPr>
          <w:sz w:val="24"/>
        </w:rPr>
        <w:t>идеаторное</w:t>
      </w:r>
      <w:proofErr w:type="spellEnd"/>
      <w:r>
        <w:rPr>
          <w:sz w:val="24"/>
        </w:rPr>
        <w:t xml:space="preserve"> возбуждение. Данный препарат сочетают с </w:t>
      </w:r>
      <w:proofErr w:type="spellStart"/>
      <w:r>
        <w:rPr>
          <w:sz w:val="24"/>
        </w:rPr>
        <w:t>галоперидолом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трифтазином</w:t>
      </w:r>
      <w:proofErr w:type="spellEnd"/>
      <w:r>
        <w:rPr>
          <w:sz w:val="24"/>
        </w:rPr>
        <w:t>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 xml:space="preserve">Выбор данного препарата обусловлен наличием </w:t>
      </w:r>
      <w:proofErr w:type="spellStart"/>
      <w:r>
        <w:rPr>
          <w:sz w:val="24"/>
        </w:rPr>
        <w:t>гипертимии</w:t>
      </w:r>
      <w:proofErr w:type="spellEnd"/>
      <w:r>
        <w:rPr>
          <w:sz w:val="24"/>
        </w:rPr>
        <w:t>, повышенной двигател</w:t>
      </w:r>
      <w:r>
        <w:rPr>
          <w:sz w:val="24"/>
        </w:rPr>
        <w:t>ь</w:t>
      </w:r>
      <w:r>
        <w:rPr>
          <w:sz w:val="24"/>
        </w:rPr>
        <w:t>ной активностью, тревожностью.</w:t>
      </w:r>
    </w:p>
    <w:p w:rsidR="00CC68F6" w:rsidRDefault="00CC68F6">
      <w:pPr>
        <w:pStyle w:val="a3"/>
        <w:ind w:firstLine="540"/>
        <w:rPr>
          <w:sz w:val="24"/>
          <w:lang w:val="en-US"/>
        </w:rPr>
      </w:pPr>
      <w:r>
        <w:rPr>
          <w:sz w:val="24"/>
        </w:rPr>
        <w:t>б</w:t>
      </w:r>
      <w:r>
        <w:rPr>
          <w:sz w:val="24"/>
          <w:lang w:val="en-US"/>
        </w:rPr>
        <w:t xml:space="preserve">) Tab. </w:t>
      </w:r>
      <w:proofErr w:type="spellStart"/>
      <w:r>
        <w:rPr>
          <w:sz w:val="24"/>
          <w:lang w:val="en-US"/>
        </w:rPr>
        <w:t>Haloperidoli</w:t>
      </w:r>
      <w:proofErr w:type="spellEnd"/>
      <w:r>
        <w:rPr>
          <w:sz w:val="24"/>
          <w:lang w:val="en-US"/>
        </w:rPr>
        <w:t xml:space="preserve"> 0</w:t>
      </w:r>
      <w:proofErr w:type="gramStart"/>
      <w:r>
        <w:rPr>
          <w:sz w:val="24"/>
          <w:lang w:val="en-US"/>
        </w:rPr>
        <w:t>,0015</w:t>
      </w:r>
      <w:proofErr w:type="gramEnd"/>
      <w:r>
        <w:rPr>
          <w:sz w:val="24"/>
          <w:lang w:val="en-US"/>
        </w:rPr>
        <w:t>-0,005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>Нейролептик седативного действия. Препарат обладает антипсихотической активн</w:t>
      </w:r>
      <w:r>
        <w:rPr>
          <w:sz w:val="24"/>
        </w:rPr>
        <w:t>о</w:t>
      </w:r>
      <w:r>
        <w:rPr>
          <w:sz w:val="24"/>
        </w:rPr>
        <w:t>стью; показан при нарушениях поведения («корректор поведения»), для купирования ра</w:t>
      </w:r>
      <w:r>
        <w:rPr>
          <w:sz w:val="24"/>
        </w:rPr>
        <w:t>з</w:t>
      </w:r>
      <w:r>
        <w:rPr>
          <w:sz w:val="24"/>
        </w:rPr>
        <w:t>личного рода возбуждения. Уменьшает агрессивность, не вызывает вялости, заторможенн</w:t>
      </w:r>
      <w:r>
        <w:rPr>
          <w:sz w:val="24"/>
        </w:rPr>
        <w:t>о</w:t>
      </w:r>
      <w:r>
        <w:rPr>
          <w:sz w:val="24"/>
        </w:rPr>
        <w:t xml:space="preserve">сти. Пролонгированную форму – </w:t>
      </w:r>
      <w:proofErr w:type="spellStart"/>
      <w:r>
        <w:rPr>
          <w:sz w:val="24"/>
        </w:rPr>
        <w:t>Галоперидола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деканоат</w:t>
      </w:r>
      <w:proofErr w:type="spellEnd"/>
      <w:r>
        <w:rPr>
          <w:sz w:val="24"/>
        </w:rPr>
        <w:t xml:space="preserve"> – можно использовать для амбул</w:t>
      </w:r>
      <w:r>
        <w:rPr>
          <w:sz w:val="24"/>
        </w:rPr>
        <w:t>а</w:t>
      </w:r>
      <w:r>
        <w:rPr>
          <w:sz w:val="24"/>
        </w:rPr>
        <w:t>торного лечения в стадию ремиссии, если учесть, что пациентка отказывалась принимать препараты, это подходящий препарат.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 xml:space="preserve">в) Соли лития (лития карбонат). В больших дозах понижает содержание серотонина в мозге, ионы лития повышают чувствительность </w:t>
      </w:r>
      <w:proofErr w:type="spellStart"/>
      <w:r>
        <w:rPr>
          <w:sz w:val="24"/>
        </w:rPr>
        <w:t>гиппокампа</w:t>
      </w:r>
      <w:proofErr w:type="spellEnd"/>
      <w:r>
        <w:rPr>
          <w:sz w:val="24"/>
        </w:rPr>
        <w:t xml:space="preserve"> и других областей мозга к де</w:t>
      </w:r>
      <w:r>
        <w:rPr>
          <w:sz w:val="24"/>
        </w:rPr>
        <w:t>й</w:t>
      </w:r>
      <w:r>
        <w:rPr>
          <w:sz w:val="24"/>
        </w:rPr>
        <w:t>ствию дофамина. Поэтому используется при маниакально-депрессивных психозах.</w:t>
      </w:r>
    </w:p>
    <w:p w:rsidR="00CC68F6" w:rsidRDefault="00CC68F6">
      <w:pPr>
        <w:pStyle w:val="a3"/>
        <w:ind w:firstLine="540"/>
        <w:rPr>
          <w:sz w:val="24"/>
          <w:lang w:val="en-US"/>
        </w:rPr>
      </w:pP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д) Поливитамины. Действие данной группы препаратов направлено на общетонизир</w:t>
      </w:r>
      <w:r>
        <w:rPr>
          <w:sz w:val="24"/>
        </w:rPr>
        <w:t>у</w:t>
      </w:r>
      <w:r>
        <w:rPr>
          <w:sz w:val="24"/>
        </w:rPr>
        <w:t xml:space="preserve">ющее, нейротоническое действие.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>Психотерапия: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lastRenderedPageBreak/>
        <w:t>Применение рациональной психотерапии позволяет определить ситуации, способств</w:t>
      </w:r>
      <w:r>
        <w:rPr>
          <w:sz w:val="24"/>
        </w:rPr>
        <w:t>у</w:t>
      </w:r>
      <w:r>
        <w:rPr>
          <w:sz w:val="24"/>
        </w:rPr>
        <w:t>ющие срыву.</w:t>
      </w: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Дневник: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5400"/>
        <w:gridCol w:w="2700"/>
      </w:tblGrid>
      <w:tr w:rsidR="00CC68F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CC68F6" w:rsidRDefault="00CC68F6">
            <w:pPr>
              <w:ind w:firstLine="540"/>
            </w:pPr>
            <w:r>
              <w:t xml:space="preserve">Дата, </w:t>
            </w:r>
          </w:p>
        </w:tc>
        <w:tc>
          <w:tcPr>
            <w:tcW w:w="5400" w:type="dxa"/>
          </w:tcPr>
          <w:p w:rsidR="00CC68F6" w:rsidRDefault="00CC68F6">
            <w:pPr>
              <w:ind w:firstLine="540"/>
              <w:jc w:val="both"/>
            </w:pPr>
            <w:r>
              <w:t xml:space="preserve">           Течение болезни</w:t>
            </w:r>
          </w:p>
        </w:tc>
        <w:tc>
          <w:tcPr>
            <w:tcW w:w="2700" w:type="dxa"/>
          </w:tcPr>
          <w:p w:rsidR="00CC68F6" w:rsidRDefault="00CC68F6">
            <w:pPr>
              <w:ind w:firstLine="540"/>
              <w:jc w:val="both"/>
            </w:pPr>
            <w:r>
              <w:t xml:space="preserve">   Назначения</w:t>
            </w:r>
          </w:p>
        </w:tc>
      </w:tr>
      <w:tr w:rsidR="00CC68F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CC68F6" w:rsidRDefault="00CC68F6">
            <w:pPr>
              <w:pStyle w:val="20"/>
            </w:pPr>
            <w:r>
              <w:t>10.09.2003г.</w:t>
            </w:r>
          </w:p>
          <w:p w:rsidR="00CC68F6" w:rsidRDefault="00CC68F6">
            <w:pPr>
              <w:ind w:firstLine="540"/>
              <w:jc w:val="both"/>
            </w:pPr>
          </w:p>
        </w:tc>
        <w:tc>
          <w:tcPr>
            <w:tcW w:w="5400" w:type="dxa"/>
          </w:tcPr>
          <w:p w:rsidR="00CC68F6" w:rsidRDefault="00CC68F6">
            <w:pPr>
              <w:pStyle w:val="20"/>
              <w:ind w:firstLine="540"/>
            </w:pPr>
            <w:r>
              <w:t>Состояние пациентки удовлетворительное, настроение повышенное, на вопросы отвечает чётко, с желанием. Хорошо реагирует на курат</w:t>
            </w:r>
            <w:r>
              <w:t>о</w:t>
            </w:r>
            <w:r>
              <w:t>ра. Улыбчива. Нарушения мышления не опред</w:t>
            </w:r>
            <w:r>
              <w:t>е</w:t>
            </w:r>
            <w:r>
              <w:t>ляется. При сборе анамнеза пациентка сосредот</w:t>
            </w:r>
            <w:r>
              <w:t>о</w:t>
            </w:r>
            <w:r>
              <w:t>чена, излагала информацию в чётком хронолог</w:t>
            </w:r>
            <w:r>
              <w:t>и</w:t>
            </w:r>
            <w:r>
              <w:t>ческом порядке. Отмечает субъективное улучш</w:t>
            </w:r>
            <w:r>
              <w:t>е</w:t>
            </w:r>
            <w:r>
              <w:t>ние состояния после недели лечения – улу</w:t>
            </w:r>
            <w:r>
              <w:t>ч</w:t>
            </w:r>
            <w:r>
              <w:t xml:space="preserve">шился сон. </w:t>
            </w:r>
            <w:proofErr w:type="gramStart"/>
            <w:r>
              <w:t>Высказывает желание</w:t>
            </w:r>
            <w:proofErr w:type="gramEnd"/>
            <w:r>
              <w:t xml:space="preserve"> скорейшей в</w:t>
            </w:r>
            <w:r>
              <w:t>ы</w:t>
            </w:r>
            <w:r>
              <w:t>писки из стационара.</w:t>
            </w:r>
          </w:p>
        </w:tc>
        <w:tc>
          <w:tcPr>
            <w:tcW w:w="2700" w:type="dxa"/>
          </w:tcPr>
          <w:p w:rsidR="00CC68F6" w:rsidRDefault="00CC68F6"/>
          <w:p w:rsidR="00CC68F6" w:rsidRDefault="00CC68F6">
            <w:pPr>
              <w:rPr>
                <w:lang w:val="en-US"/>
              </w:rPr>
            </w:pPr>
            <w:r>
              <w:rPr>
                <w:lang w:val="en-US"/>
              </w:rPr>
              <w:t xml:space="preserve">1) Sol. </w:t>
            </w:r>
            <w:proofErr w:type="spellStart"/>
            <w:r>
              <w:rPr>
                <w:lang w:val="en-US"/>
              </w:rPr>
              <w:t>Haloperidoli</w:t>
            </w:r>
            <w:proofErr w:type="spellEnd"/>
            <w:r>
              <w:rPr>
                <w:lang w:val="en-US"/>
              </w:rPr>
              <w:t xml:space="preserve"> 2ml</w:t>
            </w:r>
          </w:p>
          <w:p w:rsidR="00CC68F6" w:rsidRDefault="00CC68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2) Sol. </w:t>
            </w:r>
            <w:proofErr w:type="spellStart"/>
            <w:r>
              <w:rPr>
                <w:lang w:val="en-US"/>
              </w:rPr>
              <w:t>Aminazini</w:t>
            </w:r>
            <w:proofErr w:type="spellEnd"/>
            <w:r>
              <w:rPr>
                <w:lang w:val="en-US"/>
              </w:rPr>
              <w:t xml:space="preserve"> 1 ml</w:t>
            </w:r>
          </w:p>
          <w:p w:rsidR="00CC68F6" w:rsidRDefault="00CC68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3) Sol. </w:t>
            </w:r>
            <w:proofErr w:type="spellStart"/>
            <w:r>
              <w:rPr>
                <w:lang w:val="en-US"/>
              </w:rPr>
              <w:t>Cordiamini</w:t>
            </w:r>
            <w:proofErr w:type="spellEnd"/>
            <w:r>
              <w:rPr>
                <w:lang w:val="en-US"/>
              </w:rPr>
              <w:t xml:space="preserve"> 2 ml</w:t>
            </w:r>
          </w:p>
          <w:p w:rsidR="00CC68F6" w:rsidRDefault="00CC68F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1-3 </w:t>
            </w:r>
            <w:r>
              <w:t>в</w:t>
            </w:r>
            <w:r>
              <w:rPr>
                <w:lang w:val="en-US"/>
              </w:rPr>
              <w:t>/</w:t>
            </w:r>
            <w:r>
              <w:t>м</w:t>
            </w:r>
            <w:r>
              <w:rPr>
                <w:lang w:val="en-US"/>
              </w:rPr>
              <w:t xml:space="preserve"> 2 </w:t>
            </w:r>
            <w:r>
              <w:t>р</w:t>
            </w:r>
            <w:r>
              <w:rPr>
                <w:lang w:val="en-US"/>
              </w:rPr>
              <w:t>/</w:t>
            </w:r>
            <w:r>
              <w:t>д</w:t>
            </w:r>
          </w:p>
          <w:p w:rsidR="00CC68F6" w:rsidRDefault="00CC68F6">
            <w:pPr>
              <w:jc w:val="both"/>
            </w:pPr>
            <w:r>
              <w:t>4) Витамин В</w:t>
            </w:r>
            <w:proofErr w:type="gramStart"/>
            <w:r>
              <w:t>1</w:t>
            </w:r>
            <w:proofErr w:type="gramEnd"/>
            <w:r>
              <w:t xml:space="preserve"> 6%-2,0</w:t>
            </w:r>
          </w:p>
          <w:p w:rsidR="00CC68F6" w:rsidRDefault="00CC68F6">
            <w:pPr>
              <w:jc w:val="both"/>
            </w:pPr>
            <w:proofErr w:type="gramStart"/>
            <w:r>
              <w:t>п</w:t>
            </w:r>
            <w:proofErr w:type="gramEnd"/>
            <w:r>
              <w:t>/к №10</w:t>
            </w:r>
          </w:p>
          <w:p w:rsidR="00CC68F6" w:rsidRDefault="00CC68F6">
            <w:pPr>
              <w:jc w:val="both"/>
            </w:pPr>
            <w:r>
              <w:t xml:space="preserve">5) Поливитамины 2дня 3 </w:t>
            </w:r>
            <w:proofErr w:type="gramStart"/>
            <w:r>
              <w:t>р</w:t>
            </w:r>
            <w:proofErr w:type="gramEnd"/>
            <w:r>
              <w:t>/д 7,0</w:t>
            </w:r>
          </w:p>
        </w:tc>
      </w:tr>
      <w:tr w:rsidR="00CC68F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CC68F6" w:rsidRDefault="00CC68F6">
            <w:pPr>
              <w:pStyle w:val="20"/>
            </w:pPr>
            <w:r>
              <w:t>14.09.2003</w:t>
            </w:r>
          </w:p>
        </w:tc>
        <w:tc>
          <w:tcPr>
            <w:tcW w:w="5400" w:type="dxa"/>
          </w:tcPr>
          <w:p w:rsidR="00CC68F6" w:rsidRDefault="00CC68F6">
            <w:pPr>
              <w:pStyle w:val="20"/>
              <w:ind w:firstLine="540"/>
            </w:pPr>
            <w:r>
              <w:t>Состояние пациентки удовлетворительное, настроение повышенное, на вопросы отвечает чётко. Улыбчива. Нарушения мышления не опр</w:t>
            </w:r>
            <w:r>
              <w:t>е</w:t>
            </w:r>
            <w:r>
              <w:t>деляется. Во время беседы пациентка говорила, что уже не может сидеть, охота куда-нибудь и</w:t>
            </w:r>
            <w:r>
              <w:t>д</w:t>
            </w:r>
            <w:r>
              <w:t>ти, излагала информацию в хронологическом поря</w:t>
            </w:r>
            <w:r>
              <w:t>д</w:t>
            </w:r>
            <w:r>
              <w:t xml:space="preserve">ке. </w:t>
            </w:r>
            <w:proofErr w:type="gramStart"/>
            <w:r>
              <w:t>Высказывает желание</w:t>
            </w:r>
            <w:proofErr w:type="gramEnd"/>
            <w:r>
              <w:t xml:space="preserve"> скорейшей выписки из стационара.</w:t>
            </w:r>
          </w:p>
        </w:tc>
        <w:tc>
          <w:tcPr>
            <w:tcW w:w="2700" w:type="dxa"/>
          </w:tcPr>
          <w:p w:rsidR="00CC68F6" w:rsidRDefault="00CC68F6"/>
          <w:p w:rsidR="00CC68F6" w:rsidRDefault="00CC68F6"/>
          <w:p w:rsidR="00CC68F6" w:rsidRDefault="00CC68F6"/>
          <w:p w:rsidR="00CC68F6" w:rsidRDefault="00CC68F6">
            <w:pPr>
              <w:jc w:val="center"/>
            </w:pPr>
            <w:r>
              <w:t>-----//--------</w:t>
            </w:r>
          </w:p>
        </w:tc>
      </w:tr>
    </w:tbl>
    <w:p w:rsidR="00CC68F6" w:rsidRDefault="00CC68F6">
      <w:pPr>
        <w:pStyle w:val="a3"/>
        <w:ind w:firstLine="540"/>
        <w:rPr>
          <w:sz w:val="24"/>
        </w:rPr>
      </w:pPr>
    </w:p>
    <w:p w:rsidR="00CC68F6" w:rsidRDefault="00CC68F6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t>Экспертиза: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  <w:u w:val="single"/>
        </w:rPr>
        <w:t>Трудовая экспертиза:</w:t>
      </w:r>
      <w:r>
        <w:rPr>
          <w:sz w:val="24"/>
        </w:rPr>
        <w:t xml:space="preserve"> определение инвалидности в данном случае нецелесообразно, трудоспособность полностью сохранена.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  <w:u w:val="single"/>
        </w:rPr>
        <w:t>Судебно-психиатрическая экспертиза:</w:t>
      </w:r>
      <w:r>
        <w:rPr>
          <w:sz w:val="24"/>
        </w:rPr>
        <w:t xml:space="preserve"> По данной форме расстройства развития личн</w:t>
      </w:r>
      <w:r>
        <w:rPr>
          <w:sz w:val="24"/>
        </w:rPr>
        <w:t>о</w:t>
      </w:r>
      <w:r>
        <w:rPr>
          <w:sz w:val="24"/>
        </w:rPr>
        <w:t>сти в случае совершения преступления вменяемость пациентки определяется по обстоятел</w:t>
      </w:r>
      <w:r>
        <w:rPr>
          <w:sz w:val="24"/>
        </w:rPr>
        <w:t>ь</w:t>
      </w:r>
      <w:r>
        <w:rPr>
          <w:sz w:val="24"/>
        </w:rPr>
        <w:t>ствам. На сегодняшний момент признание пациентки невменяемой нево</w:t>
      </w:r>
      <w:r>
        <w:rPr>
          <w:sz w:val="24"/>
        </w:rPr>
        <w:t>з</w:t>
      </w:r>
      <w:r>
        <w:rPr>
          <w:sz w:val="24"/>
        </w:rPr>
        <w:t>можно.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  <w:u w:val="single"/>
        </w:rPr>
        <w:t>Военно-психиатрическая экспертиза:</w:t>
      </w:r>
      <w:r>
        <w:rPr>
          <w:sz w:val="24"/>
        </w:rPr>
        <w:t xml:space="preserve"> Согласно приказу №315 Министра обороны (ст</w:t>
      </w:r>
      <w:r>
        <w:rPr>
          <w:sz w:val="24"/>
        </w:rPr>
        <w:t>а</w:t>
      </w:r>
      <w:r>
        <w:rPr>
          <w:sz w:val="24"/>
        </w:rPr>
        <w:t>тья №15) пациентка признается ограниченно годной к военной службе.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>Прогноз: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  <w:u w:val="single"/>
        </w:rPr>
        <w:t>Краткосрочный прогноз</w:t>
      </w:r>
      <w:r>
        <w:rPr>
          <w:sz w:val="24"/>
        </w:rPr>
        <w:t xml:space="preserve"> благоприятный, т.к. базовое состояние пациентки удовлетв</w:t>
      </w:r>
      <w:r>
        <w:rPr>
          <w:sz w:val="24"/>
        </w:rPr>
        <w:t>о</w:t>
      </w:r>
      <w:r>
        <w:rPr>
          <w:sz w:val="24"/>
        </w:rPr>
        <w:t>рительное, на фоне лечения наблюдается выраженный положительный эффект лекарстве</w:t>
      </w:r>
      <w:r>
        <w:rPr>
          <w:sz w:val="24"/>
        </w:rPr>
        <w:t>н</w:t>
      </w:r>
      <w:r>
        <w:rPr>
          <w:sz w:val="24"/>
        </w:rPr>
        <w:t>ной терапии.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  <w:u w:val="single"/>
        </w:rPr>
        <w:t>Долгосрочный прогноз</w:t>
      </w:r>
      <w:r>
        <w:rPr>
          <w:sz w:val="24"/>
        </w:rPr>
        <w:t xml:space="preserve"> благоприятный при условии правильно проведённой психотер</w:t>
      </w:r>
      <w:r>
        <w:rPr>
          <w:sz w:val="24"/>
        </w:rPr>
        <w:t>а</w:t>
      </w:r>
      <w:r>
        <w:rPr>
          <w:sz w:val="24"/>
        </w:rPr>
        <w:t xml:space="preserve">певтической терапии.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b/>
          <w:bCs/>
          <w:sz w:val="24"/>
        </w:rPr>
        <w:t xml:space="preserve">Рекомендации: </w:t>
      </w:r>
    </w:p>
    <w:p w:rsidR="00CC68F6" w:rsidRDefault="00CC68F6">
      <w:pPr>
        <w:pStyle w:val="a3"/>
        <w:ind w:firstLine="540"/>
        <w:rPr>
          <w:sz w:val="24"/>
        </w:rPr>
      </w:pPr>
      <w:r>
        <w:rPr>
          <w:sz w:val="24"/>
        </w:rPr>
        <w:t>Необходимо проведение рациональной психотерапии и лекарственной терапии (нео</w:t>
      </w:r>
      <w:r>
        <w:rPr>
          <w:sz w:val="24"/>
        </w:rPr>
        <w:t>б</w:t>
      </w:r>
      <w:r>
        <w:rPr>
          <w:sz w:val="24"/>
        </w:rPr>
        <w:t xml:space="preserve">ходим обязательный прием лекарств, прописанных для приема в домашних условиях) для сохранения периода ремиссии. </w:t>
      </w:r>
    </w:p>
    <w:sectPr w:rsidR="00CC68F6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C3" w:rsidRDefault="003210C3">
      <w:r>
        <w:separator/>
      </w:r>
    </w:p>
  </w:endnote>
  <w:endnote w:type="continuationSeparator" w:id="0">
    <w:p w:rsidR="003210C3" w:rsidRDefault="0032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F6" w:rsidRDefault="00CC68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68F6" w:rsidRDefault="00CC68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F6" w:rsidRDefault="00CC68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967">
      <w:rPr>
        <w:rStyle w:val="a5"/>
        <w:noProof/>
      </w:rPr>
      <w:t>1</w:t>
    </w:r>
    <w:r>
      <w:rPr>
        <w:rStyle w:val="a5"/>
      </w:rPr>
      <w:fldChar w:fldCharType="end"/>
    </w:r>
  </w:p>
  <w:p w:rsidR="00CC68F6" w:rsidRDefault="00CC68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C3" w:rsidRDefault="003210C3">
      <w:r>
        <w:separator/>
      </w:r>
    </w:p>
  </w:footnote>
  <w:footnote w:type="continuationSeparator" w:id="0">
    <w:p w:rsidR="003210C3" w:rsidRDefault="0032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5F0A"/>
    <w:multiLevelType w:val="hybridMultilevel"/>
    <w:tmpl w:val="69265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94B46"/>
    <w:multiLevelType w:val="hybridMultilevel"/>
    <w:tmpl w:val="A5D095DA"/>
    <w:lvl w:ilvl="0" w:tplc="5F501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41924"/>
    <w:multiLevelType w:val="hybridMultilevel"/>
    <w:tmpl w:val="B6B4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A2056"/>
    <w:multiLevelType w:val="hybridMultilevel"/>
    <w:tmpl w:val="62061DB8"/>
    <w:lvl w:ilvl="0" w:tplc="5FD04D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A2571B"/>
    <w:multiLevelType w:val="hybridMultilevel"/>
    <w:tmpl w:val="3F8646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9625C"/>
    <w:multiLevelType w:val="hybridMultilevel"/>
    <w:tmpl w:val="6F769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7F"/>
    <w:rsid w:val="00036967"/>
    <w:rsid w:val="003210C3"/>
    <w:rsid w:val="006046DA"/>
    <w:rsid w:val="00B32734"/>
    <w:rsid w:val="00CC68F6"/>
    <w:rsid w:val="00D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454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" w:hAnsi="Courier"/>
      <w:b/>
      <w:sz w:val="36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540"/>
      <w:jc w:val="both"/>
    </w:pPr>
  </w:style>
  <w:style w:type="paragraph" w:styleId="a7">
    <w:name w:val="Title"/>
    <w:basedOn w:val="a"/>
    <w:qFormat/>
    <w:pPr>
      <w:overflowPunct w:val="0"/>
      <w:autoSpaceDE w:val="0"/>
      <w:autoSpaceDN w:val="0"/>
      <w:adjustRightInd w:val="0"/>
      <w:jc w:val="center"/>
    </w:pPr>
    <w:rPr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454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" w:hAnsi="Courier"/>
      <w:b/>
      <w:sz w:val="36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540"/>
      <w:jc w:val="both"/>
    </w:pPr>
  </w:style>
  <w:style w:type="paragraph" w:styleId="a7">
    <w:name w:val="Title"/>
    <w:basedOn w:val="a"/>
    <w:qFormat/>
    <w:pPr>
      <w:overflowPunct w:val="0"/>
      <w:autoSpaceDE w:val="0"/>
      <w:autoSpaceDN w:val="0"/>
      <w:adjustRightInd w:val="0"/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данные:</vt:lpstr>
    </vt:vector>
  </TitlesOfParts>
  <Company>Compik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creator>Anna</dc:creator>
  <cp:lastModifiedBy>Igor</cp:lastModifiedBy>
  <cp:revision>2</cp:revision>
  <cp:lastPrinted>2003-09-16T16:55:00Z</cp:lastPrinted>
  <dcterms:created xsi:type="dcterms:W3CDTF">2024-03-07T16:04:00Z</dcterms:created>
  <dcterms:modified xsi:type="dcterms:W3CDTF">2024-03-07T16:04:00Z</dcterms:modified>
</cp:coreProperties>
</file>