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7371"/>
          <w:tab w:val="left" w:pos="8647"/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Зміст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7371"/>
          <w:tab w:val="left" w:pos="8647"/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Тривожність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 як психічна властивість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Виникнення підвищеного рівня шкільної тривожності у молодших школярів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Подолання шкільної тривожності у молодших школярів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Визначення шкільної тривожності у молодших школярів за допомогою тестів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методик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8647"/>
          <w:tab w:val="left" w:pos="9072"/>
          <w:tab w:val="left" w:pos="9498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Списки використаних джерел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Додаток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748"/>
          <w:tab w:val="left" w:pos="2835"/>
          <w:tab w:val="left" w:pos="3686"/>
          <w:tab w:val="left" w:pos="4536"/>
          <w:tab w:val="left" w:pos="4580"/>
          <w:tab w:val="left" w:pos="5496"/>
          <w:tab w:val="left" w:pos="5529"/>
          <w:tab w:val="left" w:pos="6412"/>
          <w:tab w:val="left" w:pos="7328"/>
          <w:tab w:val="left" w:pos="7371"/>
          <w:tab w:val="left" w:pos="8244"/>
          <w:tab w:val="left" w:pos="8647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7371"/>
          <w:tab w:val="left" w:pos="8647"/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BB3F0C">
      <w:pPr>
        <w:widowControl w:val="0"/>
        <w:tabs>
          <w:tab w:val="left" w:pos="709"/>
          <w:tab w:val="left" w:pos="1985"/>
          <w:tab w:val="left" w:pos="2835"/>
          <w:tab w:val="left" w:pos="3686"/>
          <w:tab w:val="left" w:pos="4536"/>
          <w:tab w:val="left" w:pos="5529"/>
          <w:tab w:val="left" w:pos="7371"/>
          <w:tab w:val="left" w:pos="8647"/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наш час збільшилось число тривожних дітей, що характеризується підвищеним занепокоєнням, невпевненістю, емоційною нестійкістю. Виникнення й закріплення тривожності пов’язане з незадоволенням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ікових потреб дитини.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підвищеної тривожності дітей стає особливо актуальною в період вступу і адаптації дитини до школи. Причини формування високого рівня тривожності полягають як у генетичних факторах розвитку психіки дитини так і в соціальних.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кщо природні фактори формування тривожності важко піддаються корекції, то можна створити певні умови, які будуть сприяти подоланню розвитку високого рівня тривожності у молодших школярів. Ефективною є корекційна робота з тривожними дітьми та їх батьками.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ривожність (готовність до страху)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стан доцільного підвищення сенсорної уваги і моторного напруження в ситуації можливої небезпеки, що зумовлює відповідну реакцію на страх. Схильність індивіда до переживання тривоги, що характеризується низьким порого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її виникнення. Тривога як стан вивчалася багатьма вітчизняними і зарубіжними вченими, такими як: Ю.А. Александровський, Ф.Д. Горбов, А.Б. Леонова, Н.Б.Пасинкова, Г.Айзенка, А.М.Прихожан, А.І.Захаров, А.В.Петровський, В.В.Петровський.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проблем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Актуальність проблеми в тому, що дуже часто в учнів спостерігаються стани шкільної тривожності, яка виражається у хвилюванні , очікуванні поганого ставлення до себе, негативного оцінювання з боку вчителів та однолітків.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Можна виділити ряд проблем, які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жуть виникнути: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режимні труднощі(вони полягають у низькому рівні довільної регуляції поведінки, організованості);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• комунікативні труднощі(спостерігаються у дітей, що мають малий досвід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спілкування з однолітками);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• проблеми взаємин з вчителем.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Саме спіл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ьна діяльність психолога і педагога забезпечує індивідуальний підхід до дитини на основі розуміння його психологічних особливостей, дозволяє своєчасно виявляти порушення в психічному розвитку і в поведінці дитини. Надавати йому необхідну психолого-педагогі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чну допомогу.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є шкільна тривожність.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Предметом дослідження є шкільна тривожність у молодших школярів.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Виявити основні фактори виникнення, розвитку шкільної тривожності у молодших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школярів та на прикладі методик показати подолання шкільної тривожності у дітей молодшого шкільного віку.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особливості прояву шкільної тривожності у молодших школярів і виявити причини збільшеної тривожності;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знайти методи под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олання шкільної тривожності;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шкільну тривожність молодших школярів за допомогою тестів і методик.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та методики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Застосування методів та методик для вирішення та визначення шкільної тривожності у молодших школярів : Тест "Тривожні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сть" ( Р. Темл , М. Доркі, В. Амен,), Опитувальник "Мій клас" (методика Боврозера у модифікації Ю. Гільбуха).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Вибірка дослідження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вибіркою дослідження будуть 20 дітей та вчитель.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 xml:space="preserve">1. 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Тривожність як психічна властивість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en-US"/>
        </w:rPr>
      </w:pPr>
    </w:p>
    <w:p w:rsidR="00000000" w:rsidRDefault="00BB3F0C">
      <w:pPr>
        <w:widowControl w:val="0"/>
        <w:tabs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Тривожність розглядають, як психічн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у властивість ,що проявляється, як схильність індивіда переживати стан схвильованості та тривоги в різноманітних ситуація та обставинах. Тривожність характеризується пониженим порогом винекнення тривоги або ж "готовністю до тривоги", вона призводить до вик</w:t>
      </w:r>
      <w:r>
        <w:rPr>
          <w:rFonts w:ascii="Times New Roman CYR" w:hAnsi="Times New Roman CYR" w:cs="Times New Roman CYR"/>
          <w:noProof/>
          <w:sz w:val="28"/>
          <w:szCs w:val="28"/>
          <w:lang w:val="en-US"/>
        </w:rPr>
        <w:t>ривлення світосприйняття особистістю, до бачення навколишнього світу як потенційно небезпечного, загрожуючого.</w:t>
      </w:r>
    </w:p>
    <w:p w:rsidR="00000000" w:rsidRDefault="00BB3F0C">
      <w:pPr>
        <w:widowControl w:val="0"/>
        <w:tabs>
          <w:tab w:val="left" w:pos="540"/>
          <w:tab w:val="left" w:pos="3450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Як відомо, в психології виділяють ситуативну (реактивну) та особистісну тривожність. Перша проявляється через винекнення стану тривоги в залежнос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ті від конкретних ситуацій, в які потрапляє особистість і які детермінують цей стан. Друга, особистісна тривожність, формується переважно в процесі онтогенезу під впливом соціальних передумов ,на базі вроджених нейрофізіологічних властивостей організму і п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роявляється через стан тривоги спілкуванні тощо.незалежно від ситуацій , в які потрапляє особистість. Таким чином, у випадку , коли особистість в процесі свого розвитку часто знаходиться в ситуаціях, які зумовлювали появу достатньо інтенсивного стану триво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ги (ситуативна тривожність), то за умов сестиматичного впливу останнього є висока вірогідність того , що в неї згодом може сформуватися високий рівень тривожності. Враховуючи зазначене ,можна певною мірою стверджувати , що високий рівень особистісної триво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жності вказує на наявність в особистості з такими частими проявами стану тривоги негативного психічного стану. Індивід з високим рівнем особистісної тривожності схильний до безпідставного очікування несприятливих, загрозливих подій у власному житті, неблаг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ополучних наслідків у різних видах діяльності , у спілкуванні тощо.</w:t>
      </w:r>
    </w:p>
    <w:p w:rsidR="00000000" w:rsidRDefault="00BB3F0C">
      <w:pPr>
        <w:widowControl w:val="0"/>
        <w:tabs>
          <w:tab w:val="left" w:pos="540"/>
          <w:tab w:val="left" w:pos="3450"/>
          <w:tab w:val="left" w:pos="9498"/>
          <w:tab w:val="left" w:pos="963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Дослідження А.М. Прихожан підтвердили наявність двох основних категорій тривожності: відкрита - усвідомлена , проявляється в поведінці та діяльності у вигляді стану тривоги; прихована - пе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вною мірою не усвідомлена, що проявляється або у вигляді надмірного спокою ,нечутливості до реального неблагополуччя і навіть заперечення його , або опосередкованим шляхом вираження через спецефічні способи поведінки.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Дослідниця виділила три форми відкрито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ї тривожності: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. Гостра, некерована або слабко керована тривожність - стани тривоги, які виникають, як дуже інтенсивні, що дезорганізовують діяльність особистості, справитись самостійно з якими вона не може.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. Керована та компенсаторна тривожність - коли о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собистість самостійно може знизити рівень тривоги або використовує його для стимуляції власної діяльності, підвищення активності.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. Культивована тривожність - в цьому випадку тривожність усвідомлюється і переживається, як цінна для особистості якість, яка 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дозволяє її досягти бажаного успіху, є основним регулятором активності, забезпечує організованість, відповідальність, інколи виступає, як світоглядна ,ціннісна установка. Цей вид тривожності є більш зрілим та частіше зустрічається в старшому підлітковому в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іці.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 xml:space="preserve">Тривожність достатньо часто проявляється у прихованих формах. Однією з форм прихованої тривожності є "неадекватний спокій". В цьому індивід , приховуючи тривогу як від оточуючих , так і від самого себе, виробляє сильні та негнучкі способи захисту від 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неї, що перешкоджають усвідомленню як певних загроз в оточуючому світі ,так і власних переживань. У таких людей не спостерігаються зовнішні ознаки тривожності, і вони характеризуються підвищеним, надмірним спокоєм.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Інша форма прихованої тривожност і- "втеч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а від ситуації". В цьому випадку особистість ухиляється від ситуацій, подій, обставин, які можуть спричинити чи посилити стан тривоги.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Крім вже вказаних раніше наслідків стану тривоги на особистість , виділяють і ряд інших наслідків. Часті переживання стан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у тривоги надають діяльності яскраво вираженого пристосувального характеру, призводять до виконання діяльності лише на репродуктивному рівні, вона стає ефективною лише тоді, коли чітко вказаний зразок дій, спосіб виконання, можливі труднощі, а в ситуації н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евизначеності діяльність особистості в стані тривоги є малоконструктивною. Так особливості діяльності чи спілкування пояснюються тим, що вони здійснюються не за внутрішніми , властивими самій діяльності мотивами, а значною мірою визначаються тривожністю, т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обто зовнішнім, стороннім по відношенню до діяльності мотивом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Виникнення високого рівня шкільної тривожності у молодших школярів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Шкільна тривожність - це порівняно м’яка форма прояву емоційного неблагополуччя дитини. Вона виражається в хвилюванні,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вищеному занепокоєнні в навчальних ситуаціях, у класі, чеканні поганого ставлення до себе, негативної оцінки з боку педагогів, однолітків. Дитина почуває власну неповноцінність. Однак це як правило не викликає сильного занепокоєння з боку дорослих. Однак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ривожність - це один із провісників неврозу.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у 70-80-х роках минулого століття частка дітей з високим рівнем шкільної тривожності становила приблизно 8 % від усіх слабо встигаючих першокласників, то нині, у час бурхливих соціальних змін, їх число зрос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 за рахунок дітей, психотравмованих та невротизованих ще до школи.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Притаманна більшості дітей цікавість до нових, привабливих предметів та людей у малят з високим рівнем тривожності не є домінуючою. Все нове вони сприймають з пересторогою, дуже часто ляк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аючись зовсім нестрашних речей, наприклад великого метелика, що сильно тріпоче крильцями, дуже великих м’яких іграшок, несподіваних або сильних звуків.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дошкільному віці предмети й повсякденні явища вже не лякають дитину, її життєвий досвід стає багатшим,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фізичні можливості більшими, а знання - ширшими. Натомість можуть з’явитись нові страхи - страх темряви, самотності, собак, певних людей, тощо.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Досягаючи шкільного віку, ці діти знову болісно переживають зміни життєвого стереотипу. Те, що в інших дітей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кликає інтерес і навіть захоплює своєю новизною й престижністю, - ходити до школи, бути дорослішими та поважнішими - для дітей із підвищеною тривожністю обертається на стресову ситуацію, оскільки вони бояться невідомого, незнайомого. Це їх відлякує.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 навчання діти з підвищеною шкільною тривожністю вирізняються тим, що зазвичай не бешкетують. Протягом уроку вони уважно дивляться на вчителя, але ніколи не піднімають руку, навіть коли знають, що відповідати ; вони можуть виявити впертість, відмовляючись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виконувати усне чи письмове завдання, коли не мають достатньої впевненості у своїх можливостях. На перервах ці учні спочатку поводяться відлюдкувато, але як правило, на кінець першої чверті стають жвавішими й контактнішими, починають спілкуватися та грати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 з дітьми. Педагога недосить уважного й нетерплячого такі діти дуже дратують. Їх легко зараховують до групи розумово відсталих і дивуються, як вони потрапили до загальноосвітньої школи.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Індивідуальний підхід до дітей з підвищеною тривожністю базується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встановленні емоційного контакту, стосунків довір’я між дитиною та педагогом . Лише відчуваючи, що вчитель її не скривдить, дитина стає більш розкутою, спокійнішою, і відповідно досягає більш успіхів у навчанні, розкриваючи свій реальний розумовий потенці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Учні з підвищеним рівнем тривожності дуже чутливі до індивідуального професійного стилю педагога. Їм подобається обережне та м’яке ставлення. Вони не терплять владного ,темпераментного та енергійного натиску. Протягом навчання у молодших класах діти 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підвищеною тривожністю, як правило, непогано адаптуються до шкільних умов і навчаються відповідно до своїх розумових можливостей.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Висока тривожність стає стійкою, якщо батьки та вчитель постійно незадоволені навчальною роботою дитини і від них дитина пості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йно отримує тільки зауваження, докори, інші різновиди негативного оцінювання. Припустимо, що дитина занедужала, відстала від однокласників і їй важко знову розпочати брати участь у процесі навчання. Якщо тимчасові труднощі, які доводиться долати дитині, др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атують оточуючих, то у дитини виникає тривожність, острах зробити щось погано, неправильно. Негативний результат можна отримати і в ситуації, коли дитина навчається цілком успішно, але батьки очікують від неї чогось більшого та висувають до неї завищені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моги.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Наслідком збільшення тривожності у дитини є зниження її самооцінки, яке, у свою чергу, спричиняє зниження навчальних досягнень, закріплення неуспіху. Непевність у собі викликає в дитини бажання бездумно дотримуватись вказівок дорослого, пасивність,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ормальне засвоєння здобутих знань, острах виявити будь-яку ініціативу.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таких умов дорослі можуть припуститись невиправної помилки: незадоволені продуктивністю навчальної роботи дитини, що день у день знижується ,вони починають більш зосереджуватися під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 спілкування з нею на проблемних питаннях, що підсилює емоційний дискомфорт ,який відчуває дитина. Як наслідок маємо зачароване коло: несприятливі особистісні особливості дитини відбиваються на якості її навчальної діяльності, низька результативність 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єї діяльності викликає відповідну реакцію оточуючих, а ця негативна реакція, у свою чергу, підсилює сформовані в дитини негативні особливості. Подолати це зачароване коло можна - необхідно змінити настанови й оцінювання батьків та вчителів щодо навчальної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 дитини. Близьким дорослим потрібно зосереджувати увагу на найменших досягненнях дитини, не сварячи її за окремі недоліки, - це дозволить знизити рівень тривожності дитини ,сприятиме успішному виконанню нею навчальних завдань.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Фахівці вважають,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в дошкільному та молодшому шкільному віці тривожнішими є хлопчики, а після 12 років - дівчатка. При цьому дівчатка більше хвилюються через взаємини з іншими людьми, а хлопчиків більше турбують покарання.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низька успішність або який-небудь негар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учинок дівчинки викличуть у неї переживання ,що педагог або батьки погано про неї подумають, а подружки не товаришуватимуть із нею. В аналогічній ситуації хлопчик, швидше за все боятиметься, що його покарають дорослі або поб’ють однолітки.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триво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жності багато в чому залежить від тривожності дорослих, які її оточують: висока тривожність педагога або батьків передається дитині. Також тривожність дітей може підвищуватись і в тому разі, якщо батьки незадоволені своєю роботою, житловими умовами, матері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альним становищем тощо.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Навчальна тривожність починає формуватися в дошкільному віці. Цьому можуть сприяти як авторитарний стиль роботи вихователя, так і завищені вимоги батьків, постійне порівняння своєї дитини з рештою дітей. У деяких родинах точаться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змови у продовж всього року про вибір "гідної школи та досвідченого вчителя".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 правило тривожні діти не повідомляють про свої проблеми відверто, а іноді навіть приховують їх. Звісно, усім дорослим відомо, що не можна порівнювати дітей одне з одним. Крім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цього, під час виховання таких дітей бажано уникати будь-яких змагань і видів діяльності, умовами яких є порівняння досягнень одних дітей із досягненнями інших.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ситуації з тривожною дитиною краще порівняти досягнення дитини з її ж результатами, які було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отримано, наприклад, тиждень тому. Навіть якщо дитина зовсім не впорається із завданням ,у жодному разі не можна говорити ,що вона виконала його гірше за решту дітей.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тривожних дітей є характерними також і соматичні проблеми: біль у животі, головний 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ль, запаморочення, спазми в горлі утруднений поверхневий подих: під час проявів тривожність вони часто відчувають сухість у роті, клубок у горлі, слабкість у ногах, прискорене сердцебиття. Уважні та турботливі батьки і педагоги, звісно, розуміють, що такі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діти завдають певних турбот і проблем , але саме ці турботи та розв’язання саме цих проблем сприяють розвиненню особистості дитини.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Подолання тривожності у молодших школярів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подолання тривожності у молодших школярів дають батька та вчителям такі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астанови: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Розуміння дитини батьками, їх підтримка, а головне допомога дитині;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Чесність і щирість дорослих - одна з найважливіших основ емоційного благополуччя дитини;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Відгукуватись на перші спроби дитини знайти те що їй до душі,вислухати і підтримати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її в цьому;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Батьки і вчителі завжди повинні залишати за дитиною право на власний вчинок ,на нагороду чи розплату за нього;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Довіра до дитини - от два кити , на яких тримається емоційне благополуччя дитини. Третій кит - безумовне прийняття дитини.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повинна знати: вона гарна, улюблена і буде такою завжди;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Без особливої потреби не обмежуйте коло спілкування дитини;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 сварити дитину за те ,що потрібно пожаліти ,не вимагати того, чого дитина не в змозі виконати;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Дітей з підвищеною втомленістю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утрудненням при входженні у контакт, вчитель може запитати не на початку уроку ,не наприкінці, а в середині;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Допомагати дитині знаходити ситуації ,в яких вона одна з найкращих, хвалити якнайчастіше, не скупитись на прояв любові і ніжності;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Дати змогу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итині "відреагувати" її проблеми. Не можна руйнувати "острівець безпеки", нічого не даючи взамін;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Розуміння емоційного стану дитини ,її труднощів, повага до особистості ,сприятливий мікроклімат сім’ї та класного колективу будуть сприяти розвитку стабільн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та попередженню тривожності школярів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 шкільної тривожності у молодших школярів за допомогою тестів та методик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визначення шкільної тривожності у молодших школярів використовують такі тести та методики: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Оцінювання рівня тривожності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й схильності дитини до неврозу (О.Захаров).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оцінити емоційний стан дитини залежно від поведінкових реакцій.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"Тривожність" (Р.Темл, М.Доркі, В.Амен)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ab/>
        <w:t xml:space="preserve">Мета цього тесту: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виявити рівень тривожності дитини.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"Шкільної тривожн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ості Філіпса".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цього тесту є: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вивчити рівень і характер тривожності ,пов’язаної зі школою, у дітей молодшого шкільного віку.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Опитувальник "Мій клас" (Методика Боврозера у модифікації Ю. Гільбуха)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з’ясувати яким є клас - дружнім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ворогуючим.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Методика незакінчених речень " Мій клас та мій учитель"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визначити ставлення учнів до свого класу та вчителя.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практичній частині для дослідження шкільної тривожності у молодших школярів я використала: тест "Тривожність"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(Р.Темл, М.Доркі, В.Амен) та опитувальник "Мій клас" (методика Боврозера у модифікації Ю.Гільбуха).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"Тривожність" (Р. Темл, М. Доркі, В.Амен)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Виявити рівень тривожності дитини.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Обладнання: Серія малюнків із 14 картинок у двох варіантах (для хло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пчиків і для дівчаток). Кожен малюнок передає типову для життя ситуацію.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"Подивись уважно на картинку. Як ти думаєш, яке обличчя у цієї дитини - сумне чи веселе? Вибери".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Вибір дитиною відповідного обличчя і його словесних висловлювань фіксуєть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у спеціальному протоколі.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Інтерпретування результатів: Потрібно здійснити кількісний та якісний аналіз інформації, зафіксованої у протоколі.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Якісний аналіз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передбачає уважне вивчення висловлювань дитини , що фіксуються у другому стовпчику спеціального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ротоколу. На основі такого аналізу робляться висновки про емоційний досвід спілкування дитини з людьми, які її оточують, і той слід, який цей досвід залишив у душі дитини. Особливо високе проективне значення щодо цього мають малюнки серії 4, 6, 14 та 2, 7,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9, 11. Діти, які дають нечіткі пояснення до цих малюнків, з більшою ймовірністю одержать високий ІТ (індекс тривожності).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Кількісний аналіз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може бути виражений як у балах, так і у відсотках.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ІТ=(кількість емоційно-негативних виборів/14)*100%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Рівні: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Слабки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-бали-0-1; ІТ-0-7,2 %.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Середній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-бали -2-5; ІТ-14,3-35,7 %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Добрий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-бали-2-5; ІТ-42,9-50 %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Високий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-бали-8 і більше; ІТ-57,1% і більше.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"/>
        <w:gridCol w:w="1236"/>
        <w:gridCol w:w="2657"/>
        <w:gridCol w:w="6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Ім’я дитини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Індекс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Петрик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ксим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Даша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слабкий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Ліза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Ірина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Юля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Катя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42.7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 тривожн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73.2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Саша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Марина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50.0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Іра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Ярослав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Наташа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слабкий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Мар’яна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слабкий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0.8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Лера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53.3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Аліна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Соня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добрий рівень тривожності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57.0</w:t>
            </w:r>
          </w:p>
        </w:tc>
      </w:tr>
    </w:tbl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Тест "Тривожність проходило 20 дітей, в яких потім за цим тест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було визначено їхній рівень тривожності. Дітям було роздано бланки з 14 малюнками, і я індивідуально провела з ними опитування, при цьому всі результати були записані в протокол. Далі я здійснила кількісний і якісний аналіз інформації. Якісний аналіз 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редбачає уважне вивчення висловлювань дитини, що фіксуються у другому стовпчику спеціального протоколу. На основі такого аналізу я зробила висновки про емоційний досвід дитини з людьми, які її оточують, і той слід ,який цей досвід залишив у душі дитини.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обливо високе проективне значення щодо цього мають малюнки серії 4, 6, 14 та 2, 7, 11. Діти ,які давали нечіткі пояснення до цих малюнків, з більшою ймовірністю одержували високий ІТ (індекс тривожності). А кількісний аналіз був виражений у відсотках.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ією методикою в мене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ийшло: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якісним аналізом -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3-тьох дітей було виявлено високий рівень тривожності, а ще в трьох дітей було виявлено - слабкий рівень тривожності За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кількісним аналізом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у 9-ох дітей виявлений однаковий рівень тривожності - 0,57 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лів, ще 2-0,42, а 4-рьох від 0,5-0,92.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Опитувальник</w:t>
      </w:r>
      <w:r>
        <w:rPr>
          <w:rFonts w:ascii="Times New Roman CYR" w:hAnsi="Times New Roman CYR" w:cs="Times New Roman CYR"/>
          <w:sz w:val="28"/>
          <w:szCs w:val="28"/>
        </w:rPr>
        <w:t xml:space="preserve"> " Мій класс"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(методика Боврозера у модифікації Ю. Гільбуха)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складається з 15 запитань , що розділені на 5 блоків. У кожному окремому блоці з трьох запитань 1-ше запитання вимірює ступінь задоволе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ності шкільним життям, 2-ге-ступінь конфліктності у класі (як вона усвідомлюється окремими учнями та класом у цілому) і 3-тє-ступінь згуртованості класу (тобто як ця якість відбивається у свідомості ступінь конфліктності (К)-9; ступінь згуртована При її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данні класу дають таку інструкцію (усно)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"Запитання цієї анкети спрямовані на те, щоб з’ясувати, яким є ваш клас. Обведіть кружечком слово "Так", якщо ви згодні з даним твердженням, і слово "Ні", якщо не згодні з цим твердженням. Не забудьте підписати влас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не ім’я та прізвище на зворотному боці анкети".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Правила оцінювання ( стовпчик "Для вчителя")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Запитання, поруч з яким у стовпчику "Для вчителя" відсутня позначка "п" (‘протилежний), оцінюються балом "3" при відповіді "Так" ф балом "1" при відповіді "Ні". 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питання із позначкою "п" оцінюються протилежно (тобто при відповіді "Так"--1, а при відповіді "Ні"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запитання, на які не дали відповіді або дали з порушенням правил, проставляється бал 2.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одержання оцінки за даним параметром бали з п’ятьма зап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итаннями, що його стосуються, підсумовують . Наприклад, загальну оцінку із задоволеності одержують шляхом додавання балів за запитаннями № 1, 4, 7, 10, 13. У наведеному прикладі показано, як саме одержані загальні оцінки: 10-для задоволеності, 9-для конфлі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ктності, 12-для згуртованості.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"/>
        <w:gridCol w:w="1236"/>
        <w:gridCol w:w="2791"/>
        <w:gridCol w:w="6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Ім’я дитини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Ступінь задоволеності класом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Петрик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Влад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Максим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Даша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Ліза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Ірина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Юля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Катя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Саша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Марина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Іра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Ярослав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Наташа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Олексій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Мар’яна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Лера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Аліна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Соня</w:t>
            </w:r>
          </w:p>
        </w:tc>
        <w:tc>
          <w:tcPr>
            <w:tcW w:w="2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задоволена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</w:tbl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Ця методика дає змогу діагностувати насамперед ставлення окремих учнів до свого класу. Водночас вона дає можливість отримати й узагальнену його характеристику та ступінь тривожності учнів у класі. Для цього за кожним із трьох параметрів вводять середн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бал (як середнє арифметичне). За підрахунками середнє арифметичне вийшло-10-це ступінь задоволеності класом. Отже, всі діти були задоволені своїм класом і клас виявився дружнім.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моєї курсової було виявити основні фактори виникнення,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звитку шкільної тривожності у молодших школярів та на прикладі методик показати подолання шкільної тривожності у дітей молодшого шкільного віку. Завданнями моєї курсової були такими: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розкрити сутність поняття шкільна тривожність;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особливості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ояву шкільної тривожності у молодших школярів і виявити причини збільшеної тривожності;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знайти методи подолання шкільної тривожності;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визначити шкільну тривожність молодших школярів за допомогою тестів і методик.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дослідження та розвитку шкільної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ривожності у молодших школярів - одна з найскладніших та недостатньо вивчених сутностей та структури.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Тривожність розглядають, як психічну властивість ,що проявляється, як схильність індивіда переживати стан схвильованості та тривоги в різноманітних ситуац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ія та обставинах. Тривожність характеризується пониженим порогом винекнення тривоги або ж "готовністю до тривоги", вона призводить до викривлення світосприйняття особистістю, до бачення навколишнього світу як потенційно небезпечного, загрожуючого.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Шкільна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тривожність - це порівняно м’яка форма прояву емоційного неблагополуччя дитини. Вона виражається в хвилюванні, підвищеному занепокоєнні в навчальних ситуаціях, у класі, чеканні поганого ставлення до себе, негативної оцінки з боку педагогів, однолітків. 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ина почуває власну неповноцінність. Однак це як правило не викликає сильного занепокоєння з боку дорослих. Однак тривожність - це один із прові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1. Гостра, некерована або слабко керована тривожність-стани тривоги, які виникають, як дуже інтенсивні, що дезор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ганізовують діяльність особистості, справитись самостійно з якими вона не може.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. Керована та компенсаторна тривожність - коли особистість самостійно може знизити рівень тривоги або використовує його для стимуляції власної діяльності, підвищення активності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.</w:t>
      </w:r>
    </w:p>
    <w:p w:rsidR="00000000" w:rsidRDefault="00BB3F0C">
      <w:pPr>
        <w:widowControl w:val="0"/>
        <w:tabs>
          <w:tab w:val="left" w:pos="540"/>
          <w:tab w:val="left" w:pos="34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. Культивована тривожність-в цьому випадку тривожність усвідомлюється і переживається, як цінна для особистості якість, яка дозволяє її досягти бажаного успіху, є основним регулятором активності, забезпечує організованість, відповідальність, інколи висту</w:t>
      </w:r>
      <w:r>
        <w:rPr>
          <w:rFonts w:ascii="Times New Roman CYR" w:hAnsi="Times New Roman CYR" w:cs="Times New Roman CYR"/>
          <w:noProof/>
          <w:sz w:val="28"/>
          <w:szCs w:val="28"/>
          <w:lang w:val="uk-UA"/>
        </w:rPr>
        <w:t>пає, як світоглядна ,ціннісна установка. Цей вид тривожності є більш зрілим та частіше зустрічається в старшому підлітковому віці.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системі шкільної тривожності молодших школярів провідне місце посідають емоційні негативні стани, що обумовлено віковими 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обливостями розвитку їх психіки та поведінкового реагування.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Шкільна тривожність є дуже поширеною проблемою, з нею важко боротися, але кожен умілий психолог шукає і знаходить вихід, важка робота з тривожними дітьми, проведення з ними різних тестів та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визначення шкільної тривожності у молодших школярів використовують такі тести та методики: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Оцінювання рівня тривожності й схильності дитини до неврозу (О.Захаров)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ab/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оцінити емоційний стан дитини залежно від поведінкових реакц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"Тривожність" (Р.Темл, М.Доркі, В.Амен)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ab/>
        <w:t xml:space="preserve">Мета цього тесту: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виявити рівень тривожності дитини.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Тест "Шкільної тривожності Філіпса".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цього тесту є: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вивчити рівень і характер тривожності ,пов’язаної зі школою, у дітей молодшого шкільного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Опитувальник "Мій клас" (Методика Боврозера у модифікації Ю. Гільбуха)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з’ясувати яким є клас - дружнім чи ворогуючим.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Методика незакінчених речень " Мій клас та мій учитель"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Мета цієї методики: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визначити ставлення учнів до свого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класу та вчителя.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тривожність у молодших школярів можна дослідити експериментальним чином, а саме досліджені (школярі) мають бути детермінантами, динаміка розвитку зазначених психічних станів особистості у молодшому шкільному віці,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їх вплив на самоо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цінку,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поведінку, статусне положення в класі,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успішність навчання,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спілкування тощо. Дослідження особливостей розвитку шкільної тривожності учнів 1-4 класів сприятиме розробці адекватної програми їх корекції.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шкільний тривожність психічний самооцінка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ок використаної літератури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Авраменко Н. К. Підготовка дитини до школи. - М., 1992. - 48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Агафонова И. Н. Психологічна готовність до школи в контексті проблеми адаптації/Початкова школа, 1999, № 1.- 61-63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Бугрименко Е. А., Цукерман Г. А. Шкільн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труднощі благополучних дітей. - М., 1994.- 189с.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Бура Р.С. Готуємо дітей до школи. - М., 1997. - 93с.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Венгер Л. А. Венгер Л. А. Чи готова ваша дитина до школи? - М., 1994. -189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Венгер Л. А. Психологічні питання підготовки дітей до навчання в 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лі/ Дошкільне виховання, 1990. - 289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Гуткина Н. Н. Діагностична програма по визначенню психологічної готовності дітей 6-7 років до шкільного навчання "Психологічне утворення, 1997. - 235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Запорожець А.В. Підготовка дітей до школи. Основи дошкільно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педагогіки За редакцією А.В. Запорожця, Г.А. Маркової. -М., 1990. - с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Кравцова Е. Е. Психологічні проблеми, готовності дітей до навчання в школі.-М., 1991.-145с.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Марлова Г. А. Підготовка дітей до школи в родині. - М., 1996. - 190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Мухіна В. С.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тяча психологія. - М. 1985 - 315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.Особливості психологічного розвитку дітей 6 - 7 літнього віку/під ред. Д.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Петроченко Г. Г. Розвиток дітей 6 - 7 літнього віку і підготовка їх до школи.-М., 1978.-291 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.С.М.Томчук, Н.В.Михальченко Психологія деструктив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емоційних станів та рефлексії особистості у молодшому шкільному віці.-М -2008., -31-33с.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.С.Коробко, О.Коробко Робота психолога з молодшими школярами, за редакцією академіка С.Д.Максименка, 106-116с., 205-206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Додаток</w:t>
      </w:r>
    </w:p>
    <w:p w:rsidR="00000000" w:rsidRDefault="00BB3F0C">
      <w:pPr>
        <w:widowControl w:val="0"/>
        <w:tabs>
          <w:tab w:val="left" w:pos="3459"/>
          <w:tab w:val="center" w:pos="51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B3F0C">
      <w:pPr>
        <w:widowControl w:val="0"/>
        <w:tabs>
          <w:tab w:val="left" w:pos="3459"/>
          <w:tab w:val="center" w:pos="510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тесту "Тривожність"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thick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thick"/>
          <w:lang w:val="uk-UA"/>
        </w:rPr>
        <w:t>Ім’я дитин</w:t>
      </w:r>
      <w:r>
        <w:rPr>
          <w:rFonts w:ascii="Times New Roman CYR" w:hAnsi="Times New Roman CYR" w:cs="Times New Roman CYR"/>
          <w:sz w:val="28"/>
          <w:szCs w:val="28"/>
          <w:u w:val="thick"/>
          <w:lang w:val="uk-UA"/>
        </w:rPr>
        <w:t>и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thick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thick"/>
          <w:lang w:val="uk-UA"/>
        </w:rPr>
        <w:t>Вік дитини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Дані обстеження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2246"/>
        <w:gridCol w:w="1518"/>
        <w:gridCol w:w="14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Номер і зміст малюнка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Висловлювання дитини 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Вибір дитин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веселе обличчя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сумне обличчя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1.Граз молодшими дітьми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2.Дитинаімати з дитиною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3.Об’єкт агресії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4.Одягання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5.Гра зі старшими дітьми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6.Укладанн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 спати на самоті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7.Умивання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8.Догана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9.Ігнорування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10.Агресивний напад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11.Збирання іграшок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12.Ізоляція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13.Дитина з батьками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14.Їжа на самоті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полегшення якісного аналізу результатів додаємо коментарі, що спирають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на досвід Л. Ясюкової. Їх складено на основі узагальнення висловів "балакучих дітей", які самі розмірковували з приводу запропонованих малюнків і вибраних відповідей, а також бесід з батьками.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1. Діти граються (емоційно позитивна ситуація). Ця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итуація сприймається дітьми як гра з однолітками ,а не з молодшою дитиною (що й передбачається методикою). Малюнок викликає негативну реакцію дитини у тому разі, коли у неї не складаються стосунки з дітьми, а також якщо батьки почали різко обмежувати ї їв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іграх із друзями через те, що потрібно учитися. Першу причину дітям важко коментувати ,щодо другої - охоче пояснюють: "Зараз прийде мам і сваритиметься через те, що уроки не зробила, а ми тут граємося" Той чи інший вибір інтерпретації робиться залежно 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того ,на які наступні ситуації (з дітьми або з матір’ю) дитина реагує негативно. Малюнок викликає негативну реакцію дитини ,якщо мати приділяє менше уваги ,ніж сестричці чи братикові. Дитина може почувати себе обділеною увагою матері й нелюбимим не тільки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тих випадках ,коли мати більше уваги приділяє малюкові або ставить у приклад більш успішного та слухняного брата або сестру, а тоді, коли вона змушена багато часу приділяти підліткові, який відбився від рук, постійно лаючи. Негативна реакція може бути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кликана постійним порівнянням дитини із якимось ідеалом ,невідповідність якому може дуже болісно переживатися дитиною.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3. Дитина як об’єкт агресії (емоційно негативна ситуація). Зазвичай ситуація сприймається негативно й дитина вибирає сумне обличч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для персонажа ,зображеного на малюнку ,але це має місце далеко не завжди. Й у цих випадках не можна поправляти дитину, переконувати у неправильності вибору та пояснювати його зміст. Позитивно малюнок сприймається активними, розгальмованими дітьми( частіш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хлопчиками) ,які уміють протистояти агресії. Вони полюбляють демонструвати силу й добре себе почувають після такого з’ясовування стосунків. Така дитина не ображається , після бійки завжди готова продовжити гру.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4, 7, 14. Вдягання, умивання, їжа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нейтральні побутові ситуації).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14 сприймається дітьми як звичайна ситуація ,а не якесь особливе, споживання їжі, яке важко емоційно сприймається на одинці (відповідно до стандартного опису методики). Ці малюнки викликають негативну реакцію у тому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азі, якщо батьки "фіксовані" на неохайності ,акуратності та режимі, постійно виправляють дитину й роблять їй зауваження. Ситуація загострюється, якщо дитина уповільнена і її починають квапити. Окрім цього , мал. 14 негативно сприймається тими дітьми, батьк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яких надто заклопотані правильним харчуванням й примушують їсти її, те що вона не хоче.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5. Дитина грається з матір’ю (емоційно позитивна ситуація).На практиці всі діти сприймають персонаж ,який у методиці позначено як старшу дитину, як матір. Мал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юнок викликає негативну реакцію, якщо мати зосереджена тільки на навчанні дитини ,забороняє або суттєво обмежує її ігри, вважаючи це заняття просто марнуванням часу, для дошкільнят. Іноді така установка складається у матері, яка невпевнена у шкільних успіх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ах дитини й яка прагне зробити усе можливе ,щоб дитина навчалась на "відмінно". Такі матері можуть заохочувати відвідування до гуртків та інтелектуальних занять ,але обмежувати участь дитини у звичайних дитячих іграх.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6. Дитина грається сама (нейтр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альна ситуація).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практиці невідомі випадки коли цей малюнок трактується як засинання наодинці (що відповідає стандартному опису методики). Зазвичай діти описують цю ситуацію так: "Мама з татом дивляться телевізор ,а дитина грається сама". Малюнок сприйма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ється негативно, коли батьки більше приділяють уваги собі ніж дитині. Іноді такі стосунки з дитиною складаються через об’єктивні обставини. Батьки бажали б і більше спілкуватись з дитиною, але вимушені багато працювати, щоб задовольнити матеріальні потреби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сім’ї. Маленькі діти неспроможні зрозуміти ці об’єктивні причини, якщо їм це намагаються пояснити. Вони реагують безпосередньо на слова, які чують найчастіше ,та ставлення яке відчувають.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8. Мати сварить дитину (емоційно негативна ситуація). Позит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ивно малюнок сприймається розпещеними, безтурботними дітьми. Як правило ,вони коментують свій </w:t>
      </w:r>
      <w:r>
        <w:rPr>
          <w:rFonts w:ascii="Times New Roman CYR" w:hAnsi="Times New Roman CYR" w:cs="Times New Roman CYR"/>
          <w:sz w:val="28"/>
          <w:szCs w:val="28"/>
        </w:rPr>
        <w:t>вибір так: "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Мама зараз посвариться й забуде ,знов будемо гратись", "Мама просто так погрожує ,насправді вона не сердиться".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9. Дитина й батько, який граєт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з малюком (нейтральна ситуація). Негативна реакція дитини пояснюється аналогічно до інтерпретації мал. 2.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10. Ситуація суперництва (емоційно негативна ситуація). Сприймається дітьми як ситуація суперництва, а не як агресивний напад (що відповід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стандартному опису методики). Малюнок сприймається позитивно активним ,такими ,які можуть постояти за себе, забіякуватими дітьми. Вибір веселого обличчя вони коментують так: "Тут діти граються".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11. Збирання іграшок (емоційно нейтральна ситуація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). На малюнку діти зазвичай бачать ігрову ситуацію ,а не прибирання іграшок (згідно з опису методики). Малюнок викликає негативну реакцію в тому разі ,якщо дитині не дають гратися. Вибір сумного обличчя діти зазвичай коментують так: " Мама прийшла і каже: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"Досить гратись ,іди робити уроки"".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Малюнок 12. Ізоляція ,ігнорування дитини іншими дітьми (емоційно негативна ситуація). Якщо дитина не є знедоленою ,її не виключають зі спільних ігор ,то малюнок сприймається нею позитивно. Дитина пояснює ,що на малюнку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діти граються. Малюнок практично завжди сприймається негативно дітьми з високим рівнем інтелектуального розвитку: вони реагують на об’єктивний зміст ситуації незалежно від того ,як реально до них ставляться інші діти. У цьому випадку негативний вибір дитин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не слід інтерпретувати як показник тривожності й додавати до інших "тривожних" виборів. Малюнок також негативно сприймають і ті діти, яких справді не запрошують до спільних ігор ,і вони цим надто переймаються.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13. Дитина з батьками (емоційно пози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тивна ситуація). Малюнок сприймається негативно ,якщо зіпсовані взаємини з батьками ,а також коли батьки конфліктують між собою чи зі старшими членами сім’ї , а дитина мимоволі бере участь у цьому. Малюнок сприймається негативно й у тому разі, коли зіпсова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стосунки дитини з одним із батьків, а другий не може впоратись із захисною функцією. Якщо дитина виховується у неповній сім’ї ,але не відчуває ніякого дискомфорту, почувається добре, то вона сприймає позитивно малюнок. Якщо ж вона почуває себе ущемленою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вважає свою сімейну ситуацію неповноцінною ,то малюнок оцінюється негативно.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Вказані запитання подаються на бланку за такою формою:</w:t>
      </w:r>
    </w:p>
    <w:p w:rsidR="00000000" w:rsidRDefault="00BB3F0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8"/>
        <w:gridCol w:w="1853"/>
        <w:gridCol w:w="89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Пам’ятай, що характеризуєш свій клас, який він є сьогодні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Обведи кружечком свою відповідь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Для учителя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. Дітям подобає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ться навчатися у нашому класі. 2. Діти у класі завжди б’ються між собою. 3. У нашому класі кожен учень - мій друг.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Так Ні Так Ні Так Ні 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3 1 1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4. Деякі учні нашого класу нещасливі. 5. Деякі діти в нашому класі є середнячками. 6. З деякими дітьми у нашому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класі я не товаришую.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Так Ні Так Ні Так Ні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 1 3 п3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7. Діти нашого класу із задоволенням ходять до школи. 8. Багато дітей з нашого класу люблять битися. 9. Усі учні в нашому клас і- друзі.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Так Ні Так Ні Так Ні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10. Деякі учні не люблять свій клас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. 11. Окремі учні завжди прагнуть настояти на своєму. 12. Усі учні в нашому класі добре ставляться один до одного.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Так Ні Так Ні Так Ні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П3 1 3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13. Наш клас веселий. 14. Діти в нашому класі багато сваряться. 15. Діти у нашому класі люблять одне одного як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друзі.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Так Ні Так Ні Так Ні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B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2 1 3</w:t>
            </w:r>
          </w:p>
        </w:tc>
      </w:tr>
    </w:tbl>
    <w:p w:rsidR="00BB3F0C" w:rsidRDefault="00BB3F0C"/>
    <w:sectPr w:rsidR="00BB3F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87"/>
    <w:rsid w:val="003B1B87"/>
    <w:rsid w:val="00B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2BE7CE-D6EA-40D7-A77B-612ABF4E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5431</Words>
  <Characters>30959</Characters>
  <Application>Microsoft Office Word</Application>
  <DocSecurity>0</DocSecurity>
  <Lines>257</Lines>
  <Paragraphs>72</Paragraphs>
  <ScaleCrop>false</ScaleCrop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2024-08-11T17:04:00Z</dcterms:created>
  <dcterms:modified xsi:type="dcterms:W3CDTF">2024-08-11T17:04:00Z</dcterms:modified>
</cp:coreProperties>
</file>