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5E" w:rsidRPr="0095425E" w:rsidRDefault="0095425E" w:rsidP="009542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542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Биологический метод лечения пульпита у детей. Показания. Техника проведения. Прогноз. Контроль эффективности лечения.</w:t>
      </w:r>
    </w:p>
    <w:p w:rsidR="0095425E" w:rsidRPr="0095425E" w:rsidRDefault="0095425E" w:rsidP="0095425E">
      <w:pPr>
        <w:spacing w:after="0" w:line="240" w:lineRule="auto"/>
        <w:ind w:left="3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4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Консервативный метод лечения</w:t>
      </w:r>
    </w:p>
    <w:p w:rsidR="0095425E" w:rsidRPr="0095425E" w:rsidRDefault="0095425E" w:rsidP="0095425E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Консервативный метод лечения пульпита направлены на устранение болевых симптомов и ликвидацию очага воспаления в пульпе и ее сохранения, т.е. биологический метод лечения.</w:t>
      </w:r>
    </w:p>
    <w:p w:rsidR="0095425E" w:rsidRPr="0095425E" w:rsidRDefault="0095425E" w:rsidP="0095425E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Биологический метод лечения пульпита (сохранение жизнеспособности и физиологической активности </w:t>
      </w:r>
      <w:proofErr w:type="spellStart"/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коронковой</w:t>
      </w:r>
      <w:proofErr w:type="spellEnd"/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корневой пульпы). В зубах временного прикуса использование этого метода способствует сохранению их функции вплоть до физиологической смены, а в постоянных, завершению их формирования, </w:t>
      </w:r>
      <w:proofErr w:type="spellStart"/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spellEnd"/>
      <w:proofErr w:type="gramEnd"/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апексогенезу</w:t>
      </w:r>
      <w:proofErr w:type="spellEnd"/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425E" w:rsidRPr="0095425E" w:rsidRDefault="0095425E" w:rsidP="0095425E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Апексогенез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выявляемое    рентгенологически физиологическое развитие корня зуба, которое происходит при жизнеспособной ростков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зоне и всей или части пульпы.</w:t>
      </w:r>
    </w:p>
    <w:p w:rsidR="0095425E" w:rsidRPr="0095425E" w:rsidRDefault="0095425E" w:rsidP="0095425E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Консервативный метод лечения пульпита или биологический метод лечения направлен на устранение болевых симптомов и ликвидацию очага воспаления в </w:t>
      </w:r>
      <w:proofErr w:type="gramStart"/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пульпе</w:t>
      </w:r>
      <w:proofErr w:type="gramEnd"/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сохранение (сохранение жизнеспособности и физиологической активности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корневой пульпы).</w:t>
      </w:r>
    </w:p>
    <w:p w:rsidR="0095425E" w:rsidRPr="0095425E" w:rsidRDefault="0095425E" w:rsidP="0095425E">
      <w:pPr>
        <w:spacing w:after="0" w:line="240" w:lineRule="auto"/>
        <w:ind w:left="3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4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Показания:</w:t>
      </w:r>
    </w:p>
    <w:p w:rsidR="0095425E" w:rsidRPr="0095425E" w:rsidRDefault="0095425E" w:rsidP="0095425E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случайно обнаженная пульпа в процессе препарирования кариозной полости,</w:t>
      </w:r>
    </w:p>
    <w:p w:rsidR="0095425E" w:rsidRPr="0095425E" w:rsidRDefault="0095425E" w:rsidP="0095425E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травматический пульпит (первые 6 часов с момента травмы),</w:t>
      </w:r>
    </w:p>
    <w:p w:rsidR="0095425E" w:rsidRPr="0095425E" w:rsidRDefault="0095425E" w:rsidP="0095425E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острый очаговый пульпит постоянных сформированных и несформированных зубов (ЭОД до 35 мкА),</w:t>
      </w:r>
    </w:p>
    <w:p w:rsidR="0095425E" w:rsidRPr="0095425E" w:rsidRDefault="0095425E" w:rsidP="0095425E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острый диффузный пульпит постоянных несформированных однокорневых зубов,</w:t>
      </w:r>
    </w:p>
    <w:p w:rsidR="0095425E" w:rsidRPr="0095425E" w:rsidRDefault="0095425E" w:rsidP="0095425E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хронический фиброзный пульпит (главным образом в полостях I класса по </w:t>
      </w:r>
      <w:proofErr w:type="spellStart"/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>Блэку</w:t>
      </w:r>
      <w:proofErr w:type="spellEnd"/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I стадии активности кариеса по Т.Ф. Виноградовой); ЭОД = 20мкА; отсутствие реакции со стороны периодонта; отсутствие общесоматических заболеваний.</w:t>
      </w:r>
    </w:p>
    <w:p w:rsidR="0095425E" w:rsidRPr="0095425E" w:rsidRDefault="0095425E" w:rsidP="009542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54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Противопоказания.</w:t>
      </w:r>
    </w:p>
    <w:p w:rsidR="0095425E" w:rsidRPr="0095425E" w:rsidRDefault="0095425E" w:rsidP="0095425E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декомпенсированная форма кариеса.</w:t>
      </w:r>
    </w:p>
    <w:p w:rsidR="0095425E" w:rsidRPr="0095425E" w:rsidRDefault="0095425E" w:rsidP="0095425E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субкомпенсированные</w:t>
      </w:r>
      <w:proofErr w:type="spellEnd"/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декомпенсированные формы соматических заболеваний.</w:t>
      </w:r>
    </w:p>
    <w:p w:rsidR="0095425E" w:rsidRPr="0095425E" w:rsidRDefault="0095425E" w:rsidP="0095425E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рентгенологические изменения в периодонте.</w:t>
      </w:r>
    </w:p>
    <w:p w:rsidR="0095425E" w:rsidRPr="0095425E" w:rsidRDefault="0095425E" w:rsidP="0095425E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ЭОД &gt; 20.</w:t>
      </w:r>
    </w:p>
    <w:p w:rsidR="0095425E" w:rsidRPr="0095425E" w:rsidRDefault="0095425E" w:rsidP="0095425E">
      <w:pPr>
        <w:spacing w:after="0" w:line="240" w:lineRule="auto"/>
        <w:ind w:left="3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4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лекарственных препаратов.</w:t>
      </w:r>
    </w:p>
    <w:p w:rsidR="0095425E" w:rsidRPr="0095425E" w:rsidRDefault="0095425E" w:rsidP="0095425E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прямое и непрямое покрытие пульпы.</w:t>
      </w:r>
    </w:p>
    <w:p w:rsidR="0095425E" w:rsidRPr="0095425E" w:rsidRDefault="0095425E" w:rsidP="0095425E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Прямое покрытие</w:t>
      </w: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непосредственный контакт лекарственного вещества с пульпой при сообщении кариозной полости с пульпой.</w:t>
      </w:r>
    </w:p>
    <w:p w:rsidR="0095425E" w:rsidRPr="0095425E" w:rsidRDefault="0095425E" w:rsidP="0095425E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Непрямое покрытие -</w:t>
      </w: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тонкого слоя дентина между лекарственным препаратом и пульпой.</w:t>
      </w:r>
    </w:p>
    <w:p w:rsidR="0095425E" w:rsidRPr="0095425E" w:rsidRDefault="0095425E" w:rsidP="0095425E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лечении пульпита биологическим методом используются лечебные пасты. Существует много комбинаций. Помимо паст, приготовляемых </w:t>
      </w:r>
      <w:proofErr w:type="spellStart"/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>ex</w:t>
      </w:r>
      <w:proofErr w:type="spellEnd"/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>tempore</w:t>
      </w:r>
      <w:proofErr w:type="spellEnd"/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аптечным способом, существуют и  готовые фирменные препараты.</w:t>
      </w:r>
    </w:p>
    <w:p w:rsidR="0095425E" w:rsidRPr="0095425E" w:rsidRDefault="0095425E" w:rsidP="0095425E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комбинации лекарственных веществ, существует 5 групп средств:</w:t>
      </w:r>
    </w:p>
    <w:p w:rsidR="0095425E" w:rsidRPr="0095425E" w:rsidRDefault="0095425E" w:rsidP="0095425E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Одонтотропные</w:t>
      </w:r>
      <w:proofErr w:type="spellEnd"/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</w:t>
      </w:r>
    </w:p>
    <w:p w:rsidR="0095425E" w:rsidRPr="0095425E" w:rsidRDefault="0095425E" w:rsidP="0095425E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Противовоспалительные средства</w:t>
      </w:r>
    </w:p>
    <w:p w:rsidR="0095425E" w:rsidRPr="0095425E" w:rsidRDefault="0095425E" w:rsidP="0095425E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Антимикробные вещества, </w:t>
      </w:r>
    </w:p>
    <w:p w:rsidR="0095425E" w:rsidRPr="0095425E" w:rsidRDefault="0095425E" w:rsidP="0095425E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Протеолитические ферменты </w:t>
      </w:r>
    </w:p>
    <w:p w:rsidR="0095425E" w:rsidRPr="0095425E" w:rsidRDefault="0095425E" w:rsidP="0095425E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прочим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редствам относятся «проводники»</w:t>
      </w:r>
    </w:p>
    <w:p w:rsidR="0095425E" w:rsidRPr="0095425E" w:rsidRDefault="0095425E" w:rsidP="0095425E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Существует три варианта лечения пульпита биологическим методом: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460202" wp14:editId="04C7F181">
            <wp:extent cx="3950898" cy="14147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209" cy="1414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425E" w:rsidRPr="0095425E" w:rsidRDefault="0095425E" w:rsidP="0095425E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Препарирование и пломбирование или восстановление зуба постоянной пломбой в одно посещение.</w:t>
      </w:r>
    </w:p>
    <w:p w:rsidR="0095425E" w:rsidRPr="0095425E" w:rsidRDefault="0095425E" w:rsidP="0095425E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Препарирование с максимально полной </w:t>
      </w:r>
      <w:proofErr w:type="spellStart"/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некротомией</w:t>
      </w:r>
      <w:proofErr w:type="spellEnd"/>
      <w:proofErr w:type="gramStart"/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повязки в первое посещение с введение под нее лекарственных веществ. Во второе посещение наложение повязки с введением под нее лекарственных веществ, обладающих </w:t>
      </w:r>
      <w:proofErr w:type="spellStart"/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одонтотропным</w:t>
      </w:r>
      <w:proofErr w:type="spellEnd"/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действием на 7-14 дней. В третье посещение восстановление зуба с введением </w:t>
      </w:r>
      <w:proofErr w:type="spellStart"/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суббазовых</w:t>
      </w:r>
      <w:proofErr w:type="spellEnd"/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подкладок.</w:t>
      </w:r>
    </w:p>
    <w:p w:rsidR="0095425E" w:rsidRPr="0095425E" w:rsidRDefault="0095425E" w:rsidP="0095425E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Препарирование с максимально полной </w:t>
      </w:r>
      <w:proofErr w:type="spellStart"/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некротомией</w:t>
      </w:r>
      <w:proofErr w:type="spellEnd"/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наложение повязки с введением под нее в первое посещение </w:t>
      </w:r>
      <w:proofErr w:type="spellStart"/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одонтотропных</w:t>
      </w:r>
      <w:proofErr w:type="spellEnd"/>
      <w:r w:rsidRPr="009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на 1-6 мес. Во второе посещение восстановление пломбой</w:t>
      </w:r>
    </w:p>
    <w:p w:rsidR="0095425E" w:rsidRPr="009B7DC4" w:rsidRDefault="0095425E" w:rsidP="0095425E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25E" w:rsidRDefault="0095425E" w:rsidP="0095425E">
      <w:pPr>
        <w:numPr>
          <w:ilvl w:val="0"/>
          <w:numId w:val="1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Лечение пульпита временных и постоянных зубов у детей методом витальной ампутации. Показания. Техника проведения.</w:t>
      </w:r>
    </w:p>
    <w:p w:rsidR="007331F8" w:rsidRPr="007331F8" w:rsidRDefault="007331F8" w:rsidP="007331F8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Витальная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ампупация</w:t>
      </w:r>
      <w:proofErr w:type="spellEnd"/>
    </w:p>
    <w:p w:rsidR="007331F8" w:rsidRPr="007331F8" w:rsidRDefault="007331F8" w:rsidP="007331F8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проведения витальной ампутации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удаление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коронковой</w:t>
      </w:r>
      <w:proofErr w:type="spell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устьевой пульпы при сохранении живой корневой пульпы и ростковой зоны в качестве корневой пломбы для формирования и роста корня зуба, т.е.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апексогенеза</w:t>
      </w:r>
      <w:proofErr w:type="spell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1F8" w:rsidRPr="007331F8" w:rsidRDefault="007331F8" w:rsidP="007331F8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зубах,  корни которых находятся на стадии развития, необходимо применять методики, сохраняющие всю пульпу или ее часть жизнеспособной для получения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апексогенез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1F8" w:rsidRPr="007331F8" w:rsidRDefault="007331F8" w:rsidP="007331F8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Показания:</w:t>
      </w:r>
    </w:p>
    <w:p w:rsidR="007331F8" w:rsidRPr="007331F8" w:rsidRDefault="007331F8" w:rsidP="007331F8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случайно вскрытая точка пульпы в процессе препарирования кариозной полости зуба</w:t>
      </w:r>
    </w:p>
    <w:p w:rsidR="007331F8" w:rsidRPr="007331F8" w:rsidRDefault="007331F8" w:rsidP="007331F8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травматический пульпит (первые 48 часов с момента травмы)</w:t>
      </w:r>
    </w:p>
    <w:p w:rsidR="007331F8" w:rsidRPr="007331F8" w:rsidRDefault="007331F8" w:rsidP="007331F8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хронический фиброзный пульпит постоянных и несформированных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многокорневых</w:t>
      </w:r>
      <w:proofErr w:type="spell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зубов</w:t>
      </w:r>
    </w:p>
    <w:p w:rsidR="007331F8" w:rsidRPr="007331F8" w:rsidRDefault="007331F8" w:rsidP="007331F8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острый частичный и острый диффузный пульпит в 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бах с несформированными корнями</w:t>
      </w:r>
    </w:p>
    <w:p w:rsidR="007331F8" w:rsidRPr="007331F8" w:rsidRDefault="007331F8" w:rsidP="007331F8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Высокая ампутация пульпы </w:t>
      </w:r>
    </w:p>
    <w:p w:rsidR="007331F8" w:rsidRPr="007331F8" w:rsidRDefault="007331F8" w:rsidP="007331F8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Метод высокой ампутации пульпы синонимы - цервикальная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пульпотомия</w:t>
      </w:r>
      <w:proofErr w:type="spell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глубокая витальная ампутация, частичная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пульпотомия</w:t>
      </w:r>
      <w:proofErr w:type="spell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предусматривает сохранение части корневой пульпы и ростковой зоны в однокорневых зубах постоянного прикуса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обеспечения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апексогенеза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1F8" w:rsidRPr="007331F8" w:rsidRDefault="007331F8" w:rsidP="007331F8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F8" w:rsidRPr="007331F8" w:rsidRDefault="007331F8" w:rsidP="007331F8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Показания:</w:t>
      </w:r>
    </w:p>
    <w:p w:rsidR="007331F8" w:rsidRPr="007331F8" w:rsidRDefault="007331F8" w:rsidP="007331F8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хронический гангренозный пульпит постоянных несформированных однокорневых  зубов,</w:t>
      </w:r>
    </w:p>
    <w:p w:rsidR="007331F8" w:rsidRPr="007331F8" w:rsidRDefault="007331F8" w:rsidP="007331F8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травматический пульпит (с момента травмы прошло более 48 часов),</w:t>
      </w:r>
    </w:p>
    <w:p w:rsidR="007331F8" w:rsidRPr="007331F8" w:rsidRDefault="007331F8" w:rsidP="007331F8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хронический гангренозный пульпит временных зубов.</w:t>
      </w:r>
    </w:p>
    <w:p w:rsidR="007331F8" w:rsidRPr="007331F8" w:rsidRDefault="007331F8" w:rsidP="007331F8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F8" w:rsidRPr="007331F8" w:rsidRDefault="007331F8" w:rsidP="007331F8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препаратов гидроокиси кальция по характеру схватывания</w:t>
      </w:r>
    </w:p>
    <w:p w:rsidR="007331F8" w:rsidRPr="007331F8" w:rsidRDefault="007331F8" w:rsidP="007331F8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Пасты жесткого схватывания </w:t>
      </w:r>
    </w:p>
    <w:p w:rsidR="007331F8" w:rsidRPr="007331F8" w:rsidRDefault="007331F8" w:rsidP="007331F8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Нетвердеющие пасты</w:t>
      </w:r>
    </w:p>
    <w:p w:rsidR="0095425E" w:rsidRDefault="0095425E" w:rsidP="0095425E">
      <w:pPr>
        <w:numPr>
          <w:ilvl w:val="0"/>
          <w:numId w:val="1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Лечение пульпита временных и постоянных зубов у детей методом </w:t>
      </w:r>
      <w:proofErr w:type="gramStart"/>
      <w:r w:rsidRPr="007331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витальной</w:t>
      </w:r>
      <w:proofErr w:type="gramEnd"/>
      <w:r w:rsidRPr="007331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экстирпации. Показания. Техника проведения. Выбор пломбировочного материала.</w:t>
      </w:r>
    </w:p>
    <w:p w:rsidR="007331F8" w:rsidRPr="007331F8" w:rsidRDefault="007331F8" w:rsidP="007331F8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Витал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ьная экстирпация</w:t>
      </w:r>
    </w:p>
    <w:p w:rsidR="007331F8" w:rsidRPr="007331F8" w:rsidRDefault="007331F8" w:rsidP="007331F8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метода заключается в том, что пораженную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коронковую</w:t>
      </w:r>
      <w:proofErr w:type="spell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корневую пульпу без предварительной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девитализации</w:t>
      </w:r>
      <w:proofErr w:type="spell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извлекают из полости зуба под анестезией.</w:t>
      </w:r>
      <w:proofErr w:type="gram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этих целей используют местное: инфильтрационное и проводниковое обезболивание,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 общее обезболивание.</w:t>
      </w:r>
    </w:p>
    <w:p w:rsidR="007331F8" w:rsidRPr="007331F8" w:rsidRDefault="007331F8" w:rsidP="007331F8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Показания:</w:t>
      </w:r>
    </w:p>
    <w:p w:rsidR="007331F8" w:rsidRPr="007331F8" w:rsidRDefault="007331F8" w:rsidP="007331F8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формы пульпита в сформированных однокорневых зубах и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многокорневых</w:t>
      </w:r>
      <w:proofErr w:type="spell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зубах постоянного, однокорневые зубы молочного прикуса.</w:t>
      </w:r>
    </w:p>
    <w:p w:rsidR="007331F8" w:rsidRPr="007331F8" w:rsidRDefault="007331F8" w:rsidP="007331F8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F8" w:rsidRPr="007331F8" w:rsidRDefault="007331F8" w:rsidP="007331F8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зубах временного прикуса некоторые этапы проведения этого метода лечения имеют свои отличительные особенности:</w:t>
      </w:r>
    </w:p>
    <w:p w:rsidR="007331F8" w:rsidRPr="007331F8" w:rsidRDefault="007331F8" w:rsidP="007331F8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экстирпация пульпы проводиться несколькими (2-5)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пульпоэкстракторами</w:t>
      </w:r>
      <w:proofErr w:type="spell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 </w:t>
      </w:r>
    </w:p>
    <w:p w:rsidR="007331F8" w:rsidRPr="007331F8" w:rsidRDefault="007331F8" w:rsidP="007331F8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медикаментозной обработки полости зуба и корневого канала целесообразно использовать не раздражающие ткани периодонта, не имеющие   резкого запаха препараты: 1 % раствор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йодинола</w:t>
      </w:r>
      <w:proofErr w:type="spell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0,06% р-р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хлоргексидина</w:t>
      </w:r>
      <w:proofErr w:type="spell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1% р-р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хлорфиллипта</w:t>
      </w:r>
      <w:proofErr w:type="spell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31F8" w:rsidRPr="007331F8" w:rsidRDefault="007331F8" w:rsidP="007331F8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обтурации</w:t>
      </w:r>
      <w:proofErr w:type="spell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корневых каналов во временных зубах используют только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силлеры</w:t>
      </w:r>
      <w:proofErr w:type="spell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группы пластичных нетвердеющих и пластичных твердеющих материалов.</w:t>
      </w:r>
    </w:p>
    <w:p w:rsidR="007331F8" w:rsidRPr="007331F8" w:rsidRDefault="007331F8" w:rsidP="007331F8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F8" w:rsidRPr="007331F8" w:rsidRDefault="007331F8" w:rsidP="007331F8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связи с этим временные зубы, пролеченные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экстирпационными</w:t>
      </w:r>
      <w:proofErr w:type="spell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методами, удаляют при плановой санации по достижении ребенком соответствующего возраста. </w:t>
      </w:r>
    </w:p>
    <w:p w:rsidR="007331F8" w:rsidRPr="007331F8" w:rsidRDefault="007331F8" w:rsidP="007331F8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пульпита у детей в постоянных зубах со сформированными корнями аналогично лечению пульпита у взрослых.</w:t>
      </w:r>
    </w:p>
    <w:p w:rsidR="007331F8" w:rsidRPr="007331F8" w:rsidRDefault="007331F8" w:rsidP="007331F8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F8" w:rsidRPr="007331F8" w:rsidRDefault="007331F8" w:rsidP="007331F8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F8" w:rsidRDefault="0095425E" w:rsidP="007331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7331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Девитальная</w:t>
      </w:r>
      <w:proofErr w:type="spellEnd"/>
      <w:r w:rsidRPr="007331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ампутация и экстирпация. Показания. Техник</w:t>
      </w:r>
      <w:r w:rsidR="007331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 проведения</w:t>
      </w:r>
    </w:p>
    <w:p w:rsidR="007331F8" w:rsidRPr="007331F8" w:rsidRDefault="007331F8" w:rsidP="007331F8">
      <w:pPr>
        <w:spacing w:after="0" w:line="240" w:lineRule="auto"/>
        <w:ind w:left="34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Девитальные</w:t>
      </w:r>
      <w:proofErr w:type="spell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лечения ещё достаточно широко используются в педиатрической стоматологии, хотя во взрослой практике круг показаний на сегодняшний день весьма сужен.</w:t>
      </w:r>
    </w:p>
    <w:p w:rsidR="007331F8" w:rsidRPr="007331F8" w:rsidRDefault="007331F8" w:rsidP="007331F8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качестве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девитализирующего</w:t>
      </w:r>
      <w:proofErr w:type="spell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используют мышьяковистый ангидрид As2O3; его применяют с 40-х годов XIX. Установлено, что гибель клеточных элементов пульпы, сосудов и нервов происходит в результате нарушения тканевого дыхания т.к. мышьяковистый ангидрид влияет на окислительные ферменты соединительной ткани. При несоблюдении времени экспозиции мышьяковистого ангидрида и способности быстро диффундировать в ткани он достигает периодонта и вызывает мышьяковистый периодонтит  вплоть до очагов деструкции в нем. Мышьяковистую пасту для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некротизации</w:t>
      </w:r>
      <w:proofErr w:type="spell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пульпы применяют в дозе – 0,0006-0,0008г</w:t>
      </w:r>
      <w:proofErr w:type="gram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доза соответствует разме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 головки шаровидного бора №1)</w:t>
      </w:r>
    </w:p>
    <w:p w:rsidR="007331F8" w:rsidRPr="007331F8" w:rsidRDefault="007331F8" w:rsidP="007331F8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Учитывая осложнения, которые может вызвать мышьяковистая паста в качестве </w:t>
      </w:r>
      <w:proofErr w:type="gram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альтернативных</w:t>
      </w:r>
      <w:proofErr w:type="gram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девитализирующих</w:t>
      </w:r>
      <w:proofErr w:type="spell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используют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параформальдегидную</w:t>
      </w:r>
      <w:proofErr w:type="spell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пасту или кобальтовую мышьяковистую пасту. Время экспозиции, которых больше, а токсическое действие намного ниже (7-15 дней)</w:t>
      </w:r>
    </w:p>
    <w:p w:rsidR="007331F8" w:rsidRPr="007331F8" w:rsidRDefault="007331F8" w:rsidP="007331F8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девитальным</w:t>
      </w:r>
      <w:proofErr w:type="spell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 лечения относятся метод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девитальной</w:t>
      </w:r>
      <w:proofErr w:type="spell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ампутации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девитальной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экстирпации.</w:t>
      </w:r>
    </w:p>
    <w:p w:rsidR="007331F8" w:rsidRPr="007331F8" w:rsidRDefault="007331F8" w:rsidP="007331F8">
      <w:pPr>
        <w:spacing w:after="0" w:line="240" w:lineRule="auto"/>
        <w:ind w:left="3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 </w:t>
      </w:r>
      <w:proofErr w:type="spellStart"/>
      <w:r w:rsidRPr="00733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девитальной</w:t>
      </w:r>
      <w:proofErr w:type="spellEnd"/>
      <w:r w:rsidRPr="00733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ампутации</w:t>
      </w:r>
    </w:p>
    <w:p w:rsidR="007331F8" w:rsidRPr="007331F8" w:rsidRDefault="007331F8" w:rsidP="007331F8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в молярах временного прикуса и постоянного с несформированными корнями и предполагает удаление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коронковой</w:t>
      </w:r>
      <w:proofErr w:type="spell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пульпы после ее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некротизации</w:t>
      </w:r>
      <w:proofErr w:type="spell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последующей мумификацией корневой.</w:t>
      </w:r>
    </w:p>
    <w:p w:rsidR="007331F8" w:rsidRPr="007331F8" w:rsidRDefault="007331F8" w:rsidP="007331F8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проведению метода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девитальной</w:t>
      </w:r>
      <w:proofErr w:type="spell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ампутации в зависимости от формы пульпита, остроты его течения, вида прикуса и групповой принадлежности зуба.</w:t>
      </w:r>
    </w:p>
    <w:p w:rsidR="007331F8" w:rsidRPr="007331F8" w:rsidRDefault="007331F8" w:rsidP="007331F8">
      <w:pPr>
        <w:spacing w:after="0" w:line="240" w:lineRule="auto"/>
        <w:ind w:left="3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Показаниями для проведения метода </w:t>
      </w:r>
      <w:proofErr w:type="spellStart"/>
      <w:r w:rsidRPr="00733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девитальной</w:t>
      </w:r>
      <w:proofErr w:type="spellEnd"/>
      <w:r w:rsidRPr="00733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ампутации являются: </w:t>
      </w:r>
    </w:p>
    <w:p w:rsidR="007331F8" w:rsidRPr="007331F8" w:rsidRDefault="007331F8" w:rsidP="007331F8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1Все формы пульпита в молочных молярах, независимо от стадии развития корня (сформированы корни, не сформированы, начало резорбции корней), за исключением  хронического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гангренотозного</w:t>
      </w:r>
      <w:proofErr w:type="spell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пульпита.</w:t>
      </w:r>
    </w:p>
    <w:p w:rsidR="007331F8" w:rsidRPr="007331F8" w:rsidRDefault="007331F8" w:rsidP="007331F8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2.Все формы пульпита в постоянных 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многокорневых</w:t>
      </w:r>
      <w:proofErr w:type="spell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зубах с несформированными корнями.</w:t>
      </w:r>
    </w:p>
    <w:p w:rsidR="007331F8" w:rsidRPr="007331F8" w:rsidRDefault="007331F8" w:rsidP="007331F8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противопоказаниям относятся:</w:t>
      </w:r>
    </w:p>
    <w:p w:rsidR="007331F8" w:rsidRPr="007331F8" w:rsidRDefault="007331F8" w:rsidP="007331F8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1.Хронический гангренозный пульпит как в зубах временного, так и постоянного прикуса.        </w:t>
      </w:r>
    </w:p>
    <w:p w:rsidR="007331F8" w:rsidRPr="007331F8" w:rsidRDefault="007331F8" w:rsidP="007331F8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 </w:t>
      </w:r>
      <w:proofErr w:type="gram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Острые</w:t>
      </w:r>
      <w:proofErr w:type="gram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обострение хронических форм пульпита во временных </w:t>
      </w:r>
    </w:p>
    <w:p w:rsidR="007331F8" w:rsidRPr="007331F8" w:rsidRDefault="007331F8" w:rsidP="007331F8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зубах</w:t>
      </w:r>
      <w:proofErr w:type="gram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явлениями лимфаденита и реакцией тканей пародонта.</w:t>
      </w:r>
    </w:p>
    <w:p w:rsidR="007331F8" w:rsidRPr="007331F8" w:rsidRDefault="007331F8" w:rsidP="007331F8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Метод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девитальной</w:t>
      </w:r>
      <w:proofErr w:type="spell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ампутации выполняется в молярах временного прикуса у детей в дошкольный период от 2 до 7 лет в три посещения, а с 7 лет в два посещения.</w:t>
      </w:r>
    </w:p>
    <w:p w:rsidR="007331F8" w:rsidRPr="007331F8" w:rsidRDefault="007331F8" w:rsidP="00733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33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 </w:t>
      </w:r>
      <w:proofErr w:type="spellStart"/>
      <w:r w:rsidRPr="00733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девитальной</w:t>
      </w:r>
      <w:proofErr w:type="spellEnd"/>
      <w:r w:rsidRPr="00733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экстирпации – </w:t>
      </w:r>
    </w:p>
    <w:p w:rsidR="007331F8" w:rsidRPr="007331F8" w:rsidRDefault="007331F8" w:rsidP="007331F8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метод удаления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коронковой</w:t>
      </w:r>
      <w:proofErr w:type="spell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корневой пульпы после ее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некротизации</w:t>
      </w:r>
      <w:proofErr w:type="spell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1F8" w:rsidRPr="007331F8" w:rsidRDefault="007331F8" w:rsidP="007331F8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Показанием для проведения метода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девитальной</w:t>
      </w:r>
      <w:proofErr w:type="spell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экстирпации являются все формы пульпита зубов постоянного прикуса, однокорневые зубы временного прикуса,  когда закончен рост корня в длину и сформировано верхушечное отверстие.</w:t>
      </w:r>
    </w:p>
    <w:p w:rsidR="007331F8" w:rsidRPr="00D07662" w:rsidRDefault="007331F8" w:rsidP="007331F8">
      <w:pPr>
        <w:spacing w:after="0" w:line="240" w:lineRule="auto"/>
        <w:ind w:left="3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Противопоказано проведение этого метода </w:t>
      </w:r>
      <w:proofErr w:type="gramStart"/>
      <w:r w:rsidRPr="00D07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Pr="00D07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31F8" w:rsidRPr="007331F8" w:rsidRDefault="007331F8" w:rsidP="007331F8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1.хроническом гангренозном </w:t>
      </w:r>
      <w:proofErr w:type="gram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пульпите</w:t>
      </w:r>
      <w:proofErr w:type="gramEnd"/>
    </w:p>
    <w:p w:rsidR="007331F8" w:rsidRPr="007331F8" w:rsidRDefault="007331F8" w:rsidP="007331F8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обострении</w:t>
      </w:r>
      <w:proofErr w:type="gramEnd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хронического гангренозного пульпита</w:t>
      </w:r>
    </w:p>
    <w:p w:rsidR="007331F8" w:rsidRPr="007331F8" w:rsidRDefault="007331F8" w:rsidP="007331F8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 зубах корни, которых </w:t>
      </w:r>
      <w:proofErr w:type="spellStart"/>
      <w:r w:rsidRPr="00733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несформированны</w:t>
      </w:r>
      <w:proofErr w:type="spellEnd"/>
    </w:p>
    <w:p w:rsidR="007331F8" w:rsidRPr="007331F8" w:rsidRDefault="007331F8" w:rsidP="007331F8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25E" w:rsidRPr="00D07662" w:rsidRDefault="0095425E" w:rsidP="0095425E">
      <w:pPr>
        <w:numPr>
          <w:ilvl w:val="0"/>
          <w:numId w:val="1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0766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Ошибки и осложнения при диагностике и лечении пульпита у детей</w:t>
      </w:r>
    </w:p>
    <w:p w:rsidR="00D07662" w:rsidRPr="00D07662" w:rsidRDefault="00D07662" w:rsidP="00D07662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7662">
        <w:rPr>
          <w:rFonts w:ascii="Times New Roman" w:eastAsia="Times New Roman" w:hAnsi="Times New Roman" w:cs="Times New Roman"/>
          <w:sz w:val="24"/>
          <w:szCs w:val="20"/>
          <w:lang w:eastAsia="ru-RU"/>
        </w:rPr>
        <w:t>Осложнения, возникающие при лечении пульпита</w:t>
      </w:r>
    </w:p>
    <w:p w:rsidR="00D07662" w:rsidRPr="00D07662" w:rsidRDefault="00D07662" w:rsidP="00D07662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671"/>
        <w:gridCol w:w="3558"/>
      </w:tblGrid>
      <w:tr w:rsidR="00D07662" w:rsidRPr="00D07662" w:rsidTr="004E3AA6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Осложнения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Причины возникновения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Способ устранения</w:t>
            </w:r>
          </w:p>
        </w:tc>
      </w:tr>
      <w:tr w:rsidR="00D07662" w:rsidRPr="00D07662" w:rsidTr="004E3AA6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62" w:rsidRPr="00D07662" w:rsidRDefault="00D07662" w:rsidP="00D07662">
            <w:pPr>
              <w:numPr>
                <w:ilvl w:val="0"/>
                <w:numId w:val="2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Аллергические реакции.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numPr>
                <w:ilvl w:val="0"/>
                <w:numId w:val="3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Гематома.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numPr>
                <w:ilvl w:val="0"/>
                <w:numId w:val="4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Постоянные ноющие боли, усиливающиеся при </w:t>
            </w:r>
            <w:proofErr w:type="spellStart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накусывании</w:t>
            </w:r>
            <w:proofErr w:type="spellEnd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появляющиеся после пломбирования канала.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 Кровотечение после экстирпации.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Непереносимость анестетика.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Ранение инъекционной иглой кровеносного сосуда.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numPr>
                <w:ilvl w:val="0"/>
                <w:numId w:val="5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Выведение пломбировочного материала в </w:t>
            </w:r>
            <w:proofErr w:type="spellStart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периапикальные</w:t>
            </w:r>
            <w:proofErr w:type="spellEnd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ткани, нижнечелюстной канал.</w:t>
            </w:r>
          </w:p>
          <w:p w:rsidR="00D07662" w:rsidRPr="00D07662" w:rsidRDefault="00D07662" w:rsidP="00D07662">
            <w:pPr>
              <w:numPr>
                <w:ilvl w:val="0"/>
                <w:numId w:val="5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Непольное</w:t>
            </w:r>
            <w:proofErr w:type="spellEnd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заполнение корневого канала.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Индивидуальная реакция на пломбировочный материал.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 Травма периодонта при эндодонтических манипуляциях.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numPr>
                <w:ilvl w:val="0"/>
                <w:numId w:val="6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Травма периодонта.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numPr>
                <w:ilvl w:val="0"/>
                <w:numId w:val="7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Неполная экстирпация пульпы.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В результате перфорации дна полости зуба, стенки корня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Симптоматическое лечение лекарственного аллергического шока.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Тугая тампонада. Прижатие щеки в месте инъекции. Холод.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numPr>
                <w:ilvl w:val="0"/>
                <w:numId w:val="8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Физиотерапевтические процедуры (АСБ, </w:t>
            </w:r>
            <w:proofErr w:type="spellStart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дарсанваль</w:t>
            </w:r>
            <w:proofErr w:type="spellEnd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УВЧ, луч лазера, </w:t>
            </w:r>
            <w:proofErr w:type="spellStart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магнитотерапия</w:t>
            </w:r>
            <w:proofErr w:type="spellEnd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).</w:t>
            </w:r>
          </w:p>
          <w:p w:rsidR="00D07662" w:rsidRPr="00D07662" w:rsidRDefault="00D07662" w:rsidP="00D07662">
            <w:pPr>
              <w:numPr>
                <w:ilvl w:val="0"/>
                <w:numId w:val="8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Удалить пломбировочный материал и запломбировать до верхушечного отверстия.</w:t>
            </w:r>
          </w:p>
          <w:p w:rsidR="00D07662" w:rsidRPr="00D07662" w:rsidRDefault="00D07662" w:rsidP="00D07662">
            <w:pPr>
              <w:numPr>
                <w:ilvl w:val="0"/>
                <w:numId w:val="8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Гипосенсибилизирующая</w:t>
            </w:r>
            <w:proofErr w:type="spellEnd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терапия.</w:t>
            </w:r>
          </w:p>
          <w:p w:rsidR="00D07662" w:rsidRPr="00D07662" w:rsidRDefault="00D07662" w:rsidP="00D07662">
            <w:pPr>
              <w:numPr>
                <w:ilvl w:val="0"/>
                <w:numId w:val="8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Физиотерапия.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numPr>
                <w:ilvl w:val="0"/>
                <w:numId w:val="9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Применение кровоостанавливающих препаратов.</w:t>
            </w:r>
          </w:p>
          <w:p w:rsidR="00D07662" w:rsidRPr="00D07662" w:rsidRDefault="00D07662" w:rsidP="00D07662">
            <w:pPr>
              <w:numPr>
                <w:ilvl w:val="0"/>
                <w:numId w:val="9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Повторная экстирпация. Провести </w:t>
            </w: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диатермокоагуляцию.</w:t>
            </w:r>
          </w:p>
          <w:p w:rsidR="00D07662" w:rsidRPr="00D07662" w:rsidRDefault="00D07662" w:rsidP="00D07662">
            <w:pPr>
              <w:numPr>
                <w:ilvl w:val="0"/>
                <w:numId w:val="9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Остановка кровотечения. </w:t>
            </w:r>
            <w:proofErr w:type="gramStart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Закрыт</w:t>
            </w:r>
            <w:proofErr w:type="gramEnd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перфорацию амальгамой или </w:t>
            </w:r>
            <w:proofErr w:type="spellStart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стеклоиономерным</w:t>
            </w:r>
            <w:proofErr w:type="spellEnd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цементом.</w:t>
            </w:r>
          </w:p>
        </w:tc>
      </w:tr>
    </w:tbl>
    <w:p w:rsidR="00D07662" w:rsidRPr="00D07662" w:rsidRDefault="00D07662" w:rsidP="00D07662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07662" w:rsidRPr="00D07662" w:rsidRDefault="00D07662" w:rsidP="00D07662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7662">
        <w:rPr>
          <w:rFonts w:ascii="Times New Roman" w:eastAsia="Times New Roman" w:hAnsi="Times New Roman" w:cs="Times New Roman"/>
          <w:sz w:val="24"/>
          <w:szCs w:val="20"/>
          <w:lang w:eastAsia="ru-RU"/>
        </w:rPr>
        <w:t>Ошибки при лечении пульпита.</w:t>
      </w:r>
    </w:p>
    <w:p w:rsidR="00D07662" w:rsidRPr="00D07662" w:rsidRDefault="00D07662" w:rsidP="00D07662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2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3665"/>
        <w:gridCol w:w="3560"/>
      </w:tblGrid>
      <w:tr w:rsidR="00D07662" w:rsidRPr="00D07662" w:rsidTr="004E3AA6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Ошибки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Клиника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Способы устранения</w:t>
            </w:r>
          </w:p>
        </w:tc>
      </w:tr>
      <w:tr w:rsidR="00D07662" w:rsidRPr="00D07662" w:rsidTr="004E3AA6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numPr>
                <w:ilvl w:val="0"/>
                <w:numId w:val="10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Неверно поставленный диагноз.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numPr>
                <w:ilvl w:val="0"/>
                <w:numId w:val="1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Неправильный выбор метода лечения.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numPr>
                <w:ilvl w:val="0"/>
                <w:numId w:val="12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Нарушение правил асептики.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numPr>
                <w:ilvl w:val="0"/>
                <w:numId w:val="13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Попадание мышьяковистой пасты на межзубный сосочек, маргинальную десну, кость лунки.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numPr>
                <w:ilvl w:val="0"/>
                <w:numId w:val="14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Передозировка мышьяковистой пасты.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numPr>
                <w:ilvl w:val="0"/>
                <w:numId w:val="15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Лечение пульпита с полной физиологической резорбцией корней.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numPr>
                <w:ilvl w:val="0"/>
                <w:numId w:val="16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Неправильный выбор метода лечения на </w:t>
            </w: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стадиях формирования и резорбции корней (При замене </w:t>
            </w:r>
            <w:proofErr w:type="spellStart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девитальной</w:t>
            </w:r>
            <w:proofErr w:type="spellEnd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ампутации на </w:t>
            </w:r>
            <w:proofErr w:type="spellStart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экстирпационные</w:t>
            </w:r>
            <w:proofErr w:type="spellEnd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методы лечения).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numPr>
                <w:ilvl w:val="0"/>
                <w:numId w:val="17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Неполное удаление пульпы.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numPr>
                <w:ilvl w:val="0"/>
                <w:numId w:val="18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Отсутствие навыков в инструментальной обработки каналов.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Перфорация дна полости зуба, стенки корня зуба.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Биологический метод лечения</w:t>
            </w:r>
          </w:p>
          <w:p w:rsidR="00D07662" w:rsidRPr="00D07662" w:rsidRDefault="00D07662" w:rsidP="00D07662">
            <w:pPr>
              <w:numPr>
                <w:ilvl w:val="0"/>
                <w:numId w:val="19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Самопроизвольные периодические ноющие боли сразу после лечения.</w:t>
            </w:r>
          </w:p>
          <w:p w:rsidR="00D07662" w:rsidRPr="00D07662" w:rsidRDefault="00D07662" w:rsidP="00D07662">
            <w:pPr>
              <w:numPr>
                <w:ilvl w:val="0"/>
                <w:numId w:val="19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Боль от горячего и холодного. Приступообразные боли.</w:t>
            </w:r>
          </w:p>
          <w:p w:rsidR="00D07662" w:rsidRPr="00D07662" w:rsidRDefault="00D07662" w:rsidP="00D07662">
            <w:pPr>
              <w:numPr>
                <w:ilvl w:val="0"/>
                <w:numId w:val="19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Самостоятельные постоянные ноющие боли, боли при </w:t>
            </w:r>
            <w:proofErr w:type="spellStart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накусывании</w:t>
            </w:r>
            <w:proofErr w:type="spellEnd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Клиника пульпита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Клиника пульпита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Девитальные</w:t>
            </w:r>
            <w:proofErr w:type="spellEnd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методы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Некроз межзубного сосочка, маргинальной десны, костной ткани.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количеству и времени действия мышьяковистой пасты.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Гиперемия, отек десны, боли при </w:t>
            </w:r>
            <w:proofErr w:type="spellStart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накусывании</w:t>
            </w:r>
            <w:proofErr w:type="spellEnd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Травма ростковой зоны. Боли при перкуссии и </w:t>
            </w:r>
            <w:proofErr w:type="spellStart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накусывании</w:t>
            </w:r>
            <w:proofErr w:type="spellEnd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</w:t>
            </w: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зуб. Гибель зачатка зуба.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Метод витальной и </w:t>
            </w:r>
            <w:proofErr w:type="spellStart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девитальной</w:t>
            </w:r>
            <w:proofErr w:type="spellEnd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экстирпации.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Боли самостоятельные, приступообразные, от температурных раздражителей.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Инструмент в канале.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Перфорация.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Провести метод </w:t>
            </w:r>
            <w:proofErr w:type="spellStart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девитальной</w:t>
            </w:r>
            <w:proofErr w:type="spellEnd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ампутации или </w:t>
            </w:r>
            <w:proofErr w:type="spellStart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девитальной</w:t>
            </w:r>
            <w:proofErr w:type="spellEnd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экстирпации, или витальной экстирпации, в зависимости от стадии формирования корня.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место дентина на масленой основе необходимо использовать быстротвердеющий водный дентин. Для лечения применяют антидоты мышьяка: 5% </w:t>
            </w:r>
            <w:proofErr w:type="spellStart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унитиол</w:t>
            </w:r>
            <w:proofErr w:type="spellEnd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10 % тиосульфат натрия; </w:t>
            </w:r>
            <w:proofErr w:type="spellStart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антогонисты</w:t>
            </w:r>
            <w:proofErr w:type="spellEnd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мышьяка: магния оксид,  5% водно-спиртовая настойка йода.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Лечение токсического периодонтита с применением </w:t>
            </w:r>
            <w:proofErr w:type="spellStart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антогонистов</w:t>
            </w:r>
            <w:proofErr w:type="spellEnd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антидотов мышьяка. 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Удаление временного зуба.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Выбор метода лечения должен соответствовать  срокам </w:t>
            </w: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формирования и резорбции корней.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Полное удаление пульпы.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Расширить канал</w:t>
            </w:r>
            <w:proofErr w:type="gramStart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,</w:t>
            </w:r>
            <w:proofErr w:type="gramEnd"/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попытаться извлечь инструмент.</w:t>
            </w: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7662" w:rsidRPr="00D07662" w:rsidRDefault="00D07662" w:rsidP="00D0766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76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Закрытие перфорации</w:t>
            </w:r>
          </w:p>
        </w:tc>
      </w:tr>
    </w:tbl>
    <w:p w:rsidR="00D07662" w:rsidRPr="00D07662" w:rsidRDefault="00D07662" w:rsidP="00D07662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662" w:rsidRPr="00D07662" w:rsidRDefault="00D07662" w:rsidP="00D0766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662" w:rsidRPr="00D07662" w:rsidRDefault="00D07662" w:rsidP="00D07662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5425E" w:rsidRPr="003A185A" w:rsidRDefault="0095425E" w:rsidP="0095425E">
      <w:pPr>
        <w:numPr>
          <w:ilvl w:val="0"/>
          <w:numId w:val="1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Анатомо-физиологические особенности периодонта у детей различного возраста. Этиология, патогенез, классификация периодонтита. 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rightChars="53" w:right="11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A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Анатомо</w:t>
      </w:r>
      <w:proofErr w:type="spellEnd"/>
      <w:r w:rsidRPr="003A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физиологические особенности строения периодонта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93" w:left="205" w:rightChars="53" w:right="117" w:firstLine="37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93" w:left="205" w:rightChars="53" w:right="117" w:firstLine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Периодонт - </w:t>
      </w: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соединительная ткань, расположенная в </w:t>
      </w:r>
      <w:proofErr w:type="spellStart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периодонтальной</w:t>
      </w:r>
      <w:proofErr w:type="spellEnd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щели, т.е. в пространстве, ограниченном с одной стороны компактной пластинкой зубной ячейки, а с другой цементом корня зуба.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93" w:left="205" w:rightChars="53" w:right="117" w:firstLine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5A" w:rsidRPr="003A185A" w:rsidRDefault="003A185A" w:rsidP="003A185A">
      <w:pPr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 строения периодонта у детей:</w:t>
      </w:r>
    </w:p>
    <w:p w:rsidR="003A185A" w:rsidRPr="003A185A" w:rsidRDefault="003A185A" w:rsidP="003A1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1.Эпителиальные островки </w:t>
      </w:r>
      <w:proofErr w:type="spellStart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Маляссе</w:t>
      </w:r>
      <w:proofErr w:type="spellEnd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образуются в период формирования корня зуба из </w:t>
      </w:r>
      <w:proofErr w:type="spellStart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гертвиговского</w:t>
      </w:r>
      <w:proofErr w:type="spellEnd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влагалища и эпителия зубной пластинки, большое количество наблюдается в 10-20 лет.</w:t>
      </w:r>
    </w:p>
    <w:p w:rsidR="003A185A" w:rsidRPr="003A185A" w:rsidRDefault="003A185A" w:rsidP="003A1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Периодонт зуба ребенка в период </w:t>
      </w:r>
      <w:proofErr w:type="gramStart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полной</w:t>
      </w:r>
      <w:proofErr w:type="gramEnd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корней имеет сходное строение с периодонтом зубов взрослого человека. </w:t>
      </w:r>
    </w:p>
    <w:p w:rsidR="003A185A" w:rsidRPr="003A185A" w:rsidRDefault="003A185A" w:rsidP="003A1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Периодонт у ребенка представлен РСТ и содержит большое количество клеточных элементов и кровеносных сосудов, что обусловливает его реактивность при воздействии неблагоприятных факторов.</w:t>
      </w:r>
    </w:p>
    <w:p w:rsidR="003A185A" w:rsidRPr="003A185A" w:rsidRDefault="003A185A" w:rsidP="003A1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Ткань периодонта представлена волокнистыми структурами коллагеновых и </w:t>
      </w:r>
      <w:proofErr w:type="spellStart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преколлагеновых</w:t>
      </w:r>
      <w:proofErr w:type="spellEnd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волокон, небольшим количеством эластических волокон в местах скопления рыхлой соединительной ткани.</w:t>
      </w:r>
    </w:p>
    <w:p w:rsidR="003A185A" w:rsidRPr="003A185A" w:rsidRDefault="003A185A" w:rsidP="003A1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5.  Клеточные элементы представлены фибробластами, остеобластами, остеоцитами, остеокластами, промежуточным веществом.</w:t>
      </w:r>
    </w:p>
    <w:p w:rsidR="003A185A" w:rsidRPr="003A185A" w:rsidRDefault="003A185A" w:rsidP="003A1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Периодонт несформированного  корня зуба простирается от его шейки до сформированной части корня зуба и сливается с зоной роста, находясь в контакте с пульпой зуба.</w:t>
      </w:r>
    </w:p>
    <w:p w:rsidR="003A185A" w:rsidRPr="003A185A" w:rsidRDefault="003A185A" w:rsidP="003A1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 По мере рассасывания корня временного зуба длина </w:t>
      </w:r>
      <w:proofErr w:type="spellStart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периодонтальной</w:t>
      </w:r>
      <w:proofErr w:type="spellEnd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щели уменьшается, а контакт периодонта с пульпой и губчатым веществом кости  увеличивается. По мере формирования корня размер ростковой зоны апикального </w:t>
      </w: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отверстия и контакт с пульпой уменьшается, а длина </w:t>
      </w:r>
      <w:proofErr w:type="spellStart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периодонтальной</w:t>
      </w:r>
      <w:proofErr w:type="spellEnd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щели увеличивается. </w:t>
      </w:r>
    </w:p>
    <w:p w:rsidR="003A185A" w:rsidRPr="003A185A" w:rsidRDefault="003A185A" w:rsidP="003A1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После окончания развития верхушки корня, формирование периодонта происходит в течение 1,5 лет. </w:t>
      </w:r>
      <w:proofErr w:type="spellStart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Периодонтальная</w:t>
      </w:r>
      <w:proofErr w:type="spellEnd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щель, в течение этого времени, расширена.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rightChars="53" w:right="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период резорбции корня временного зуба в месте его прилегания к зачатку постоянного, губчатое вещество и кортикальная пластинка рассасываются, а периодонт на этом участке исчезает.    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rightChars="53" w:right="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Таким образом, в период развития корней молочного и постоянного зуба, а также рассасывания молочного, анатомо-физиологической особенностью является отсутствие стабильной структуры и толщины периодонта. Это  надо учитывать при диагностике периодонтита и его лечении.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rightChars="53" w:right="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5A" w:rsidRPr="003A185A" w:rsidRDefault="003A185A" w:rsidP="003A1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93" w:left="205" w:rightChars="53" w:right="117" w:firstLine="3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периодонта разнообразны:</w:t>
      </w:r>
    </w:p>
    <w:p w:rsidR="003A185A" w:rsidRPr="003A185A" w:rsidRDefault="003A185A" w:rsidP="003A185A">
      <w:pPr>
        <w:numPr>
          <w:ilvl w:val="0"/>
          <w:numId w:val="20"/>
        </w:numPr>
        <w:tabs>
          <w:tab w:val="right" w:pos="12155"/>
          <w:tab w:val="left" w:pos="14586"/>
        </w:tabs>
        <w:overflowPunct w:val="0"/>
        <w:autoSpaceDE w:val="0"/>
        <w:autoSpaceDN w:val="0"/>
        <w:adjustRightInd w:val="0"/>
        <w:spacing w:after="0" w:line="240" w:lineRule="auto"/>
        <w:ind w:leftChars="93" w:left="205" w:rightChars="53" w:right="117" w:firstLine="3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опорно-удерживающая</w:t>
      </w:r>
    </w:p>
    <w:p w:rsidR="003A185A" w:rsidRPr="003A185A" w:rsidRDefault="003A185A" w:rsidP="003A185A">
      <w:pPr>
        <w:numPr>
          <w:ilvl w:val="0"/>
          <w:numId w:val="20"/>
        </w:numPr>
        <w:tabs>
          <w:tab w:val="right" w:pos="12155"/>
          <w:tab w:val="left" w:pos="14586"/>
        </w:tabs>
        <w:overflowPunct w:val="0"/>
        <w:autoSpaceDE w:val="0"/>
        <w:autoSpaceDN w:val="0"/>
        <w:adjustRightInd w:val="0"/>
        <w:spacing w:after="0" w:line="240" w:lineRule="auto"/>
        <w:ind w:leftChars="93" w:left="205" w:rightChars="53" w:right="117" w:firstLine="3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распределяющая</w:t>
      </w:r>
      <w:proofErr w:type="gramEnd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давление</w:t>
      </w:r>
    </w:p>
    <w:p w:rsidR="003A185A" w:rsidRPr="003A185A" w:rsidRDefault="003A185A" w:rsidP="003A185A">
      <w:pPr>
        <w:numPr>
          <w:ilvl w:val="0"/>
          <w:numId w:val="20"/>
        </w:numPr>
        <w:tabs>
          <w:tab w:val="right" w:pos="12155"/>
          <w:tab w:val="left" w:pos="14586"/>
        </w:tabs>
        <w:overflowPunct w:val="0"/>
        <w:autoSpaceDE w:val="0"/>
        <w:autoSpaceDN w:val="0"/>
        <w:adjustRightInd w:val="0"/>
        <w:spacing w:after="0" w:line="240" w:lineRule="auto"/>
        <w:ind w:leftChars="93" w:left="205" w:rightChars="53" w:right="117" w:firstLine="3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пластическая</w:t>
      </w:r>
    </w:p>
    <w:p w:rsidR="003A185A" w:rsidRPr="003A185A" w:rsidRDefault="003A185A" w:rsidP="003A185A">
      <w:pPr>
        <w:numPr>
          <w:ilvl w:val="0"/>
          <w:numId w:val="20"/>
        </w:numPr>
        <w:tabs>
          <w:tab w:val="right" w:pos="12155"/>
          <w:tab w:val="left" w:pos="14586"/>
        </w:tabs>
        <w:overflowPunct w:val="0"/>
        <w:autoSpaceDE w:val="0"/>
        <w:autoSpaceDN w:val="0"/>
        <w:adjustRightInd w:val="0"/>
        <w:spacing w:after="0" w:line="240" w:lineRule="auto"/>
        <w:ind w:leftChars="93" w:left="205" w:rightChars="53" w:right="117" w:firstLine="3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трофическая</w:t>
      </w:r>
    </w:p>
    <w:p w:rsidR="003A185A" w:rsidRPr="003A185A" w:rsidRDefault="003A185A" w:rsidP="003A185A">
      <w:pPr>
        <w:tabs>
          <w:tab w:val="right" w:pos="12155"/>
          <w:tab w:val="left" w:pos="14586"/>
        </w:tabs>
        <w:overflowPunct w:val="0"/>
        <w:autoSpaceDE w:val="0"/>
        <w:autoSpaceDN w:val="0"/>
        <w:adjustRightInd w:val="0"/>
        <w:spacing w:after="0" w:line="240" w:lineRule="auto"/>
        <w:ind w:left="223" w:rightChars="53" w:right="11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Этиология периодонтита.</w:t>
      </w:r>
    </w:p>
    <w:p w:rsidR="003A185A" w:rsidRPr="003A185A" w:rsidRDefault="003A185A" w:rsidP="003A185A">
      <w:pPr>
        <w:numPr>
          <w:ilvl w:val="0"/>
          <w:numId w:val="21"/>
        </w:numPr>
        <w:tabs>
          <w:tab w:val="num" w:pos="360"/>
          <w:tab w:val="right" w:pos="12155"/>
          <w:tab w:val="left" w:pos="14586"/>
        </w:tabs>
        <w:overflowPunct w:val="0"/>
        <w:autoSpaceDE w:val="0"/>
        <w:autoSpaceDN w:val="0"/>
        <w:adjustRightInd w:val="0"/>
        <w:spacing w:after="0" w:line="240" w:lineRule="auto"/>
        <w:ind w:leftChars="-225" w:left="-495" w:rightChars="53" w:right="117" w:firstLine="540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Инфекционный - основную роль в развитии периодонтита играют микроорганизмы, которые из кариозной полости попадают в корневой канал, разрушенного кариесом зуба, а  затем продукты их жизнедеятельности и продукты распада пульпы </w:t>
      </w:r>
      <w:proofErr w:type="gramStart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периодонт, а иногда гематогенным путем.</w:t>
      </w:r>
    </w:p>
    <w:p w:rsidR="003A185A" w:rsidRPr="003A185A" w:rsidRDefault="003A185A" w:rsidP="003A185A">
      <w:pPr>
        <w:numPr>
          <w:ilvl w:val="0"/>
          <w:numId w:val="21"/>
        </w:numPr>
        <w:tabs>
          <w:tab w:val="num" w:pos="360"/>
          <w:tab w:val="right" w:pos="12155"/>
          <w:tab w:val="left" w:pos="14586"/>
        </w:tabs>
        <w:overflowPunct w:val="0"/>
        <w:autoSpaceDE w:val="0"/>
        <w:autoSpaceDN w:val="0"/>
        <w:adjustRightInd w:val="0"/>
        <w:spacing w:after="0" w:line="240" w:lineRule="auto"/>
        <w:ind w:leftChars="-225" w:left="-495" w:rightChars="53" w:right="117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Травматический периодонтит возникает в результате травмы периодонта во время ушиба, удара, при откусывании очень жестких предметов, постоянно действующей микротравмой (завышенной пломбой, вредными привычками), выведения  пломбировочных материалов за апикальное отверстие.</w:t>
      </w:r>
    </w:p>
    <w:p w:rsidR="003A185A" w:rsidRPr="003A185A" w:rsidRDefault="003A185A" w:rsidP="003A185A">
      <w:pPr>
        <w:numPr>
          <w:ilvl w:val="0"/>
          <w:numId w:val="21"/>
        </w:numPr>
        <w:tabs>
          <w:tab w:val="num" w:pos="360"/>
          <w:tab w:val="right" w:pos="12155"/>
          <w:tab w:val="left" w:pos="14586"/>
        </w:tabs>
        <w:overflowPunct w:val="0"/>
        <w:autoSpaceDE w:val="0"/>
        <w:autoSpaceDN w:val="0"/>
        <w:adjustRightInd w:val="0"/>
        <w:spacing w:after="0" w:line="240" w:lineRule="auto"/>
        <w:ind w:leftChars="-225" w:left="-495" w:rightChars="53" w:right="117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Медикаментозный периодонтит при передозировке сильно действующих химических лекарственных препаратов (мышьяковистая паста, фенол), при выведении корневого пломбировочного материала в </w:t>
      </w:r>
      <w:proofErr w:type="spellStart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периапикальные</w:t>
      </w:r>
      <w:proofErr w:type="spellEnd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ткани.</w:t>
      </w:r>
    </w:p>
    <w:p w:rsidR="003A185A" w:rsidRPr="003A185A" w:rsidRDefault="003A185A" w:rsidP="003A185A">
      <w:pPr>
        <w:tabs>
          <w:tab w:val="right" w:pos="12155"/>
          <w:tab w:val="left" w:pos="14586"/>
        </w:tabs>
        <w:overflowPunct w:val="0"/>
        <w:autoSpaceDE w:val="0"/>
        <w:autoSpaceDN w:val="0"/>
        <w:adjustRightInd w:val="0"/>
        <w:spacing w:after="0" w:line="240" w:lineRule="auto"/>
        <w:ind w:left="-540" w:rightChars="53" w:right="11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93" w:left="205" w:rightChars="53" w:right="117" w:firstLine="37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Патогенез.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-225" w:left="-495" w:rightChars="53" w:right="117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Воспалительный процесс в периодонтите обусловлен поступлением инфекционно-токсического содержимого канала через апикальное отверстие. А во временных зубах через широкие дентинные канальцы </w:t>
      </w:r>
      <w:proofErr w:type="gramStart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периодонт</w:t>
      </w:r>
      <w:proofErr w:type="gramEnd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область бифуркации корней. Острый верхушечный периодонтит у детей длиться 2 - 3 суток. </w:t>
      </w:r>
      <w:r w:rsidRPr="003A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Эндотоксин, образующийся при повреждении оболочки грамотрицательных бактерий, при попадании </w:t>
      </w:r>
      <w:proofErr w:type="gramStart"/>
      <w:r w:rsidRPr="003A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3A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A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периодонт</w:t>
      </w:r>
      <w:proofErr w:type="gramEnd"/>
      <w:r w:rsidRPr="003A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запускает механизм острого или хронического воспаления.</w:t>
      </w:r>
    </w:p>
    <w:p w:rsidR="003A185A" w:rsidRPr="003A185A" w:rsidRDefault="003A185A" w:rsidP="003A1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         </w:t>
      </w:r>
      <w:r w:rsidRPr="003A1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периодонтитов МКБ - 10:</w:t>
      </w: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185A" w:rsidRPr="003A185A" w:rsidRDefault="003A185A" w:rsidP="003A185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К04.4 Острый апикальный периодонтит пульпарного происхождения</w:t>
      </w:r>
    </w:p>
    <w:p w:rsidR="003A185A" w:rsidRPr="003A185A" w:rsidRDefault="003A185A" w:rsidP="003A185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К04.5 Хронический апикальный периодонтит </w:t>
      </w:r>
    </w:p>
    <w:p w:rsidR="003A185A" w:rsidRPr="003A185A" w:rsidRDefault="003A185A" w:rsidP="003A185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К04.6 </w:t>
      </w:r>
      <w:proofErr w:type="spellStart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Периапикальный</w:t>
      </w:r>
      <w:proofErr w:type="spellEnd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абсцесс </w:t>
      </w:r>
      <w:proofErr w:type="gramStart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свищем</w:t>
      </w:r>
    </w:p>
    <w:p w:rsidR="003A185A" w:rsidRPr="003A185A" w:rsidRDefault="003A185A" w:rsidP="003A185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К04.7 </w:t>
      </w:r>
      <w:proofErr w:type="spellStart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Периапикальный</w:t>
      </w:r>
      <w:proofErr w:type="spellEnd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абсцесс без свища </w:t>
      </w:r>
    </w:p>
    <w:p w:rsidR="003A185A" w:rsidRPr="003A185A" w:rsidRDefault="003A185A" w:rsidP="003A185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К04.8 Корневая киста </w:t>
      </w:r>
    </w:p>
    <w:p w:rsidR="003A185A" w:rsidRPr="003A185A" w:rsidRDefault="003A185A" w:rsidP="003A185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К04.9</w:t>
      </w:r>
      <w:r w:rsidRPr="003A1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Другие и неуточненные болезни пульпы и </w:t>
      </w:r>
      <w:proofErr w:type="spellStart"/>
      <w:r w:rsidRPr="003A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периапикальных</w:t>
      </w:r>
      <w:proofErr w:type="spellEnd"/>
      <w:r w:rsidRPr="003A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тканей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93" w:left="205" w:rightChars="53" w:right="117" w:firstLine="37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93" w:left="205" w:rightChars="53" w:right="117" w:firstLine="37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 периодонтита.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93" w:left="205" w:rightChars="53" w:right="117" w:firstLine="3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По этиологии: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93" w:left="205" w:rightChars="53" w:right="117" w:firstLine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-инфекционный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93" w:left="205" w:rightChars="53" w:right="117" w:firstLine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-травматический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93" w:left="205" w:rightChars="53" w:right="117" w:firstLine="3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медикаментозный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93" w:left="205" w:rightChars="53" w:right="117" w:firstLine="3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По клиническому течению: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93" w:left="205" w:rightChars="53" w:right="117" w:firstLine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-острый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93" w:left="205" w:rightChars="53" w:right="117" w:firstLine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-хронический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93" w:left="205" w:rightChars="53" w:right="117" w:firstLine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-обостренные хронического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93" w:left="205" w:rightChars="53" w:right="117" w:firstLine="3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A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патологическим изменениям в тканях постоянных зубов: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93" w:left="205" w:rightChars="53" w:right="117" w:firstLine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Острые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93" w:left="205" w:rightChars="53" w:right="117" w:firstLine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-стадия интоксикации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93" w:left="205" w:rightChars="53" w:right="117" w:firstLine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-экссудации (постоянные зубы со сформированными корнями)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93" w:left="205" w:rightChars="53" w:right="117" w:firstLine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Хронические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93" w:left="205" w:rightChars="53" w:right="117" w:firstLine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-фиброзный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93" w:left="205" w:rightChars="53" w:right="117" w:firstLine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-гранулирующий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93" w:left="205" w:rightChars="53" w:right="117" w:firstLine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-гранулематозный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93" w:left="205" w:rightChars="53" w:right="117" w:firstLine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Обострение хронических форм периодонтита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93" w:left="205" w:rightChars="53" w:right="117" w:firstLine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зубы и  постоянные зубы с несформированными корнями.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93" w:left="205" w:rightChars="53" w:right="117" w:firstLine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периодонтит (временные зубы, постоянные зубы с несформированными корнями).</w:t>
      </w:r>
    </w:p>
    <w:p w:rsidR="003A185A" w:rsidRPr="003A185A" w:rsidRDefault="003A185A" w:rsidP="003A185A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5425E" w:rsidRPr="003A185A" w:rsidRDefault="0095425E" w:rsidP="009542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Острый периодонтит. Клиника. Диагностика. Особенности лечения. 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93" w:left="205" w:rightChars="53" w:right="117" w:firstLine="37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Острый периодонтит.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-225" w:left="-495" w:rightChars="53" w:right="1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частая форма периодонтита у детей любого возраста. Особенности анатомического и гистологического строения периодонта у детей обусловливают преобладание продуктивных форм хронического периодонтита с клиническими симптомами, вызванными прорастанием грануляционной ткани в корневые каналы из очага воспаления. Это происходит в результате инфицирования периодонта и кости. У детей младшего возраста в результате разрушаются слабо минерализованные костные структуры, и костный мозг замещается грануляционной тканью.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-225" w:left="-495" w:rightChars="53" w:right="1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альтерации и пролиферации выражена и экссудация, поэтому на десне часто можно наблюдать свищи с </w:t>
      </w:r>
      <w:proofErr w:type="gramStart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гнойным</w:t>
      </w:r>
      <w:proofErr w:type="gramEnd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отделяемым. Корни временных зубов при гранулирующем периодонтите подвергаются преждевременной патологической резорбции, кроме этого могут подвергаться резорбции и бифуркация корней временных зубов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-225" w:left="-495" w:rightChars="53" w:right="1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разрушении дна полости зуба грануляции из периодонта прорастают в полость зуба и даже в кариозную полость, имитируя хронический гипертрофический пульпит.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-225" w:left="-495" w:rightChars="53" w:right="1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постоянных зубах </w:t>
      </w:r>
      <w:r w:rsidRPr="003A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гранулирующий периодонтит</w:t>
      </w: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встречается как в зубах со сформированными, так и не сформированными корнями. 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-225" w:left="-495" w:rightChars="53" w:right="1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rightChars="53" w:right="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корни не сформированы, грануляционная ткань врастает через широкий «раструб» не сформированного корня в корневой канал. При хроническом гранулирующем периодонтите сформированных и не сформированных корней в области проекции верхушки корня нередко можно наблюдать свищ.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93" w:left="205" w:rightChars="53" w:right="117" w:firstLine="37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 периодонтита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-225" w:left="-495" w:rightChars="53" w:right="117" w:firstLine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дополнительных методов диагностики применяют:</w:t>
      </w:r>
    </w:p>
    <w:p w:rsidR="003A185A" w:rsidRPr="003A185A" w:rsidRDefault="003A185A" w:rsidP="003A185A">
      <w:pPr>
        <w:numPr>
          <w:ilvl w:val="0"/>
          <w:numId w:val="22"/>
        </w:numPr>
        <w:tabs>
          <w:tab w:val="right" w:pos="12155"/>
          <w:tab w:val="left" w:pos="14586"/>
        </w:tabs>
        <w:overflowPunct w:val="0"/>
        <w:autoSpaceDE w:val="0"/>
        <w:autoSpaceDN w:val="0"/>
        <w:adjustRightInd w:val="0"/>
        <w:spacing w:after="0" w:line="240" w:lineRule="auto"/>
        <w:ind w:leftChars="-225" w:left="-495" w:rightChars="53" w:right="117" w:firstLine="3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Электроодонтометрию</w:t>
      </w:r>
      <w:proofErr w:type="spellEnd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-225" w:left="-495" w:rightChars="53" w:right="117" w:firstLine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Электроодонтометрия</w:t>
      </w:r>
      <w:proofErr w:type="spellEnd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зубах постоянного прикуса со сформированными корнями. </w:t>
      </w:r>
    </w:p>
    <w:p w:rsidR="003A185A" w:rsidRPr="003A185A" w:rsidRDefault="003A185A" w:rsidP="003A185A">
      <w:pPr>
        <w:tabs>
          <w:tab w:val="right" w:pos="12155"/>
          <w:tab w:val="left" w:pos="14586"/>
        </w:tabs>
        <w:spacing w:after="0" w:line="240" w:lineRule="auto"/>
        <w:ind w:leftChars="-225" w:left="-495" w:rightChars="53" w:right="117" w:firstLine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ЭОД </w:t>
      </w: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3E"/>
      </w: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= 100 до 200.</w:t>
      </w:r>
    </w:p>
    <w:p w:rsidR="003A185A" w:rsidRDefault="003A185A" w:rsidP="003A185A">
      <w:pPr>
        <w:numPr>
          <w:ilvl w:val="0"/>
          <w:numId w:val="23"/>
        </w:numPr>
        <w:tabs>
          <w:tab w:val="right" w:pos="12155"/>
          <w:tab w:val="left" w:pos="14586"/>
        </w:tabs>
        <w:overflowPunct w:val="0"/>
        <w:autoSpaceDE w:val="0"/>
        <w:autoSpaceDN w:val="0"/>
        <w:adjustRightInd w:val="0"/>
        <w:spacing w:after="0" w:line="240" w:lineRule="auto"/>
        <w:ind w:leftChars="-225" w:left="-495" w:rightChars="53" w:right="117" w:firstLine="3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Рентген-диагностика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 xml:space="preserve">Лечение острого верхушечного периодонтита. 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Острый медикаментозный периодонтит.</w:t>
      </w:r>
    </w:p>
    <w:p w:rsidR="004E3AA6" w:rsidRPr="004E3AA6" w:rsidRDefault="004E3AA6" w:rsidP="004E3AA6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После препарирования и раскрытия полости зуба удалить распад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коронковой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корневой пульпы.</w:t>
      </w:r>
    </w:p>
    <w:p w:rsidR="004E3AA6" w:rsidRPr="004E3AA6" w:rsidRDefault="004E3AA6" w:rsidP="004E3AA6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Корневые каналы промыть растворами антисептика:3%-5% р-р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гипохлорид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E3AA6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Na</w:t>
      </w: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 1 - 2 % р-р хлорамина, 3 % р-р перекиси водорода, 2% р-р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хлоргекседина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, 1: 5000 раствор фурацилин, ферменты (трипсин, химотрипсин).</w:t>
      </w:r>
    </w:p>
    <w:p w:rsidR="004E3AA6" w:rsidRPr="004E3AA6" w:rsidRDefault="004E3AA6" w:rsidP="004E3AA6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Вывести в канал турунду с антидотом мышьяка под повязку: 5% р-р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унитиола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1% р-р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йодинола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,  йодид калия, 2 - 6 % настойки йода.</w:t>
      </w:r>
    </w:p>
    <w:p w:rsidR="004E3AA6" w:rsidRPr="004E3AA6" w:rsidRDefault="004E3AA6" w:rsidP="004E3AA6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Пломбирование канала осуществляется во второе посещение при отсутствии жалоб твердеющими пастами, если боли не купировались, то необходимо провести внутриканальный электрофорез 5% р-р йода (моляры), йодид калия (резцы, клыки,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премоляры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), анод гальванизацию с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физ</w:t>
      </w:r>
      <w:proofErr w:type="gram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.р</w:t>
      </w:r>
      <w:proofErr w:type="spellEnd"/>
      <w:proofErr w:type="gram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-ром, а в </w:t>
      </w:r>
      <w:r w:rsidRPr="004E3AA6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III</w:t>
      </w: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-е посещение запломбировать канал.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Острый инфекционный периодонтит.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Лечение зависит от фазы воспаления. 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Фаза интоксикации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Экссудативные проявления в эту фазу не выражены. После удаления распада из канала и удаление инфицированного дентина проводят его медикаментозную обработку. В канал вводят турунду с противовоспалительным и антибактериальным </w:t>
      </w:r>
      <w:proofErr w:type="gram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препаратом</w:t>
      </w:r>
      <w:proofErr w:type="gram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зуб герметически закрывают под повязку на 1 - 2 дня.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настоящее время с появлением кальцийсодержащих препаратов, рН которых высокая, до 12,4 в первое посещение необходимо ввести в корневой канал турунду с данным препаратом и герметично закрыть кариозную полость (т.е. прекратить дополнительное инфицирование корневого канала). 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Фаза экссудации.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Выражены экссудативные проявления. Для купирования боли и предотвращения дальнейшего воспаления по кости необходимо создать отток экссудата через корневой канал и оставить зуб открытым на 1 - 2 дня. Для этого нужно раскрыть  верхушечное отверстие.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2-е посещение. Через 2 - 3 дня, после прекращения клинических симптомов, необходимо запломбировать зуб твердеющими пастами.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Для снятия острых явлений назначают внутрь: сульфаниламиды, антибиотики,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гипосенсибилизирующие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противовоспалительные препараты, анальгетики,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физиолечение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(УВЧ, электромагнитное поле, АСБ, дарсонвализацию).</w:t>
      </w:r>
    </w:p>
    <w:p w:rsidR="004E3AA6" w:rsidRPr="003A185A" w:rsidRDefault="004E3AA6" w:rsidP="003A185A">
      <w:pPr>
        <w:numPr>
          <w:ilvl w:val="0"/>
          <w:numId w:val="23"/>
        </w:numPr>
        <w:tabs>
          <w:tab w:val="right" w:pos="12155"/>
          <w:tab w:val="left" w:pos="14586"/>
        </w:tabs>
        <w:overflowPunct w:val="0"/>
        <w:autoSpaceDE w:val="0"/>
        <w:autoSpaceDN w:val="0"/>
        <w:adjustRightInd w:val="0"/>
        <w:spacing w:after="0" w:line="240" w:lineRule="auto"/>
        <w:ind w:leftChars="-225" w:left="-495" w:rightChars="53" w:right="117" w:firstLine="3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25E" w:rsidRPr="001937EC" w:rsidRDefault="0095425E" w:rsidP="009542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Клинико-рентгенологическая картина хронического гранулирующего периодонтита в детском возрасте. Дифференциальная диагностика. Лечение.</w:t>
      </w:r>
    </w:p>
    <w:p w:rsidR="003A185A" w:rsidRPr="003A185A" w:rsidRDefault="003A185A" w:rsidP="003A185A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хроническом гранулирующем периодонтите на рентгенограмме кортикальная пластинка не прослеживается, нет характерного петлистого рисунка губчатого вещества, что говорит о деструкции кости. Участок деструкции не имеет четких границ. Гранулирующий процесс нередко сопровождается образованием свища. Хронический гранулирующий периодонтит - характерная форма воспаления для временных зубов. На рентгенограмме корень представлен двумя небольшими очагами  деструкции кости, захватывающее все пространство между корнями временных зубов, иногда распространяется на участки кости, окружающие все корни и переходят на фолликулы постоянных зубов.</w:t>
      </w:r>
    </w:p>
    <w:p w:rsidR="003A185A" w:rsidRPr="003A185A" w:rsidRDefault="003A185A" w:rsidP="003A185A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постоянных зубах с несформированными корнями на форму хронического периодонтита влияет давность заболевания. В ранних стадиях заболевания чаще встречается гранулирующий процесс. Следует помнить, что при несформированном корне легко можно принять зону роста за гранулему. Отличить их друг от друга можно следующим образом: при наличии ростковой зоны, </w:t>
      </w:r>
      <w:proofErr w:type="spellStart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периодонтальная</w:t>
      </w:r>
      <w:proofErr w:type="spellEnd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щель имеет равномерную ширину на всем протяжении корня, сливаясь с зоной роста.</w:t>
      </w:r>
    </w:p>
    <w:p w:rsidR="003A185A" w:rsidRDefault="003A185A" w:rsidP="003A185A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При гибели зоны роста отмечается исчезновение кортикальной пластинки, ее ограничивающей, и расширении </w:t>
      </w:r>
      <w:proofErr w:type="spellStart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периодонтальной</w:t>
      </w:r>
      <w:proofErr w:type="spellEnd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щели у формирующейся апикальной части корня. Если зона роста погибла, то дальнейшее формирование корня не происходит.</w:t>
      </w:r>
    </w:p>
    <w:p w:rsidR="003A185A" w:rsidRPr="009B7DC4" w:rsidRDefault="003A185A" w:rsidP="003A185A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25E" w:rsidRPr="001937EC" w:rsidRDefault="0095425E" w:rsidP="009542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Клинико-рентгенологическая картина хронического фиброзного периодонтита в детском возрасте. Дифференциальная диагностика. Лечение.</w:t>
      </w:r>
    </w:p>
    <w:p w:rsidR="003A185A" w:rsidRDefault="003A185A" w:rsidP="003A185A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Хронический фиброзный периодонтит - характеризуется утолщением и уплотнением периодонта, о чем свидетельствует расширение </w:t>
      </w:r>
      <w:proofErr w:type="spellStart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периодонтальной</w:t>
      </w:r>
      <w:proofErr w:type="spellEnd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щели. Расширение </w:t>
      </w:r>
      <w:proofErr w:type="spellStart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периодонтальной</w:t>
      </w:r>
      <w:proofErr w:type="spellEnd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щели наблюдается на ограниченном участке или редко на всем протяжении </w:t>
      </w:r>
      <w:proofErr w:type="spellStart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периодонтального</w:t>
      </w:r>
      <w:proofErr w:type="spellEnd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пространства, что зависит от распространенности воспалительного процесса.</w:t>
      </w:r>
    </w:p>
    <w:p w:rsidR="003A185A" w:rsidRPr="009B7DC4" w:rsidRDefault="003A185A" w:rsidP="003A185A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25E" w:rsidRPr="001937EC" w:rsidRDefault="0095425E" w:rsidP="009542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Клинико-рентгенологическая картина хронического гранулематозного периодонтита в детском возрасте. Дифференциальная диагностика. Лечение.</w:t>
      </w:r>
    </w:p>
    <w:p w:rsidR="003A185A" w:rsidRDefault="003A185A" w:rsidP="003A185A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5A" w:rsidRPr="009B7DC4" w:rsidRDefault="003A185A" w:rsidP="003A185A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Хронический гранулематозный периодонтит -  на R-грамме проецируется  в виде деструкции костной ткани округлой или овальной формы у корня зуба. Чаще очаг деструкции виден в области верхушки корня, иногда располагается на боковой поверхности корня. При перфорации корня гранулема может распространяться на место перфорации. Верхушка корня зуба располагается в гранулеме, при длительно протекающем воспалительном процессе, нередко, </w:t>
      </w:r>
      <w:proofErr w:type="spellStart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резорбирована</w:t>
      </w:r>
      <w:proofErr w:type="spellEnd"/>
      <w:r w:rsidRPr="003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иногда настолько, что корень зуба бывает укорочен. Вокруг гранулемы костная ткань не изменена, реже по ее краям видна уплотненная сгруппированная зона, ограничивающая кость нормального строения.</w:t>
      </w:r>
    </w:p>
    <w:p w:rsidR="0095425E" w:rsidRDefault="0095425E" w:rsidP="009542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Особенности пломбирования деструктивных форм периодонтита постоянных зубов у детей.</w:t>
      </w:r>
    </w:p>
    <w:p w:rsidR="001937EC" w:rsidRPr="001937EC" w:rsidRDefault="001937EC" w:rsidP="001937EC">
      <w:pPr>
        <w:spacing w:after="0" w:line="240" w:lineRule="auto"/>
        <w:ind w:left="3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Временные зубы не подлежат консервативному лечению в следующих случаях:</w:t>
      </w:r>
    </w:p>
    <w:p w:rsidR="001937EC" w:rsidRPr="001937EC" w:rsidRDefault="001937EC" w:rsidP="001937EC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Если до физиологической смены осталось 1,5 - 2 года.</w:t>
      </w:r>
    </w:p>
    <w:p w:rsidR="001937EC" w:rsidRPr="001937EC" w:rsidRDefault="001937EC" w:rsidP="001937EC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хронических инфекционно-аллергических заболеваниях органов и систем организма ребенка.</w:t>
      </w:r>
    </w:p>
    <w:p w:rsidR="001937EC" w:rsidRPr="001937EC" w:rsidRDefault="001937EC" w:rsidP="001937EC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Если в анамнезе было более 2-х обострений хронического периодонтита.</w:t>
      </w:r>
    </w:p>
    <w:p w:rsidR="001937EC" w:rsidRPr="001937EC" w:rsidRDefault="001937EC" w:rsidP="001937EC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патологической резорбции более на 1/3 - 1/4 их длины.</w:t>
      </w:r>
    </w:p>
    <w:p w:rsidR="001937EC" w:rsidRPr="001937EC" w:rsidRDefault="001937EC" w:rsidP="001937EC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резорбции или перфорации дна полости зуба.</w:t>
      </w:r>
    </w:p>
    <w:p w:rsidR="001937EC" w:rsidRPr="001937EC" w:rsidRDefault="001937EC" w:rsidP="001937EC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нарушении компактной костной пластинки, костной ткани, окружающей фолликул постоянного зуба.</w:t>
      </w:r>
    </w:p>
    <w:p w:rsidR="001937EC" w:rsidRPr="001937EC" w:rsidRDefault="001937EC" w:rsidP="001937EC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воспаленных корневых кистах в области молочного зуба.</w:t>
      </w:r>
    </w:p>
    <w:p w:rsidR="001937EC" w:rsidRPr="001937EC" w:rsidRDefault="001937EC" w:rsidP="001937EC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Если во время лечения возможно выраженное обострение воспалительного процесса (периостит, </w:t>
      </w:r>
      <w:proofErr w:type="spellStart"/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абсцедирующий</w:t>
      </w:r>
      <w:proofErr w:type="spellEnd"/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лимфаденит, и др. формы </w:t>
      </w:r>
      <w:proofErr w:type="spellStart"/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одонтогенных</w:t>
      </w:r>
      <w:proofErr w:type="spellEnd"/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инфекций).</w:t>
      </w:r>
    </w:p>
    <w:p w:rsidR="001937EC" w:rsidRPr="001937EC" w:rsidRDefault="001937EC" w:rsidP="001937EC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Деструктивные процессы в области бифуркации и верхушек корней временных зубов выявляемые </w:t>
      </w:r>
      <w:proofErr w:type="spellStart"/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рентгенографически</w:t>
      </w:r>
      <w:proofErr w:type="spellEnd"/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37EC" w:rsidRPr="001937EC" w:rsidRDefault="001937EC" w:rsidP="001937EC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7EC" w:rsidRPr="001937EC" w:rsidRDefault="001937EC" w:rsidP="001937EC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Временные однокорневые зубы лечат в одно посещение</w:t>
      </w: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препарирования кариозной полости и раскрытия полости зуба поэтапно эвакуируют из полости распад корневой пульпы. Для дезинфекции полости следует применять: перекись водорода, </w:t>
      </w:r>
      <w:proofErr w:type="spellStart"/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йодинол</w:t>
      </w:r>
      <w:proofErr w:type="spellEnd"/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>, хлорамин.</w:t>
      </w:r>
    </w:p>
    <w:p w:rsidR="001937EC" w:rsidRPr="001937EC" w:rsidRDefault="001937EC" w:rsidP="001937EC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высушивания канала приступают к его пломбированию. Пломбирование каналов временных зубов предпочтительно пастами на масляной основе (масло облепихи, шиповника, гвоздичное, персиковое, масленый раствор витамина А). Лечение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канчивается постановкой пломбы.</w:t>
      </w:r>
    </w:p>
    <w:p w:rsidR="001937EC" w:rsidRPr="001937EC" w:rsidRDefault="001937EC" w:rsidP="001937EC">
      <w:pPr>
        <w:spacing w:after="0" w:line="240" w:lineRule="auto"/>
        <w:ind w:left="3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Лечение хронического периодонтита временных моляров:</w:t>
      </w:r>
    </w:p>
    <w:p w:rsidR="001937EC" w:rsidRPr="001937EC" w:rsidRDefault="001937EC" w:rsidP="001937EC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После эндодонтической обработки каналов временных моляров и медикаментозной обработки можно приступить к пломбированию каналов. Для корневых пломб используют пасты на маслянистой основе </w:t>
      </w:r>
      <w:proofErr w:type="gramStart"/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гвоздичное, персиковое масла).</w:t>
      </w:r>
    </w:p>
    <w:p w:rsidR="001937EC" w:rsidRPr="001937EC" w:rsidRDefault="001937EC" w:rsidP="001937EC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лечении периодонтита временных моляров используются </w:t>
      </w:r>
      <w:proofErr w:type="gramStart"/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резорцин-формалиновый</w:t>
      </w:r>
      <w:proofErr w:type="gramEnd"/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метод. Его проводят как при наличии грануляций в канале, так и при их отсутствии. </w:t>
      </w:r>
    </w:p>
    <w:p w:rsidR="001937EC" w:rsidRPr="001937EC" w:rsidRDefault="001937EC" w:rsidP="001937EC">
      <w:pPr>
        <w:spacing w:after="0" w:line="240" w:lineRule="auto"/>
        <w:ind w:left="3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каналах имеются грануляции, то лечение следующее:</w:t>
      </w:r>
    </w:p>
    <w:p w:rsidR="001937EC" w:rsidRPr="001937EC" w:rsidRDefault="001937EC" w:rsidP="001937EC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>I посещение - под анестезией раскрывают полость зуба, удаляют грануляции из устьев каналов и проводят импрегнацию резорцин - формалиновой смесью. Тампон с резорцин - формалиновой смесью накладывают на устье каналов под повязку на 2 - 3 дня.</w:t>
      </w:r>
    </w:p>
    <w:p w:rsidR="001937EC" w:rsidRPr="001937EC" w:rsidRDefault="001937EC" w:rsidP="001937EC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>II посещение - при отсутствии жалоб, повязку удаляют. После медикаментозной обработки кариозной полости в устьевую часть каналов или проходимую вводят резорцин - формалиновую пасту с постан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овкой пломбы по всем правилам. </w:t>
      </w:r>
    </w:p>
    <w:p w:rsidR="001937EC" w:rsidRPr="001937EC" w:rsidRDefault="001937EC" w:rsidP="001937EC">
      <w:pPr>
        <w:spacing w:after="0" w:line="240" w:lineRule="auto"/>
        <w:ind w:left="3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Ошибки в диагностике и выборе тактики лечения:</w:t>
      </w:r>
    </w:p>
    <w:p w:rsidR="001937EC" w:rsidRPr="001937EC" w:rsidRDefault="001937EC" w:rsidP="001937EC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>1.Неверно поставлен диагноз.</w:t>
      </w:r>
    </w:p>
    <w:p w:rsidR="001937EC" w:rsidRPr="001937EC" w:rsidRDefault="001937EC" w:rsidP="001937EC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 выборе тактики лечения периодонтита не учтены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тивопоказания к лечению зубов. </w:t>
      </w:r>
    </w:p>
    <w:p w:rsidR="001937EC" w:rsidRPr="001937EC" w:rsidRDefault="001937EC" w:rsidP="001937EC">
      <w:pPr>
        <w:spacing w:after="0" w:line="240" w:lineRule="auto"/>
        <w:ind w:left="3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Ошибки и осложнения, возникающие в процессе инструментальной обработки корневых каналов:</w:t>
      </w:r>
    </w:p>
    <w:p w:rsidR="001937EC" w:rsidRPr="001937EC" w:rsidRDefault="001937EC" w:rsidP="001937EC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>1.Блокада просвета канала дентинными опилками или мягкими тканями возникает в результате несоблюдения последовательности инструментальной обработки или при неполном удалении содержимого канала.</w:t>
      </w:r>
    </w:p>
    <w:p w:rsidR="001937EC" w:rsidRPr="001937EC" w:rsidRDefault="001937EC" w:rsidP="001937EC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2.Образование апикального расширения, апикальная перфорация стенки корневого канала, продольная перфорация стенки корневого канала, чрезмерное расширение апикального отверстия.</w:t>
      </w:r>
    </w:p>
    <w:p w:rsidR="001937EC" w:rsidRPr="001937EC" w:rsidRDefault="001937EC" w:rsidP="001937EC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Перелом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инструмента в корневом канале. </w:t>
      </w:r>
    </w:p>
    <w:p w:rsidR="001937EC" w:rsidRPr="001937EC" w:rsidRDefault="001937EC" w:rsidP="001937EC">
      <w:pPr>
        <w:spacing w:after="0" w:line="240" w:lineRule="auto"/>
        <w:ind w:left="3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Ошибки и осложнения, возникающие после антисептической обработки канала и его </w:t>
      </w:r>
      <w:proofErr w:type="spellStart"/>
      <w:r w:rsidRPr="00193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обтурации</w:t>
      </w:r>
      <w:proofErr w:type="spellEnd"/>
      <w:r w:rsidRPr="00193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937EC" w:rsidRPr="001937EC" w:rsidRDefault="001937EC" w:rsidP="001937EC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Травма периодонта сильнодействующими препаратами.</w:t>
      </w:r>
    </w:p>
    <w:p w:rsidR="001937EC" w:rsidRPr="001937EC" w:rsidRDefault="001937EC" w:rsidP="001937EC">
      <w:pPr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Избыточное выведение пломбировочного материала </w:t>
      </w:r>
      <w:proofErr w:type="gramStart"/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9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периодонт.</w:t>
      </w:r>
    </w:p>
    <w:p w:rsidR="004E3AA6" w:rsidRPr="004E3AA6" w:rsidRDefault="004E3AA6" w:rsidP="004E3AA6">
      <w:pPr>
        <w:shd w:val="clear" w:color="auto" w:fill="FFFFFF"/>
        <w:spacing w:before="5" w:after="0" w:line="360" w:lineRule="auto"/>
        <w:ind w:left="-720"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Лечение хронического периодонтита постоянных зубов с несформированными корнями.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Очень важно предварительно обработать кариозную полость, вывести ее на небную или язычную поверхности, раскрыть полость зуба, учитывая ее размеры у детей разного возраста так, чтобы не оставалось навесов, препятствующих удалению распада пульпы. Важно тщательно удалить распад пульпы и вычистить рашпилем или буравом стенки канала, устраняя при этом частицы распада и инфицированный и деминерализованный дентин.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Если в канале есть грануляции - их необходимо удалить механически, осуществить гемостаз и запломбировать канал в одно посещение.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После механической и медикаментозной обработки канала приступают к его пломбированию. Канал достаточно заполнить до верхушки корня при всех формах хронического периодонтита. 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Если зона роста разрушена и в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периапикальной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области имеется значительные деструктивные процессы, то необходимо введение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Са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содержащего пломбировочного материала в корневой канал (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гидроксиапол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каласепт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метапекс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метапаста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Пломбирование каналов осуществляется строго под контролем </w:t>
      </w:r>
      <w:r w:rsidRPr="004E3AA6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R</w:t>
      </w: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-граммы, которую необходимо сохранить для диспансерного учета и проследить динамику лечения-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апексфикацию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4E3AA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Апексофикация</w:t>
      </w:r>
      <w:proofErr w:type="spellEnd"/>
      <w:r w:rsidRPr="004E3AA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– это индукция апикального закрытия или развития не полностью сформированного корня, пульпа которого, более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нежизнеспособна</w:t>
      </w:r>
      <w:proofErr w:type="gram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.К</w:t>
      </w:r>
      <w:proofErr w:type="gram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орень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 таком случае </w:t>
      </w: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физиологически не формируется, а образуется минерализованный  барьер из твердой ткани в области апикального отверстия.</w:t>
      </w:r>
      <w:r w:rsidRPr="004E3AA6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                                    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Техника проведения:</w:t>
      </w:r>
    </w:p>
    <w:p w:rsidR="004E3AA6" w:rsidRPr="004E3AA6" w:rsidRDefault="004E3AA6" w:rsidP="004E3AA6">
      <w:pPr>
        <w:numPr>
          <w:ilvl w:val="0"/>
          <w:numId w:val="24"/>
        </w:numPr>
        <w:tabs>
          <w:tab w:val="num" w:pos="360"/>
        </w:tabs>
        <w:autoSpaceDN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Осуществляется формирование эндодонтического доступа </w:t>
      </w:r>
    </w:p>
    <w:p w:rsidR="004E3AA6" w:rsidRPr="004E3AA6" w:rsidRDefault="004E3AA6" w:rsidP="004E3AA6">
      <w:pPr>
        <w:numPr>
          <w:ilvl w:val="0"/>
          <w:numId w:val="24"/>
        </w:numPr>
        <w:tabs>
          <w:tab w:val="num" w:pos="360"/>
        </w:tabs>
        <w:autoSpaceDN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Расширение устья канала</w:t>
      </w:r>
    </w:p>
    <w:p w:rsidR="004E3AA6" w:rsidRPr="004E3AA6" w:rsidRDefault="004E3AA6" w:rsidP="004E3AA6">
      <w:pPr>
        <w:numPr>
          <w:ilvl w:val="0"/>
          <w:numId w:val="24"/>
        </w:numPr>
        <w:tabs>
          <w:tab w:val="num" w:pos="360"/>
        </w:tabs>
        <w:autoSpaceDN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Определение рабочей длины канала</w:t>
      </w:r>
    </w:p>
    <w:p w:rsidR="004E3AA6" w:rsidRPr="004E3AA6" w:rsidRDefault="004E3AA6" w:rsidP="004E3AA6">
      <w:pPr>
        <w:numPr>
          <w:ilvl w:val="0"/>
          <w:numId w:val="24"/>
        </w:numPr>
        <w:tabs>
          <w:tab w:val="num" w:pos="360"/>
        </w:tabs>
        <w:autoSpaceDN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Инструментальная и медикаментозная обработка канала </w:t>
      </w:r>
    </w:p>
    <w:p w:rsidR="004E3AA6" w:rsidRPr="004E3AA6" w:rsidRDefault="004E3AA6" w:rsidP="004E3AA6">
      <w:pPr>
        <w:numPr>
          <w:ilvl w:val="0"/>
          <w:numId w:val="24"/>
        </w:numPr>
        <w:tabs>
          <w:tab w:val="num" w:pos="360"/>
        </w:tabs>
        <w:autoSpaceDN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Высушивание канала</w:t>
      </w:r>
    </w:p>
    <w:p w:rsidR="004E3AA6" w:rsidRPr="004E3AA6" w:rsidRDefault="004E3AA6" w:rsidP="004E3AA6">
      <w:pPr>
        <w:numPr>
          <w:ilvl w:val="0"/>
          <w:numId w:val="24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Введение в канал пасты на основе (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proofErr w:type="gram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proofErr w:type="gram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ОН)2), которое повторяется с интервалом в 2-        4недели, а затем через 3 месяца.</w:t>
      </w:r>
    </w:p>
    <w:p w:rsidR="004E3AA6" w:rsidRPr="004E3AA6" w:rsidRDefault="004E3AA6" w:rsidP="004E3AA6">
      <w:pPr>
        <w:numPr>
          <w:ilvl w:val="0"/>
          <w:numId w:val="24"/>
        </w:numPr>
        <w:tabs>
          <w:tab w:val="num" w:pos="360"/>
        </w:tabs>
        <w:autoSpaceDN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Временное пломбирование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сиц</w:t>
      </w:r>
      <w:proofErr w:type="spellEnd"/>
    </w:p>
    <w:p w:rsidR="004E3AA6" w:rsidRPr="004E3AA6" w:rsidRDefault="004E3AA6" w:rsidP="004E3AA6">
      <w:pPr>
        <w:numPr>
          <w:ilvl w:val="0"/>
          <w:numId w:val="24"/>
        </w:numPr>
        <w:tabs>
          <w:tab w:val="num" w:pos="360"/>
        </w:tabs>
        <w:autoSpaceDN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Диспансерный учет от 6 </w:t>
      </w:r>
      <w:proofErr w:type="gram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месяце</w:t>
      </w:r>
      <w:proofErr w:type="gram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 2лет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После формирования минерализованного барьера проводится заполнение канала постоянной корневой пломбой. 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проведении эндодонтического лечения в постоянных зубах с несформированными корнями зубах возникают сложности лечения, которые обусловлены особенностями их строения. В связи с этим возникают такие проблемы как:</w:t>
      </w:r>
    </w:p>
    <w:p w:rsidR="004E3AA6" w:rsidRPr="004E3AA6" w:rsidRDefault="004E3AA6" w:rsidP="004E3AA6">
      <w:pPr>
        <w:numPr>
          <w:ilvl w:val="0"/>
          <w:numId w:val="25"/>
        </w:numPr>
        <w:autoSpaceDN w:val="0"/>
        <w:spacing w:after="0" w:line="240" w:lineRule="auto"/>
        <w:ind w:left="-720" w:firstLine="1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Отсутствие апикального сужения и наличие раструба затрудняет антисептическую обработку канала</w:t>
      </w:r>
    </w:p>
    <w:p w:rsidR="004E3AA6" w:rsidRPr="004E3AA6" w:rsidRDefault="004E3AA6" w:rsidP="004E3AA6">
      <w:pPr>
        <w:numPr>
          <w:ilvl w:val="0"/>
          <w:numId w:val="25"/>
        </w:numPr>
        <w:tabs>
          <w:tab w:val="num" w:pos="0"/>
        </w:tabs>
        <w:autoSpaceDN w:val="0"/>
        <w:spacing w:after="0" w:line="240" w:lineRule="auto"/>
        <w:ind w:left="-720" w:firstLine="1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Широкое апикальное отверстие способствует выведению пломбировочного материала за верхушку корня, а также препятствует надежной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обтурации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верхушки канала и его трехмерного заполнения. </w:t>
      </w:r>
    </w:p>
    <w:p w:rsidR="004E3AA6" w:rsidRPr="004E3AA6" w:rsidRDefault="004E3AA6" w:rsidP="004E3AA6">
      <w:pPr>
        <w:autoSpaceDN w:val="0"/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Сформированный апикальный барьер в области верхушки корня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гистологически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представляет собой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остеподобную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или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цементоподобную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ткань.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Т.</w:t>
      </w:r>
      <w:proofErr w:type="gram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proofErr w:type="spellEnd"/>
      <w:proofErr w:type="gram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., </w:t>
      </w:r>
      <w:proofErr w:type="gram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на</w:t>
      </w:r>
      <w:proofErr w:type="gram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границе пасты содержащей гидроокись кальция, вносимой в корневой канал, наблюдается отложение минерализованной ткани, т.е. происходит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апиксофикация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  В настоящее время уже общеизвестно, что гидроокись кальция незаменима в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стоматологигической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практике. Спектр применения препаратов содержащих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Са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очень широк. В детской стоматологии это препарат выбора при лечении осложнения кариеса. Выбор препаратов на основе гидроокиси кальция для достижения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апексогенеза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апексофикации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продиктован его </w:t>
      </w:r>
      <w:r w:rsidRPr="004E3AA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свойствами</w:t>
      </w: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4E3AA6" w:rsidRPr="004E3AA6" w:rsidRDefault="004E3AA6" w:rsidP="004E3AA6">
      <w:pPr>
        <w:numPr>
          <w:ilvl w:val="0"/>
          <w:numId w:val="26"/>
        </w:numPr>
        <w:autoSpaceDN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гидроокись кальция обладает </w:t>
      </w:r>
      <w:proofErr w:type="gram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бактерицидным</w:t>
      </w:r>
      <w:proofErr w:type="gram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действие за счет высокого РН=12, а большинство микроорганизмов гибнет при РН=8</w:t>
      </w:r>
    </w:p>
    <w:p w:rsidR="004E3AA6" w:rsidRPr="004E3AA6" w:rsidRDefault="004E3AA6" w:rsidP="004E3AA6">
      <w:pPr>
        <w:numPr>
          <w:ilvl w:val="0"/>
          <w:numId w:val="26"/>
        </w:numPr>
        <w:autoSpaceDN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растворяет некротические ткани пульпы, что особенно важно при лечении зубов с незавершенным развитием корня, тонкие стенки которых не позволяют провести полноценную инструментальную обработку канала.</w:t>
      </w:r>
    </w:p>
    <w:p w:rsidR="004E3AA6" w:rsidRPr="004E3AA6" w:rsidRDefault="004E3AA6" w:rsidP="004E3AA6">
      <w:pPr>
        <w:numPr>
          <w:ilvl w:val="0"/>
          <w:numId w:val="26"/>
        </w:numPr>
        <w:autoSpaceDN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индуцирует образование дентинного мостика и минерализованного 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остеоцементного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барьера  </w:t>
      </w:r>
    </w:p>
    <w:p w:rsidR="004E3AA6" w:rsidRPr="004E3AA6" w:rsidRDefault="004E3AA6" w:rsidP="004E3AA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Минерализованный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остеоцементный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барьер в апикальной области корня может формироваться  в апикальной части просвета корневого канала, либо может окружать верхушку корня. 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После формирования минерализованного барьера проводится заполнение канала постоянной корневой пломбой. 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Для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апексофикации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требуются от 6 до 24 месяцев, контроль каждые 6 месяцев. После того, как рентгенологически определяются четкие признаки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апексофикации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канал следует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обтурировать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силлером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филлером и восстановить зуб реставрационным пл. материалом.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Лечение периодонтита в зубах со сформированными корнями</w:t>
      </w:r>
      <w:r w:rsidRPr="004E3AA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 детей не отличается от лечения периодонтита у взрослых, заключается в тщательной и осторожной механической и эндодонтической  обработке инфицированного канала и его пломбировании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силлером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филлером. 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Для лечения деструкций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периапикальных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тканей необходимо применять - временное пломбирование корневых каналов, пастами, содержащими: ферменты, антибактериальные,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фунгицидные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вещества (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метронидазол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фурановые соединения, гидроокись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Ca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), с последующим </w:t>
      </w: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пломбированием твердеющими пломбировочными материалами и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гуттаперчивыми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штифтами.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Т.</w:t>
      </w:r>
      <w:proofErr w:type="gram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proofErr w:type="spellEnd"/>
      <w:proofErr w:type="gram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proofErr w:type="gram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proofErr w:type="gram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корневом канале создается депо биологически активных препаратов в виде лечебных паст, которые оказывают  терапевтический эффект на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периапикальные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ткани.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E3AA6" w:rsidRPr="004E3AA6" w:rsidRDefault="004E3AA6" w:rsidP="004E3AA6">
      <w:pPr>
        <w:spacing w:after="0" w:line="240" w:lineRule="auto"/>
        <w:ind w:left="-720"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Лечение острого верхушечного периодонтита. 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Острый медикаментозный периодонтит.</w:t>
      </w:r>
    </w:p>
    <w:p w:rsidR="004E3AA6" w:rsidRPr="004E3AA6" w:rsidRDefault="004E3AA6" w:rsidP="004E3AA6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После препарирования и раскрытия полости зуба удалить распад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коронковой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корневой пульпы.</w:t>
      </w:r>
    </w:p>
    <w:p w:rsidR="004E3AA6" w:rsidRPr="004E3AA6" w:rsidRDefault="004E3AA6" w:rsidP="004E3AA6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Корневые каналы промыть растворами антисептика:3%-5% р-р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гипохлорид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E3AA6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Na</w:t>
      </w: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 1 - 2 % р-р хлорамина, 3 % р-р перекиси водорода, 2% р-р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хлоргекседина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, 1: 5000 раствор фурацилин, ферменты (трипсин, химотрипсин).</w:t>
      </w:r>
    </w:p>
    <w:p w:rsidR="004E3AA6" w:rsidRPr="004E3AA6" w:rsidRDefault="004E3AA6" w:rsidP="004E3AA6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Вывести в канал турунду с антидотом мышьяка под повязку: 5% р-р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унитиола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1% р-р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йодинола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,  йодид калия, 2 - 6 % настойки йода.</w:t>
      </w:r>
    </w:p>
    <w:p w:rsidR="004E3AA6" w:rsidRPr="004E3AA6" w:rsidRDefault="004E3AA6" w:rsidP="004E3AA6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Пломбирование канала осуществляется во второе посещение при отсутствии жалоб твердеющими пастами, если боли не купировались, то необходимо провести внутриканальный электрофорез 5% р-р йода (моляры), йодид калия (резцы, клыки,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премоляры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), анод гальванизацию с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физ</w:t>
      </w:r>
      <w:proofErr w:type="gram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.р</w:t>
      </w:r>
      <w:proofErr w:type="spellEnd"/>
      <w:proofErr w:type="gram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-ром, а в </w:t>
      </w:r>
      <w:r w:rsidRPr="004E3AA6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III</w:t>
      </w: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-е посещение запломбировать канал.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Острый инфекционный периодонтит.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Лечение зависит от фазы воспаления. 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Фаза интоксикации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Экссудативные проявления в эту фазу не выражены. После удаления распада из канала и удаление инфицированного дентина проводят его медикаментозную обработку. В канал вводят турунду с противовоспалительным и антибактериальным </w:t>
      </w:r>
      <w:proofErr w:type="gram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препаратом</w:t>
      </w:r>
      <w:proofErr w:type="gram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зуб герметически закрывают под повязку на 1 - 2 дня.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настоящее время с появлением кальцийсодержащих препаратов, рН которых высокая, до 12,4 в первое посещение необходимо ввести в корневой канал турунду с данным препаратом и герметично закрыть кариозную полость (т.е. прекратить дополнительное инфицирование корневого канала). 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Фаза экссудации.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Выражены экссудативные проявления. Для купирования боли и предотвращения дальнейшего воспаления по кости необходимо создать отток экссудата через корневой канал и оставить зуб открытым на 1 - 2 дня. Для этого нужно раскрыть  верхушечное отверстие.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2-е посещение. Через 2 - 3 дня, после прекращения клинических симптомов, необходимо запломбировать зуб твердеющими пастами.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Для снятия острых явлений назначают внутрь: сульфаниламиды, антибиотики,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гипосенсибилизирующие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противовоспалительные препараты, анальгетики,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физиолечение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(УВЧ, электромагнитное поле, АСБ, дарсонвализацию).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Лечение хронического верхушечного периодонтита постоянных зубов со сформированными корнями.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Хронические формы периодонтита является очагом хронической инфекции в организме, поэтому выбор и лечение зависят от характера и размера деструктивного процесса, а так же осложнений (септический эндокардит, нефрит, ревматизм) которые возникли в результате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о.х.и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Методы лечения</w:t>
      </w: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консервативный, хирургический. В настоящее время разработаны эффективные пломбировочные материалы с противовоспалительным, антибактериальным, регенерирующим, т.е. восстанавливающим костную ткань, эффектом. Поэтому консервативному методу лечения отводят большое место в лечении периодонтита. 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Консервативный метод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Задачи:</w:t>
      </w:r>
    </w:p>
    <w:p w:rsidR="004E3AA6" w:rsidRPr="004E3AA6" w:rsidRDefault="004E3AA6" w:rsidP="004E3AA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Воздействие на микрофлору корневого микро и макро канала.</w:t>
      </w:r>
    </w:p>
    <w:p w:rsidR="004E3AA6" w:rsidRPr="004E3AA6" w:rsidRDefault="004E3AA6" w:rsidP="004E3AA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Устранение влияния биогенных аминов.</w:t>
      </w:r>
    </w:p>
    <w:p w:rsidR="004E3AA6" w:rsidRPr="004E3AA6" w:rsidRDefault="004E3AA6" w:rsidP="004E3AA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Купирование воспаления в периодонте.</w:t>
      </w:r>
    </w:p>
    <w:p w:rsidR="004E3AA6" w:rsidRPr="004E3AA6" w:rsidRDefault="004E3AA6" w:rsidP="004E3AA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Осуществить мероприятия, способствующие регенерации в периодонте.</w:t>
      </w:r>
    </w:p>
    <w:p w:rsidR="004E3AA6" w:rsidRPr="004E3AA6" w:rsidRDefault="004E3AA6" w:rsidP="004E3AA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Десенсибилизация организма.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Методика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1-е посещение. </w:t>
      </w:r>
      <w:proofErr w:type="gram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Препарирование, раскрытие кариозной полости, обеспечивающие хороший доступ к корневому каналу.</w:t>
      </w:r>
      <w:proofErr w:type="gram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Тщательное и осторожное удаление распада и снятие слоя инфицированного дентина. Медикаментозная обработка. Узкие каналы расширить путем калибровки, используя файлы и препараты ЭДТА. Корневой канал пломбируется временными пломбировочными материалами, содержащими антибактериальные, противовоспалительные, кальцийсодержащие вещества или введение турунд с противовоспалительными препаратами на несколько дней под повязку.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2-е посещение. При отсутствии жалоб зуб пломбируется.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Если в канале была турунда (2 - 3 дня) с лекарственным препаратом, турунду удаляют, а канал пломбируют твердеющей пастой и гуттаперчей.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отсроченном пломбировании в корневой канал вводят пасты, которые способны оказывать терапевтический эффект в течение:</w:t>
      </w:r>
    </w:p>
    <w:p w:rsidR="004E3AA6" w:rsidRPr="004E3AA6" w:rsidRDefault="004E3AA6" w:rsidP="004E3AA6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антибактериальные пасты - от 2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нед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до 1 мес., </w:t>
      </w:r>
    </w:p>
    <w:p w:rsidR="004E3AA6" w:rsidRPr="004E3AA6" w:rsidRDefault="004E3AA6" w:rsidP="004E3AA6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содержащие ферменты - </w:t>
      </w:r>
      <w:proofErr w:type="gram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лизоцим-витаминная</w:t>
      </w:r>
      <w:proofErr w:type="gram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паста - от 1 до 3 мес.,</w:t>
      </w:r>
    </w:p>
    <w:p w:rsidR="004E3AA6" w:rsidRPr="004E3AA6" w:rsidRDefault="004E3AA6" w:rsidP="004E3AA6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кальцийсодержащая паста - от 3 до 6 </w:t>
      </w:r>
      <w:proofErr w:type="spellStart"/>
      <w:proofErr w:type="gram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мес</w:t>
      </w:r>
      <w:proofErr w:type="spellEnd"/>
      <w:proofErr w:type="gram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положительной динамике (рентгенологически - отсутствие деструкции в </w:t>
      </w:r>
      <w:proofErr w:type="spell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периапикальной</w:t>
      </w:r>
      <w:proofErr w:type="spell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области) корневые каналы освобождаются от лечебной пасты и заполняются постоянными корневыми пломбами.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E3AA6" w:rsidRPr="004E3AA6" w:rsidRDefault="004E3AA6" w:rsidP="004E3AA6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</w:p>
    <w:p w:rsidR="004E3AA6" w:rsidRPr="004E3AA6" w:rsidRDefault="004E3AA6" w:rsidP="004E3AA6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E3AA6" w:rsidRPr="004E3AA6" w:rsidRDefault="004E3AA6" w:rsidP="004E3AA6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</w:pPr>
      <w:r w:rsidRPr="004E3AA6"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  <w:t>Лечение периодонтита в одно посещение.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Показания: хронический гранулирующий периодонтит </w:t>
      </w:r>
      <w:proofErr w:type="gramStart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со</w:t>
      </w:r>
      <w:proofErr w:type="gramEnd"/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свищем.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Этапы лечения стандартные, все манипуляции проводят последовательно в одно посещение: </w:t>
      </w:r>
    </w:p>
    <w:p w:rsidR="004E3AA6" w:rsidRPr="004E3AA6" w:rsidRDefault="004E3AA6" w:rsidP="004E3AA6">
      <w:pPr>
        <w:spacing w:after="0" w:line="240" w:lineRule="auto"/>
        <w:ind w:left="-72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1. препарирование кариозной полости,</w:t>
      </w:r>
    </w:p>
    <w:p w:rsidR="004E3AA6" w:rsidRPr="004E3AA6" w:rsidRDefault="004E3AA6" w:rsidP="004E3AA6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раскрытие полости зуба,</w:t>
      </w:r>
    </w:p>
    <w:p w:rsidR="004E3AA6" w:rsidRPr="004E3AA6" w:rsidRDefault="004E3AA6" w:rsidP="004E3AA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поэтапная эвакуация распада,</w:t>
      </w:r>
    </w:p>
    <w:p w:rsidR="004E3AA6" w:rsidRPr="004E3AA6" w:rsidRDefault="004E3AA6" w:rsidP="004E3AA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расширение канала, снятие слоев инфицированного дентина,</w:t>
      </w:r>
    </w:p>
    <w:p w:rsidR="004E3AA6" w:rsidRPr="004E3AA6" w:rsidRDefault="004E3AA6" w:rsidP="004E3AA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медикаментозная обработка антисептиками канала,</w:t>
      </w:r>
    </w:p>
    <w:p w:rsidR="004E3AA6" w:rsidRPr="004E3AA6" w:rsidRDefault="004E3AA6" w:rsidP="004E3AA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высушивание канала,</w:t>
      </w:r>
    </w:p>
    <w:p w:rsidR="004E3AA6" w:rsidRPr="004E3AA6" w:rsidRDefault="004E3AA6" w:rsidP="004E3AA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пломбирование канала.</w:t>
      </w:r>
    </w:p>
    <w:p w:rsidR="004E3AA6" w:rsidRPr="004E3AA6" w:rsidRDefault="004E3AA6" w:rsidP="004E3A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AA6">
        <w:rPr>
          <w:rFonts w:ascii="Times New Roman" w:eastAsia="Times New Roman" w:hAnsi="Times New Roman" w:cs="Times New Roman"/>
          <w:sz w:val="24"/>
          <w:szCs w:val="20"/>
          <w:lang w:eastAsia="ru-RU"/>
        </w:rPr>
        <w:t>Лечение и обострения хронического периодонтита не отличается от острого периодонтита в фазе экссудации.</w:t>
      </w:r>
    </w:p>
    <w:p w:rsidR="001937EC" w:rsidRPr="001937EC" w:rsidRDefault="001937EC" w:rsidP="001937EC">
      <w:pPr>
        <w:spacing w:after="0" w:line="240" w:lineRule="auto"/>
        <w:ind w:left="34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5425E" w:rsidRPr="004E3AA6" w:rsidRDefault="0095425E" w:rsidP="0095425E">
      <w:pPr>
        <w:numPr>
          <w:ilvl w:val="0"/>
          <w:numId w:val="1"/>
        </w:numPr>
        <w:spacing w:before="60" w:after="60" w:line="264" w:lineRule="auto"/>
        <w:contextualSpacing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Строение и функции пародонта. Классификация заболеваний пародонта. Распространенность и интенсивность заболеваний пародонта. Общие и местные факторы риска возникновения воспалительных заболеваний пародонта.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391"/>
      </w:tblGrid>
      <w:tr w:rsidR="004E3AA6" w:rsidRPr="004E3AA6" w:rsidTr="004E3AA6">
        <w:tc>
          <w:tcPr>
            <w:tcW w:w="9072" w:type="dxa"/>
            <w:hideMark/>
          </w:tcPr>
          <w:p w:rsidR="004E3AA6" w:rsidRPr="004E3AA6" w:rsidRDefault="004E3AA6" w:rsidP="004E3AA6">
            <w:pPr>
              <w:ind w:left="6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E3AA6">
              <w:rPr>
                <w:rFonts w:cstheme="minorHAnsi"/>
                <w:b/>
                <w:sz w:val="24"/>
                <w:szCs w:val="24"/>
              </w:rPr>
              <w:t>Пародонт</w:t>
            </w:r>
            <w:r w:rsidRPr="004E3AA6">
              <w:rPr>
                <w:rFonts w:cstheme="minorHAnsi"/>
                <w:sz w:val="24"/>
                <w:szCs w:val="24"/>
              </w:rPr>
              <w:t xml:space="preserve"> - это комплекс тканей, окружающих зуб: </w:t>
            </w:r>
            <w:r w:rsidRPr="004E3AA6">
              <w:rPr>
                <w:rFonts w:cstheme="minorHAnsi"/>
                <w:i/>
                <w:sz w:val="24"/>
                <w:szCs w:val="24"/>
              </w:rPr>
              <w:t>десна, круговая связка зуба, кость</w:t>
            </w:r>
            <w:r w:rsidRPr="004E3AA6">
              <w:rPr>
                <w:rFonts w:cstheme="minorHAnsi"/>
                <w:sz w:val="24"/>
                <w:szCs w:val="24"/>
              </w:rPr>
              <w:t xml:space="preserve"> </w:t>
            </w:r>
            <w:r w:rsidRPr="004E3AA6">
              <w:rPr>
                <w:rFonts w:cstheme="minorHAnsi"/>
                <w:i/>
                <w:sz w:val="24"/>
                <w:szCs w:val="24"/>
              </w:rPr>
              <w:t>альвеолы, цемент корня зуба, периодонт</w:t>
            </w:r>
            <w:r w:rsidRPr="004E3AA6">
              <w:rPr>
                <w:rFonts w:cstheme="minorHAnsi"/>
                <w:sz w:val="24"/>
                <w:szCs w:val="24"/>
              </w:rPr>
              <w:t>, тесно связанных анатомически и функционально.</w:t>
            </w:r>
          </w:p>
          <w:p w:rsidR="004E3AA6" w:rsidRPr="004E3AA6" w:rsidRDefault="004E3AA6" w:rsidP="004E3AA6">
            <w:pPr>
              <w:pStyle w:val="a5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E3AA6">
              <w:rPr>
                <w:rFonts w:cstheme="minorHAnsi"/>
                <w:b/>
                <w:i/>
                <w:sz w:val="24"/>
                <w:szCs w:val="24"/>
              </w:rPr>
              <w:t>Десна</w:t>
            </w:r>
            <w:r w:rsidRPr="004E3AA6">
              <w:rPr>
                <w:rFonts w:cstheme="minorHAnsi"/>
                <w:sz w:val="24"/>
                <w:szCs w:val="24"/>
              </w:rPr>
              <w:t xml:space="preserve"> – это слизистая оболочка, покрывающая альвеолярный отросток верхней челюсти и альвеолярную часть нижней челюсти и охватывающая зубы в области шейки. С клинической и физиологической точки зрения различают: межзубной (</w:t>
            </w:r>
            <w:proofErr w:type="spellStart"/>
            <w:r w:rsidRPr="004E3AA6">
              <w:rPr>
                <w:rFonts w:cstheme="minorHAnsi"/>
                <w:sz w:val="24"/>
                <w:szCs w:val="24"/>
              </w:rPr>
              <w:t>десневой</w:t>
            </w:r>
            <w:proofErr w:type="spellEnd"/>
            <w:r w:rsidRPr="004E3AA6">
              <w:rPr>
                <w:rFonts w:cstheme="minorHAnsi"/>
                <w:sz w:val="24"/>
                <w:szCs w:val="24"/>
              </w:rPr>
              <w:t xml:space="preserve">) сосочек, краевую десну, альвеолярную десну (прикрепленная часть), </w:t>
            </w:r>
            <w:r w:rsidRPr="004E3AA6">
              <w:rPr>
                <w:rFonts w:cstheme="minorHAnsi"/>
                <w:sz w:val="24"/>
                <w:szCs w:val="24"/>
              </w:rPr>
              <w:lastRenderedPageBreak/>
              <w:t xml:space="preserve">подвижную десну. Краевая десна в области шейки плотно прилежит к зубу и срастается с подлежащей надкостницей с помощью соединительнотканных волокон. Между поверхностью зуба и </w:t>
            </w:r>
            <w:proofErr w:type="spellStart"/>
            <w:r w:rsidRPr="004E3AA6">
              <w:rPr>
                <w:rFonts w:cstheme="minorHAnsi"/>
                <w:sz w:val="24"/>
                <w:szCs w:val="24"/>
              </w:rPr>
              <w:t>десневым</w:t>
            </w:r>
            <w:proofErr w:type="spellEnd"/>
            <w:r w:rsidRPr="004E3AA6">
              <w:rPr>
                <w:rFonts w:cstheme="minorHAnsi"/>
                <w:sz w:val="24"/>
                <w:szCs w:val="24"/>
              </w:rPr>
              <w:t xml:space="preserve"> краем имеется щелевидное пространство – </w:t>
            </w:r>
            <w:proofErr w:type="spellStart"/>
            <w:r w:rsidRPr="004E3AA6">
              <w:rPr>
                <w:rFonts w:cstheme="minorHAnsi"/>
                <w:b/>
                <w:i/>
                <w:sz w:val="24"/>
                <w:szCs w:val="24"/>
              </w:rPr>
              <w:t>десневая</w:t>
            </w:r>
            <w:proofErr w:type="spellEnd"/>
            <w:r w:rsidRPr="004E3AA6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4E3AA6">
              <w:rPr>
                <w:rFonts w:cstheme="minorHAnsi"/>
                <w:b/>
                <w:i/>
                <w:sz w:val="24"/>
                <w:szCs w:val="24"/>
              </w:rPr>
              <w:t>борозда</w:t>
            </w:r>
            <w:r w:rsidRPr="004E3AA6">
              <w:rPr>
                <w:rFonts w:cstheme="minorHAnsi"/>
                <w:i/>
                <w:sz w:val="24"/>
                <w:szCs w:val="24"/>
              </w:rPr>
              <w:t>.</w:t>
            </w:r>
            <w:r w:rsidRPr="004E3AA6">
              <w:rPr>
                <w:rFonts w:cstheme="minorHAnsi"/>
                <w:sz w:val="24"/>
                <w:szCs w:val="24"/>
              </w:rPr>
              <w:t xml:space="preserve"> Эпителий </w:t>
            </w:r>
            <w:proofErr w:type="spellStart"/>
            <w:r w:rsidRPr="004E3AA6">
              <w:rPr>
                <w:rFonts w:cstheme="minorHAnsi"/>
                <w:sz w:val="24"/>
                <w:szCs w:val="24"/>
              </w:rPr>
              <w:t>десневой</w:t>
            </w:r>
            <w:proofErr w:type="spellEnd"/>
            <w:r w:rsidRPr="004E3AA6">
              <w:rPr>
                <w:rFonts w:cstheme="minorHAnsi"/>
                <w:sz w:val="24"/>
                <w:szCs w:val="24"/>
              </w:rPr>
              <w:t xml:space="preserve"> борозды переходит в соединительный эпителий (зубодесневое соединение). Внутренняя поверхность десны соединяется с гидроксиапатитом эмали</w:t>
            </w:r>
          </w:p>
        </w:tc>
        <w:tc>
          <w:tcPr>
            <w:tcW w:w="391" w:type="dxa"/>
            <w:hideMark/>
          </w:tcPr>
          <w:p w:rsidR="004E3AA6" w:rsidRPr="004E3AA6" w:rsidRDefault="004E3AA6" w:rsidP="004E3AA6">
            <w:pPr>
              <w:spacing w:line="300" w:lineRule="auto"/>
              <w:ind w:right="170"/>
              <w:jc w:val="both"/>
              <w:outlineLvl w:val="0"/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4E3AA6" w:rsidRPr="004E3AA6" w:rsidRDefault="004E3AA6" w:rsidP="004E3AA6">
            <w:pPr>
              <w:spacing w:line="300" w:lineRule="auto"/>
              <w:ind w:right="170"/>
              <w:jc w:val="both"/>
              <w:outlineLvl w:val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:rsidR="004E3AA6" w:rsidRPr="004E3AA6" w:rsidRDefault="004E3AA6" w:rsidP="004E3AA6">
      <w:pPr>
        <w:jc w:val="both"/>
        <w:rPr>
          <w:rFonts w:eastAsia="Times New Roman" w:cstheme="minorHAnsi"/>
          <w:sz w:val="24"/>
          <w:szCs w:val="24"/>
        </w:rPr>
      </w:pPr>
      <w:r w:rsidRPr="004E3AA6">
        <w:rPr>
          <w:rFonts w:cstheme="minorHAnsi"/>
          <w:sz w:val="24"/>
          <w:szCs w:val="24"/>
        </w:rPr>
        <w:lastRenderedPageBreak/>
        <w:t xml:space="preserve">через органическую прослойку. Эпителий </w:t>
      </w:r>
      <w:proofErr w:type="spellStart"/>
      <w:r w:rsidRPr="004E3AA6">
        <w:rPr>
          <w:rFonts w:cstheme="minorHAnsi"/>
          <w:sz w:val="24"/>
          <w:szCs w:val="24"/>
        </w:rPr>
        <w:t>десневой</w:t>
      </w:r>
      <w:proofErr w:type="spellEnd"/>
      <w:r w:rsidRPr="004E3AA6">
        <w:rPr>
          <w:rFonts w:cstheme="minorHAnsi"/>
          <w:sz w:val="24"/>
          <w:szCs w:val="24"/>
        </w:rPr>
        <w:t xml:space="preserve"> борозды представлен несколькими слоями клеток, которые не </w:t>
      </w:r>
      <w:proofErr w:type="spellStart"/>
      <w:r w:rsidRPr="004E3AA6">
        <w:rPr>
          <w:rFonts w:cstheme="minorHAnsi"/>
          <w:sz w:val="24"/>
          <w:szCs w:val="24"/>
        </w:rPr>
        <w:t>ороговевают</w:t>
      </w:r>
      <w:proofErr w:type="spellEnd"/>
      <w:r w:rsidRPr="004E3AA6">
        <w:rPr>
          <w:rFonts w:cstheme="minorHAnsi"/>
          <w:sz w:val="24"/>
          <w:szCs w:val="24"/>
        </w:rPr>
        <w:t xml:space="preserve">, очень быстро обновляются по сравнению с клетками ротового эпителия (эпителий, покрывающий десну). </w:t>
      </w:r>
      <w:proofErr w:type="spellStart"/>
      <w:r w:rsidRPr="004E3AA6">
        <w:rPr>
          <w:rFonts w:cstheme="minorHAnsi"/>
          <w:sz w:val="24"/>
          <w:szCs w:val="24"/>
        </w:rPr>
        <w:t>Десневая</w:t>
      </w:r>
      <w:proofErr w:type="spellEnd"/>
      <w:r w:rsidRPr="004E3AA6">
        <w:rPr>
          <w:rFonts w:cstheme="minorHAnsi"/>
          <w:sz w:val="24"/>
          <w:szCs w:val="24"/>
        </w:rPr>
        <w:t xml:space="preserve"> борозда в норме содержит </w:t>
      </w:r>
      <w:proofErr w:type="spellStart"/>
      <w:r w:rsidRPr="004E3AA6">
        <w:rPr>
          <w:rFonts w:cstheme="minorHAnsi"/>
          <w:b/>
          <w:i/>
          <w:sz w:val="24"/>
          <w:szCs w:val="24"/>
        </w:rPr>
        <w:t>десневую</w:t>
      </w:r>
      <w:proofErr w:type="spellEnd"/>
      <w:r w:rsidRPr="004E3AA6">
        <w:rPr>
          <w:rFonts w:cstheme="minorHAnsi"/>
          <w:b/>
          <w:i/>
          <w:sz w:val="24"/>
          <w:szCs w:val="24"/>
        </w:rPr>
        <w:t xml:space="preserve"> жидкость</w:t>
      </w:r>
      <w:r w:rsidRPr="004E3AA6">
        <w:rPr>
          <w:rFonts w:cstheme="minorHAnsi"/>
          <w:sz w:val="24"/>
          <w:szCs w:val="24"/>
        </w:rPr>
        <w:t xml:space="preserve">. При </w:t>
      </w:r>
      <w:proofErr w:type="spellStart"/>
      <w:r w:rsidRPr="004E3AA6">
        <w:rPr>
          <w:rFonts w:cstheme="minorHAnsi"/>
          <w:sz w:val="24"/>
          <w:szCs w:val="24"/>
        </w:rPr>
        <w:t>интактном</w:t>
      </w:r>
      <w:proofErr w:type="spellEnd"/>
      <w:r w:rsidRPr="004E3AA6">
        <w:rPr>
          <w:rFonts w:cstheme="minorHAnsi"/>
          <w:sz w:val="24"/>
          <w:szCs w:val="24"/>
        </w:rPr>
        <w:t xml:space="preserve"> пародонте она представляет собой транссудат, т.е. ее состав соответствует сыворотке крови. В </w:t>
      </w:r>
      <w:proofErr w:type="spellStart"/>
      <w:r w:rsidRPr="004E3AA6">
        <w:rPr>
          <w:rFonts w:cstheme="minorHAnsi"/>
          <w:sz w:val="24"/>
          <w:szCs w:val="24"/>
        </w:rPr>
        <w:t>десневой</w:t>
      </w:r>
      <w:proofErr w:type="spellEnd"/>
      <w:r w:rsidRPr="004E3AA6">
        <w:rPr>
          <w:rFonts w:cstheme="minorHAnsi"/>
          <w:sz w:val="24"/>
          <w:szCs w:val="24"/>
        </w:rPr>
        <w:t xml:space="preserve"> жидкости определена высокая активность различных ферментов (фосфатаза, </w:t>
      </w:r>
      <w:proofErr w:type="spellStart"/>
      <w:r w:rsidRPr="004E3AA6">
        <w:rPr>
          <w:rFonts w:cstheme="minorHAnsi"/>
          <w:sz w:val="24"/>
          <w:szCs w:val="24"/>
        </w:rPr>
        <w:t>катепсин</w:t>
      </w:r>
      <w:proofErr w:type="spellEnd"/>
      <w:r w:rsidRPr="004E3AA6">
        <w:rPr>
          <w:rFonts w:cstheme="minorHAnsi"/>
          <w:sz w:val="24"/>
          <w:szCs w:val="24"/>
        </w:rPr>
        <w:t xml:space="preserve"> Д), обнаружен антимикробный фактор. Уровень рН </w:t>
      </w:r>
      <w:proofErr w:type="spellStart"/>
      <w:r w:rsidRPr="004E3AA6">
        <w:rPr>
          <w:rFonts w:cstheme="minorHAnsi"/>
          <w:sz w:val="24"/>
          <w:szCs w:val="24"/>
        </w:rPr>
        <w:t>десневой</w:t>
      </w:r>
      <w:proofErr w:type="spellEnd"/>
      <w:r w:rsidRPr="004E3AA6">
        <w:rPr>
          <w:rFonts w:cstheme="minorHAnsi"/>
          <w:sz w:val="24"/>
          <w:szCs w:val="24"/>
        </w:rPr>
        <w:t xml:space="preserve"> жидкости зависит от содержания азота и мочевины (6,3–7,9).</w:t>
      </w:r>
    </w:p>
    <w:p w:rsidR="004E3AA6" w:rsidRPr="004E3AA6" w:rsidRDefault="004E3AA6" w:rsidP="004E3AA6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4E3AA6">
        <w:rPr>
          <w:rFonts w:cstheme="minorHAnsi"/>
          <w:szCs w:val="24"/>
        </w:rPr>
        <w:tab/>
      </w:r>
      <w:r w:rsidRPr="004E3AA6">
        <w:rPr>
          <w:rFonts w:cstheme="minorHAnsi"/>
          <w:sz w:val="24"/>
          <w:szCs w:val="24"/>
        </w:rPr>
        <w:t xml:space="preserve">В возрастном аспекте десна характеризуется определенными изменениями. Так, в </w:t>
      </w:r>
      <w:r w:rsidRPr="004E3AA6">
        <w:rPr>
          <w:rFonts w:cstheme="minorHAnsi"/>
          <w:b/>
          <w:i/>
          <w:sz w:val="24"/>
          <w:szCs w:val="24"/>
        </w:rPr>
        <w:t>период временного прикуса</w:t>
      </w:r>
      <w:r w:rsidRPr="004E3AA6">
        <w:rPr>
          <w:rFonts w:cstheme="minorHAnsi"/>
          <w:sz w:val="24"/>
          <w:szCs w:val="24"/>
        </w:rPr>
        <w:t xml:space="preserve"> эпителий десны тонкий, недостаточно дифференцированный, эпителиальные сосочки мало углублены, эпителий не </w:t>
      </w:r>
      <w:proofErr w:type="spellStart"/>
      <w:r w:rsidRPr="004E3AA6">
        <w:rPr>
          <w:rFonts w:cstheme="minorHAnsi"/>
          <w:sz w:val="24"/>
          <w:szCs w:val="24"/>
        </w:rPr>
        <w:t>ороговевает</w:t>
      </w:r>
      <w:proofErr w:type="spellEnd"/>
      <w:r w:rsidRPr="004E3AA6">
        <w:rPr>
          <w:rFonts w:cstheme="minorHAnsi"/>
          <w:sz w:val="24"/>
          <w:szCs w:val="24"/>
        </w:rPr>
        <w:t>, базальная мембрана тонкая. У детей до 3-х лет слизистая оболочка полости рта, в частности и десен, содержит много гликогена. В 2,5-3 года гликоген в десне исчезает. Наличие его в десне свидетельствует о возникновении патологических изменений. Коллагеновые волокна соединительно-тканной основы располагаются не плотно, эластичных волокон нет.</w:t>
      </w:r>
    </w:p>
    <w:p w:rsidR="004E3AA6" w:rsidRPr="004E3AA6" w:rsidRDefault="004E3AA6" w:rsidP="004E3AA6">
      <w:pPr>
        <w:autoSpaceDE w:val="0"/>
        <w:autoSpaceDN w:val="0"/>
        <w:adjustRightInd w:val="0"/>
        <w:ind w:firstLine="708"/>
        <w:jc w:val="both"/>
        <w:rPr>
          <w:rFonts w:cstheme="minorHAnsi"/>
          <w:sz w:val="24"/>
          <w:szCs w:val="24"/>
        </w:rPr>
      </w:pPr>
      <w:r w:rsidRPr="004E3AA6">
        <w:rPr>
          <w:rFonts w:cstheme="minorHAnsi"/>
          <w:b/>
          <w:i/>
          <w:sz w:val="24"/>
          <w:szCs w:val="24"/>
        </w:rPr>
        <w:t>В период сменного прикуса</w:t>
      </w:r>
      <w:r w:rsidRPr="004E3AA6">
        <w:rPr>
          <w:rFonts w:cstheme="minorHAnsi"/>
          <w:sz w:val="24"/>
          <w:szCs w:val="24"/>
        </w:rPr>
        <w:t xml:space="preserve"> слой эпителия десны утолщается, эпителиальные сосочки приобретают более четкую форму и глубину, базальная мембрана становится, толще, коллагеновые волокна уплотняются. В этом возрасте постепенно созревает коллаген, повышается количество круглоклеточных элементов - лимфоцитов, гистиоцитов, уменьшается склонность к диффузным реакциям.</w:t>
      </w:r>
    </w:p>
    <w:p w:rsidR="004E3AA6" w:rsidRPr="004E3AA6" w:rsidRDefault="004E3AA6" w:rsidP="004E3AA6">
      <w:pPr>
        <w:autoSpaceDE w:val="0"/>
        <w:autoSpaceDN w:val="0"/>
        <w:adjustRightInd w:val="0"/>
        <w:ind w:firstLine="708"/>
        <w:jc w:val="both"/>
        <w:rPr>
          <w:rFonts w:cstheme="minorHAnsi"/>
          <w:sz w:val="24"/>
          <w:szCs w:val="24"/>
        </w:rPr>
      </w:pPr>
      <w:r w:rsidRPr="004E3AA6">
        <w:rPr>
          <w:rFonts w:cstheme="minorHAnsi"/>
          <w:b/>
          <w:i/>
          <w:sz w:val="24"/>
          <w:szCs w:val="24"/>
        </w:rPr>
        <w:t>В период постоянного прикуса</w:t>
      </w:r>
      <w:r w:rsidRPr="004E3AA6">
        <w:rPr>
          <w:rFonts w:cstheme="minorHAnsi"/>
          <w:sz w:val="24"/>
          <w:szCs w:val="24"/>
        </w:rPr>
        <w:t xml:space="preserve">, десна у детей имеют зрелую дифференцированную структуру. Периодонт состоит из коллагеновых волокон, клеточных элементов, нервных волокон, кровеносных и лимфатических сосудов. Формирование периодонта начинается во </w:t>
      </w:r>
      <w:proofErr w:type="spellStart"/>
      <w:r w:rsidRPr="004E3AA6">
        <w:rPr>
          <w:rFonts w:cstheme="minorHAnsi"/>
          <w:sz w:val="24"/>
          <w:szCs w:val="24"/>
        </w:rPr>
        <w:t>внутричелюстной</w:t>
      </w:r>
      <w:proofErr w:type="spellEnd"/>
      <w:r w:rsidRPr="004E3AA6">
        <w:rPr>
          <w:rFonts w:cstheme="minorHAnsi"/>
          <w:sz w:val="24"/>
          <w:szCs w:val="24"/>
        </w:rPr>
        <w:t xml:space="preserve"> период развития зуба и происходит одновременно с развитием его корня, межзубных перегородок, образованием цемента и прорезыванием зуба. </w:t>
      </w:r>
    </w:p>
    <w:p w:rsidR="004E3AA6" w:rsidRPr="004E3AA6" w:rsidRDefault="004E3AA6" w:rsidP="004E3AA6">
      <w:pPr>
        <w:pStyle w:val="21"/>
        <w:ind w:firstLine="708"/>
        <w:rPr>
          <w:rFonts w:asciiTheme="minorHAnsi" w:hAnsiTheme="minorHAnsi" w:cstheme="minorHAnsi"/>
          <w:szCs w:val="24"/>
        </w:rPr>
      </w:pPr>
      <w:r w:rsidRPr="004E3AA6">
        <w:rPr>
          <w:rFonts w:asciiTheme="minorHAnsi" w:hAnsiTheme="minorHAnsi" w:cstheme="minorHAnsi"/>
          <w:szCs w:val="24"/>
        </w:rPr>
        <w:t>Классификация Международного симпозиума по возрастным особенностям морфологии человека (</w:t>
      </w:r>
      <w:proofErr w:type="spellStart"/>
      <w:r w:rsidRPr="004E3AA6">
        <w:rPr>
          <w:rFonts w:asciiTheme="minorHAnsi" w:hAnsiTheme="minorHAnsi" w:cstheme="minorHAnsi"/>
          <w:szCs w:val="24"/>
        </w:rPr>
        <w:t>Автандилов</w:t>
      </w:r>
      <w:proofErr w:type="spellEnd"/>
      <w:r w:rsidRPr="004E3AA6">
        <w:rPr>
          <w:rFonts w:asciiTheme="minorHAnsi" w:hAnsiTheme="minorHAnsi" w:cstheme="minorHAnsi"/>
          <w:szCs w:val="24"/>
        </w:rPr>
        <w:t xml:space="preserve"> Г.Г., 1990 г.):</w:t>
      </w:r>
    </w:p>
    <w:p w:rsidR="004E3AA6" w:rsidRPr="004E3AA6" w:rsidRDefault="004E3AA6" w:rsidP="004E3AA6">
      <w:pPr>
        <w:jc w:val="both"/>
        <w:rPr>
          <w:rFonts w:cstheme="minorHAnsi"/>
          <w:sz w:val="24"/>
          <w:szCs w:val="24"/>
        </w:rPr>
      </w:pPr>
      <w:r w:rsidRPr="004E3AA6">
        <w:rPr>
          <w:rFonts w:cstheme="minorHAnsi"/>
          <w:sz w:val="24"/>
          <w:szCs w:val="24"/>
        </w:rPr>
        <w:t>1. Раннее детство</w:t>
      </w:r>
      <w:r w:rsidRPr="004E3AA6">
        <w:rPr>
          <w:rFonts w:cstheme="minorHAnsi"/>
          <w:sz w:val="24"/>
          <w:szCs w:val="24"/>
        </w:rPr>
        <w:tab/>
      </w:r>
      <w:r w:rsidRPr="004E3AA6">
        <w:rPr>
          <w:rFonts w:cstheme="minorHAnsi"/>
          <w:sz w:val="24"/>
          <w:szCs w:val="24"/>
        </w:rPr>
        <w:tab/>
        <w:t>1-3 года</w:t>
      </w:r>
    </w:p>
    <w:p w:rsidR="004E3AA6" w:rsidRPr="004E3AA6" w:rsidRDefault="004E3AA6" w:rsidP="004E3AA6">
      <w:pPr>
        <w:jc w:val="both"/>
        <w:rPr>
          <w:rFonts w:cstheme="minorHAnsi"/>
          <w:sz w:val="24"/>
          <w:szCs w:val="24"/>
        </w:rPr>
      </w:pPr>
      <w:r w:rsidRPr="004E3AA6">
        <w:rPr>
          <w:rFonts w:cstheme="minorHAnsi"/>
          <w:sz w:val="24"/>
          <w:szCs w:val="24"/>
        </w:rPr>
        <w:t xml:space="preserve">2. </w:t>
      </w:r>
      <w:r w:rsidRPr="004E3AA6">
        <w:rPr>
          <w:rFonts w:cstheme="minorHAnsi"/>
          <w:sz w:val="24"/>
          <w:szCs w:val="24"/>
          <w:lang w:val="en-US"/>
        </w:rPr>
        <w:t>I</w:t>
      </w:r>
      <w:r w:rsidRPr="004E3AA6">
        <w:rPr>
          <w:rFonts w:cstheme="minorHAnsi"/>
          <w:sz w:val="24"/>
          <w:szCs w:val="24"/>
        </w:rPr>
        <w:t xml:space="preserve"> период детства</w:t>
      </w:r>
      <w:r w:rsidRPr="004E3AA6">
        <w:rPr>
          <w:rFonts w:cstheme="minorHAnsi"/>
          <w:sz w:val="24"/>
          <w:szCs w:val="24"/>
        </w:rPr>
        <w:tab/>
      </w:r>
      <w:r w:rsidRPr="004E3AA6">
        <w:rPr>
          <w:rFonts w:cstheme="minorHAnsi"/>
          <w:sz w:val="24"/>
          <w:szCs w:val="24"/>
        </w:rPr>
        <w:tab/>
        <w:t>3-</w:t>
      </w:r>
      <w:proofErr w:type="gramStart"/>
      <w:r w:rsidRPr="004E3AA6">
        <w:rPr>
          <w:rFonts w:cstheme="minorHAnsi"/>
          <w:sz w:val="24"/>
          <w:szCs w:val="24"/>
        </w:rPr>
        <w:t>7  лет</w:t>
      </w:r>
      <w:proofErr w:type="gramEnd"/>
    </w:p>
    <w:p w:rsidR="004E3AA6" w:rsidRPr="004E3AA6" w:rsidRDefault="004E3AA6" w:rsidP="004E3AA6">
      <w:pPr>
        <w:jc w:val="both"/>
        <w:rPr>
          <w:rFonts w:cstheme="minorHAnsi"/>
          <w:sz w:val="24"/>
          <w:szCs w:val="24"/>
        </w:rPr>
      </w:pPr>
      <w:r w:rsidRPr="004E3AA6">
        <w:rPr>
          <w:rFonts w:cstheme="minorHAnsi"/>
          <w:sz w:val="24"/>
          <w:szCs w:val="24"/>
        </w:rPr>
        <w:t xml:space="preserve">3. </w:t>
      </w:r>
      <w:r w:rsidRPr="004E3AA6">
        <w:rPr>
          <w:rFonts w:cstheme="minorHAnsi"/>
          <w:sz w:val="24"/>
          <w:szCs w:val="24"/>
          <w:lang w:val="en-US"/>
        </w:rPr>
        <w:t>II</w:t>
      </w:r>
      <w:r w:rsidRPr="004E3AA6">
        <w:rPr>
          <w:rFonts w:cstheme="minorHAnsi"/>
          <w:sz w:val="24"/>
          <w:szCs w:val="24"/>
        </w:rPr>
        <w:t xml:space="preserve"> период детства</w:t>
      </w:r>
      <w:r w:rsidRPr="004E3AA6">
        <w:rPr>
          <w:rFonts w:cstheme="minorHAnsi"/>
          <w:sz w:val="24"/>
          <w:szCs w:val="24"/>
        </w:rPr>
        <w:tab/>
      </w:r>
      <w:r w:rsidRPr="004E3AA6">
        <w:rPr>
          <w:rFonts w:cstheme="minorHAnsi"/>
          <w:sz w:val="24"/>
          <w:szCs w:val="24"/>
        </w:rPr>
        <w:tab/>
        <w:t>7-12 лет (мальчики)</w:t>
      </w:r>
    </w:p>
    <w:p w:rsidR="004E3AA6" w:rsidRPr="004E3AA6" w:rsidRDefault="004E3AA6" w:rsidP="004E3AA6">
      <w:pPr>
        <w:ind w:left="2124" w:firstLine="708"/>
        <w:jc w:val="both"/>
        <w:rPr>
          <w:rFonts w:cstheme="minorHAnsi"/>
          <w:sz w:val="24"/>
          <w:szCs w:val="24"/>
        </w:rPr>
      </w:pPr>
      <w:r w:rsidRPr="004E3AA6">
        <w:rPr>
          <w:rFonts w:cstheme="minorHAnsi"/>
          <w:sz w:val="24"/>
          <w:szCs w:val="24"/>
        </w:rPr>
        <w:t>7-11 лет (девочки)</w:t>
      </w:r>
    </w:p>
    <w:p w:rsidR="004E3AA6" w:rsidRPr="004E3AA6" w:rsidRDefault="004E3AA6" w:rsidP="004E3AA6">
      <w:pPr>
        <w:jc w:val="both"/>
        <w:rPr>
          <w:rFonts w:cstheme="minorHAnsi"/>
          <w:sz w:val="24"/>
          <w:szCs w:val="24"/>
        </w:rPr>
      </w:pPr>
      <w:r w:rsidRPr="004E3AA6">
        <w:rPr>
          <w:rFonts w:cstheme="minorHAnsi"/>
          <w:sz w:val="24"/>
          <w:szCs w:val="24"/>
        </w:rPr>
        <w:lastRenderedPageBreak/>
        <w:t>4. Подростковый возраст</w:t>
      </w:r>
      <w:r w:rsidRPr="004E3AA6">
        <w:rPr>
          <w:rFonts w:cstheme="minorHAnsi"/>
          <w:sz w:val="24"/>
          <w:szCs w:val="24"/>
        </w:rPr>
        <w:tab/>
        <w:t>12-16 лет (мальчики)</w:t>
      </w:r>
    </w:p>
    <w:p w:rsidR="004E3AA6" w:rsidRPr="004E3AA6" w:rsidRDefault="004E3AA6" w:rsidP="004E3AA6">
      <w:pPr>
        <w:ind w:left="2124" w:firstLine="708"/>
        <w:jc w:val="both"/>
        <w:rPr>
          <w:rFonts w:cstheme="minorHAnsi"/>
          <w:sz w:val="24"/>
          <w:szCs w:val="24"/>
        </w:rPr>
      </w:pPr>
      <w:r w:rsidRPr="004E3AA6">
        <w:rPr>
          <w:rFonts w:cstheme="minorHAnsi"/>
          <w:sz w:val="24"/>
          <w:szCs w:val="24"/>
        </w:rPr>
        <w:t>11-15 лет (девочки)</w:t>
      </w:r>
    </w:p>
    <w:p w:rsidR="004E3AA6" w:rsidRPr="004E3AA6" w:rsidRDefault="004E3AA6" w:rsidP="004E3AA6">
      <w:pPr>
        <w:jc w:val="both"/>
        <w:rPr>
          <w:rFonts w:cstheme="minorHAnsi"/>
          <w:sz w:val="24"/>
          <w:szCs w:val="24"/>
        </w:rPr>
      </w:pPr>
      <w:r w:rsidRPr="004E3AA6">
        <w:rPr>
          <w:rFonts w:cstheme="minorHAnsi"/>
          <w:sz w:val="24"/>
          <w:szCs w:val="24"/>
        </w:rPr>
        <w:t>5. Юношеский возраст</w:t>
      </w:r>
      <w:r w:rsidRPr="004E3AA6">
        <w:rPr>
          <w:rFonts w:cstheme="minorHAnsi"/>
          <w:sz w:val="24"/>
          <w:szCs w:val="24"/>
        </w:rPr>
        <w:tab/>
        <w:t>17 – 21 год (мужчины)</w:t>
      </w:r>
    </w:p>
    <w:p w:rsidR="004E3AA6" w:rsidRPr="004E3AA6" w:rsidRDefault="004E3AA6" w:rsidP="004E3AA6">
      <w:pPr>
        <w:ind w:left="2124" w:firstLine="708"/>
        <w:jc w:val="both"/>
        <w:rPr>
          <w:rFonts w:cstheme="minorHAnsi"/>
          <w:sz w:val="24"/>
          <w:szCs w:val="24"/>
        </w:rPr>
      </w:pPr>
      <w:r w:rsidRPr="004E3AA6">
        <w:rPr>
          <w:rFonts w:cstheme="minorHAnsi"/>
          <w:sz w:val="24"/>
          <w:szCs w:val="24"/>
        </w:rPr>
        <w:t>16 – 20 лет (женщины)</w:t>
      </w:r>
    </w:p>
    <w:p w:rsidR="004E3AA6" w:rsidRPr="004E3AA6" w:rsidRDefault="004E3AA6" w:rsidP="004E3AA6">
      <w:pPr>
        <w:ind w:firstLine="720"/>
        <w:jc w:val="both"/>
        <w:rPr>
          <w:rFonts w:cstheme="minorHAnsi"/>
          <w:sz w:val="24"/>
          <w:szCs w:val="24"/>
        </w:rPr>
      </w:pPr>
      <w:r w:rsidRPr="004E3AA6">
        <w:rPr>
          <w:rFonts w:cstheme="minorHAnsi"/>
          <w:sz w:val="24"/>
          <w:szCs w:val="24"/>
        </w:rPr>
        <w:t xml:space="preserve">Клинические формы заболеваний повреждений и изменений пародонта у детей имеют много отличий от подобных отклонений в состоянии пародонта у взрослых, что позволяет говорить о том, что у них много «аналогичного, но нет тождества». Все патологические процессы, обусловленные разными причинами, развиваются у ребенка в растущих, развивающихся и перестраивающихся тканях, </w:t>
      </w:r>
      <w:r w:rsidRPr="004E3AA6">
        <w:rPr>
          <w:rFonts w:cstheme="minorHAnsi"/>
          <w:b/>
          <w:sz w:val="24"/>
          <w:szCs w:val="24"/>
        </w:rPr>
        <w:t>тканях морфологически и функционально незрелых</w:t>
      </w:r>
      <w:r w:rsidRPr="004E3AA6">
        <w:rPr>
          <w:rFonts w:cstheme="minorHAnsi"/>
          <w:sz w:val="24"/>
          <w:szCs w:val="24"/>
        </w:rPr>
        <w:t>, способных неадекватно реагировать на аналогичные раздражители и причинные факторы, способные вызвать заболевание пародонта у взрослых.</w:t>
      </w:r>
    </w:p>
    <w:p w:rsidR="004E3AA6" w:rsidRPr="004E3AA6" w:rsidRDefault="004E3AA6" w:rsidP="004E3AA6">
      <w:pPr>
        <w:jc w:val="both"/>
        <w:rPr>
          <w:rFonts w:cstheme="minorHAnsi"/>
          <w:sz w:val="24"/>
          <w:szCs w:val="24"/>
        </w:rPr>
      </w:pPr>
      <w:r w:rsidRPr="004E3AA6">
        <w:rPr>
          <w:rFonts w:cstheme="minorHAnsi"/>
          <w:sz w:val="24"/>
          <w:szCs w:val="24"/>
        </w:rPr>
        <w:tab/>
        <w:t>Большое значение в патогенезе клинических признаков болезни у детей имеет возможность диспропорции роста и созревание незрелых структур.</w:t>
      </w:r>
    </w:p>
    <w:p w:rsidR="004E3AA6" w:rsidRPr="004E3AA6" w:rsidRDefault="004E3AA6" w:rsidP="004E3AA6">
      <w:pPr>
        <w:jc w:val="both"/>
        <w:rPr>
          <w:rFonts w:cstheme="minorHAnsi"/>
          <w:sz w:val="24"/>
          <w:szCs w:val="24"/>
        </w:rPr>
      </w:pPr>
      <w:r w:rsidRPr="004E3AA6">
        <w:rPr>
          <w:rFonts w:cstheme="minorHAnsi"/>
          <w:sz w:val="24"/>
          <w:szCs w:val="24"/>
        </w:rPr>
        <w:tab/>
        <w:t>Диспропорция роста и созревание может возникнуть как внутри системы, объединенной единством функции (зуб, периодонт, альвеолярная кость и т.д.), так и в структурах и системах, обеспечивающих и приспосабливающих весь организм к внешним условиям от рождения до старости (эндокринная система и др.).</w:t>
      </w:r>
    </w:p>
    <w:p w:rsidR="004E3AA6" w:rsidRDefault="004E3AA6" w:rsidP="004E3AA6">
      <w:pPr>
        <w:jc w:val="both"/>
        <w:rPr>
          <w:rFonts w:cstheme="minorHAnsi"/>
          <w:sz w:val="24"/>
          <w:szCs w:val="24"/>
        </w:rPr>
      </w:pPr>
      <w:r w:rsidRPr="004E3AA6">
        <w:rPr>
          <w:rFonts w:cstheme="minorHAnsi"/>
          <w:sz w:val="24"/>
          <w:szCs w:val="24"/>
        </w:rPr>
        <w:tab/>
        <w:t xml:space="preserve">Это </w:t>
      </w:r>
      <w:proofErr w:type="spellStart"/>
      <w:r w:rsidRPr="004E3AA6">
        <w:rPr>
          <w:rFonts w:cstheme="minorHAnsi"/>
          <w:sz w:val="24"/>
          <w:szCs w:val="24"/>
        </w:rPr>
        <w:t>гетерохронность</w:t>
      </w:r>
      <w:proofErr w:type="spellEnd"/>
      <w:r w:rsidRPr="004E3AA6">
        <w:rPr>
          <w:rFonts w:cstheme="minorHAnsi"/>
          <w:sz w:val="24"/>
          <w:szCs w:val="24"/>
        </w:rPr>
        <w:t xml:space="preserve"> в созревании структур и формирования функции в детском организме обуславливает возникновение ювенильных хронических гингивитов, </w:t>
      </w:r>
      <w:proofErr w:type="spellStart"/>
      <w:r w:rsidRPr="004E3AA6">
        <w:rPr>
          <w:rFonts w:cstheme="minorHAnsi"/>
          <w:sz w:val="24"/>
          <w:szCs w:val="24"/>
        </w:rPr>
        <w:t>пародонтитов</w:t>
      </w:r>
      <w:proofErr w:type="spellEnd"/>
      <w:r w:rsidRPr="004E3AA6">
        <w:rPr>
          <w:rFonts w:cstheme="minorHAnsi"/>
          <w:sz w:val="24"/>
          <w:szCs w:val="24"/>
        </w:rPr>
        <w:t xml:space="preserve">, пародонтом, которые возникают в результате временной преходящей функциональной ювенильной гипертонии, ювенильного нарушения, углеводного обмена (юношеский диабет, </w:t>
      </w:r>
      <w:proofErr w:type="spellStart"/>
      <w:r w:rsidRPr="004E3AA6">
        <w:rPr>
          <w:rFonts w:cstheme="minorHAnsi"/>
          <w:sz w:val="24"/>
          <w:szCs w:val="24"/>
        </w:rPr>
        <w:t>диэнцефалический</w:t>
      </w:r>
      <w:proofErr w:type="spellEnd"/>
      <w:r w:rsidRPr="004E3AA6">
        <w:rPr>
          <w:rFonts w:cstheme="minorHAnsi"/>
          <w:sz w:val="24"/>
          <w:szCs w:val="24"/>
        </w:rPr>
        <w:t xml:space="preserve"> синдром и др.)</w:t>
      </w:r>
    </w:p>
    <w:p w:rsidR="004E3AA6" w:rsidRDefault="004E3AA6" w:rsidP="004E3AA6">
      <w:pPr>
        <w:widowControl w:val="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Гингивит</w:t>
      </w:r>
      <w:r>
        <w:rPr>
          <w:sz w:val="24"/>
          <w:szCs w:val="24"/>
        </w:rPr>
        <w:t xml:space="preserve"> – воспаление слизистой оболочки десны, обусловленное неблагоприятным воздействием местных и общих факторов и протекающее без нарушения целостности зубодесневого соединения.</w:t>
      </w:r>
    </w:p>
    <w:p w:rsidR="004E3AA6" w:rsidRDefault="004E3AA6" w:rsidP="004E3AA6">
      <w:pPr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Формы:</w:t>
      </w:r>
      <w:r>
        <w:rPr>
          <w:sz w:val="24"/>
          <w:szCs w:val="24"/>
        </w:rPr>
        <w:t xml:space="preserve"> катаральная, гипертрофическая, язвенная, атрофическая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-образная</w:t>
      </w:r>
    </w:p>
    <w:p w:rsidR="004E3AA6" w:rsidRDefault="004E3AA6" w:rsidP="004E3AA6">
      <w:pPr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Течение заболевания</w:t>
      </w:r>
      <w:r>
        <w:rPr>
          <w:sz w:val="24"/>
          <w:szCs w:val="24"/>
        </w:rPr>
        <w:t xml:space="preserve"> может быть: острым; хроническим, обострение, ремиссия</w:t>
      </w:r>
    </w:p>
    <w:p w:rsidR="004E3AA6" w:rsidRDefault="004E3AA6" w:rsidP="004E3AA6">
      <w:pPr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 распространенности</w:t>
      </w:r>
      <w:r>
        <w:rPr>
          <w:sz w:val="24"/>
          <w:szCs w:val="24"/>
        </w:rPr>
        <w:t xml:space="preserve"> различают:  локализованные (в области одного или  группы зубов); </w:t>
      </w:r>
      <w:proofErr w:type="spellStart"/>
      <w:r>
        <w:rPr>
          <w:sz w:val="24"/>
          <w:szCs w:val="24"/>
        </w:rPr>
        <w:t>генерализованные</w:t>
      </w:r>
      <w:proofErr w:type="spellEnd"/>
      <w:r>
        <w:rPr>
          <w:sz w:val="24"/>
          <w:szCs w:val="24"/>
        </w:rPr>
        <w:t xml:space="preserve"> формы (в области всех зубов).</w:t>
      </w:r>
    </w:p>
    <w:p w:rsidR="004E3AA6" w:rsidRDefault="004E3AA6" w:rsidP="004E3AA6">
      <w:pPr>
        <w:widowControl w:val="0"/>
        <w:ind w:left="720"/>
        <w:jc w:val="both"/>
        <w:rPr>
          <w:b/>
          <w:sz w:val="24"/>
          <w:szCs w:val="24"/>
        </w:rPr>
      </w:pPr>
    </w:p>
    <w:p w:rsidR="004E3AA6" w:rsidRDefault="004E3AA6" w:rsidP="004E3AA6">
      <w:pPr>
        <w:widowControl w:val="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Этиология</w:t>
      </w:r>
    </w:p>
    <w:p w:rsidR="004E3AA6" w:rsidRDefault="004E3AA6" w:rsidP="004E3AA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этиологии факторы заболеваний пародонта разделяют на местные и общие. Это разделение является условным, поскольку этиологические факторы могут быть тесно связаны между собою и организмом ребенка.</w:t>
      </w:r>
    </w:p>
    <w:p w:rsidR="004E3AA6" w:rsidRDefault="004E3AA6" w:rsidP="004E3AA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 детей ярко выражено взаимодействие причин и условий их реализации. Местные или общие факторы по-разному влияют на недозрелые ткани пародонта, т.е. раздражители маленькой силы способны повлиять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пародонт</w:t>
      </w:r>
      <w:proofErr w:type="gramEnd"/>
      <w:r>
        <w:rPr>
          <w:sz w:val="24"/>
          <w:szCs w:val="24"/>
        </w:rPr>
        <w:t>, который у ребенка находится в состоянии перестройки.</w:t>
      </w:r>
    </w:p>
    <w:p w:rsidR="004E3AA6" w:rsidRDefault="004E3AA6" w:rsidP="004E3AA6">
      <w:pPr>
        <w:widowControl w:val="0"/>
        <w:ind w:firstLine="720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Оформилась концепция, согласно которой заболевание пародонта - в большинстве случаев результат нарушения равновесия между бактериальным симбиозом и тканями полости рта (исключение - ювенильный гингивит).</w:t>
      </w:r>
    </w:p>
    <w:p w:rsidR="004E3AA6" w:rsidRDefault="004E3AA6" w:rsidP="004E3AA6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Зубная бляшка вызывает раздражение тканей за счет микроорганизмов и их токсинов, что приводит к повреждению эпителия </w:t>
      </w:r>
      <w:proofErr w:type="spellStart"/>
      <w:r>
        <w:rPr>
          <w:sz w:val="24"/>
          <w:szCs w:val="24"/>
        </w:rPr>
        <w:t>десневого</w:t>
      </w:r>
      <w:proofErr w:type="spellEnd"/>
      <w:r>
        <w:rPr>
          <w:sz w:val="24"/>
          <w:szCs w:val="24"/>
        </w:rPr>
        <w:t xml:space="preserve"> края и воспалению прилежащих тканей. Экзотоксины - производные Г+ микрофлоры - являются обычными для полости рта и не имеют выраженного патогенетического потенциала. Эндотоксины - производные </w:t>
      </w:r>
      <w:proofErr w:type="gramStart"/>
      <w:r>
        <w:rPr>
          <w:sz w:val="24"/>
          <w:szCs w:val="24"/>
        </w:rPr>
        <w:t>Г-</w:t>
      </w:r>
      <w:proofErr w:type="gramEnd"/>
      <w:r>
        <w:rPr>
          <w:sz w:val="24"/>
          <w:szCs w:val="24"/>
        </w:rPr>
        <w:t xml:space="preserve"> микрофлоры - устойчивы к температурным воздействиям, проявляют агрессивное действие в месте бактериальной аппликации, стимулируют формирование антител, вызывают вазомоторные расстройства, нарушают клеточный обмен.</w:t>
      </w:r>
    </w:p>
    <w:p w:rsidR="004E3AA6" w:rsidRDefault="004E3AA6" w:rsidP="004E3AA6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К местным факторам риска относят: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дефекты лечения зубов, неправильно сконструированные </w:t>
      </w:r>
      <w:proofErr w:type="spellStart"/>
      <w:r>
        <w:rPr>
          <w:sz w:val="24"/>
          <w:szCs w:val="24"/>
        </w:rPr>
        <w:t>ортодонтические</w:t>
      </w:r>
      <w:proofErr w:type="spellEnd"/>
      <w:r>
        <w:rPr>
          <w:sz w:val="24"/>
          <w:szCs w:val="24"/>
        </w:rPr>
        <w:t xml:space="preserve"> аппараты; аномалии формы, размеров зубов, неправильное положение их в зубной дуге, кариозные поражения. Низкий уровень гигиены полости рта. Аномалии прикрепления уздечек губ, языка. Перегрузка тканей пародонта: аномалии прикуса, скученность зубов. Функциональная недостаточность функции жевания. Мягкая пища лишает ткани пародонта полноценной нагрузки, вследствие этого снижается резистентность тканей пародонта к внешним воздействиям  (микробы, травма) и одновременно способствует отложению зубного камня.</w:t>
      </w:r>
    </w:p>
    <w:p w:rsidR="004E3AA6" w:rsidRDefault="004E3AA6" w:rsidP="004E3AA6">
      <w:pPr>
        <w:autoSpaceDE w:val="0"/>
        <w:autoSpaceDN w:val="0"/>
        <w:adjustRightInd w:val="0"/>
        <w:ind w:firstLine="708"/>
        <w:jc w:val="both"/>
        <w:rPr>
          <w:i/>
          <w:snapToGrid w:val="0"/>
          <w:sz w:val="24"/>
          <w:szCs w:val="24"/>
        </w:rPr>
      </w:pPr>
      <w:r>
        <w:rPr>
          <w:b/>
          <w:i/>
          <w:snapToGrid w:val="0"/>
          <w:sz w:val="24"/>
          <w:szCs w:val="24"/>
        </w:rPr>
        <w:t>Общие факторы риска</w:t>
      </w:r>
      <w:r>
        <w:rPr>
          <w:i/>
          <w:snapToGrid w:val="0"/>
          <w:sz w:val="24"/>
          <w:szCs w:val="24"/>
        </w:rPr>
        <w:t>:</w:t>
      </w:r>
    </w:p>
    <w:p w:rsidR="004E3AA6" w:rsidRDefault="004E3AA6" w:rsidP="004E3AA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Среди общих факторов, которые принимают участие в возникновении заболеваний пародонта, важную роль играют эндокринные заболевания, нарушение гормональной функции половой системы, болезни ЖКТ, гиповитаминоз, нервно-соматические заболевания и т.п.</w:t>
      </w:r>
    </w:p>
    <w:p w:rsidR="004E3AA6" w:rsidRDefault="004E3AA6" w:rsidP="004E3AA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Среди болезней эндокринной системы особого внимания заслуживает </w:t>
      </w:r>
      <w:r>
        <w:rPr>
          <w:b/>
          <w:sz w:val="24"/>
          <w:szCs w:val="24"/>
        </w:rPr>
        <w:t>сахарный диабет</w:t>
      </w:r>
      <w:r>
        <w:rPr>
          <w:sz w:val="24"/>
          <w:szCs w:val="24"/>
        </w:rPr>
        <w:t xml:space="preserve">, который наиболее часто развивается у детей в 3, 6 и 12 летнем возрасте, то есть в период усиленного роста. Преимущественно он наблюдается у девочек 11 лет и у мальчиков 13 лет. Диагностика сахарного диабета в начальный лабильный период осложнена из-за непостоянства концентрации глюкозы в крови, которая может проявляться в виде </w:t>
      </w:r>
      <w:proofErr w:type="spellStart"/>
      <w:r>
        <w:rPr>
          <w:sz w:val="24"/>
          <w:szCs w:val="24"/>
        </w:rPr>
        <w:t>гипе</w:t>
      </w:r>
      <w:proofErr w:type="gramStart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нормо</w:t>
      </w:r>
      <w:proofErr w:type="spellEnd"/>
      <w:r>
        <w:rPr>
          <w:sz w:val="24"/>
          <w:szCs w:val="24"/>
        </w:rPr>
        <w:t xml:space="preserve">- и гипогликемии. У детей диабет имеет более тяжелое течение, чем у взрослых, и приводит к глубоким нарушениям углеводного, жирового, водно-электролитного обмена, возникновение </w:t>
      </w:r>
      <w:proofErr w:type="spellStart"/>
      <w:r>
        <w:rPr>
          <w:sz w:val="24"/>
          <w:szCs w:val="24"/>
        </w:rPr>
        <w:t>ангиопатий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Ангиопатии</w:t>
      </w:r>
      <w:proofErr w:type="spellEnd"/>
      <w:r>
        <w:rPr>
          <w:sz w:val="24"/>
          <w:szCs w:val="24"/>
        </w:rPr>
        <w:t xml:space="preserve"> обнаруживаются в виде </w:t>
      </w:r>
      <w:proofErr w:type="spellStart"/>
      <w:r>
        <w:rPr>
          <w:sz w:val="24"/>
          <w:szCs w:val="24"/>
        </w:rPr>
        <w:t>пародонт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ретинопатии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Пародонтопатии</w:t>
      </w:r>
      <w:proofErr w:type="spellEnd"/>
      <w:r>
        <w:rPr>
          <w:sz w:val="24"/>
          <w:szCs w:val="24"/>
        </w:rPr>
        <w:t xml:space="preserve"> определяются у детей, больных сахарным диабетом, в 50-90% случаях. Сосудистые изменения в пародонте возникают раньше, чем в других органах. Иногда гингивит, или </w:t>
      </w:r>
      <w:proofErr w:type="spellStart"/>
      <w:r>
        <w:rPr>
          <w:sz w:val="24"/>
          <w:szCs w:val="24"/>
        </w:rPr>
        <w:t>генерализованый</w:t>
      </w:r>
      <w:proofErr w:type="spellEnd"/>
      <w:r>
        <w:rPr>
          <w:sz w:val="24"/>
          <w:szCs w:val="24"/>
        </w:rPr>
        <w:t xml:space="preserve"> пародонтит, </w:t>
      </w:r>
      <w:r>
        <w:rPr>
          <w:sz w:val="24"/>
          <w:szCs w:val="24"/>
        </w:rPr>
        <w:lastRenderedPageBreak/>
        <w:t>диагностируется раньше, чем другие клинические проявления сахарного диабета. Поэтому болезни пародонта являются важным диагностическим показателем.</w:t>
      </w:r>
    </w:p>
    <w:p w:rsidR="004E3AA6" w:rsidRDefault="004E3AA6" w:rsidP="004E3AA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Снижение функции щитовидной железы (гипотиреоз) сопровождается довольно агрессивным воспалением десны с одновременной задержкой развития и прорезывание зубов, появлением множественного кариеса. Подобные процессы в пародонте возникают также и в случае нарушения функции паращитовидной железы.</w:t>
      </w:r>
    </w:p>
    <w:p w:rsidR="004E3AA6" w:rsidRDefault="004E3AA6" w:rsidP="004E3AA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Определена роль заболеваний ЖКТ в этиологии и патогенезе заболеваний пародонта. Ведущую роль играют повышения содержимого биологически активных веществ (гистамина и др.) в сыворотке крови, скрытый отек десны, возможно первичное возникновение асептического воспаления в виде </w:t>
      </w:r>
      <w:proofErr w:type="spellStart"/>
      <w:r>
        <w:rPr>
          <w:sz w:val="24"/>
          <w:szCs w:val="24"/>
        </w:rPr>
        <w:t>гистаминового</w:t>
      </w:r>
      <w:proofErr w:type="spellEnd"/>
      <w:r>
        <w:rPr>
          <w:sz w:val="24"/>
          <w:szCs w:val="24"/>
        </w:rPr>
        <w:t xml:space="preserve"> окаймления. </w:t>
      </w:r>
    </w:p>
    <w:p w:rsidR="004E3AA6" w:rsidRDefault="004E3AA6" w:rsidP="004E3AA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Хронические заболевания печени предопределяют развитие катарального или гипертрофического гингивита. Эти болезни тяжело поддаются лечению.</w:t>
      </w:r>
    </w:p>
    <w:p w:rsidR="004E3AA6" w:rsidRDefault="004E3AA6" w:rsidP="004E3AA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Наивысшая распространенность</w:t>
      </w:r>
      <w:r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гингивит</w:t>
      </w:r>
      <w:r>
        <w:rPr>
          <w:sz w:val="24"/>
          <w:szCs w:val="24"/>
        </w:rPr>
        <w:t>а</w:t>
      </w:r>
      <w:r>
        <w:rPr>
          <w:snapToGrid w:val="0"/>
          <w:sz w:val="24"/>
          <w:szCs w:val="24"/>
        </w:rPr>
        <w:t xml:space="preserve"> установлена в период полового созревания. Это связано с тем, что на эпителий десны влияет гормональный дисбаланс пубертатного периода.  </w:t>
      </w:r>
    </w:p>
    <w:p w:rsidR="004E3AA6" w:rsidRDefault="004E3AA6" w:rsidP="004E3AA6">
      <w:pPr>
        <w:widowControl w:val="0"/>
        <w:jc w:val="center"/>
        <w:rPr>
          <w:rFonts w:eastAsia="Times New Roman"/>
          <w:b/>
          <w:snapToGrid w:val="0"/>
          <w:sz w:val="24"/>
          <w:szCs w:val="24"/>
          <w:lang w:eastAsia="ru-RU"/>
        </w:rPr>
      </w:pPr>
    </w:p>
    <w:p w:rsidR="004E3AA6" w:rsidRDefault="004E3AA6" w:rsidP="004E3AA6">
      <w:pPr>
        <w:widowControl w:val="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Катаральный гингивит</w:t>
      </w:r>
    </w:p>
    <w:p w:rsidR="004E3AA6" w:rsidRDefault="004E3AA6" w:rsidP="004E3AA6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Диагностические признаки </w:t>
      </w:r>
      <w:r>
        <w:rPr>
          <w:b/>
          <w:i/>
          <w:snapToGrid w:val="0"/>
          <w:sz w:val="24"/>
          <w:szCs w:val="24"/>
          <w:u w:val="single"/>
        </w:rPr>
        <w:t>острого катарального гингивита</w:t>
      </w:r>
      <w:r>
        <w:rPr>
          <w:snapToGrid w:val="0"/>
          <w:sz w:val="24"/>
          <w:szCs w:val="24"/>
        </w:rPr>
        <w:t xml:space="preserve"> – жалобы на боль и кровоточивость десен при чистке зубов и еде. Поверхность десны гладкая, блестящая, отмечается отечность, яркая гиперемия и легкая кровоточивость при прикосновении.    </w:t>
      </w:r>
      <w:r>
        <w:rPr>
          <w:b/>
          <w:snapToGrid w:val="0"/>
          <w:sz w:val="24"/>
          <w:szCs w:val="24"/>
        </w:rPr>
        <w:t>Причина</w:t>
      </w:r>
      <w:r>
        <w:rPr>
          <w:snapToGrid w:val="0"/>
          <w:sz w:val="24"/>
          <w:szCs w:val="24"/>
        </w:rPr>
        <w:t xml:space="preserve"> возникновения -  острые инфекционные и общесоматические заболевания. </w:t>
      </w:r>
      <w:proofErr w:type="gramStart"/>
      <w:r>
        <w:rPr>
          <w:snapToGrid w:val="0"/>
          <w:sz w:val="24"/>
          <w:szCs w:val="24"/>
        </w:rPr>
        <w:t>Характерен</w:t>
      </w:r>
      <w:proofErr w:type="gramEnd"/>
      <w:r>
        <w:rPr>
          <w:snapToGrid w:val="0"/>
          <w:sz w:val="24"/>
          <w:szCs w:val="24"/>
        </w:rPr>
        <w:t xml:space="preserve"> для периода прорезывания и смены зубов. </w:t>
      </w:r>
    </w:p>
    <w:p w:rsidR="004E3AA6" w:rsidRDefault="004E3AA6" w:rsidP="004E3AA6">
      <w:pPr>
        <w:widowControl w:val="0"/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случае </w:t>
      </w:r>
      <w:r>
        <w:rPr>
          <w:b/>
          <w:i/>
          <w:snapToGrid w:val="0"/>
          <w:sz w:val="24"/>
          <w:szCs w:val="24"/>
          <w:u w:val="single"/>
        </w:rPr>
        <w:t>хронического катарального гингивита</w:t>
      </w:r>
      <w:r>
        <w:rPr>
          <w:snapToGrid w:val="0"/>
          <w:sz w:val="24"/>
          <w:szCs w:val="24"/>
        </w:rPr>
        <w:t xml:space="preserve"> болевых ощущений, как правило,  нет. Периодически могут появляться кровоточивость при чистке зубов, неприятный запах изо рта. Десна цианотична, иногда </w:t>
      </w:r>
      <w:proofErr w:type="spellStart"/>
      <w:r>
        <w:rPr>
          <w:snapToGrid w:val="0"/>
          <w:sz w:val="24"/>
          <w:szCs w:val="24"/>
        </w:rPr>
        <w:t>валикообразно</w:t>
      </w:r>
      <w:proofErr w:type="spellEnd"/>
      <w:r>
        <w:rPr>
          <w:snapToGrid w:val="0"/>
          <w:sz w:val="24"/>
          <w:szCs w:val="24"/>
        </w:rPr>
        <w:t xml:space="preserve"> утолщена. Слизистая прикрепленной десны без изменений</w:t>
      </w:r>
    </w:p>
    <w:tbl>
      <w:tblPr>
        <w:tblStyle w:val="a6"/>
        <w:tblpPr w:leftFromText="180" w:rightFromText="180" w:vertAnchor="text" w:horzAnchor="margin" w:tblpY="10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4030"/>
      </w:tblGrid>
      <w:tr w:rsidR="004E3AA6" w:rsidTr="004E3AA6">
        <w:trPr>
          <w:trHeight w:val="63"/>
        </w:trPr>
        <w:tc>
          <w:tcPr>
            <w:tcW w:w="4910" w:type="dxa"/>
          </w:tcPr>
          <w:p w:rsidR="004E3AA6" w:rsidRDefault="004E3AA6">
            <w:pPr>
              <w:widowControl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30" w:type="dxa"/>
          </w:tcPr>
          <w:p w:rsidR="004E3AA6" w:rsidRDefault="004E3AA6">
            <w:pPr>
              <w:widowControl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4E3AA6" w:rsidRDefault="004E3AA6" w:rsidP="004E3AA6">
      <w:pPr>
        <w:widowControl w:val="0"/>
        <w:jc w:val="both"/>
        <w:rPr>
          <w:rFonts w:eastAsia="Times New Roman"/>
          <w:snapToGrid w:val="0"/>
          <w:sz w:val="24"/>
          <w:szCs w:val="24"/>
        </w:rPr>
      </w:pPr>
      <w:r>
        <w:rPr>
          <w:b/>
          <w:i/>
          <w:snapToGrid w:val="0"/>
          <w:sz w:val="24"/>
          <w:szCs w:val="24"/>
          <w:u w:val="single"/>
        </w:rPr>
        <w:t>Обострение хронического катарального гингивита</w:t>
      </w:r>
      <w:r>
        <w:rPr>
          <w:snapToGrid w:val="0"/>
          <w:sz w:val="24"/>
          <w:szCs w:val="24"/>
        </w:rPr>
        <w:t xml:space="preserve"> характеризуется возникновение болей при чистке зубов и откусывании твердой пищи, усилением кровоточивости  и неприятным привкусом в полости рта.</w:t>
      </w:r>
    </w:p>
    <w:p w:rsidR="004E3AA6" w:rsidRDefault="004E3AA6" w:rsidP="004E3AA6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Общее состояние больных страдает мало, однако периоды обострения могут сопровождаться недомоганием, субфебрильной температурой.</w:t>
      </w:r>
    </w:p>
    <w:p w:rsidR="004E3AA6" w:rsidRPr="004E3AA6" w:rsidRDefault="004E3AA6" w:rsidP="004E3AA6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Длительное течение  хронического катарального гингивита  при отсутствии рациональной терапии снижает защитные свойства пародонта, способствует развитию более агрессивных заболеваний: гипертрофического, язвенного гингивита, </w:t>
      </w:r>
      <w:proofErr w:type="spellStart"/>
      <w:r>
        <w:rPr>
          <w:snapToGrid w:val="0"/>
          <w:sz w:val="24"/>
          <w:szCs w:val="24"/>
        </w:rPr>
        <w:t>генерализованного</w:t>
      </w:r>
      <w:proofErr w:type="spellEnd"/>
      <w:r>
        <w:rPr>
          <w:snapToGrid w:val="0"/>
          <w:sz w:val="24"/>
          <w:szCs w:val="24"/>
        </w:rPr>
        <w:t xml:space="preserve"> пародонтита.</w:t>
      </w:r>
    </w:p>
    <w:p w:rsidR="004E3AA6" w:rsidRDefault="004E3AA6" w:rsidP="004E3AA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ab/>
      </w:r>
      <w:r>
        <w:rPr>
          <w:sz w:val="24"/>
          <w:szCs w:val="24"/>
          <w:u w:val="single"/>
        </w:rPr>
        <w:t>Дифференциальная диагностика хронического катарального гингивита</w:t>
      </w:r>
      <w:r>
        <w:rPr>
          <w:sz w:val="24"/>
          <w:szCs w:val="24"/>
        </w:rPr>
        <w:t xml:space="preserve"> проводится с ранними симптомами хронического гипертрофического гингивита и </w:t>
      </w:r>
      <w:proofErr w:type="spellStart"/>
      <w:r>
        <w:rPr>
          <w:sz w:val="24"/>
          <w:szCs w:val="24"/>
        </w:rPr>
        <w:t>генерализованного</w:t>
      </w:r>
      <w:proofErr w:type="spellEnd"/>
      <w:r>
        <w:rPr>
          <w:sz w:val="24"/>
          <w:szCs w:val="24"/>
        </w:rPr>
        <w:t xml:space="preserve"> пародонтита. Тем не </w:t>
      </w:r>
      <w:proofErr w:type="gramStart"/>
      <w:r>
        <w:rPr>
          <w:sz w:val="24"/>
          <w:szCs w:val="24"/>
        </w:rPr>
        <w:t>менее</w:t>
      </w:r>
      <w:proofErr w:type="gramEnd"/>
      <w:r>
        <w:rPr>
          <w:sz w:val="24"/>
          <w:szCs w:val="24"/>
        </w:rPr>
        <w:t xml:space="preserve"> в основе гипертрофического гингивита лежит гиперплазия соединительной ткани, а главным признаком </w:t>
      </w:r>
      <w:proofErr w:type="spellStart"/>
      <w:r>
        <w:rPr>
          <w:sz w:val="24"/>
          <w:szCs w:val="24"/>
        </w:rPr>
        <w:t>генерализованного</w:t>
      </w:r>
      <w:proofErr w:type="spellEnd"/>
      <w:r>
        <w:rPr>
          <w:sz w:val="24"/>
          <w:szCs w:val="24"/>
        </w:rPr>
        <w:t xml:space="preserve"> пародонтита являются рентгенологические изменения — остеопороз и начальной резорбция верхушки межзубной перегородки, расширение </w:t>
      </w:r>
      <w:proofErr w:type="spellStart"/>
      <w:r>
        <w:rPr>
          <w:sz w:val="24"/>
          <w:szCs w:val="24"/>
        </w:rPr>
        <w:t>периодонтальной</w:t>
      </w:r>
      <w:proofErr w:type="spellEnd"/>
      <w:r>
        <w:rPr>
          <w:sz w:val="24"/>
          <w:szCs w:val="24"/>
        </w:rPr>
        <w:t xml:space="preserve"> щели в краевой части периодонта, более поздний — возникновение </w:t>
      </w:r>
      <w:proofErr w:type="spellStart"/>
      <w:r>
        <w:rPr>
          <w:sz w:val="24"/>
          <w:szCs w:val="24"/>
        </w:rPr>
        <w:t>пародонтального</w:t>
      </w:r>
      <w:proofErr w:type="spellEnd"/>
      <w:r>
        <w:rPr>
          <w:sz w:val="24"/>
          <w:szCs w:val="24"/>
        </w:rPr>
        <w:t xml:space="preserve"> кармана.</w:t>
      </w:r>
    </w:p>
    <w:p w:rsidR="004E3AA6" w:rsidRDefault="004E3AA6" w:rsidP="004E3AA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 подтверждения выявленных изменений в десне используют дополнительные лабораторные методы. Положительная проба Шиллера-Писарева  свидетельствует о накоплении гликогена в эпителии, то есть о степени воспаления.</w:t>
      </w:r>
    </w:p>
    <w:p w:rsidR="004E3AA6" w:rsidRDefault="004E3AA6" w:rsidP="004E3AA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Тяжесть клинического течения хронического катарального гингивита оценивается с помощью папиллярно-маргинально-альвеолярного индекса (ПМА). Воспаление с интенсивностью индекса до 30% оценивается как легкий гингивит, 30-60% — среднетяжелый и свыше 60% — тяжелый.</w:t>
      </w:r>
    </w:p>
    <w:p w:rsidR="004E3AA6" w:rsidRDefault="004E3AA6" w:rsidP="004E3AA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Лечение состоит из выявления и устранения этиологического фактора.</w:t>
      </w:r>
    </w:p>
    <w:p w:rsidR="004E3AA6" w:rsidRDefault="004E3AA6" w:rsidP="004E3AA6">
      <w:pPr>
        <w:widowControl w:val="0"/>
        <w:jc w:val="both"/>
        <w:rPr>
          <w:rFonts w:eastAsia="Times New Roman"/>
          <w:snapToGrid w:val="0"/>
          <w:sz w:val="24"/>
          <w:szCs w:val="24"/>
          <w:lang w:eastAsia="ru-RU"/>
        </w:rPr>
      </w:pPr>
    </w:p>
    <w:p w:rsidR="004E3AA6" w:rsidRDefault="004E3AA6" w:rsidP="004E3AA6">
      <w:pPr>
        <w:widowControl w:val="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Гипертрофический гингивит</w:t>
      </w:r>
    </w:p>
    <w:p w:rsidR="004E3AA6" w:rsidRDefault="004E3AA6" w:rsidP="004E3AA6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Это воспалительный процесс десны, сопровождающийся пролиферативными изменениями.</w:t>
      </w:r>
    </w:p>
    <w:p w:rsidR="004E3AA6" w:rsidRDefault="004E3AA6" w:rsidP="004E3AA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Наиболее распространенное в последнее время заболевание пародонта в детском возрасте, требующее длительного комплексного лечения и диспансерного наблюдения. </w:t>
      </w:r>
      <w:r>
        <w:rPr>
          <w:sz w:val="24"/>
          <w:szCs w:val="24"/>
        </w:rPr>
        <w:t>Гипертрофический гингивит не имеет острого течения.</w:t>
      </w:r>
    </w:p>
    <w:p w:rsidR="004E3AA6" w:rsidRDefault="004E3AA6" w:rsidP="004E3AA6">
      <w:pPr>
        <w:widowControl w:val="0"/>
        <w:ind w:firstLine="567"/>
        <w:jc w:val="both"/>
        <w:rPr>
          <w:rFonts w:eastAsia="Times New Roman"/>
          <w:snapToGrid w:val="0"/>
          <w:sz w:val="24"/>
          <w:szCs w:val="24"/>
          <w:lang w:eastAsia="ru-RU"/>
        </w:rPr>
      </w:pPr>
      <w:r>
        <w:rPr>
          <w:i/>
          <w:snapToGrid w:val="0"/>
          <w:sz w:val="24"/>
          <w:szCs w:val="24"/>
          <w:u w:val="single"/>
        </w:rPr>
        <w:t>Причинами развития</w:t>
      </w:r>
      <w:r>
        <w:rPr>
          <w:snapToGrid w:val="0"/>
          <w:sz w:val="24"/>
          <w:szCs w:val="24"/>
        </w:rPr>
        <w:t xml:space="preserve">  данной формы гингивита у  детей чаще всего являются: низкий уровень гигиены полости рта, скученность зубов, патология прикуса, множественный пришеечный кариес, отсутствие пломб на контактных поверхностях.  Из причин общего характера  следует отметить изменение реактивности организма вследствие нарушения функции желудочно-кишечного тракта (</w:t>
      </w:r>
      <w:proofErr w:type="spellStart"/>
      <w:r>
        <w:rPr>
          <w:snapToGrid w:val="0"/>
          <w:sz w:val="24"/>
          <w:szCs w:val="24"/>
        </w:rPr>
        <w:t>дисбиоз</w:t>
      </w:r>
      <w:proofErr w:type="spellEnd"/>
      <w:r>
        <w:rPr>
          <w:snapToGrid w:val="0"/>
          <w:sz w:val="24"/>
          <w:szCs w:val="24"/>
        </w:rPr>
        <w:t>); инфекционные заболевания, половое созревание.</w:t>
      </w:r>
    </w:p>
    <w:p w:rsidR="004E3AA6" w:rsidRDefault="004E3AA6" w:rsidP="004E3AA6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Отмечено, что наивысшая распространенность гингивитов установлена у подростков в период полового созревания. Это связано с тем, что на эпителий десны влияет гормональный дисбаланс пубертатного периода (ювенильный гингивит).</w:t>
      </w:r>
    </w:p>
    <w:p w:rsidR="004E3AA6" w:rsidRDefault="004E3AA6" w:rsidP="004E3AA6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>
        <w:rPr>
          <w:i/>
          <w:snapToGrid w:val="0"/>
          <w:sz w:val="24"/>
          <w:szCs w:val="24"/>
        </w:rPr>
        <w:t>Выделяют две клинические формы</w:t>
      </w:r>
      <w:r>
        <w:rPr>
          <w:snapToGrid w:val="0"/>
          <w:sz w:val="24"/>
          <w:szCs w:val="24"/>
        </w:rPr>
        <w:t xml:space="preserve"> </w:t>
      </w:r>
      <w:r>
        <w:rPr>
          <w:i/>
          <w:snapToGrid w:val="0"/>
          <w:sz w:val="24"/>
          <w:szCs w:val="24"/>
        </w:rPr>
        <w:t>гипертрофического гингивита</w:t>
      </w:r>
      <w:r>
        <w:rPr>
          <w:snapToGrid w:val="0"/>
          <w:sz w:val="24"/>
          <w:szCs w:val="24"/>
        </w:rPr>
        <w:t>:</w:t>
      </w:r>
    </w:p>
    <w:p w:rsidR="004E3AA6" w:rsidRDefault="004E3AA6" w:rsidP="004E3AA6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а) отечную;</w:t>
      </w:r>
    </w:p>
    <w:p w:rsidR="004E3AA6" w:rsidRDefault="004E3AA6" w:rsidP="004E3AA6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б) фиброзную.</w:t>
      </w:r>
    </w:p>
    <w:p w:rsidR="004E3AA6" w:rsidRPr="004E3AA6" w:rsidRDefault="004E3AA6" w:rsidP="004E3AA6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ab/>
      </w:r>
      <w:r>
        <w:rPr>
          <w:i/>
          <w:snapToGrid w:val="0"/>
          <w:sz w:val="24"/>
          <w:szCs w:val="24"/>
          <w:u w:val="single"/>
        </w:rPr>
        <w:t xml:space="preserve">При </w:t>
      </w:r>
      <w:r>
        <w:rPr>
          <w:b/>
          <w:i/>
          <w:snapToGrid w:val="0"/>
          <w:sz w:val="24"/>
          <w:szCs w:val="24"/>
          <w:u w:val="single"/>
        </w:rPr>
        <w:t>отечной</w:t>
      </w:r>
      <w:r>
        <w:rPr>
          <w:i/>
          <w:snapToGrid w:val="0"/>
          <w:sz w:val="24"/>
          <w:szCs w:val="24"/>
          <w:u w:val="single"/>
        </w:rPr>
        <w:t xml:space="preserve"> (гранулирующей) форме</w:t>
      </w:r>
      <w:r>
        <w:rPr>
          <w:snapToGrid w:val="0"/>
          <w:sz w:val="24"/>
          <w:szCs w:val="24"/>
        </w:rPr>
        <w:t xml:space="preserve">    </w:t>
      </w:r>
      <w:proofErr w:type="spellStart"/>
      <w:r>
        <w:rPr>
          <w:snapToGrid w:val="0"/>
          <w:sz w:val="24"/>
          <w:szCs w:val="24"/>
        </w:rPr>
        <w:t>десневые</w:t>
      </w:r>
      <w:proofErr w:type="spellEnd"/>
      <w:r>
        <w:rPr>
          <w:snapToGrid w:val="0"/>
          <w:sz w:val="24"/>
          <w:szCs w:val="24"/>
        </w:rPr>
        <w:t xml:space="preserve"> сосочки увеличены в размерах, </w:t>
      </w:r>
      <w:r>
        <w:rPr>
          <w:snapToGrid w:val="0"/>
          <w:sz w:val="24"/>
          <w:szCs w:val="24"/>
        </w:rPr>
        <w:lastRenderedPageBreak/>
        <w:t xml:space="preserve">отечны, округлой формы, от прикосновения кровоточат, неприятный запах изо рта. Вследствие разрастания тканей определяются ложные </w:t>
      </w:r>
      <w:proofErr w:type="spellStart"/>
      <w:r>
        <w:rPr>
          <w:snapToGrid w:val="0"/>
          <w:sz w:val="24"/>
          <w:szCs w:val="24"/>
        </w:rPr>
        <w:t>десневые</w:t>
      </w:r>
      <w:proofErr w:type="spellEnd"/>
      <w:r>
        <w:rPr>
          <w:snapToGrid w:val="0"/>
          <w:sz w:val="24"/>
          <w:szCs w:val="24"/>
        </w:rPr>
        <w:t xml:space="preserve"> карманы, часто из них выделяется экссудат, но зубодесневое соединение не нарушено. В пришеечной области зубов, в участках гипертрофии десен обнаруживается большое количество мягкого налета.</w:t>
      </w:r>
    </w:p>
    <w:p w:rsidR="004E3AA6" w:rsidRDefault="004E3AA6" w:rsidP="004E3AA6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b/>
          <w:i/>
          <w:snapToGrid w:val="0"/>
          <w:sz w:val="24"/>
          <w:szCs w:val="24"/>
          <w:u w:val="single"/>
        </w:rPr>
        <w:t>Фиброзная</w:t>
      </w:r>
      <w:r>
        <w:rPr>
          <w:i/>
          <w:snapToGrid w:val="0"/>
          <w:sz w:val="24"/>
          <w:szCs w:val="24"/>
          <w:u w:val="single"/>
        </w:rPr>
        <w:t xml:space="preserve"> форма </w:t>
      </w:r>
      <w:r>
        <w:rPr>
          <w:snapToGrid w:val="0"/>
          <w:sz w:val="24"/>
          <w:szCs w:val="24"/>
        </w:rPr>
        <w:t>характеризуется гиперплазией и уплотнением сосочков, цвет их не изменен или бледнее здоровых участков десны, плотно прижаты к зубу, поверхность неровная, бугристая, кровоточивость отсутствует. Т.к. ложные карманы неглубокие, выделений из них нет.</w:t>
      </w:r>
    </w:p>
    <w:p w:rsidR="004E3AA6" w:rsidRDefault="004E3AA6" w:rsidP="004E3AA6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i/>
          <w:snapToGrid w:val="0"/>
          <w:sz w:val="24"/>
          <w:szCs w:val="24"/>
          <w:u w:val="single"/>
        </w:rPr>
        <w:t>Различают три степени</w:t>
      </w:r>
      <w:r>
        <w:rPr>
          <w:snapToGrid w:val="0"/>
          <w:sz w:val="24"/>
          <w:szCs w:val="24"/>
        </w:rPr>
        <w:t xml:space="preserve"> гипертрофического гингивита:</w:t>
      </w:r>
    </w:p>
    <w:p w:rsidR="004E3AA6" w:rsidRDefault="004E3AA6" w:rsidP="004E3AA6">
      <w:pPr>
        <w:widowControl w:val="0"/>
        <w:tabs>
          <w:tab w:val="left" w:pos="36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I  - </w:t>
      </w:r>
      <w:proofErr w:type="spellStart"/>
      <w:r>
        <w:rPr>
          <w:snapToGrid w:val="0"/>
          <w:sz w:val="24"/>
          <w:szCs w:val="24"/>
        </w:rPr>
        <w:t>десневые</w:t>
      </w:r>
      <w:proofErr w:type="spellEnd"/>
      <w:r>
        <w:rPr>
          <w:snapToGrid w:val="0"/>
          <w:sz w:val="24"/>
          <w:szCs w:val="24"/>
        </w:rPr>
        <w:t xml:space="preserve"> сосочки покрывают коронки зубов на 1/3 их высоты.</w:t>
      </w:r>
    </w:p>
    <w:p w:rsidR="004E3AA6" w:rsidRDefault="004E3AA6" w:rsidP="004E3AA6">
      <w:pPr>
        <w:widowControl w:val="0"/>
        <w:tabs>
          <w:tab w:val="left" w:pos="36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II  - половину коронки.</w:t>
      </w:r>
    </w:p>
    <w:p w:rsidR="004E3AA6" w:rsidRDefault="004E3AA6" w:rsidP="004E3AA6">
      <w:pPr>
        <w:widowControl w:val="0"/>
        <w:tabs>
          <w:tab w:val="left" w:pos="36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III - более половины коронки и могут доходить до режущего края и жевательной поверхности зубов. </w:t>
      </w:r>
    </w:p>
    <w:p w:rsidR="004E3AA6" w:rsidRDefault="004E3AA6" w:rsidP="004E3AA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napToGrid w:val="0"/>
          <w:sz w:val="24"/>
          <w:szCs w:val="24"/>
          <w:u w:val="single"/>
        </w:rPr>
        <w:t>Дифференциальную диагностику</w:t>
      </w:r>
      <w:r>
        <w:rPr>
          <w:snapToGrid w:val="0"/>
          <w:sz w:val="24"/>
          <w:szCs w:val="24"/>
        </w:rPr>
        <w:t xml:space="preserve"> отечной и фиброзной форм гингивита проводят с</w:t>
      </w:r>
      <w:r>
        <w:rPr>
          <w:rFonts w:ascii="CenturySchoolbook" w:hAnsi="CenturySchoolbook" w:cs="CenturySchoolbook"/>
        </w:rPr>
        <w:t xml:space="preserve"> </w:t>
      </w:r>
      <w:r>
        <w:rPr>
          <w:sz w:val="24"/>
          <w:szCs w:val="24"/>
        </w:rPr>
        <w:t xml:space="preserve">хроническим катаральным гингивитом и </w:t>
      </w:r>
      <w:proofErr w:type="spellStart"/>
      <w:r>
        <w:rPr>
          <w:sz w:val="24"/>
          <w:szCs w:val="24"/>
        </w:rPr>
        <w:t>фиброматозом</w:t>
      </w:r>
      <w:proofErr w:type="spellEnd"/>
      <w:r>
        <w:rPr>
          <w:sz w:val="24"/>
          <w:szCs w:val="24"/>
        </w:rPr>
        <w:t xml:space="preserve"> десен.</w:t>
      </w:r>
    </w:p>
    <w:p w:rsidR="004E3AA6" w:rsidRDefault="004E3AA6" w:rsidP="004E3AA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Лечение хронического гипертрофического гингивита зависит от этиологии, клинического течения и степени гиперплазии соединительной ткани десен. Если причиной гингивита в пубертатный период является нарушение гормонального баланса, план лечения согласовывают с педиатром-эндокринологом. В том случае, если причиной развития гипертрофического гингивита является прием </w:t>
      </w:r>
      <w:proofErr w:type="spellStart"/>
      <w:r>
        <w:rPr>
          <w:sz w:val="24"/>
          <w:szCs w:val="24"/>
        </w:rPr>
        <w:t>протисудорожных</w:t>
      </w:r>
      <w:proofErr w:type="spellEnd"/>
      <w:r>
        <w:rPr>
          <w:sz w:val="24"/>
          <w:szCs w:val="24"/>
        </w:rPr>
        <w:t xml:space="preserve"> лечебных средств, план лечения ребенка согласовывают с </w:t>
      </w:r>
      <w:proofErr w:type="spellStart"/>
      <w:r>
        <w:rPr>
          <w:sz w:val="24"/>
          <w:szCs w:val="24"/>
        </w:rPr>
        <w:t>врачем</w:t>
      </w:r>
      <w:proofErr w:type="spellEnd"/>
      <w:r>
        <w:rPr>
          <w:sz w:val="24"/>
          <w:szCs w:val="24"/>
        </w:rPr>
        <w:t>-психоневрологом. Поэтому в случае диффузного гипертрофического гингивита нужно провести обследование ребенка у соответствующего специалиста.</w:t>
      </w:r>
    </w:p>
    <w:p w:rsidR="004E3AA6" w:rsidRDefault="004E3AA6" w:rsidP="004E3AA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Лечение локализованного  гипертрофического гингивита </w:t>
      </w:r>
      <w:proofErr w:type="gramStart"/>
      <w:r>
        <w:rPr>
          <w:sz w:val="24"/>
          <w:szCs w:val="24"/>
        </w:rPr>
        <w:t>предусматривает</w:t>
      </w:r>
      <w:proofErr w:type="gramEnd"/>
      <w:r>
        <w:rPr>
          <w:sz w:val="24"/>
          <w:szCs w:val="24"/>
        </w:rPr>
        <w:t xml:space="preserve"> прежде всего устранение неблагоприятных факторов (зубные отложения, некачественные пломбы, аномалии прикуса, нерациональные </w:t>
      </w:r>
      <w:proofErr w:type="spellStart"/>
      <w:r>
        <w:rPr>
          <w:sz w:val="24"/>
          <w:szCs w:val="24"/>
        </w:rPr>
        <w:t>ортодонтические</w:t>
      </w:r>
      <w:proofErr w:type="spellEnd"/>
      <w:r>
        <w:rPr>
          <w:sz w:val="24"/>
          <w:szCs w:val="24"/>
        </w:rPr>
        <w:t xml:space="preserve"> аппараты).</w:t>
      </w:r>
    </w:p>
    <w:p w:rsidR="004E3AA6" w:rsidRDefault="004E3AA6" w:rsidP="004E3AA6">
      <w:pPr>
        <w:autoSpaceDE w:val="0"/>
        <w:autoSpaceDN w:val="0"/>
        <w:adjustRightInd w:val="0"/>
        <w:ind w:firstLine="708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Терапевтических мероприятий при гипертрофическом гингивите:</w:t>
      </w:r>
    </w:p>
    <w:p w:rsidR="004E3AA6" w:rsidRDefault="004E3AA6" w:rsidP="004E3AA6">
      <w:pPr>
        <w:pStyle w:val="a5"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Отечная форма:</w:t>
      </w:r>
    </w:p>
    <w:p w:rsidR="004E3AA6" w:rsidRDefault="004E3AA6" w:rsidP="004E3AA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Профессиональная гигиена полости рта. </w:t>
      </w:r>
    </w:p>
    <w:p w:rsidR="004E3AA6" w:rsidRDefault="004E3AA6" w:rsidP="004E3AA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Местное противовоспалительное лечение.</w:t>
      </w:r>
    </w:p>
    <w:p w:rsidR="004E3AA6" w:rsidRDefault="004E3AA6" w:rsidP="004E3AA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Физиолечение</w:t>
      </w:r>
      <w:proofErr w:type="spellEnd"/>
      <w:r>
        <w:rPr>
          <w:sz w:val="24"/>
          <w:szCs w:val="24"/>
        </w:rPr>
        <w:t xml:space="preserve"> (с </w:t>
      </w:r>
      <w:proofErr w:type="spellStart"/>
      <w:r>
        <w:rPr>
          <w:sz w:val="24"/>
          <w:szCs w:val="24"/>
        </w:rPr>
        <w:t>противоотечным</w:t>
      </w:r>
      <w:proofErr w:type="spellEnd"/>
      <w:r>
        <w:rPr>
          <w:sz w:val="24"/>
          <w:szCs w:val="24"/>
        </w:rPr>
        <w:t xml:space="preserve"> действием).</w:t>
      </w:r>
    </w:p>
    <w:p w:rsidR="004E3AA6" w:rsidRDefault="004E3AA6" w:rsidP="004E3AA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Хирургическое иссечение гипертрофированной десны – </w:t>
      </w:r>
      <w:proofErr w:type="spellStart"/>
      <w:r>
        <w:rPr>
          <w:sz w:val="24"/>
          <w:szCs w:val="24"/>
        </w:rPr>
        <w:t>гингивэктомия</w:t>
      </w:r>
      <w:proofErr w:type="spellEnd"/>
      <w:r>
        <w:rPr>
          <w:sz w:val="24"/>
          <w:szCs w:val="24"/>
        </w:rPr>
        <w:t xml:space="preserve">. </w:t>
      </w:r>
    </w:p>
    <w:p w:rsidR="004E3AA6" w:rsidRDefault="004E3AA6" w:rsidP="004E3AA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Диатермокоагуляция.</w:t>
      </w:r>
    </w:p>
    <w:p w:rsidR="004E3AA6" w:rsidRDefault="004E3AA6" w:rsidP="004E3AA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Криодеструкция</w:t>
      </w:r>
      <w:proofErr w:type="spellEnd"/>
      <w:r>
        <w:rPr>
          <w:sz w:val="24"/>
          <w:szCs w:val="24"/>
        </w:rPr>
        <w:t>.</w:t>
      </w:r>
    </w:p>
    <w:p w:rsidR="004E3AA6" w:rsidRDefault="004E3AA6" w:rsidP="004E3AA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Склерозирующая</w:t>
      </w:r>
      <w:proofErr w:type="spellEnd"/>
      <w:r>
        <w:rPr>
          <w:sz w:val="24"/>
          <w:szCs w:val="24"/>
        </w:rPr>
        <w:t xml:space="preserve"> терапия.</w:t>
      </w:r>
    </w:p>
    <w:p w:rsidR="004E3AA6" w:rsidRDefault="004E3AA6" w:rsidP="004E3AA6">
      <w:pPr>
        <w:pStyle w:val="a5"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Фиброзная форма:</w:t>
      </w:r>
    </w:p>
    <w:p w:rsidR="004E3AA6" w:rsidRDefault="004E3AA6" w:rsidP="004E3AA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Хирургическое иссечение гипертрофированной десны - </w:t>
      </w:r>
      <w:proofErr w:type="spellStart"/>
      <w:r>
        <w:rPr>
          <w:sz w:val="24"/>
          <w:szCs w:val="24"/>
        </w:rPr>
        <w:t>гингивэктомия</w:t>
      </w:r>
      <w:proofErr w:type="spellEnd"/>
      <w:r>
        <w:rPr>
          <w:sz w:val="24"/>
          <w:szCs w:val="24"/>
        </w:rPr>
        <w:t>.</w:t>
      </w:r>
    </w:p>
    <w:p w:rsidR="004E3AA6" w:rsidRDefault="004E3AA6" w:rsidP="004E3AA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Диатермокоагуляция.</w:t>
      </w:r>
    </w:p>
    <w:p w:rsidR="004E3AA6" w:rsidRDefault="004E3AA6" w:rsidP="004E3AA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Криодеструкция</w:t>
      </w:r>
      <w:proofErr w:type="spellEnd"/>
      <w:r>
        <w:rPr>
          <w:sz w:val="24"/>
          <w:szCs w:val="24"/>
        </w:rPr>
        <w:t>.</w:t>
      </w:r>
    </w:p>
    <w:p w:rsidR="004E3AA6" w:rsidRDefault="004E3AA6" w:rsidP="004E3AA6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Склерозирующая</w:t>
      </w:r>
      <w:proofErr w:type="spellEnd"/>
      <w:r>
        <w:rPr>
          <w:sz w:val="24"/>
          <w:szCs w:val="24"/>
        </w:rPr>
        <w:t xml:space="preserve"> терапия.</w:t>
      </w:r>
    </w:p>
    <w:p w:rsidR="004E3AA6" w:rsidRDefault="004E3AA6" w:rsidP="004E3AA6">
      <w:pPr>
        <w:pStyle w:val="2"/>
        <w:jc w:val="center"/>
        <w:rPr>
          <w:szCs w:val="24"/>
        </w:rPr>
      </w:pPr>
    </w:p>
    <w:p w:rsidR="004E3AA6" w:rsidRDefault="004E3AA6" w:rsidP="004E3AA6">
      <w:pPr>
        <w:pStyle w:val="2"/>
        <w:jc w:val="center"/>
        <w:rPr>
          <w:b/>
          <w:szCs w:val="24"/>
        </w:rPr>
      </w:pPr>
      <w:r>
        <w:rPr>
          <w:b/>
          <w:szCs w:val="24"/>
        </w:rPr>
        <w:t>Язвенный гингивит</w:t>
      </w:r>
    </w:p>
    <w:p w:rsidR="004E3AA6" w:rsidRDefault="004E3AA6" w:rsidP="004E3AA6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Причина возникновения</w:t>
      </w:r>
      <w:r>
        <w:rPr>
          <w:snapToGrid w:val="0"/>
          <w:sz w:val="24"/>
          <w:szCs w:val="24"/>
        </w:rPr>
        <w:t xml:space="preserve"> – суперинфекция </w:t>
      </w:r>
      <w:proofErr w:type="spellStart"/>
      <w:r>
        <w:rPr>
          <w:snapToGrid w:val="0"/>
          <w:sz w:val="24"/>
          <w:szCs w:val="24"/>
        </w:rPr>
        <w:t>фузиформных</w:t>
      </w:r>
      <w:proofErr w:type="spellEnd"/>
      <w:r>
        <w:rPr>
          <w:snapToGrid w:val="0"/>
          <w:sz w:val="24"/>
          <w:szCs w:val="24"/>
        </w:rPr>
        <w:t xml:space="preserve"> бактерий и спирохет, простейших наряду со стрептококками и стафилококками. </w:t>
      </w:r>
      <w:r>
        <w:rPr>
          <w:snapToGrid w:val="0"/>
          <w:sz w:val="24"/>
          <w:szCs w:val="24"/>
          <w:u w:val="single"/>
        </w:rPr>
        <w:t>Предрасполагающие факторы</w:t>
      </w:r>
      <w:r>
        <w:rPr>
          <w:snapToGrid w:val="0"/>
          <w:sz w:val="24"/>
          <w:szCs w:val="24"/>
        </w:rPr>
        <w:t xml:space="preserve"> – изменение реактивности организма  и снижение резистентности тканей пародонта к </w:t>
      </w:r>
      <w:proofErr w:type="gramStart"/>
      <w:r>
        <w:rPr>
          <w:snapToGrid w:val="0"/>
          <w:sz w:val="24"/>
          <w:szCs w:val="24"/>
        </w:rPr>
        <w:t>аутоинфекции</w:t>
      </w:r>
      <w:proofErr w:type="gramEnd"/>
      <w:r>
        <w:rPr>
          <w:snapToGrid w:val="0"/>
          <w:sz w:val="24"/>
          <w:szCs w:val="24"/>
        </w:rPr>
        <w:t xml:space="preserve"> после перенесенных общих инфекционных заболеваний (грипп, ангина); переохлаждения, перенапряжение нервной системы на фоне дефицита витаминов.</w:t>
      </w:r>
    </w:p>
    <w:p w:rsidR="004E3AA6" w:rsidRDefault="004E3AA6" w:rsidP="004E3AA6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ab/>
      </w:r>
      <w:r>
        <w:rPr>
          <w:i/>
          <w:snapToGrid w:val="0"/>
          <w:sz w:val="24"/>
          <w:szCs w:val="24"/>
          <w:u w:val="single"/>
        </w:rPr>
        <w:t>Диагностические признаки –</w:t>
      </w:r>
      <w:r>
        <w:rPr>
          <w:snapToGrid w:val="0"/>
          <w:sz w:val="24"/>
          <w:szCs w:val="24"/>
        </w:rPr>
        <w:t xml:space="preserve"> боль в деснах, усиливающаяся при приеме пищи, неприятный запах изо рта, общее недомогание головная боль, нередко повышается температура.</w:t>
      </w:r>
    </w:p>
    <w:p w:rsidR="004E3AA6" w:rsidRDefault="004E3AA6" w:rsidP="004E3AA6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u w:val="single"/>
        </w:rPr>
        <w:t>При осмотре</w:t>
      </w:r>
      <w:r>
        <w:rPr>
          <w:snapToGrid w:val="0"/>
          <w:sz w:val="24"/>
          <w:szCs w:val="24"/>
        </w:rPr>
        <w:t xml:space="preserve"> отмечают локализованное или </w:t>
      </w:r>
      <w:proofErr w:type="spellStart"/>
      <w:r>
        <w:rPr>
          <w:snapToGrid w:val="0"/>
          <w:sz w:val="24"/>
          <w:szCs w:val="24"/>
        </w:rPr>
        <w:t>генерализованное</w:t>
      </w:r>
      <w:proofErr w:type="spellEnd"/>
      <w:r>
        <w:rPr>
          <w:snapToGrid w:val="0"/>
          <w:sz w:val="24"/>
          <w:szCs w:val="24"/>
        </w:rPr>
        <w:t xml:space="preserve">  изъязвление </w:t>
      </w:r>
      <w:proofErr w:type="spellStart"/>
      <w:r>
        <w:rPr>
          <w:snapToGrid w:val="0"/>
          <w:sz w:val="24"/>
          <w:szCs w:val="24"/>
        </w:rPr>
        <w:t>десневого</w:t>
      </w:r>
      <w:proofErr w:type="spellEnd"/>
      <w:r>
        <w:rPr>
          <w:snapToGrid w:val="0"/>
          <w:sz w:val="24"/>
          <w:szCs w:val="24"/>
        </w:rPr>
        <w:t xml:space="preserve"> края на фоне выраженной отечности и гиперемии слизистой. Участки </w:t>
      </w:r>
      <w:proofErr w:type="spellStart"/>
      <w:r>
        <w:rPr>
          <w:snapToGrid w:val="0"/>
          <w:sz w:val="24"/>
          <w:szCs w:val="24"/>
        </w:rPr>
        <w:t>некротизированной</w:t>
      </w:r>
      <w:proofErr w:type="spellEnd"/>
      <w:r>
        <w:rPr>
          <w:snapToGrid w:val="0"/>
          <w:sz w:val="24"/>
          <w:szCs w:val="24"/>
        </w:rPr>
        <w:t xml:space="preserve"> десны имеют вид серой, легко отторгаемой массы. Язвенная поверхность покрыта фибринозным налетом, насильственное удаление которого сопровождается болезненностью и кровотечением. </w:t>
      </w:r>
      <w:r>
        <w:rPr>
          <w:snapToGrid w:val="0"/>
          <w:sz w:val="24"/>
          <w:szCs w:val="24"/>
          <w:u w:val="single"/>
        </w:rPr>
        <w:t>Характерный симптом</w:t>
      </w:r>
      <w:r>
        <w:rPr>
          <w:snapToGrid w:val="0"/>
          <w:sz w:val="24"/>
          <w:szCs w:val="24"/>
        </w:rPr>
        <w:t xml:space="preserve"> – изъязвление верхушек межзубных сосочков, вследствие чего они приобретают усеченную форму. На зубах обильные мягкие зубные отложения. Регионарные лимфатические узлы увеличены, болезненны при пальпации.</w:t>
      </w:r>
    </w:p>
    <w:p w:rsidR="004E3AA6" w:rsidRDefault="004E3AA6" w:rsidP="004E3AA6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Диагностику заболевания проводят на основании жалоб и клинического исследования.</w:t>
      </w:r>
    </w:p>
    <w:p w:rsidR="004E3AA6" w:rsidRDefault="004E3AA6" w:rsidP="004E3AA6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Клиника.</w:t>
      </w:r>
    </w:p>
    <w:p w:rsidR="004E3AA6" w:rsidRDefault="004E3AA6" w:rsidP="004E3A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Острое течение язвенно-некротического гингивита. Продромальный период 1 - 2 дня, жалобы на повышение температуры до 38</w:t>
      </w:r>
      <w:r>
        <w:rPr>
          <w:sz w:val="24"/>
          <w:szCs w:val="24"/>
        </w:rPr>
        <w:sym w:font="Times New Roman" w:char="F0B0"/>
      </w:r>
      <w:r>
        <w:rPr>
          <w:sz w:val="24"/>
          <w:szCs w:val="24"/>
        </w:rPr>
        <w:t xml:space="preserve">, общее недомогание увеличивается слюноотделение. Затем повышается гиперемия края десны, на 3 - 4 день можно увидеть </w:t>
      </w:r>
      <w:proofErr w:type="spellStart"/>
      <w:r>
        <w:rPr>
          <w:sz w:val="24"/>
          <w:szCs w:val="24"/>
        </w:rPr>
        <w:t>генерализованное</w:t>
      </w:r>
      <w:proofErr w:type="spellEnd"/>
      <w:r>
        <w:rPr>
          <w:sz w:val="24"/>
          <w:szCs w:val="24"/>
        </w:rPr>
        <w:t xml:space="preserve"> изъязвление </w:t>
      </w:r>
      <w:proofErr w:type="spellStart"/>
      <w:r>
        <w:rPr>
          <w:sz w:val="24"/>
          <w:szCs w:val="24"/>
        </w:rPr>
        <w:t>десневого</w:t>
      </w:r>
      <w:proofErr w:type="spellEnd"/>
      <w:r>
        <w:rPr>
          <w:sz w:val="24"/>
          <w:szCs w:val="24"/>
        </w:rPr>
        <w:t xml:space="preserve"> края с </w:t>
      </w:r>
      <w:proofErr w:type="spellStart"/>
      <w:r>
        <w:rPr>
          <w:sz w:val="24"/>
          <w:szCs w:val="24"/>
        </w:rPr>
        <w:t>усеченностью</w:t>
      </w:r>
      <w:proofErr w:type="spellEnd"/>
      <w:r>
        <w:rPr>
          <w:sz w:val="24"/>
          <w:szCs w:val="24"/>
        </w:rPr>
        <w:t xml:space="preserve"> вершин сосочков, покрытое некротическим налетом. Жалобы на резкую боль при приеме пищи, разговоре, гнилостный запах изо рта. Нередко жалобы на плохой аппетит, повышение температуры, расстройство пищеварения, головную боль и т.д. </w:t>
      </w:r>
    </w:p>
    <w:p w:rsidR="004E3AA6" w:rsidRDefault="004E3AA6" w:rsidP="004E3AA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общем осмотре дети </w:t>
      </w:r>
      <w:proofErr w:type="spellStart"/>
      <w:r>
        <w:rPr>
          <w:sz w:val="24"/>
          <w:szCs w:val="24"/>
        </w:rPr>
        <w:t>адинамичны</w:t>
      </w:r>
      <w:proofErr w:type="spellEnd"/>
      <w:r>
        <w:rPr>
          <w:sz w:val="24"/>
          <w:szCs w:val="24"/>
        </w:rPr>
        <w:t>, наблюдается слюнотечение. Лимфатические узлы увеличены, болезненны, в крови - повышение уровня лейкоцитов, увеличение СОЭ. Тяжесть язвенного гингивита определяется не только распространенностью воспалительного процесса, но и выраженностью явлений интоксикации организма.</w:t>
      </w:r>
    </w:p>
    <w:p w:rsidR="004E3AA6" w:rsidRDefault="004E3AA6" w:rsidP="004E3A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легкой степени общее состояние организма страдает мало. Выявляются только </w:t>
      </w:r>
      <w:proofErr w:type="spellStart"/>
      <w:r>
        <w:rPr>
          <w:sz w:val="24"/>
          <w:szCs w:val="24"/>
        </w:rPr>
        <w:t>некротизированные</w:t>
      </w:r>
      <w:proofErr w:type="spellEnd"/>
      <w:r>
        <w:rPr>
          <w:sz w:val="24"/>
          <w:szCs w:val="24"/>
        </w:rPr>
        <w:t xml:space="preserve"> сосочки и часть краевой десны, между больной и здоровой десной </w:t>
      </w:r>
      <w:r>
        <w:rPr>
          <w:sz w:val="24"/>
          <w:szCs w:val="24"/>
        </w:rPr>
        <w:lastRenderedPageBreak/>
        <w:t xml:space="preserve">определяется четкая демаркационная линия, </w:t>
      </w:r>
      <w:proofErr w:type="spellStart"/>
      <w:r>
        <w:rPr>
          <w:sz w:val="24"/>
          <w:szCs w:val="24"/>
        </w:rPr>
        <w:t>некротизированная</w:t>
      </w:r>
      <w:proofErr w:type="spellEnd"/>
      <w:r>
        <w:rPr>
          <w:sz w:val="24"/>
          <w:szCs w:val="24"/>
        </w:rPr>
        <w:t xml:space="preserve"> часть маркая, бесструктурная, после удаления ее инструментом обнажается кровоточащая поверхность.</w:t>
      </w:r>
    </w:p>
    <w:p w:rsidR="004E3AA6" w:rsidRDefault="004E3AA6" w:rsidP="004E3A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поражении средней тяжести в патологический процесс вовлекается не только межзубный сосочек и краевая десна, но и часть альвеолярной десны. Усугубляются все симптомы, ухудшается общее состояние больного.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249"/>
      </w:tblGrid>
      <w:tr w:rsidR="004E3AA6" w:rsidTr="004E3AA6">
        <w:tc>
          <w:tcPr>
            <w:tcW w:w="9322" w:type="dxa"/>
            <w:hideMark/>
          </w:tcPr>
          <w:p w:rsidR="004E3AA6" w:rsidRDefault="004E3A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тяжелой степени общее состояние больного резко ухудшается , увеличивается температура тела до 38 - 39</w:t>
            </w:r>
            <w:proofErr w:type="gramStart"/>
            <w:r>
              <w:rPr>
                <w:sz w:val="24"/>
                <w:szCs w:val="24"/>
              </w:rPr>
              <w:sym w:font="Symbol" w:char="F0B0"/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, увеличены и болезненны региональные лимфоузлы. Больной вялый, потливый, цвет лица приобретает землистый оттенок, увеличивается боли даже вне приема пищи. Слизистая оболочка резко отечна, гиперемирована, межзубные сосочки </w:t>
            </w:r>
            <w:proofErr w:type="spellStart"/>
            <w:r>
              <w:rPr>
                <w:sz w:val="24"/>
                <w:szCs w:val="24"/>
              </w:rPr>
              <w:t>некротизированны</w:t>
            </w:r>
            <w:proofErr w:type="spellEnd"/>
            <w:r>
              <w:rPr>
                <w:sz w:val="24"/>
                <w:szCs w:val="24"/>
              </w:rPr>
              <w:t xml:space="preserve"> на всем протяжении верхней и нижней челюстей.</w:t>
            </w:r>
          </w:p>
        </w:tc>
        <w:tc>
          <w:tcPr>
            <w:tcW w:w="249" w:type="dxa"/>
            <w:hideMark/>
          </w:tcPr>
          <w:p w:rsidR="004E3AA6" w:rsidRDefault="004E3A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3AA6" w:rsidRDefault="004E3AA6" w:rsidP="004E3AA6">
      <w:pPr>
        <w:pStyle w:val="a7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Сохранившаяся десна покрыта грязно-серым налетом, после </w:t>
      </w:r>
      <w:proofErr w:type="gramStart"/>
      <w:r>
        <w:rPr>
          <w:sz w:val="24"/>
          <w:szCs w:val="24"/>
        </w:rPr>
        <w:t>снятия</w:t>
      </w:r>
      <w:proofErr w:type="gramEnd"/>
      <w:r>
        <w:rPr>
          <w:sz w:val="24"/>
          <w:szCs w:val="24"/>
        </w:rPr>
        <w:t xml:space="preserve"> которого обнажается язвенная кровоточащая поверхность. После отторжения </w:t>
      </w:r>
      <w:proofErr w:type="spellStart"/>
      <w:r>
        <w:rPr>
          <w:sz w:val="24"/>
          <w:szCs w:val="24"/>
        </w:rPr>
        <w:t>некротизированных</w:t>
      </w:r>
      <w:proofErr w:type="spellEnd"/>
      <w:r>
        <w:rPr>
          <w:sz w:val="24"/>
          <w:szCs w:val="24"/>
        </w:rPr>
        <w:t xml:space="preserve"> участков нередко обнажаются шейки зубов. Язык обложенный, наблюдается обильный мягкий налет на зубах. Больным язвенным гингивитом тяжелой степени необходима консультация гематолога, терапевта, иногда и других специалистов. В полости рта - отложение зубного камня, налета, гиперемия, изъязвления. При тяжелой форме - зондируется кость альвеолярного отростка. Может быть лимфаденит. Язвенный гингивит не поражает </w:t>
      </w:r>
      <w:proofErr w:type="gramStart"/>
      <w:r>
        <w:rPr>
          <w:sz w:val="24"/>
          <w:szCs w:val="24"/>
        </w:rPr>
        <w:t>участков</w:t>
      </w:r>
      <w:proofErr w:type="gramEnd"/>
      <w:r>
        <w:rPr>
          <w:sz w:val="24"/>
          <w:szCs w:val="24"/>
        </w:rPr>
        <w:t xml:space="preserve"> где нет зубов.</w:t>
      </w:r>
    </w:p>
    <w:p w:rsidR="004E3AA6" w:rsidRDefault="004E3AA6" w:rsidP="004E3AA6">
      <w:pPr>
        <w:pStyle w:val="a7"/>
        <w:spacing w:after="0"/>
        <w:jc w:val="both"/>
        <w:rPr>
          <w:sz w:val="24"/>
          <w:szCs w:val="24"/>
        </w:rPr>
      </w:pPr>
    </w:p>
    <w:p w:rsidR="004E3AA6" w:rsidRDefault="004E3AA6" w:rsidP="004E3AA6">
      <w:pPr>
        <w:pStyle w:val="a7"/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Лечение язвенного гингивита должно быть особенно активным с первого дня обращения больного!</w:t>
      </w:r>
    </w:p>
    <w:p w:rsidR="004E3AA6" w:rsidRDefault="004E3AA6" w:rsidP="004E3AA6">
      <w:pPr>
        <w:pStyle w:val="a7"/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1-я фаза язвенного гингивита -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местное лечение</w:t>
      </w:r>
      <w:r>
        <w:rPr>
          <w:sz w:val="24"/>
          <w:szCs w:val="24"/>
        </w:rPr>
        <w:t xml:space="preserve"> (направлено на очищение раны, подавление микрофлоры):</w:t>
      </w:r>
    </w:p>
    <w:p w:rsidR="004E3AA6" w:rsidRDefault="004E3AA6" w:rsidP="004E3AA6">
      <w:pPr>
        <w:pStyle w:val="a7"/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Обезболивание пораженных участков.</w:t>
      </w:r>
    </w:p>
    <w:p w:rsidR="004E3AA6" w:rsidRDefault="004E3AA6" w:rsidP="004E3AA6">
      <w:pPr>
        <w:pStyle w:val="a7"/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Протеолитические ферменты (трипсин, химотрипсин, </w:t>
      </w:r>
      <w:proofErr w:type="spellStart"/>
      <w:r>
        <w:rPr>
          <w:sz w:val="24"/>
          <w:szCs w:val="24"/>
        </w:rPr>
        <w:t>химопсин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террилитин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лизоамидаза</w:t>
      </w:r>
      <w:proofErr w:type="spellEnd"/>
      <w:r>
        <w:rPr>
          <w:sz w:val="24"/>
          <w:szCs w:val="24"/>
        </w:rPr>
        <w:t xml:space="preserve">, лизоцим, </w:t>
      </w:r>
      <w:proofErr w:type="spellStart"/>
      <w:r>
        <w:rPr>
          <w:sz w:val="24"/>
          <w:szCs w:val="24"/>
        </w:rPr>
        <w:t>ируксол</w:t>
      </w:r>
      <w:proofErr w:type="spellEnd"/>
      <w:r>
        <w:rPr>
          <w:sz w:val="24"/>
          <w:szCs w:val="24"/>
        </w:rPr>
        <w:t>).</w:t>
      </w:r>
    </w:p>
    <w:p w:rsidR="004E3AA6" w:rsidRDefault="004E3AA6" w:rsidP="004E3AA6">
      <w:pPr>
        <w:pStyle w:val="a7"/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Удаление </w:t>
      </w:r>
      <w:proofErr w:type="spellStart"/>
      <w:r>
        <w:rPr>
          <w:sz w:val="24"/>
          <w:szCs w:val="24"/>
        </w:rPr>
        <w:t>назубных</w:t>
      </w:r>
      <w:proofErr w:type="spellEnd"/>
      <w:r>
        <w:rPr>
          <w:sz w:val="24"/>
          <w:szCs w:val="24"/>
        </w:rPr>
        <w:t xml:space="preserve"> отложений.</w:t>
      </w:r>
    </w:p>
    <w:p w:rsidR="004E3AA6" w:rsidRDefault="004E3AA6" w:rsidP="004E3AA6">
      <w:pPr>
        <w:pStyle w:val="a7"/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Курс противовоспалительного и антибактериального лечения.</w:t>
      </w:r>
    </w:p>
    <w:p w:rsidR="004E3AA6" w:rsidRDefault="004E3AA6" w:rsidP="004E3AA6">
      <w:pPr>
        <w:pStyle w:val="a7"/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Физиолечение</w:t>
      </w:r>
      <w:proofErr w:type="spellEnd"/>
      <w:r>
        <w:rPr>
          <w:sz w:val="24"/>
          <w:szCs w:val="24"/>
        </w:rPr>
        <w:t xml:space="preserve"> (лазер, УФО).</w:t>
      </w:r>
    </w:p>
    <w:p w:rsidR="004E3AA6" w:rsidRDefault="004E3AA6" w:rsidP="004E3AA6">
      <w:pPr>
        <w:pStyle w:val="a7"/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1-я фаза язвенного гингивита -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общее лечение (</w:t>
      </w:r>
      <w:r>
        <w:rPr>
          <w:sz w:val="24"/>
          <w:szCs w:val="24"/>
        </w:rPr>
        <w:t>назначают при значительной интоксикации больного):</w:t>
      </w:r>
    </w:p>
    <w:p w:rsidR="004E3AA6" w:rsidRDefault="004E3AA6" w:rsidP="004E3AA6">
      <w:pPr>
        <w:pStyle w:val="a7"/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Антигистаминные препараты.</w:t>
      </w:r>
    </w:p>
    <w:p w:rsidR="004E3AA6" w:rsidRDefault="004E3AA6" w:rsidP="004E3AA6">
      <w:pPr>
        <w:pStyle w:val="a7"/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Антибиотики. </w:t>
      </w:r>
    </w:p>
    <w:p w:rsidR="004E3AA6" w:rsidRDefault="004E3AA6" w:rsidP="004E3AA6">
      <w:pPr>
        <w:pStyle w:val="a7"/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Сульфаниламиды.</w:t>
      </w:r>
    </w:p>
    <w:p w:rsidR="004E3AA6" w:rsidRDefault="004E3AA6" w:rsidP="004E3AA6">
      <w:pPr>
        <w:pStyle w:val="a7"/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2-я фаза язвенного гингивита -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местное лечение</w:t>
      </w:r>
      <w:r>
        <w:rPr>
          <w:sz w:val="24"/>
          <w:szCs w:val="24"/>
        </w:rPr>
        <w:t xml:space="preserve"> (направлено </w:t>
      </w:r>
      <w:proofErr w:type="spellStart"/>
      <w:r>
        <w:rPr>
          <w:sz w:val="24"/>
          <w:szCs w:val="24"/>
        </w:rPr>
        <w:t>нна</w:t>
      </w:r>
      <w:proofErr w:type="spellEnd"/>
      <w:r>
        <w:rPr>
          <w:sz w:val="24"/>
          <w:szCs w:val="24"/>
        </w:rPr>
        <w:t xml:space="preserve"> стимулирование </w:t>
      </w:r>
      <w:proofErr w:type="spellStart"/>
      <w:r>
        <w:rPr>
          <w:sz w:val="24"/>
          <w:szCs w:val="24"/>
        </w:rPr>
        <w:t>репаративных</w:t>
      </w:r>
      <w:proofErr w:type="spellEnd"/>
      <w:r>
        <w:rPr>
          <w:sz w:val="24"/>
          <w:szCs w:val="24"/>
        </w:rPr>
        <w:t xml:space="preserve"> процессов):</w:t>
      </w:r>
    </w:p>
    <w:p w:rsidR="004E3AA6" w:rsidRDefault="004E3AA6" w:rsidP="004E3AA6">
      <w:pPr>
        <w:pStyle w:val="a7"/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Кератопластики.</w:t>
      </w:r>
    </w:p>
    <w:p w:rsidR="004E3AA6" w:rsidRDefault="004E3AA6" w:rsidP="004E3AA6">
      <w:pPr>
        <w:pStyle w:val="a7"/>
        <w:spacing w:after="0"/>
        <w:jc w:val="both"/>
        <w:rPr>
          <w:sz w:val="24"/>
          <w:szCs w:val="24"/>
        </w:rPr>
      </w:pPr>
    </w:p>
    <w:p w:rsidR="004E3AA6" w:rsidRDefault="004E3AA6" w:rsidP="004E3AA6">
      <w:pPr>
        <w:ind w:firstLine="720"/>
        <w:jc w:val="both"/>
        <w:rPr>
          <w:snapToGrid w:val="0"/>
          <w:sz w:val="24"/>
          <w:szCs w:val="24"/>
        </w:rPr>
      </w:pPr>
      <w:r>
        <w:rPr>
          <w:b/>
          <w:sz w:val="24"/>
          <w:szCs w:val="24"/>
        </w:rPr>
        <w:t xml:space="preserve">Атрофический гингивит - </w:t>
      </w:r>
      <w:r>
        <w:rPr>
          <w:sz w:val="24"/>
          <w:szCs w:val="24"/>
        </w:rPr>
        <w:t xml:space="preserve">характеризуется атрофией </w:t>
      </w:r>
      <w:proofErr w:type="spellStart"/>
      <w:r>
        <w:rPr>
          <w:sz w:val="24"/>
          <w:szCs w:val="24"/>
        </w:rPr>
        <w:t>десневых</w:t>
      </w:r>
      <w:proofErr w:type="spellEnd"/>
      <w:r>
        <w:rPr>
          <w:sz w:val="24"/>
          <w:szCs w:val="24"/>
        </w:rPr>
        <w:t xml:space="preserve"> сосочков, </w:t>
      </w:r>
      <w:proofErr w:type="spellStart"/>
      <w:r>
        <w:rPr>
          <w:sz w:val="24"/>
          <w:szCs w:val="24"/>
        </w:rPr>
        <w:t>десневого</w:t>
      </w:r>
      <w:proofErr w:type="spellEnd"/>
      <w:r>
        <w:rPr>
          <w:sz w:val="24"/>
          <w:szCs w:val="24"/>
        </w:rPr>
        <w:t xml:space="preserve"> края при слабо выраженном хроническом воспалении. У детей причинами атрофии десны могут быть аномалия прикрепления уздечки, перегрузка десны под действием </w:t>
      </w:r>
      <w:proofErr w:type="spellStart"/>
      <w:r>
        <w:rPr>
          <w:sz w:val="24"/>
          <w:szCs w:val="24"/>
        </w:rPr>
        <w:t>ортодонтических</w:t>
      </w:r>
      <w:proofErr w:type="spellEnd"/>
      <w:r>
        <w:rPr>
          <w:sz w:val="24"/>
          <w:szCs w:val="24"/>
        </w:rPr>
        <w:t xml:space="preserve"> аппаратов.</w:t>
      </w:r>
    </w:p>
    <w:p w:rsidR="004E3AA6" w:rsidRDefault="004E3AA6" w:rsidP="004E3AA6">
      <w:pPr>
        <w:widowControl w:val="0"/>
        <w:ind w:left="360"/>
        <w:jc w:val="center"/>
        <w:rPr>
          <w:b/>
          <w:snapToGrid w:val="0"/>
          <w:sz w:val="20"/>
          <w:szCs w:val="20"/>
        </w:rPr>
      </w:pPr>
    </w:p>
    <w:p w:rsidR="004E3AA6" w:rsidRDefault="004E3AA6" w:rsidP="004E3AA6">
      <w:pPr>
        <w:widowControl w:val="0"/>
        <w:ind w:left="360"/>
        <w:jc w:val="center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Диагностика гингивита</w:t>
      </w:r>
    </w:p>
    <w:p w:rsidR="004E3AA6" w:rsidRDefault="004E3AA6" w:rsidP="004E3AA6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Проводится по данным основных и дополнительных  методов исследования первичных больных, при повторных посещениях.</w:t>
      </w:r>
    </w:p>
    <w:p w:rsidR="004E3AA6" w:rsidRDefault="004E3AA6" w:rsidP="004E3AA6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Основные методы:   -  </w:t>
      </w:r>
    </w:p>
    <w:p w:rsidR="004E3AA6" w:rsidRDefault="004E3AA6" w:rsidP="004E3AA6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 </w:t>
      </w:r>
      <w:r>
        <w:rPr>
          <w:i/>
          <w:snapToGrid w:val="0"/>
          <w:sz w:val="24"/>
          <w:szCs w:val="24"/>
          <w:u w:val="single"/>
        </w:rPr>
        <w:t>Опрос матери и ребенка:</w:t>
      </w:r>
      <w:r>
        <w:rPr>
          <w:snapToGrid w:val="0"/>
          <w:sz w:val="24"/>
          <w:szCs w:val="24"/>
        </w:rPr>
        <w:t xml:space="preserve"> </w:t>
      </w:r>
    </w:p>
    <w:p w:rsidR="004E3AA6" w:rsidRDefault="004E3AA6" w:rsidP="004E3AA6">
      <w:pPr>
        <w:pStyle w:val="a5"/>
        <w:widowControl w:val="0"/>
        <w:numPr>
          <w:ilvl w:val="0"/>
          <w:numId w:val="35"/>
        </w:numPr>
        <w:spacing w:after="0" w:line="24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жалобы, причина обращения к врачу, давность и возможную причину заболевания, особенности  течения болезни, проводившееся лечение и его результаты; </w:t>
      </w:r>
    </w:p>
    <w:p w:rsidR="004E3AA6" w:rsidRDefault="004E3AA6" w:rsidP="004E3AA6">
      <w:pPr>
        <w:pStyle w:val="a5"/>
        <w:widowControl w:val="0"/>
        <w:numPr>
          <w:ilvl w:val="0"/>
          <w:numId w:val="35"/>
        </w:numPr>
        <w:spacing w:after="0" w:line="24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перенесенные заболевания и болезни в настоящее время их лечение и связь с заболеванием пародонта,  уровень гигиенических навыков по уходу за полостью рта (регулярность чистки зубов, вид зубной щетки, наименование средств гигиены). </w:t>
      </w:r>
    </w:p>
    <w:p w:rsidR="004E3AA6" w:rsidRDefault="004E3AA6" w:rsidP="004E3AA6">
      <w:pPr>
        <w:widowControl w:val="0"/>
        <w:tabs>
          <w:tab w:val="left" w:pos="3360"/>
        </w:tabs>
        <w:jc w:val="both"/>
        <w:rPr>
          <w:i/>
          <w:snapToGrid w:val="0"/>
          <w:sz w:val="24"/>
          <w:szCs w:val="24"/>
          <w:u w:val="single"/>
        </w:rPr>
      </w:pPr>
      <w:r>
        <w:rPr>
          <w:i/>
          <w:snapToGrid w:val="0"/>
          <w:sz w:val="24"/>
          <w:szCs w:val="24"/>
          <w:u w:val="single"/>
        </w:rPr>
        <w:t>2.Осмотр ребенка:</w:t>
      </w:r>
    </w:p>
    <w:p w:rsidR="004E3AA6" w:rsidRDefault="004E3AA6" w:rsidP="004E3AA6">
      <w:pPr>
        <w:pStyle w:val="a5"/>
        <w:widowControl w:val="0"/>
        <w:numPr>
          <w:ilvl w:val="0"/>
          <w:numId w:val="36"/>
        </w:numPr>
        <w:spacing w:after="0" w:line="24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общий осмотр ребенка; </w:t>
      </w:r>
    </w:p>
    <w:p w:rsidR="004E3AA6" w:rsidRDefault="004E3AA6" w:rsidP="004E3AA6">
      <w:pPr>
        <w:pStyle w:val="a5"/>
        <w:widowControl w:val="0"/>
        <w:numPr>
          <w:ilvl w:val="0"/>
          <w:numId w:val="36"/>
        </w:numPr>
        <w:spacing w:after="0" w:line="24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осмотр полости рта: состояние зубов и слизистой оболочки, уздечки губ, языка и их прикрепление, состояние </w:t>
      </w:r>
      <w:proofErr w:type="spellStart"/>
      <w:r>
        <w:rPr>
          <w:snapToGrid w:val="0"/>
          <w:sz w:val="24"/>
          <w:szCs w:val="24"/>
        </w:rPr>
        <w:t>десневого</w:t>
      </w:r>
      <w:proofErr w:type="spellEnd"/>
      <w:r>
        <w:rPr>
          <w:snapToGrid w:val="0"/>
          <w:sz w:val="24"/>
          <w:szCs w:val="24"/>
        </w:rPr>
        <w:t xml:space="preserve"> края, наличие зубного налета и зубного камня, оценка окклюзии.</w:t>
      </w:r>
    </w:p>
    <w:p w:rsidR="004E3AA6" w:rsidRDefault="004E3AA6" w:rsidP="004E3AA6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Воспалительные явления в десне оцениваются по следующим признакам: гиперемия, отечность, кровоточивость, десквамация, изъязвление. Кроме этого отмечаются атрофические и гиперпластические процессы. В истории болезни фиксируется наличие мягких и твердых зубных отложений. </w:t>
      </w:r>
    </w:p>
    <w:p w:rsidR="004E3AA6" w:rsidRDefault="004E3AA6" w:rsidP="004E3AA6">
      <w:pPr>
        <w:pStyle w:val="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специальных методов исследования применяются гигиенические и </w:t>
      </w:r>
      <w:proofErr w:type="spellStart"/>
      <w:r>
        <w:rPr>
          <w:sz w:val="24"/>
          <w:szCs w:val="24"/>
        </w:rPr>
        <w:t>пародонтальные</w:t>
      </w:r>
      <w:proofErr w:type="spellEnd"/>
      <w:r>
        <w:rPr>
          <w:sz w:val="24"/>
          <w:szCs w:val="24"/>
        </w:rPr>
        <w:t xml:space="preserve"> индексы, проба Шиллера-Писарева (метод прижизненной окраски гликогена десны, содержание которого увеличивается при хроническом воспалении). </w:t>
      </w:r>
      <w:proofErr w:type="spellStart"/>
      <w:r>
        <w:rPr>
          <w:sz w:val="24"/>
          <w:szCs w:val="24"/>
        </w:rPr>
        <w:t>Стоматоскопия</w:t>
      </w:r>
      <w:proofErr w:type="spellEnd"/>
      <w:r>
        <w:rPr>
          <w:sz w:val="24"/>
          <w:szCs w:val="24"/>
        </w:rPr>
        <w:t xml:space="preserve">. Морфологическое исследование </w:t>
      </w:r>
      <w:proofErr w:type="spellStart"/>
      <w:r>
        <w:rPr>
          <w:sz w:val="24"/>
          <w:szCs w:val="24"/>
        </w:rPr>
        <w:t>биопсийного</w:t>
      </w:r>
      <w:proofErr w:type="spellEnd"/>
      <w:r>
        <w:rPr>
          <w:sz w:val="24"/>
          <w:szCs w:val="24"/>
        </w:rPr>
        <w:t xml:space="preserve"> материала. </w:t>
      </w:r>
      <w:proofErr w:type="spellStart"/>
      <w:r>
        <w:rPr>
          <w:sz w:val="24"/>
          <w:szCs w:val="24"/>
        </w:rPr>
        <w:t>Бактериоцитологический</w:t>
      </w:r>
      <w:proofErr w:type="spellEnd"/>
      <w:r>
        <w:rPr>
          <w:sz w:val="24"/>
          <w:szCs w:val="24"/>
        </w:rPr>
        <w:t xml:space="preserve"> метод исследования (изучение микрофлоры полости рта и определение миграции лейкоцитов).</w:t>
      </w:r>
    </w:p>
    <w:p w:rsidR="004E3AA6" w:rsidRDefault="004E3AA6" w:rsidP="004E3AA6">
      <w:pPr>
        <w:widowControl w:val="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принципы лечения гингивита</w:t>
      </w:r>
    </w:p>
    <w:p w:rsidR="004E3AA6" w:rsidRDefault="004E3AA6" w:rsidP="004E3AA6">
      <w:pPr>
        <w:widowControl w:val="0"/>
        <w:numPr>
          <w:ilvl w:val="0"/>
          <w:numId w:val="37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Профессиональная гигиена полости рта.</w:t>
      </w:r>
    </w:p>
    <w:p w:rsidR="004E3AA6" w:rsidRDefault="004E3AA6" w:rsidP="004E3AA6">
      <w:pPr>
        <w:widowControl w:val="0"/>
        <w:numPr>
          <w:ilvl w:val="0"/>
          <w:numId w:val="37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Санация полости рта.</w:t>
      </w:r>
    </w:p>
    <w:p w:rsidR="004E3AA6" w:rsidRDefault="004E3AA6" w:rsidP="004E3AA6">
      <w:pPr>
        <w:widowControl w:val="0"/>
        <w:numPr>
          <w:ilvl w:val="0"/>
          <w:numId w:val="37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Обучение гигиене полости рта, индивидуальный подбор предметов и средств гигиены.</w:t>
      </w:r>
    </w:p>
    <w:p w:rsidR="004E3AA6" w:rsidRDefault="004E3AA6" w:rsidP="004E3AA6">
      <w:pPr>
        <w:widowControl w:val="0"/>
        <w:numPr>
          <w:ilvl w:val="0"/>
          <w:numId w:val="37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Местное противовоспалительное лечение.</w:t>
      </w:r>
    </w:p>
    <w:p w:rsidR="004E3AA6" w:rsidRDefault="004E3AA6" w:rsidP="004E3AA6">
      <w:pPr>
        <w:widowControl w:val="0"/>
        <w:numPr>
          <w:ilvl w:val="0"/>
          <w:numId w:val="37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Общее лечение.</w:t>
      </w:r>
    </w:p>
    <w:p w:rsidR="004E3AA6" w:rsidRDefault="004E3AA6" w:rsidP="004E3AA6">
      <w:pPr>
        <w:widowControl w:val="0"/>
        <w:numPr>
          <w:ilvl w:val="0"/>
          <w:numId w:val="37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Физиолечение</w:t>
      </w:r>
      <w:proofErr w:type="spellEnd"/>
      <w:r>
        <w:rPr>
          <w:sz w:val="24"/>
          <w:szCs w:val="24"/>
        </w:rPr>
        <w:t>.</w:t>
      </w:r>
    </w:p>
    <w:p w:rsidR="004E3AA6" w:rsidRDefault="004E3AA6" w:rsidP="004E3AA6">
      <w:pPr>
        <w:widowControl w:val="0"/>
        <w:numPr>
          <w:ilvl w:val="0"/>
          <w:numId w:val="37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Консультация других специалистов.</w:t>
      </w:r>
    </w:p>
    <w:p w:rsidR="004E3AA6" w:rsidRDefault="004E3AA6" w:rsidP="004E3AA6">
      <w:pPr>
        <w:ind w:firstLine="5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Пародонтит </w:t>
      </w:r>
      <w:r>
        <w:rPr>
          <w:sz w:val="24"/>
          <w:szCs w:val="24"/>
        </w:rPr>
        <w:t>- это воспаление всех тканей пародонта. Возникает у детей, с 11-12 летнего возраста. Чаще всего пародонтит является следствием гингивита, когда воспаление десны распространяется на другие ткани. Клинические проявления пародонтита весьма разнообразны и определяются у детей, прежде всего, причинным фактором и глубиной поражения.</w:t>
      </w:r>
    </w:p>
    <w:p w:rsidR="004E3AA6" w:rsidRDefault="004E3AA6" w:rsidP="004E3AA6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Этиологическим фактором</w:t>
      </w:r>
      <w:r>
        <w:rPr>
          <w:sz w:val="24"/>
          <w:szCs w:val="24"/>
        </w:rPr>
        <w:t xml:space="preserve"> воспалительных заболеваний пародонта является </w:t>
      </w:r>
      <w:proofErr w:type="gramStart"/>
      <w:r>
        <w:rPr>
          <w:sz w:val="24"/>
          <w:szCs w:val="24"/>
        </w:rPr>
        <w:t>микробный</w:t>
      </w:r>
      <w:proofErr w:type="gramEnd"/>
      <w:r>
        <w:rPr>
          <w:sz w:val="24"/>
          <w:szCs w:val="24"/>
        </w:rPr>
        <w:t xml:space="preserve">. Местом возникновения процесса является зубодесневая бороздка. Даже в норме в </w:t>
      </w:r>
      <w:proofErr w:type="spellStart"/>
      <w:r>
        <w:rPr>
          <w:sz w:val="24"/>
          <w:szCs w:val="24"/>
        </w:rPr>
        <w:t>десневой</w:t>
      </w:r>
      <w:proofErr w:type="spellEnd"/>
      <w:r>
        <w:rPr>
          <w:sz w:val="24"/>
          <w:szCs w:val="24"/>
        </w:rPr>
        <w:t xml:space="preserve"> борозде постоянно существуют как микробная атака, так и реакция на </w:t>
      </w:r>
      <w:r>
        <w:rPr>
          <w:sz w:val="24"/>
          <w:szCs w:val="24"/>
        </w:rPr>
        <w:lastRenderedPageBreak/>
        <w:t>нее защитных комплексов, которая относится к разряду воспалительных. Патологические изменения возникают тогда, когда резко усиливается интенсивность микробной атаки.</w:t>
      </w:r>
    </w:p>
    <w:p w:rsidR="004E3AA6" w:rsidRDefault="004E3AA6" w:rsidP="004E3A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Причины этого состояния:</w:t>
      </w:r>
    </w:p>
    <w:p w:rsidR="004E3AA6" w:rsidRDefault="004E3AA6" w:rsidP="004E3AA6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Резкое увеличение количества скоплений микроорганизмов.</w:t>
      </w:r>
    </w:p>
    <w:p w:rsidR="004E3AA6" w:rsidRDefault="004E3AA6" w:rsidP="004E3AA6">
      <w:pPr>
        <w:numPr>
          <w:ilvl w:val="0"/>
          <w:numId w:val="38"/>
        </w:num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Появление в их составе патогенных микроорганизмов (спирохеты, подвижные формы кокков, анаэробы: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en-US"/>
        </w:rPr>
        <w:t>Actynobacyllus</w:t>
      </w:r>
      <w:proofErr w:type="spellEnd"/>
      <w:r w:rsidRPr="004E3AA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Actinomicetemcomitans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Porphyromonas</w:t>
      </w:r>
      <w:proofErr w:type="spellEnd"/>
      <w:r w:rsidRPr="004E3AA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gingivalis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Bacteroides</w:t>
      </w:r>
      <w:proofErr w:type="spellEnd"/>
      <w:r w:rsidRPr="004E3AA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forcythus</w:t>
      </w:r>
      <w:proofErr w:type="spellEnd"/>
      <w:r>
        <w:rPr>
          <w:sz w:val="24"/>
          <w:szCs w:val="24"/>
        </w:rPr>
        <w:t>.</w:t>
      </w:r>
    </w:p>
    <w:p w:rsidR="004E3AA6" w:rsidRDefault="004E3AA6" w:rsidP="004E3A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Анаэробы выделяют эндотоксины, активно повреждающие клетки, </w:t>
      </w:r>
      <w:proofErr w:type="spellStart"/>
      <w:r>
        <w:rPr>
          <w:sz w:val="24"/>
          <w:szCs w:val="24"/>
        </w:rPr>
        <w:t>соединительнотканые</w:t>
      </w:r>
      <w:proofErr w:type="spellEnd"/>
      <w:r>
        <w:rPr>
          <w:sz w:val="24"/>
          <w:szCs w:val="24"/>
        </w:rPr>
        <w:t xml:space="preserve"> образования и основное вещество. Анаэробы появляются только при резком увеличении количества зубного налета, зубного камня, т.к. они активно размножаются только в глубоких, лишенных кислорода слоях.</w:t>
      </w:r>
    </w:p>
    <w:p w:rsidR="004E3AA6" w:rsidRDefault="004E3AA6" w:rsidP="004E3A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снижения специфических и неспецифических механизмов местной и общей защиты резко активизируются постоянно присутствующие микробные скопления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следствием чего является развитие клинически определяемой воспалительной реакции, назначение которой - нейтрализация токсинов, выделяемых микроорганизмами и уничтожение самих микробных клеток.</w:t>
      </w:r>
    </w:p>
    <w:p w:rsidR="004E3AA6" w:rsidRDefault="004E3AA6" w:rsidP="004E3A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воспалении десны резко меняется количество и состав </w:t>
      </w:r>
      <w:proofErr w:type="spellStart"/>
      <w:r>
        <w:rPr>
          <w:sz w:val="24"/>
          <w:szCs w:val="24"/>
        </w:rPr>
        <w:t>десневой</w:t>
      </w:r>
      <w:proofErr w:type="spellEnd"/>
      <w:r>
        <w:rPr>
          <w:sz w:val="24"/>
          <w:szCs w:val="24"/>
        </w:rPr>
        <w:t xml:space="preserve"> жидкости, происходит разрыв зубодесневого соединения с образованием кармана и прогрессированием патологических изменений в подлежащих тканях. Под воздействием антигенов и токсинов микробной бляшки в </w:t>
      </w:r>
      <w:proofErr w:type="spellStart"/>
      <w:r>
        <w:rPr>
          <w:sz w:val="24"/>
          <w:szCs w:val="24"/>
        </w:rPr>
        <w:t>десневой</w:t>
      </w:r>
      <w:proofErr w:type="spellEnd"/>
      <w:r>
        <w:rPr>
          <w:sz w:val="24"/>
          <w:szCs w:val="24"/>
        </w:rPr>
        <w:t xml:space="preserve"> борозде происходит скопление </w:t>
      </w:r>
      <w:proofErr w:type="spellStart"/>
      <w:r>
        <w:rPr>
          <w:sz w:val="24"/>
          <w:szCs w:val="24"/>
        </w:rPr>
        <w:t>полиморфноядерных</w:t>
      </w:r>
      <w:proofErr w:type="spellEnd"/>
      <w:r>
        <w:rPr>
          <w:sz w:val="24"/>
          <w:szCs w:val="24"/>
        </w:rPr>
        <w:t xml:space="preserve"> лейкоцитов (ПЯЛ). В результате альтерации этих клеток выделяются </w:t>
      </w:r>
      <w:proofErr w:type="spellStart"/>
      <w:r>
        <w:rPr>
          <w:sz w:val="24"/>
          <w:szCs w:val="24"/>
        </w:rPr>
        <w:t>лизосомальные</w:t>
      </w:r>
      <w:proofErr w:type="spellEnd"/>
      <w:r>
        <w:rPr>
          <w:sz w:val="24"/>
          <w:szCs w:val="24"/>
        </w:rPr>
        <w:t xml:space="preserve"> ферменты (протеазы, гидролазы, лизоцим). </w:t>
      </w:r>
      <w:proofErr w:type="spellStart"/>
      <w:r>
        <w:rPr>
          <w:sz w:val="24"/>
          <w:szCs w:val="24"/>
        </w:rPr>
        <w:t>Дегрануляция</w:t>
      </w:r>
      <w:proofErr w:type="spellEnd"/>
      <w:r>
        <w:rPr>
          <w:sz w:val="24"/>
          <w:szCs w:val="24"/>
        </w:rPr>
        <w:t xml:space="preserve"> тучных клеток (</w:t>
      </w:r>
      <w:proofErr w:type="spellStart"/>
      <w:r>
        <w:rPr>
          <w:sz w:val="24"/>
          <w:szCs w:val="24"/>
        </w:rPr>
        <w:t>лаброцитов</w:t>
      </w:r>
      <w:proofErr w:type="spellEnd"/>
      <w:r>
        <w:rPr>
          <w:sz w:val="24"/>
          <w:szCs w:val="24"/>
        </w:rPr>
        <w:t xml:space="preserve">) сопровождается выбросом клеточных медиаторов воспаления (гистамин, серотонин, простагландины, </w:t>
      </w:r>
      <w:proofErr w:type="spellStart"/>
      <w:r>
        <w:rPr>
          <w:sz w:val="24"/>
          <w:szCs w:val="24"/>
        </w:rPr>
        <w:t>лимфокины</w:t>
      </w:r>
      <w:proofErr w:type="spellEnd"/>
      <w:r>
        <w:rPr>
          <w:sz w:val="24"/>
          <w:szCs w:val="24"/>
        </w:rPr>
        <w:t>, медленно реагирующая субстанция), за выброс которых ответственны также ПЯЛ и базофилы.</w:t>
      </w:r>
    </w:p>
    <w:p w:rsidR="004E3AA6" w:rsidRDefault="004E3AA6" w:rsidP="004E3A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плазменных медиаторов воспаления </w:t>
      </w:r>
      <w:proofErr w:type="spellStart"/>
      <w:r>
        <w:rPr>
          <w:sz w:val="24"/>
          <w:szCs w:val="24"/>
        </w:rPr>
        <w:t>брадикинин</w:t>
      </w:r>
      <w:proofErr w:type="spellEnd"/>
      <w:r>
        <w:rPr>
          <w:sz w:val="24"/>
          <w:szCs w:val="24"/>
        </w:rPr>
        <w:t xml:space="preserve"> способствует выбросу гистамина, резко повышает проницаемость сосудов, </w:t>
      </w:r>
      <w:proofErr w:type="spellStart"/>
      <w:r>
        <w:rPr>
          <w:sz w:val="24"/>
          <w:szCs w:val="24"/>
        </w:rPr>
        <w:t>калликреин</w:t>
      </w:r>
      <w:proofErr w:type="spellEnd"/>
      <w:r>
        <w:rPr>
          <w:sz w:val="24"/>
          <w:szCs w:val="24"/>
        </w:rPr>
        <w:t xml:space="preserve"> активирует хемотаксис ПЯЛ и фактор </w:t>
      </w:r>
      <w:proofErr w:type="spellStart"/>
      <w:r>
        <w:rPr>
          <w:sz w:val="24"/>
          <w:szCs w:val="24"/>
        </w:rPr>
        <w:t>Хагемана</w:t>
      </w:r>
      <w:proofErr w:type="spellEnd"/>
      <w:r>
        <w:rPr>
          <w:sz w:val="24"/>
          <w:szCs w:val="24"/>
        </w:rPr>
        <w:t xml:space="preserve"> свертывающей системы крови. Болевые ощущения в деснах - результат скопления в тканях малых пептидов и </w:t>
      </w:r>
      <w:proofErr w:type="spellStart"/>
      <w:r>
        <w:rPr>
          <w:sz w:val="24"/>
          <w:szCs w:val="24"/>
        </w:rPr>
        <w:t>брадикинина</w:t>
      </w:r>
      <w:proofErr w:type="spellEnd"/>
      <w:r>
        <w:rPr>
          <w:sz w:val="24"/>
          <w:szCs w:val="24"/>
        </w:rPr>
        <w:t xml:space="preserve">. </w:t>
      </w:r>
    </w:p>
    <w:p w:rsidR="004E3AA6" w:rsidRDefault="004E3AA6" w:rsidP="004E3A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 воздействием биологически активных веще</w:t>
      </w:r>
      <w:proofErr w:type="gramStart"/>
      <w:r>
        <w:rPr>
          <w:sz w:val="24"/>
          <w:szCs w:val="24"/>
        </w:rPr>
        <w:t>ств пр</w:t>
      </w:r>
      <w:proofErr w:type="gramEnd"/>
      <w:r>
        <w:rPr>
          <w:sz w:val="24"/>
          <w:szCs w:val="24"/>
        </w:rPr>
        <w:t xml:space="preserve">оисходит расстройство микроциркуляции (замедление кровотока, </w:t>
      </w:r>
      <w:proofErr w:type="spellStart"/>
      <w:r>
        <w:rPr>
          <w:sz w:val="24"/>
          <w:szCs w:val="24"/>
        </w:rPr>
        <w:t>васкулиты</w:t>
      </w:r>
      <w:proofErr w:type="spellEnd"/>
      <w:r>
        <w:rPr>
          <w:sz w:val="24"/>
          <w:szCs w:val="24"/>
        </w:rPr>
        <w:t xml:space="preserve">, тромбы), развивается состояние </w:t>
      </w:r>
      <w:proofErr w:type="spellStart"/>
      <w:r>
        <w:rPr>
          <w:sz w:val="24"/>
          <w:szCs w:val="24"/>
        </w:rPr>
        <w:t>гипокоагуляции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гиперфибриолиза</w:t>
      </w:r>
      <w:proofErr w:type="spellEnd"/>
      <w:r>
        <w:rPr>
          <w:sz w:val="24"/>
          <w:szCs w:val="24"/>
        </w:rPr>
        <w:t xml:space="preserve">. Повышение сосудисто-тканевой проницаемости приводит к пропитыванию стенок сосудов и </w:t>
      </w:r>
      <w:proofErr w:type="spellStart"/>
      <w:r>
        <w:rPr>
          <w:sz w:val="24"/>
          <w:szCs w:val="24"/>
        </w:rPr>
        <w:t>периваскулярной</w:t>
      </w:r>
      <w:proofErr w:type="spellEnd"/>
      <w:r>
        <w:rPr>
          <w:sz w:val="24"/>
          <w:szCs w:val="24"/>
        </w:rPr>
        <w:t xml:space="preserve"> ткани белками. Резкое расширение концевых сосудов и повышение их проницаемости клинически проявляется в виде  небольшой кровоточивости десен. Отечность мягких тканей возникает из-за поражения </w:t>
      </w:r>
      <w:proofErr w:type="spellStart"/>
      <w:r>
        <w:rPr>
          <w:sz w:val="24"/>
          <w:szCs w:val="24"/>
        </w:rPr>
        <w:t>венулярного</w:t>
      </w:r>
      <w:proofErr w:type="spellEnd"/>
      <w:r>
        <w:rPr>
          <w:sz w:val="24"/>
          <w:szCs w:val="24"/>
        </w:rPr>
        <w:t xml:space="preserve"> отдела капилляров и нарушения </w:t>
      </w:r>
      <w:proofErr w:type="spellStart"/>
      <w:r>
        <w:rPr>
          <w:sz w:val="24"/>
          <w:szCs w:val="24"/>
        </w:rPr>
        <w:t>лимфооттока</w:t>
      </w:r>
      <w:proofErr w:type="spellEnd"/>
      <w:r>
        <w:rPr>
          <w:sz w:val="24"/>
          <w:szCs w:val="24"/>
        </w:rPr>
        <w:t>.</w:t>
      </w:r>
    </w:p>
    <w:p w:rsidR="004E3AA6" w:rsidRDefault="004E3AA6" w:rsidP="004E3A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После ликвидации причинного фактора, вызвавшего воспаление, все сосудистые, тканевые и клеточные структуры возвращаются через некоторое время в свое нормальное состояние. Наблюдается регенерация утраченных тканей.</w:t>
      </w:r>
    </w:p>
    <w:p w:rsidR="004E3AA6" w:rsidRDefault="004E3AA6" w:rsidP="004E3A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Если в ходе воспаления повреждающий агент не уничтожается полностью или не инактивируется, то воспаление приобретает характер хронического. Проницаемость сосудов повышается на длительное время. В </w:t>
      </w:r>
      <w:proofErr w:type="spellStart"/>
      <w:r>
        <w:rPr>
          <w:sz w:val="24"/>
          <w:szCs w:val="24"/>
        </w:rPr>
        <w:t>венулярных</w:t>
      </w:r>
      <w:proofErr w:type="spellEnd"/>
      <w:r>
        <w:rPr>
          <w:sz w:val="24"/>
          <w:szCs w:val="24"/>
        </w:rPr>
        <w:t xml:space="preserve"> отделах капилляров (обменных капиллярах) прекращается ток крови, что ведет к их резкому </w:t>
      </w:r>
      <w:proofErr w:type="spellStart"/>
      <w:r>
        <w:rPr>
          <w:sz w:val="24"/>
          <w:szCs w:val="24"/>
        </w:rPr>
        <w:t>перерастяжению</w:t>
      </w:r>
      <w:proofErr w:type="spellEnd"/>
      <w:r>
        <w:rPr>
          <w:sz w:val="24"/>
          <w:szCs w:val="24"/>
        </w:rPr>
        <w:t xml:space="preserve"> и повреждению. </w:t>
      </w:r>
      <w:proofErr w:type="spellStart"/>
      <w:r>
        <w:rPr>
          <w:sz w:val="24"/>
          <w:szCs w:val="24"/>
        </w:rPr>
        <w:t>Лимфоотток</w:t>
      </w:r>
      <w:proofErr w:type="spellEnd"/>
      <w:r>
        <w:rPr>
          <w:sz w:val="24"/>
          <w:szCs w:val="24"/>
        </w:rPr>
        <w:t xml:space="preserve"> прекращается надолго, что приводит к усилению отека.</w:t>
      </w:r>
    </w:p>
    <w:p w:rsidR="004E3AA6" w:rsidRDefault="004E3AA6" w:rsidP="004E3A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повышения давления с целью поддержания тока крови в сосудах мышечный слой приводящих сосудов утолщается, сосуды теряют свою эластичность вследствие пропитывания их стенок белками плазмы, часто происходит гиалиноз их стенок.</w:t>
      </w:r>
    </w:p>
    <w:p w:rsidR="004E3AA6" w:rsidRDefault="004E3AA6" w:rsidP="004E3A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связи с тем, что большое количество обменных сосудов полностью выключается и формируются значительные бессосудистые зоны, а вокруг многих капилляров образуются муфты из пропотевших белков и клеточных элементов (с преобладанием лимфоцитов), значительно нарушается доставка в ткани микроэлементов, аминокислот, витамино</w:t>
      </w:r>
      <w:proofErr w:type="gramStart"/>
      <w:r>
        <w:rPr>
          <w:sz w:val="24"/>
          <w:szCs w:val="24"/>
        </w:rPr>
        <w:t>в(</w:t>
      </w:r>
      <w:proofErr w:type="gramEnd"/>
      <w:r>
        <w:rPr>
          <w:sz w:val="24"/>
          <w:szCs w:val="24"/>
        </w:rPr>
        <w:t xml:space="preserve">т. е. ухудшается трофика тканей), нарушается кислородное питание тканей и энергетические процессы, обеспечивающие жизнедеятельность клеток. Вследствие включения перекисного и свободно-радикального окисления для обеспечения клеток энергией хотя бы на минимальном уроне образуется большое количество токсических продуктов. Происходит деполимеризация основного вещества соединительной ткани вследствие повышения активности тканевой и микробной </w:t>
      </w:r>
      <w:proofErr w:type="spellStart"/>
      <w:r>
        <w:rPr>
          <w:sz w:val="24"/>
          <w:szCs w:val="24"/>
        </w:rPr>
        <w:t>гиалуронидазы</w:t>
      </w:r>
      <w:proofErr w:type="spellEnd"/>
      <w:r>
        <w:rPr>
          <w:sz w:val="24"/>
          <w:szCs w:val="24"/>
        </w:rPr>
        <w:t xml:space="preserve">, разрушение коллагена из-за высокой активности </w:t>
      </w:r>
      <w:proofErr w:type="spellStart"/>
      <w:r>
        <w:rPr>
          <w:sz w:val="24"/>
          <w:szCs w:val="24"/>
        </w:rPr>
        <w:t>эластазы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коллагеназы</w:t>
      </w:r>
      <w:proofErr w:type="spellEnd"/>
      <w:r>
        <w:rPr>
          <w:sz w:val="24"/>
          <w:szCs w:val="24"/>
        </w:rPr>
        <w:t xml:space="preserve">. Из-за снижения функции фибробластов нарушается синтез коллагена (следствие цитотоксического действия сенсибилизированных лимфоцитов). В тканях в большом количестве скапливаются простагландины, протеазы, трипсин, </w:t>
      </w:r>
      <w:proofErr w:type="spellStart"/>
      <w:r>
        <w:rPr>
          <w:sz w:val="24"/>
          <w:szCs w:val="24"/>
        </w:rPr>
        <w:t>катепсины</w:t>
      </w:r>
      <w:proofErr w:type="spellEnd"/>
      <w:r>
        <w:rPr>
          <w:sz w:val="24"/>
          <w:szCs w:val="24"/>
        </w:rPr>
        <w:t xml:space="preserve"> и т.д. исходно защищающие, а в итоге активно повреждающие эти ткани. </w:t>
      </w:r>
    </w:p>
    <w:p w:rsidR="004E3AA6" w:rsidRDefault="004E3AA6" w:rsidP="004E3A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Срыв защитных механизмов сопровождается нарушениями процессов регенерации, в результате чего образуется патологическая грануляционная ткань.</w:t>
      </w:r>
    </w:p>
    <w:p w:rsidR="004E3AA6" w:rsidRDefault="004E3AA6" w:rsidP="004E3A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того, накопление токсических веществ оказывает разрушающее действие на межклеточное вещество эпителия </w:t>
      </w:r>
      <w:proofErr w:type="spellStart"/>
      <w:r>
        <w:rPr>
          <w:sz w:val="24"/>
          <w:szCs w:val="24"/>
        </w:rPr>
        <w:t>десневой</w:t>
      </w:r>
      <w:proofErr w:type="spellEnd"/>
      <w:r>
        <w:rPr>
          <w:sz w:val="24"/>
          <w:szCs w:val="24"/>
        </w:rPr>
        <w:t xml:space="preserve"> борозды, появляются пространства и вакуоли, через которые могут проникать не только токсины, но и бактерии. </w:t>
      </w:r>
    </w:p>
    <w:p w:rsidR="004E3AA6" w:rsidRDefault="004E3AA6" w:rsidP="004E3A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Причины перехода гингивита в пародонтит обусловливаются в значительной степени составом микробов зубной бляшки (особенно </w:t>
      </w:r>
      <w:proofErr w:type="spellStart"/>
      <w:r>
        <w:rPr>
          <w:sz w:val="24"/>
          <w:szCs w:val="24"/>
        </w:rPr>
        <w:t>поддесневой</w:t>
      </w:r>
      <w:proofErr w:type="spellEnd"/>
      <w:r>
        <w:rPr>
          <w:sz w:val="24"/>
          <w:szCs w:val="24"/>
        </w:rPr>
        <w:t xml:space="preserve">). Однако нельзя не признавать значения ряда </w:t>
      </w:r>
      <w:r>
        <w:rPr>
          <w:i/>
          <w:sz w:val="24"/>
          <w:szCs w:val="24"/>
        </w:rPr>
        <w:t>местных причинных факторов</w:t>
      </w:r>
      <w:r>
        <w:rPr>
          <w:sz w:val="24"/>
          <w:szCs w:val="24"/>
        </w:rPr>
        <w:t xml:space="preserve">, предрасполагающих к возникновению заболеваний пародонта. </w:t>
      </w:r>
    </w:p>
    <w:p w:rsidR="004E3AA6" w:rsidRPr="004E3AA6" w:rsidRDefault="004E3AA6" w:rsidP="004E3AA6">
      <w:pPr>
        <w:pStyle w:val="a5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Довольно часто у детей </w:t>
      </w:r>
      <w:proofErr w:type="spellStart"/>
      <w:r>
        <w:rPr>
          <w:sz w:val="24"/>
          <w:szCs w:val="24"/>
        </w:rPr>
        <w:t>пародонтиты</w:t>
      </w:r>
      <w:proofErr w:type="spellEnd"/>
      <w:r>
        <w:rPr>
          <w:sz w:val="24"/>
          <w:szCs w:val="24"/>
        </w:rPr>
        <w:t xml:space="preserve"> возникают при так называемой </w:t>
      </w:r>
      <w:r>
        <w:rPr>
          <w:i/>
          <w:sz w:val="24"/>
          <w:szCs w:val="24"/>
          <w:u w:val="single"/>
        </w:rPr>
        <w:t>функциональной перегрузке тканей пародонта</w:t>
      </w:r>
      <w:r>
        <w:rPr>
          <w:sz w:val="24"/>
          <w:szCs w:val="24"/>
        </w:rPr>
        <w:t xml:space="preserve">. Функциональная перегрузка является, в основном, следствием глубокого прикуса, небного положения резцов верхней челюсти, скученности зубов, </w:t>
      </w:r>
      <w:proofErr w:type="spellStart"/>
      <w:r>
        <w:rPr>
          <w:sz w:val="24"/>
          <w:szCs w:val="24"/>
        </w:rPr>
        <w:t>прогении</w:t>
      </w:r>
      <w:proofErr w:type="spellEnd"/>
      <w:r>
        <w:rPr>
          <w:sz w:val="24"/>
          <w:szCs w:val="24"/>
        </w:rPr>
        <w:t xml:space="preserve">. Клиническая картина перегрузки пародонта разнообразна и зависит от вида патологии прикуса. Наиболее частыми симптомами являются: восстановительные изменения слизистой оболочки десны, обнажение шеек зубов, атрофия костной ткани перегруженной лунки, в тяжелых случаях - подвижность и смещение отдельных зубов. На рентгенограмме </w:t>
      </w:r>
      <w:r>
        <w:rPr>
          <w:sz w:val="24"/>
          <w:szCs w:val="24"/>
        </w:rPr>
        <w:lastRenderedPageBreak/>
        <w:t xml:space="preserve">выявляется расширение </w:t>
      </w:r>
      <w:proofErr w:type="spellStart"/>
      <w:r>
        <w:rPr>
          <w:sz w:val="24"/>
          <w:szCs w:val="24"/>
        </w:rPr>
        <w:t>периодонтальной</w:t>
      </w:r>
      <w:proofErr w:type="spellEnd"/>
      <w:r>
        <w:rPr>
          <w:sz w:val="24"/>
          <w:szCs w:val="24"/>
        </w:rPr>
        <w:t xml:space="preserve"> щели, атрофия </w:t>
      </w:r>
      <w:proofErr w:type="spellStart"/>
      <w:r>
        <w:rPr>
          <w:sz w:val="24"/>
          <w:szCs w:val="24"/>
        </w:rPr>
        <w:t>межальвеолярных</w:t>
      </w:r>
      <w:proofErr w:type="spellEnd"/>
      <w:r>
        <w:rPr>
          <w:sz w:val="24"/>
          <w:szCs w:val="24"/>
        </w:rPr>
        <w:t xml:space="preserve"> перегородок и перегруженных стенок лунки.</w:t>
      </w:r>
    </w:p>
    <w:p w:rsidR="004E3AA6" w:rsidRDefault="004E3AA6" w:rsidP="004E3AA6">
      <w:pPr>
        <w:pStyle w:val="a5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Короткие уздечки нижней губы и языка, мелкое преддверие полости рта</w:t>
      </w:r>
      <w:r>
        <w:rPr>
          <w:sz w:val="24"/>
          <w:szCs w:val="24"/>
        </w:rPr>
        <w:t xml:space="preserve"> ведут к атрофии десны в области центральных резцов нижней челюсти. Во время разговора и приема пищи движущиеся язык или губа натягивают уздечку, постоянная травма вызывает ишемию участка, где имеются нарушения строения мягких тканей. Вследствие этого возникает атрофия </w:t>
      </w:r>
      <w:proofErr w:type="spellStart"/>
      <w:r>
        <w:rPr>
          <w:sz w:val="24"/>
          <w:szCs w:val="24"/>
        </w:rPr>
        <w:t>десневого</w:t>
      </w:r>
      <w:proofErr w:type="spellEnd"/>
      <w:r>
        <w:rPr>
          <w:sz w:val="24"/>
          <w:szCs w:val="24"/>
        </w:rPr>
        <w:t xml:space="preserve"> края, а затем деструкция альвеолярного края у зубов, расположенных в области мелкого преддверия, короткой уздечки.</w:t>
      </w:r>
    </w:p>
    <w:p w:rsidR="004E3AA6" w:rsidRDefault="004E3AA6" w:rsidP="004E3AA6">
      <w:pPr>
        <w:pStyle w:val="a5"/>
        <w:numPr>
          <w:ilvl w:val="0"/>
          <w:numId w:val="39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Факторы, </w:t>
      </w:r>
      <w:r>
        <w:rPr>
          <w:i/>
          <w:sz w:val="24"/>
          <w:szCs w:val="24"/>
          <w:u w:val="single"/>
        </w:rPr>
        <w:t>создающие условия для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скопления микрофлоры</w:t>
      </w:r>
      <w:r>
        <w:rPr>
          <w:sz w:val="24"/>
          <w:szCs w:val="24"/>
        </w:rPr>
        <w:t xml:space="preserve">: </w:t>
      </w:r>
    </w:p>
    <w:p w:rsidR="004E3AA6" w:rsidRDefault="004E3AA6" w:rsidP="004E3AA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плохая гигиена полости рта, скученность зубов, </w:t>
      </w:r>
      <w:proofErr w:type="spellStart"/>
      <w:r>
        <w:rPr>
          <w:sz w:val="24"/>
          <w:szCs w:val="24"/>
        </w:rPr>
        <w:t>придесневые</w:t>
      </w:r>
      <w:proofErr w:type="spellEnd"/>
      <w:r>
        <w:rPr>
          <w:sz w:val="24"/>
          <w:szCs w:val="24"/>
        </w:rPr>
        <w:t xml:space="preserve"> кариозные полости</w:t>
      </w:r>
    </w:p>
    <w:p w:rsidR="004E3AA6" w:rsidRDefault="004E3AA6" w:rsidP="004E3AA6">
      <w:pPr>
        <w:pStyle w:val="a5"/>
        <w:jc w:val="both"/>
        <w:rPr>
          <w:sz w:val="24"/>
          <w:szCs w:val="24"/>
        </w:rPr>
      </w:pP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425"/>
      </w:tblGrid>
      <w:tr w:rsidR="004E3AA6" w:rsidTr="004E3AA6">
        <w:tc>
          <w:tcPr>
            <w:tcW w:w="4998" w:type="dxa"/>
            <w:hideMark/>
          </w:tcPr>
          <w:p w:rsidR="004E3AA6" w:rsidRDefault="004E3AA6">
            <w:pPr>
              <w:pStyle w:val="a5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98" w:type="dxa"/>
            <w:hideMark/>
          </w:tcPr>
          <w:p w:rsidR="004E3AA6" w:rsidRDefault="004E3AA6">
            <w:pPr>
              <w:pStyle w:val="a5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E3AA6" w:rsidRPr="004E3AA6" w:rsidRDefault="004E3AA6" w:rsidP="004E3AA6">
      <w:pPr>
        <w:jc w:val="both"/>
        <w:rPr>
          <w:sz w:val="24"/>
          <w:szCs w:val="24"/>
        </w:rPr>
      </w:pPr>
      <w:r w:rsidRPr="004E3AA6">
        <w:rPr>
          <w:rFonts w:eastAsia="+mj-ea"/>
          <w:bCs/>
          <w:sz w:val="24"/>
          <w:szCs w:val="24"/>
        </w:rPr>
        <w:t>Методы исследования пациентов с заболеваниями пародонта</w:t>
      </w:r>
    </w:p>
    <w:p w:rsidR="004E3AA6" w:rsidRDefault="004E3AA6" w:rsidP="004E3AA6">
      <w:pPr>
        <w:pStyle w:val="a5"/>
        <w:jc w:val="both"/>
        <w:rPr>
          <w:i/>
          <w:sz w:val="24"/>
          <w:szCs w:val="24"/>
        </w:rPr>
      </w:pPr>
      <w:r>
        <w:rPr>
          <w:rFonts w:eastAsia="+mn-ea"/>
          <w:bCs/>
          <w:i/>
          <w:sz w:val="24"/>
          <w:szCs w:val="24"/>
        </w:rPr>
        <w:t>Основные методы:</w:t>
      </w:r>
    </w:p>
    <w:p w:rsidR="004E3AA6" w:rsidRDefault="004E3AA6" w:rsidP="004E3AA6">
      <w:pPr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Опрос.</w:t>
      </w:r>
    </w:p>
    <w:p w:rsidR="004E3AA6" w:rsidRDefault="004E3AA6" w:rsidP="004E3AA6">
      <w:pPr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Внешний осмотр ЧЛО и пальпация регионарных лимфатических узлов.</w:t>
      </w:r>
    </w:p>
    <w:p w:rsidR="004E3AA6" w:rsidRDefault="004E3AA6" w:rsidP="004E3AA6">
      <w:pPr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Осмотр полости рта.</w:t>
      </w:r>
    </w:p>
    <w:p w:rsidR="004E3AA6" w:rsidRDefault="004E3AA6" w:rsidP="004E3AA6">
      <w:pPr>
        <w:pStyle w:val="a5"/>
        <w:ind w:left="709"/>
        <w:jc w:val="both"/>
        <w:rPr>
          <w:bCs/>
          <w:i/>
          <w:sz w:val="24"/>
          <w:szCs w:val="24"/>
        </w:rPr>
      </w:pPr>
      <w:r>
        <w:rPr>
          <w:rFonts w:eastAsia="+mn-ea"/>
          <w:bCs/>
          <w:i/>
          <w:sz w:val="24"/>
          <w:szCs w:val="24"/>
        </w:rPr>
        <w:t>Дополнитель</w:t>
      </w:r>
      <w:r>
        <w:rPr>
          <w:bCs/>
          <w:i/>
          <w:sz w:val="24"/>
          <w:szCs w:val="24"/>
        </w:rPr>
        <w:t>ные методы:</w:t>
      </w:r>
    </w:p>
    <w:p w:rsidR="004E3AA6" w:rsidRDefault="004E3AA6" w:rsidP="004E3AA6">
      <w:pPr>
        <w:numPr>
          <w:ilvl w:val="0"/>
          <w:numId w:val="40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Рентгенологический метод.</w:t>
      </w:r>
    </w:p>
    <w:p w:rsidR="004E3AA6" w:rsidRDefault="004E3AA6" w:rsidP="004E3AA6">
      <w:pPr>
        <w:numPr>
          <w:ilvl w:val="0"/>
          <w:numId w:val="40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Индексная оценка состояния тканей пародонта и полости рта.</w:t>
      </w:r>
    </w:p>
    <w:p w:rsidR="004E3AA6" w:rsidRDefault="004E3AA6" w:rsidP="004E3AA6">
      <w:pPr>
        <w:numPr>
          <w:ilvl w:val="0"/>
          <w:numId w:val="40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Оценка нарушений окклюзии.</w:t>
      </w:r>
    </w:p>
    <w:p w:rsidR="004E3AA6" w:rsidRDefault="004E3AA6" w:rsidP="004E3AA6">
      <w:pPr>
        <w:numPr>
          <w:ilvl w:val="0"/>
          <w:numId w:val="40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Микробиологическое исследование.</w:t>
      </w:r>
    </w:p>
    <w:p w:rsidR="004E3AA6" w:rsidRDefault="004E3AA6" w:rsidP="004E3AA6">
      <w:pPr>
        <w:numPr>
          <w:ilvl w:val="0"/>
          <w:numId w:val="40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Оценка местной иммунологической реактивности тканей пародонта.</w:t>
      </w:r>
    </w:p>
    <w:p w:rsidR="004E3AA6" w:rsidRDefault="004E3AA6" w:rsidP="004E3AA6">
      <w:pPr>
        <w:numPr>
          <w:ilvl w:val="0"/>
          <w:numId w:val="40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Функциональная диагностика (</w:t>
      </w:r>
      <w:proofErr w:type="spellStart"/>
      <w:r>
        <w:rPr>
          <w:bCs/>
          <w:sz w:val="24"/>
          <w:szCs w:val="24"/>
        </w:rPr>
        <w:t>реопародонтография</w:t>
      </w:r>
      <w:proofErr w:type="spellEnd"/>
      <w:r>
        <w:rPr>
          <w:bCs/>
          <w:sz w:val="24"/>
          <w:szCs w:val="24"/>
        </w:rPr>
        <w:t xml:space="preserve">, капилляроскопия, </w:t>
      </w:r>
      <w:proofErr w:type="spellStart"/>
      <w:r>
        <w:rPr>
          <w:bCs/>
          <w:sz w:val="24"/>
          <w:szCs w:val="24"/>
        </w:rPr>
        <w:t>доплерография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эхоостеометрия</w:t>
      </w:r>
      <w:proofErr w:type="spellEnd"/>
      <w:r>
        <w:rPr>
          <w:bCs/>
          <w:sz w:val="24"/>
          <w:szCs w:val="24"/>
        </w:rPr>
        <w:t xml:space="preserve">, контактная </w:t>
      </w:r>
      <w:proofErr w:type="spellStart"/>
      <w:r>
        <w:rPr>
          <w:bCs/>
          <w:sz w:val="24"/>
          <w:szCs w:val="24"/>
        </w:rPr>
        <w:t>биомикроскрпия</w:t>
      </w:r>
      <w:proofErr w:type="spellEnd"/>
      <w:r>
        <w:rPr>
          <w:bCs/>
          <w:sz w:val="24"/>
          <w:szCs w:val="24"/>
        </w:rPr>
        <w:t xml:space="preserve"> и др.).</w:t>
      </w:r>
    </w:p>
    <w:p w:rsidR="004E3AA6" w:rsidRDefault="004E3AA6" w:rsidP="004E3AA6">
      <w:pPr>
        <w:numPr>
          <w:ilvl w:val="0"/>
          <w:numId w:val="40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Клинические анализы крови, мочи.</w:t>
      </w:r>
    </w:p>
    <w:p w:rsidR="004E3AA6" w:rsidRDefault="004E3AA6" w:rsidP="004E3AA6">
      <w:pPr>
        <w:numPr>
          <w:ilvl w:val="0"/>
          <w:numId w:val="40"/>
        </w:numPr>
        <w:spacing w:after="0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Бензидиновая</w:t>
      </w:r>
      <w:proofErr w:type="spellEnd"/>
      <w:r>
        <w:rPr>
          <w:bCs/>
          <w:sz w:val="24"/>
          <w:szCs w:val="24"/>
        </w:rPr>
        <w:t xml:space="preserve"> проба.</w:t>
      </w:r>
      <w:r>
        <w:rPr>
          <w:sz w:val="24"/>
          <w:szCs w:val="24"/>
        </w:rPr>
        <w:tab/>
      </w:r>
    </w:p>
    <w:p w:rsidR="004E3AA6" w:rsidRDefault="004E3AA6" w:rsidP="004E3AA6">
      <w:pPr>
        <w:ind w:firstLine="708"/>
        <w:jc w:val="both"/>
        <w:rPr>
          <w:b/>
          <w:sz w:val="24"/>
          <w:szCs w:val="24"/>
        </w:rPr>
      </w:pPr>
    </w:p>
    <w:p w:rsidR="004E3AA6" w:rsidRDefault="004E3AA6" w:rsidP="004E3AA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Клинико-рентгенологическая картина</w:t>
      </w:r>
      <w:r>
        <w:rPr>
          <w:sz w:val="24"/>
          <w:szCs w:val="24"/>
        </w:rPr>
        <w:t xml:space="preserve"> изменений пародонта складывается из 5 </w:t>
      </w:r>
      <w:proofErr w:type="spellStart"/>
      <w:r>
        <w:rPr>
          <w:sz w:val="24"/>
          <w:szCs w:val="24"/>
        </w:rPr>
        <w:t>симптомокомплексов</w:t>
      </w:r>
      <w:proofErr w:type="spellEnd"/>
      <w:r>
        <w:rPr>
          <w:sz w:val="24"/>
          <w:szCs w:val="24"/>
        </w:rPr>
        <w:t>:</w:t>
      </w:r>
    </w:p>
    <w:p w:rsidR="004E3AA6" w:rsidRDefault="004E3AA6" w:rsidP="004E3AA6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Воспаление десны.</w:t>
      </w:r>
    </w:p>
    <w:p w:rsidR="004E3AA6" w:rsidRDefault="004E3AA6" w:rsidP="004E3AA6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Разрушение эпителия прикрепления с образованием </w:t>
      </w:r>
      <w:proofErr w:type="spellStart"/>
      <w:r>
        <w:rPr>
          <w:sz w:val="24"/>
          <w:szCs w:val="24"/>
        </w:rPr>
        <w:t>пародонтальных</w:t>
      </w:r>
      <w:proofErr w:type="spellEnd"/>
      <w:r>
        <w:rPr>
          <w:sz w:val="24"/>
          <w:szCs w:val="24"/>
        </w:rPr>
        <w:t xml:space="preserve"> карманов.</w:t>
      </w:r>
    </w:p>
    <w:p w:rsidR="004E3AA6" w:rsidRDefault="004E3AA6" w:rsidP="004E3AA6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</w:t>
      </w:r>
      <w:proofErr w:type="gramStart"/>
      <w:r>
        <w:rPr>
          <w:sz w:val="24"/>
          <w:szCs w:val="24"/>
        </w:rPr>
        <w:t>д-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поддесневые</w:t>
      </w:r>
      <w:proofErr w:type="spellEnd"/>
      <w:r>
        <w:rPr>
          <w:sz w:val="24"/>
          <w:szCs w:val="24"/>
        </w:rPr>
        <w:t xml:space="preserve"> зубные отложения.</w:t>
      </w:r>
    </w:p>
    <w:p w:rsidR="004E3AA6" w:rsidRDefault="004E3AA6" w:rsidP="004E3AA6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Деструктивные изменения костной ткани межзубных перегородок.</w:t>
      </w:r>
    </w:p>
    <w:p w:rsidR="004E3AA6" w:rsidRDefault="004E3AA6" w:rsidP="004E3AA6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Подвижность и выпадение одного или нескольких зубов.</w:t>
      </w:r>
    </w:p>
    <w:p w:rsidR="004E3AA6" w:rsidRDefault="004E3AA6" w:rsidP="004E3A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обострении хронического пародонтита могут быть выражены общие симптомы: повышение температуры тела, недомогание, изменение в периферической крови.</w:t>
      </w:r>
    </w:p>
    <w:p w:rsidR="004E3AA6" w:rsidRDefault="004E3AA6" w:rsidP="004E3A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В зависимости от распространенности пародонтит может быть локализованным (в основном под влиянием местных причин) или </w:t>
      </w:r>
      <w:proofErr w:type="spellStart"/>
      <w:r>
        <w:rPr>
          <w:sz w:val="24"/>
          <w:szCs w:val="24"/>
        </w:rPr>
        <w:t>генерализованным</w:t>
      </w:r>
      <w:proofErr w:type="spellEnd"/>
      <w:r>
        <w:rPr>
          <w:sz w:val="24"/>
          <w:szCs w:val="24"/>
        </w:rPr>
        <w:t xml:space="preserve"> (при общих системных нарушениях). Степень тяжести пародонтита определяется двумя ведущими симптомами: </w:t>
      </w:r>
      <w:r>
        <w:rPr>
          <w:sz w:val="24"/>
          <w:szCs w:val="24"/>
        </w:rPr>
        <w:lastRenderedPageBreak/>
        <w:t>глубиной кармана, степенью резорбции костной ткани и, как следствие этих признаков, подвижность зубов.</w:t>
      </w:r>
    </w:p>
    <w:p w:rsidR="004E3AA6" w:rsidRDefault="004E3AA6" w:rsidP="004E3AA6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eastAsia="Calibri"/>
          <w:sz w:val="24"/>
          <w:szCs w:val="24"/>
        </w:rPr>
        <w:t xml:space="preserve">Для пародонтита </w:t>
      </w:r>
      <w:r>
        <w:rPr>
          <w:rFonts w:eastAsia="Calibri"/>
          <w:b/>
          <w:sz w:val="24"/>
          <w:szCs w:val="24"/>
        </w:rPr>
        <w:t>легкой степени</w:t>
      </w:r>
      <w:r>
        <w:rPr>
          <w:rFonts w:eastAsia="Calibri"/>
          <w:sz w:val="24"/>
          <w:szCs w:val="24"/>
        </w:rPr>
        <w:t xml:space="preserve"> характерна глубина кармана 3,5мм, </w:t>
      </w:r>
      <w:proofErr w:type="spellStart"/>
      <w:r>
        <w:rPr>
          <w:rFonts w:eastAsia="Calibri"/>
          <w:sz w:val="24"/>
          <w:szCs w:val="24"/>
        </w:rPr>
        <w:t>разволокнение</w:t>
      </w:r>
      <w:proofErr w:type="spellEnd"/>
      <w:r>
        <w:rPr>
          <w:rFonts w:eastAsia="Calibri"/>
          <w:sz w:val="24"/>
          <w:szCs w:val="24"/>
        </w:rPr>
        <w:t xml:space="preserve"> и исчезновение компактной пластинки на вершине и в боковых отделах перегородки, остеопороз, снижение высоты, межзубных перегородок до 1/3. </w:t>
      </w:r>
      <w:r>
        <w:rPr>
          <w:sz w:val="24"/>
          <w:szCs w:val="24"/>
        </w:rPr>
        <w:t>Подвижности</w:t>
      </w:r>
      <w:r>
        <w:rPr>
          <w:rFonts w:eastAsia="Calibri"/>
          <w:sz w:val="24"/>
          <w:szCs w:val="24"/>
        </w:rPr>
        <w:t xml:space="preserve"> зубов нет. Общее состояние не нарушено.</w:t>
      </w:r>
    </w:p>
    <w:p w:rsidR="004E3AA6" w:rsidRDefault="004E3AA6" w:rsidP="004E3AA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При </w:t>
      </w:r>
      <w:r>
        <w:rPr>
          <w:rFonts w:eastAsia="Calibri"/>
          <w:b/>
          <w:sz w:val="24"/>
          <w:szCs w:val="24"/>
        </w:rPr>
        <w:t>средней тяжести</w:t>
      </w:r>
      <w:r>
        <w:rPr>
          <w:rFonts w:eastAsia="Calibri"/>
          <w:sz w:val="24"/>
          <w:szCs w:val="24"/>
          <w:u w:val="single"/>
        </w:rPr>
        <w:t xml:space="preserve"> </w:t>
      </w:r>
      <w:r>
        <w:rPr>
          <w:rFonts w:eastAsia="Calibri"/>
          <w:sz w:val="24"/>
          <w:szCs w:val="24"/>
        </w:rPr>
        <w:t xml:space="preserve">- глубина </w:t>
      </w:r>
      <w:proofErr w:type="spellStart"/>
      <w:r>
        <w:rPr>
          <w:rFonts w:eastAsia="Calibri"/>
          <w:sz w:val="24"/>
          <w:szCs w:val="24"/>
        </w:rPr>
        <w:t>пародонтального</w:t>
      </w:r>
      <w:proofErr w:type="spellEnd"/>
      <w:r>
        <w:rPr>
          <w:rFonts w:eastAsia="Calibri"/>
          <w:sz w:val="24"/>
          <w:szCs w:val="24"/>
        </w:rPr>
        <w:t xml:space="preserve"> кармана до 5мм, снижение высоты перегородки более чем на 1/2, подвижность зубов </w:t>
      </w:r>
      <w:r>
        <w:rPr>
          <w:sz w:val="24"/>
          <w:szCs w:val="24"/>
          <w:lang w:val="en-US"/>
        </w:rPr>
        <w:t>I</w:t>
      </w:r>
      <w:r>
        <w:rPr>
          <w:rFonts w:eastAsia="Calibri"/>
          <w:sz w:val="24"/>
          <w:szCs w:val="24"/>
        </w:rPr>
        <w:t>-</w:t>
      </w:r>
      <w:r>
        <w:rPr>
          <w:sz w:val="24"/>
          <w:szCs w:val="24"/>
          <w:lang w:val="en-US"/>
        </w:rPr>
        <w:t>II</w:t>
      </w:r>
      <w:r>
        <w:rPr>
          <w:rFonts w:eastAsia="Calibri"/>
          <w:sz w:val="24"/>
          <w:szCs w:val="24"/>
        </w:rPr>
        <w:t xml:space="preserve"> ст</w:t>
      </w:r>
      <w:r>
        <w:rPr>
          <w:sz w:val="24"/>
          <w:szCs w:val="24"/>
        </w:rPr>
        <w:t>епени</w:t>
      </w:r>
      <w:r>
        <w:rPr>
          <w:rFonts w:eastAsia="Calibri"/>
          <w:sz w:val="24"/>
          <w:szCs w:val="24"/>
        </w:rPr>
        <w:t>, травматическая окклюзия выражена.</w:t>
      </w:r>
    </w:p>
    <w:p w:rsidR="004E3AA6" w:rsidRDefault="004E3AA6" w:rsidP="004E3AA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При </w:t>
      </w:r>
      <w:r>
        <w:rPr>
          <w:rFonts w:eastAsia="Calibri"/>
          <w:b/>
          <w:sz w:val="24"/>
          <w:szCs w:val="24"/>
        </w:rPr>
        <w:t>тяжелой степени</w:t>
      </w:r>
      <w:r>
        <w:rPr>
          <w:rFonts w:eastAsia="Calibri"/>
          <w:sz w:val="24"/>
          <w:szCs w:val="24"/>
        </w:rPr>
        <w:t xml:space="preserve"> глубина карманов более 6 мм</w:t>
      </w:r>
      <w:proofErr w:type="gramStart"/>
      <w:r>
        <w:rPr>
          <w:rFonts w:eastAsia="Calibri"/>
          <w:sz w:val="24"/>
          <w:szCs w:val="24"/>
        </w:rPr>
        <w:t xml:space="preserve">., </w:t>
      </w:r>
      <w:proofErr w:type="gramEnd"/>
      <w:r>
        <w:rPr>
          <w:rFonts w:eastAsia="Calibri"/>
          <w:sz w:val="24"/>
          <w:szCs w:val="24"/>
        </w:rPr>
        <w:t xml:space="preserve">снижение высоты перегородок более 1/2, иногда их полное рассасывание, подвижность зубов </w:t>
      </w:r>
      <w:r>
        <w:rPr>
          <w:rFonts w:eastAsia="Calibri"/>
          <w:sz w:val="24"/>
          <w:szCs w:val="24"/>
          <w:lang w:val="en-US"/>
        </w:rPr>
        <w:t>II</w:t>
      </w:r>
      <w:r>
        <w:rPr>
          <w:rFonts w:eastAsia="Calibri"/>
          <w:sz w:val="24"/>
          <w:szCs w:val="24"/>
        </w:rPr>
        <w:t xml:space="preserve"> - </w:t>
      </w:r>
      <w:r>
        <w:rPr>
          <w:rFonts w:eastAsia="Calibri"/>
          <w:sz w:val="24"/>
          <w:szCs w:val="24"/>
          <w:lang w:val="en-US"/>
        </w:rPr>
        <w:t>III</w:t>
      </w:r>
      <w:r>
        <w:rPr>
          <w:rFonts w:eastAsia="Calibri"/>
          <w:sz w:val="24"/>
          <w:szCs w:val="24"/>
        </w:rPr>
        <w:t xml:space="preserve"> степени, травматическая окклюзия</w:t>
      </w:r>
      <w:r>
        <w:rPr>
          <w:sz w:val="24"/>
          <w:szCs w:val="24"/>
        </w:rPr>
        <w:t>.</w:t>
      </w:r>
    </w:p>
    <w:p w:rsidR="004E3AA6" w:rsidRDefault="004E3AA6" w:rsidP="004E3AA6">
      <w:p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  <w:t xml:space="preserve">В результате комплексного лечения активная фаза течения заболевания переходит в ремиссию, для которой характерны следующие признаки: десна бледно-розового цвета, плотно прилежит к поверхности зуба, </w:t>
      </w:r>
      <w:proofErr w:type="spellStart"/>
      <w:r>
        <w:rPr>
          <w:sz w:val="24"/>
          <w:szCs w:val="24"/>
        </w:rPr>
        <w:t>пародонтальный</w:t>
      </w:r>
      <w:proofErr w:type="spellEnd"/>
      <w:r>
        <w:rPr>
          <w:sz w:val="24"/>
          <w:szCs w:val="24"/>
        </w:rPr>
        <w:t xml:space="preserve"> карман 1-2 мм, на рентгенограмме уплотнение костной ткани. Восстановление функции зубов.</w:t>
      </w:r>
    </w:p>
    <w:p w:rsidR="004E3AA6" w:rsidRDefault="004E3AA6" w:rsidP="004E3A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Особенностями возникновения и течения </w:t>
      </w:r>
      <w:proofErr w:type="spellStart"/>
      <w:r>
        <w:rPr>
          <w:sz w:val="24"/>
          <w:szCs w:val="24"/>
        </w:rPr>
        <w:t>пародонтитов</w:t>
      </w:r>
      <w:proofErr w:type="spellEnd"/>
      <w:r>
        <w:rPr>
          <w:sz w:val="24"/>
          <w:szCs w:val="24"/>
        </w:rPr>
        <w:t xml:space="preserve"> у детей, в отличие от взрослых, является довольно частое преобладание локализованных форм, нередки острые </w:t>
      </w:r>
      <w:proofErr w:type="spellStart"/>
      <w:r>
        <w:rPr>
          <w:sz w:val="24"/>
          <w:szCs w:val="24"/>
        </w:rPr>
        <w:t>пародонтиты</w:t>
      </w:r>
      <w:proofErr w:type="spellEnd"/>
      <w:r>
        <w:rPr>
          <w:sz w:val="24"/>
          <w:szCs w:val="24"/>
        </w:rPr>
        <w:t xml:space="preserve"> вследствие активных </w:t>
      </w:r>
      <w:proofErr w:type="spellStart"/>
      <w:r>
        <w:rPr>
          <w:sz w:val="24"/>
          <w:szCs w:val="24"/>
        </w:rPr>
        <w:t>ортодонтических</w:t>
      </w:r>
      <w:proofErr w:type="spellEnd"/>
      <w:r>
        <w:rPr>
          <w:sz w:val="24"/>
          <w:szCs w:val="24"/>
        </w:rPr>
        <w:t xml:space="preserve"> вмешательств, острого воздействия химических и термических факторов.</w:t>
      </w:r>
    </w:p>
    <w:p w:rsidR="004E3AA6" w:rsidRDefault="004E3AA6" w:rsidP="004E3A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Пародонтит у детей может встречаться в период  пубертатного  развития - при инфантилизме, задержке или, наоборот, раннем половом созревании, при заболеваниях </w:t>
      </w:r>
      <w:proofErr w:type="gramStart"/>
      <w:r>
        <w:rPr>
          <w:sz w:val="24"/>
          <w:szCs w:val="24"/>
        </w:rPr>
        <w:t>сердечно-сосудистой</w:t>
      </w:r>
      <w:proofErr w:type="gramEnd"/>
      <w:r>
        <w:rPr>
          <w:sz w:val="24"/>
          <w:szCs w:val="24"/>
        </w:rPr>
        <w:t xml:space="preserve"> и пищеварительной систем, эндокринных нарушениях. При этом процесс носит преимущественно диффузный характер. Следует отметить, что вышеперечисленные причинные факторы чаще вызывают гингивит и, лишь в отдельных случаях, переходят в пародонтит с соответствующей симптоматикой.</w:t>
      </w:r>
    </w:p>
    <w:p w:rsidR="004E3AA6" w:rsidRPr="004E3AA6" w:rsidRDefault="004E3AA6" w:rsidP="004E3AA6">
      <w:pPr>
        <w:jc w:val="both"/>
        <w:rPr>
          <w:rFonts w:cstheme="minorHAnsi"/>
          <w:sz w:val="24"/>
          <w:szCs w:val="24"/>
        </w:rPr>
      </w:pPr>
    </w:p>
    <w:p w:rsidR="004E3AA6" w:rsidRPr="001937EC" w:rsidRDefault="004E3AA6" w:rsidP="004E3AA6">
      <w:pPr>
        <w:spacing w:before="60" w:after="60" w:line="264" w:lineRule="auto"/>
        <w:ind w:left="343"/>
        <w:contextualSpacing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</w:p>
    <w:p w:rsidR="0095425E" w:rsidRPr="00EF19A3" w:rsidRDefault="0095425E" w:rsidP="0095425E">
      <w:pPr>
        <w:numPr>
          <w:ilvl w:val="0"/>
          <w:numId w:val="1"/>
        </w:numPr>
        <w:spacing w:before="60" w:after="60" w:line="264" w:lineRule="auto"/>
        <w:contextualSpacing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Регистрация состояния тканей пародонта с помощью </w:t>
      </w:r>
      <w:proofErr w:type="spellStart"/>
      <w:r w:rsidRPr="001937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пародонтальных</w:t>
      </w:r>
      <w:proofErr w:type="spellEnd"/>
      <w:r w:rsidRPr="001937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индексов </w:t>
      </w:r>
      <w:r w:rsidRPr="001937EC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CPITN</w:t>
      </w:r>
      <w:r w:rsidRPr="001937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РМА.</w:t>
      </w:r>
    </w:p>
    <w:p w:rsidR="00EF19A3" w:rsidRDefault="00EF19A3" w:rsidP="00EF19A3">
      <w:pPr>
        <w:rPr>
          <w:b/>
          <w:bCs/>
        </w:rPr>
      </w:pPr>
      <w:proofErr w:type="spellStart"/>
      <w:r>
        <w:t>Пародонтальные</w:t>
      </w:r>
      <w:proofErr w:type="spellEnd"/>
      <w:r>
        <w:t xml:space="preserve"> индексы позволяют контролировать динамику заболевания в течение длительного времени, оценивать глубину и распространенность патологического процесса, сопоставлять эффективность различных методов лечения, производить математическую обработку получаемых результатов.</w:t>
      </w:r>
      <w:r>
        <w:br/>
      </w:r>
      <w:proofErr w:type="spellStart"/>
      <w:r>
        <w:rPr>
          <w:rStyle w:val="apple-converted-space"/>
          <w:color w:val="000000"/>
        </w:rPr>
        <w:t>Пародонтальные</w:t>
      </w:r>
      <w:proofErr w:type="spellEnd"/>
      <w:r>
        <w:rPr>
          <w:rStyle w:val="apple-converted-space"/>
          <w:color w:val="000000"/>
        </w:rPr>
        <w:t xml:space="preserve"> индексы </w:t>
      </w:r>
      <w:r>
        <w:t xml:space="preserve">подразделяются </w:t>
      </w:r>
      <w:proofErr w:type="gramStart"/>
      <w:r>
        <w:t>на</w:t>
      </w:r>
      <w:proofErr w:type="gramEnd"/>
      <w:r>
        <w:t xml:space="preserve"> обратимые, необратимые и сложные.</w:t>
      </w:r>
      <w:r>
        <w:br/>
        <w:t xml:space="preserve">При помощи обратимых индексов оценивают динамику заболевания пародонта, эффективность лечебных мероприятий. Эти индексы характеризуют выраженность таких симптомов, как воспаление и кровоточивость десен, подвижность зубов, глубину </w:t>
      </w:r>
      <w:proofErr w:type="spellStart"/>
      <w:r>
        <w:t>десневых</w:t>
      </w:r>
      <w:proofErr w:type="spellEnd"/>
      <w:r>
        <w:t xml:space="preserve"> и </w:t>
      </w:r>
      <w:proofErr w:type="spellStart"/>
      <w:r>
        <w:t>пародонтальных</w:t>
      </w:r>
      <w:proofErr w:type="spellEnd"/>
      <w:r>
        <w:t xml:space="preserve"> карманов. Наиболее распространенные из них - индекс РМА, </w:t>
      </w:r>
      <w:proofErr w:type="spellStart"/>
      <w:r>
        <w:t>пародонтальный</w:t>
      </w:r>
      <w:proofErr w:type="spellEnd"/>
      <w:r>
        <w:t xml:space="preserve"> индекс Рассела и </w:t>
      </w:r>
      <w:r>
        <w:lastRenderedPageBreak/>
        <w:t>др.</w:t>
      </w:r>
      <w:r>
        <w:br/>
        <w:t xml:space="preserve">Необратимые индексы характеризуют выраженность таких симптомов заболеваний пародонта, как резорбция костной ткани альвеолярного отростка, атрофия десны. Примерами могут служить рентгенологический индекс, индекс </w:t>
      </w:r>
      <w:proofErr w:type="spellStart"/>
      <w:r>
        <w:t>десневой</w:t>
      </w:r>
      <w:proofErr w:type="spellEnd"/>
      <w:r>
        <w:t xml:space="preserve"> рецессии и т.д.</w:t>
      </w:r>
      <w:r>
        <w:br/>
        <w:t xml:space="preserve">При </w:t>
      </w:r>
      <w:proofErr w:type="spellStart"/>
      <w:r>
        <w:t>развившихся</w:t>
      </w:r>
      <w:proofErr w:type="spellEnd"/>
      <w:r>
        <w:t xml:space="preserve"> формах пародонтита можно рекомендовать определение индекса Рассела. При эпидемиологических исследованиях - индекс CPITN (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Periodontal</w:t>
      </w:r>
      <w:proofErr w:type="spellEnd"/>
      <w:r>
        <w:t xml:space="preserve"> </w:t>
      </w:r>
      <w:proofErr w:type="spellStart"/>
      <w:r>
        <w:t>Index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Needs</w:t>
      </w:r>
      <w:proofErr w:type="spellEnd"/>
      <w:r>
        <w:t>), отражающий нуждаемость в различных видах лечения.</w:t>
      </w:r>
      <w:r>
        <w:br/>
      </w:r>
      <w:r>
        <w:rPr>
          <w:rStyle w:val="ac"/>
          <w:color w:val="000000"/>
        </w:rPr>
        <w:t>Определение гигиенического индекса полости рта</w:t>
      </w:r>
      <w:r>
        <w:br/>
        <w:t xml:space="preserve">Гигиеническое состояние полости рта определяют по методу Ю.А. Федорова, В.В. </w:t>
      </w:r>
      <w:proofErr w:type="spellStart"/>
      <w:r>
        <w:t>Володкиной</w:t>
      </w:r>
      <w:proofErr w:type="spellEnd"/>
      <w:r>
        <w:t xml:space="preserve"> (1971). В качестве теста гигиенической очистки зубов используют окраску губной поверхности шести нижних фронтальных зубов йод-</w:t>
      </w:r>
      <w:proofErr w:type="spellStart"/>
      <w:r>
        <w:t>йодидо</w:t>
      </w:r>
      <w:proofErr w:type="spellEnd"/>
      <w:r>
        <w:t>-калиевым раствором (калия йодид - 2,0; йод кристаллический - 1,0; вода дистиллированная - 40,0).</w:t>
      </w:r>
      <w:r>
        <w:br/>
      </w:r>
      <w:r>
        <w:br/>
        <w:t>Количественную оценку производят по пятибалльной системе: окрашивание всей поверхности коронки зуба - 5 баллов; окрашивание 3/4 поверхности коронки зуба - 4 балла; окрашивание 1/2 поверхности коронки зуба - 3 балла; окрашивание 1/4 поверхности коронки зуба - 2 балла; отсутствие окрашивания поверхности коронки зуба - 1 балл. Расчет осуществляют по формуле:</w:t>
      </w:r>
    </w:p>
    <w:tbl>
      <w:tblPr>
        <w:tblW w:w="0" w:type="auto"/>
        <w:jc w:val="center"/>
        <w:tblCellSpacing w:w="7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6"/>
        <w:gridCol w:w="3312"/>
      </w:tblGrid>
      <w:tr w:rsidR="00EF19A3" w:rsidTr="00EF19A3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ИГ =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Ки (сумма оценок у каждого зуба)</w:t>
            </w:r>
          </w:p>
        </w:tc>
      </w:tr>
      <w:tr w:rsidR="00EF19A3" w:rsidTr="00EF19A3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F19A3" w:rsidRDefault="00EF19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</w:tr>
    </w:tbl>
    <w:p w:rsidR="00EF19A3" w:rsidRDefault="00EF19A3" w:rsidP="00EF19A3">
      <w:pPr>
        <w:pStyle w:val="ab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где: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ИГ - общий индекс очистки;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Ки - гигиенический индекс очистки одного зуба;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- число обследованных зубов (обычно 6).</w:t>
      </w:r>
      <w:r>
        <w:rPr>
          <w:color w:val="000000"/>
        </w:rPr>
        <w:br/>
      </w:r>
      <w:r>
        <w:rPr>
          <w:color w:val="000000"/>
        </w:rPr>
        <w:br/>
        <w:t>Разделив сумму баллов на число обследованных зубов, получают показатель гигиены полости рта (индекс гигиены).</w:t>
      </w:r>
      <w:r>
        <w:rPr>
          <w:color w:val="000000"/>
        </w:rPr>
        <w:br/>
        <w:t> </w:t>
      </w:r>
      <w:r>
        <w:rPr>
          <w:color w:val="000000"/>
        </w:rPr>
        <w:br/>
        <w:t>При определении качества гигиены полости рта изучаемый показатель интерпретируют следующим образом:</w:t>
      </w:r>
    </w:p>
    <w:p w:rsidR="00EF19A3" w:rsidRDefault="00EF19A3" w:rsidP="00EF19A3">
      <w:pPr>
        <w:numPr>
          <w:ilvl w:val="0"/>
          <w:numId w:val="45"/>
        </w:numPr>
        <w:shd w:val="clear" w:color="auto" w:fill="FFFFFF"/>
        <w:spacing w:after="0" w:line="270" w:lineRule="atLeast"/>
        <w:ind w:left="300"/>
        <w:rPr>
          <w:color w:val="000000"/>
        </w:rPr>
      </w:pPr>
      <w:r>
        <w:rPr>
          <w:color w:val="000000"/>
        </w:rPr>
        <w:t>1,1-1,5 балла - хороший индекс гигиены;</w:t>
      </w:r>
    </w:p>
    <w:p w:rsidR="00EF19A3" w:rsidRDefault="00EF19A3" w:rsidP="00EF19A3">
      <w:pPr>
        <w:numPr>
          <w:ilvl w:val="0"/>
          <w:numId w:val="45"/>
        </w:numPr>
        <w:shd w:val="clear" w:color="auto" w:fill="FFFFFF"/>
        <w:spacing w:after="0" w:line="270" w:lineRule="atLeast"/>
        <w:ind w:left="300"/>
        <w:rPr>
          <w:color w:val="000000"/>
        </w:rPr>
      </w:pPr>
      <w:r>
        <w:rPr>
          <w:color w:val="000000"/>
        </w:rPr>
        <w:t xml:space="preserve">1,6-2,0 балла - </w:t>
      </w:r>
      <w:proofErr w:type="gramStart"/>
      <w:r>
        <w:rPr>
          <w:color w:val="000000"/>
        </w:rPr>
        <w:t>удовлетворительный</w:t>
      </w:r>
      <w:proofErr w:type="gramEnd"/>
      <w:r>
        <w:rPr>
          <w:color w:val="000000"/>
        </w:rPr>
        <w:t>;</w:t>
      </w:r>
    </w:p>
    <w:p w:rsidR="00EF19A3" w:rsidRDefault="00EF19A3" w:rsidP="00EF19A3">
      <w:pPr>
        <w:numPr>
          <w:ilvl w:val="0"/>
          <w:numId w:val="45"/>
        </w:numPr>
        <w:shd w:val="clear" w:color="auto" w:fill="FFFFFF"/>
        <w:spacing w:after="0" w:line="270" w:lineRule="atLeast"/>
        <w:ind w:left="300"/>
        <w:rPr>
          <w:color w:val="000000"/>
        </w:rPr>
      </w:pPr>
      <w:r>
        <w:rPr>
          <w:color w:val="000000"/>
        </w:rPr>
        <w:t xml:space="preserve">2,1-2,5 балла - </w:t>
      </w:r>
      <w:proofErr w:type="gramStart"/>
      <w:r>
        <w:rPr>
          <w:color w:val="000000"/>
        </w:rPr>
        <w:t>неудовлетворительный</w:t>
      </w:r>
      <w:proofErr w:type="gramEnd"/>
      <w:r>
        <w:rPr>
          <w:color w:val="000000"/>
        </w:rPr>
        <w:t>;</w:t>
      </w:r>
    </w:p>
    <w:p w:rsidR="00EF19A3" w:rsidRDefault="00EF19A3" w:rsidP="00EF19A3">
      <w:pPr>
        <w:numPr>
          <w:ilvl w:val="0"/>
          <w:numId w:val="45"/>
        </w:numPr>
        <w:shd w:val="clear" w:color="auto" w:fill="FFFFFF"/>
        <w:spacing w:after="0" w:line="270" w:lineRule="atLeast"/>
        <w:ind w:left="300"/>
        <w:rPr>
          <w:color w:val="000000"/>
        </w:rPr>
      </w:pPr>
      <w:r>
        <w:rPr>
          <w:color w:val="000000"/>
        </w:rPr>
        <w:t xml:space="preserve">2,6-4,0 балла - </w:t>
      </w:r>
      <w:proofErr w:type="gramStart"/>
      <w:r>
        <w:rPr>
          <w:color w:val="000000"/>
        </w:rPr>
        <w:t>плохой</w:t>
      </w:r>
      <w:proofErr w:type="gramEnd"/>
      <w:r>
        <w:rPr>
          <w:color w:val="000000"/>
        </w:rPr>
        <w:t>;</w:t>
      </w:r>
    </w:p>
    <w:p w:rsidR="00EF19A3" w:rsidRDefault="00EF19A3" w:rsidP="00EF19A3">
      <w:pPr>
        <w:numPr>
          <w:ilvl w:val="0"/>
          <w:numId w:val="45"/>
        </w:numPr>
        <w:shd w:val="clear" w:color="auto" w:fill="FFFFFF"/>
        <w:spacing w:after="0" w:line="270" w:lineRule="atLeast"/>
        <w:ind w:left="300"/>
        <w:rPr>
          <w:color w:val="000000"/>
        </w:rPr>
      </w:pPr>
      <w:r>
        <w:rPr>
          <w:color w:val="000000"/>
        </w:rPr>
        <w:t>3,5-5,0 баллов - очень плохой индекс гигиены.</w:t>
      </w:r>
    </w:p>
    <w:p w:rsidR="00EF19A3" w:rsidRDefault="00EF19A3" w:rsidP="00EF19A3">
      <w:pPr>
        <w:pStyle w:val="ab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При регулярном и правильном уходе за полостью рта индекс гигиены варьирует в пределах 1,1-1,6 баллов. Индекс гигиены, достигающий 2,6 и более баллов, свидетельствует об отсутствии регулярного ухода за зубами.</w:t>
      </w:r>
      <w:r>
        <w:rPr>
          <w:color w:val="000000"/>
        </w:rPr>
        <w:br/>
      </w:r>
      <w:r>
        <w:rPr>
          <w:color w:val="000000"/>
        </w:rPr>
        <w:br/>
        <w:t>При помощи гигиенического индекса можно установить качество очистки зубов пациентом. Этот индекс достаточно прост и доступен для использования в любых условиях, в том числе при проведении массовых обследований населения, он может также служить для иллюстрации качества очистки зубов при обучении гигиеническим навыкам. Расчет его проводится быстро с достаточной информативностью для выводов о качестве ухода за зубами.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ac"/>
          <w:color w:val="000000"/>
        </w:rPr>
        <w:t>Определение папиллярно-маргинально-альвеолярного индекса (РМА)</w:t>
      </w:r>
      <w:r>
        <w:rPr>
          <w:color w:val="000000"/>
        </w:rPr>
        <w:br/>
      </w:r>
      <w:r>
        <w:rPr>
          <w:color w:val="000000"/>
        </w:rPr>
        <w:lastRenderedPageBreak/>
        <w:br/>
        <w:t>Папиллярно-маргинально-альвеолярный индекс (</w:t>
      </w:r>
      <w:proofErr w:type="spellStart"/>
      <w:r>
        <w:rPr>
          <w:color w:val="000000"/>
        </w:rPr>
        <w:t>Масслер</w:t>
      </w:r>
      <w:proofErr w:type="spellEnd"/>
      <w:r>
        <w:rPr>
          <w:color w:val="000000"/>
        </w:rPr>
        <w:t xml:space="preserve"> М., Шур Д., 1948), позволяет судить о протяженности и тяжести гингивита. Индекс может быть выражен в абсолютных цифрах или в процентах (Парма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>, 1960). Оценку воспалительного процесса производят следующим образом:</w:t>
      </w:r>
    </w:p>
    <w:p w:rsidR="00EF19A3" w:rsidRDefault="00EF19A3" w:rsidP="00EF19A3">
      <w:pPr>
        <w:numPr>
          <w:ilvl w:val="0"/>
          <w:numId w:val="46"/>
        </w:numPr>
        <w:shd w:val="clear" w:color="auto" w:fill="FFFFFF"/>
        <w:spacing w:after="0" w:line="270" w:lineRule="atLeast"/>
        <w:ind w:left="300"/>
        <w:rPr>
          <w:color w:val="000000"/>
        </w:rPr>
      </w:pPr>
      <w:r>
        <w:rPr>
          <w:color w:val="000000"/>
        </w:rPr>
        <w:t>воспаление сосочка - 1 балл;</w:t>
      </w:r>
    </w:p>
    <w:p w:rsidR="00EF19A3" w:rsidRDefault="00EF19A3" w:rsidP="00EF19A3">
      <w:pPr>
        <w:numPr>
          <w:ilvl w:val="0"/>
          <w:numId w:val="46"/>
        </w:numPr>
        <w:shd w:val="clear" w:color="auto" w:fill="FFFFFF"/>
        <w:spacing w:after="0" w:line="270" w:lineRule="atLeast"/>
        <w:ind w:left="300"/>
        <w:rPr>
          <w:color w:val="000000"/>
        </w:rPr>
      </w:pPr>
      <w:r>
        <w:rPr>
          <w:color w:val="000000"/>
        </w:rPr>
        <w:t>воспаление края десны - 2 балла;</w:t>
      </w:r>
    </w:p>
    <w:p w:rsidR="00EF19A3" w:rsidRDefault="00EF19A3" w:rsidP="00EF19A3">
      <w:pPr>
        <w:numPr>
          <w:ilvl w:val="0"/>
          <w:numId w:val="46"/>
        </w:numPr>
        <w:shd w:val="clear" w:color="auto" w:fill="FFFFFF"/>
        <w:spacing w:after="0" w:line="270" w:lineRule="atLeast"/>
        <w:ind w:left="300"/>
        <w:rPr>
          <w:color w:val="000000"/>
        </w:rPr>
      </w:pPr>
      <w:r>
        <w:rPr>
          <w:color w:val="000000"/>
        </w:rPr>
        <w:t>воспаление альвеолярной десны - 3 балла.</w:t>
      </w:r>
    </w:p>
    <w:p w:rsidR="00EF19A3" w:rsidRDefault="00EF19A3" w:rsidP="00EF19A3">
      <w:pPr>
        <w:pStyle w:val="ab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Оценивают состояние десны у каждого зуба. Индекс вычисляют по следующей формуле:</w:t>
      </w:r>
    </w:p>
    <w:tbl>
      <w:tblPr>
        <w:tblW w:w="0" w:type="auto"/>
        <w:jc w:val="center"/>
        <w:tblCellSpacing w:w="7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41"/>
        <w:gridCol w:w="3310"/>
      </w:tblGrid>
      <w:tr w:rsidR="00EF19A3" w:rsidTr="00EF19A3">
        <w:trPr>
          <w:gridAfter w:val="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</w:p>
        </w:tc>
      </w:tr>
      <w:tr w:rsidR="00EF19A3" w:rsidTr="00EF19A3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Индекс гингивита (РМА) =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сумма показателей в баллах х 100</w:t>
            </w:r>
          </w:p>
        </w:tc>
      </w:tr>
      <w:tr w:rsidR="00EF19A3" w:rsidTr="00EF19A3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F19A3" w:rsidRDefault="00EF19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3 х число зубов у </w:t>
            </w:r>
            <w:proofErr w:type="gramStart"/>
            <w:r>
              <w:rPr>
                <w:color w:val="000000"/>
              </w:rPr>
              <w:t>обследуемого</w:t>
            </w:r>
            <w:proofErr w:type="gramEnd"/>
          </w:p>
        </w:tc>
      </w:tr>
    </w:tbl>
    <w:p w:rsidR="00EF19A3" w:rsidRDefault="00EF19A3" w:rsidP="00EF19A3">
      <w:pPr>
        <w:pStyle w:val="ab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где 3 - коэффициент усреднения.</w:t>
      </w:r>
      <w:r>
        <w:rPr>
          <w:color w:val="000000"/>
        </w:rPr>
        <w:br/>
      </w:r>
      <w:r>
        <w:rPr>
          <w:color w:val="000000"/>
        </w:rPr>
        <w:br/>
        <w:t>Число зубов при целостности зубного ряда зависит от возраста обследуемого:</w:t>
      </w:r>
    </w:p>
    <w:p w:rsidR="00EF19A3" w:rsidRDefault="00EF19A3" w:rsidP="00EF19A3">
      <w:pPr>
        <w:numPr>
          <w:ilvl w:val="0"/>
          <w:numId w:val="47"/>
        </w:numPr>
        <w:shd w:val="clear" w:color="auto" w:fill="FFFFFF"/>
        <w:spacing w:after="0" w:line="270" w:lineRule="atLeast"/>
        <w:ind w:left="300"/>
        <w:rPr>
          <w:color w:val="000000"/>
        </w:rPr>
      </w:pPr>
      <w:r>
        <w:rPr>
          <w:color w:val="000000"/>
        </w:rPr>
        <w:t>6-11 лет - 24 зуба;</w:t>
      </w:r>
    </w:p>
    <w:p w:rsidR="00EF19A3" w:rsidRDefault="00EF19A3" w:rsidP="00EF19A3">
      <w:pPr>
        <w:numPr>
          <w:ilvl w:val="0"/>
          <w:numId w:val="47"/>
        </w:numPr>
        <w:shd w:val="clear" w:color="auto" w:fill="FFFFFF"/>
        <w:spacing w:after="0" w:line="270" w:lineRule="atLeast"/>
        <w:ind w:left="300"/>
        <w:rPr>
          <w:color w:val="000000"/>
        </w:rPr>
      </w:pPr>
      <w:r>
        <w:rPr>
          <w:color w:val="000000"/>
        </w:rPr>
        <w:t>12-14 лет - 28 зубов;</w:t>
      </w:r>
    </w:p>
    <w:p w:rsidR="00EF19A3" w:rsidRDefault="00EF19A3" w:rsidP="00EF19A3">
      <w:pPr>
        <w:numPr>
          <w:ilvl w:val="0"/>
          <w:numId w:val="47"/>
        </w:numPr>
        <w:shd w:val="clear" w:color="auto" w:fill="FFFFFF"/>
        <w:spacing w:after="0" w:line="270" w:lineRule="atLeast"/>
        <w:ind w:left="300"/>
        <w:rPr>
          <w:color w:val="000000"/>
        </w:rPr>
      </w:pPr>
      <w:r>
        <w:rPr>
          <w:color w:val="000000"/>
        </w:rPr>
        <w:t>15 лет и более - 30 зубов.</w:t>
      </w:r>
    </w:p>
    <w:p w:rsidR="00EF19A3" w:rsidRDefault="00EF19A3" w:rsidP="00EF19A3">
      <w:pPr>
        <w:pStyle w:val="ab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При потере зубов исходят из фактического их наличия.</w:t>
      </w:r>
      <w:r>
        <w:rPr>
          <w:color w:val="000000"/>
        </w:rPr>
        <w:br/>
      </w:r>
      <w:r>
        <w:rPr>
          <w:color w:val="000000"/>
        </w:rPr>
        <w:br/>
        <w:t xml:space="preserve">Значения индекса при ограниченной распространенности патологического процесса достигают 25%; при </w:t>
      </w:r>
      <w:proofErr w:type="gramStart"/>
      <w:r>
        <w:rPr>
          <w:color w:val="000000"/>
        </w:rPr>
        <w:t>выраженных</w:t>
      </w:r>
      <w:proofErr w:type="gramEnd"/>
      <w:r>
        <w:rPr>
          <w:color w:val="000000"/>
        </w:rPr>
        <w:t xml:space="preserve"> распространенности и интенсивности патологического процесса показатели приближаются к 50%, а при дальнейшем распространении патологического процесса и увеличении его тяжести - от 51 % и более.</w:t>
      </w:r>
      <w:r>
        <w:rPr>
          <w:color w:val="000000"/>
        </w:rPr>
        <w:br/>
      </w:r>
      <w:r>
        <w:rPr>
          <w:color w:val="000000"/>
        </w:rPr>
        <w:br/>
        <w:t>В практической работе индекс РМА можно использовать в целом ряде случаев:</w:t>
      </w:r>
    </w:p>
    <w:p w:rsidR="00EF19A3" w:rsidRDefault="00EF19A3" w:rsidP="00EF19A3">
      <w:pPr>
        <w:numPr>
          <w:ilvl w:val="0"/>
          <w:numId w:val="48"/>
        </w:numPr>
        <w:shd w:val="clear" w:color="auto" w:fill="FFFFFF"/>
        <w:spacing w:after="0" w:line="270" w:lineRule="atLeast"/>
        <w:rPr>
          <w:color w:val="000000"/>
        </w:rPr>
      </w:pPr>
      <w:r>
        <w:rPr>
          <w:color w:val="000000"/>
        </w:rPr>
        <w:t>при профилактических осмотрах с целью выявления заболевания на ранних стадиях развития процесса;</w:t>
      </w:r>
    </w:p>
    <w:p w:rsidR="00EF19A3" w:rsidRDefault="00EF19A3" w:rsidP="00EF19A3">
      <w:pPr>
        <w:numPr>
          <w:ilvl w:val="0"/>
          <w:numId w:val="48"/>
        </w:numPr>
        <w:shd w:val="clear" w:color="auto" w:fill="FFFFFF"/>
        <w:spacing w:after="0" w:line="270" w:lineRule="atLeast"/>
        <w:rPr>
          <w:color w:val="000000"/>
        </w:rPr>
      </w:pPr>
      <w:r>
        <w:rPr>
          <w:color w:val="000000"/>
        </w:rPr>
        <w:t>при обследовании пародонта у стоматологических больных;</w:t>
      </w:r>
    </w:p>
    <w:p w:rsidR="00EF19A3" w:rsidRDefault="00EF19A3" w:rsidP="00EF19A3">
      <w:pPr>
        <w:numPr>
          <w:ilvl w:val="0"/>
          <w:numId w:val="48"/>
        </w:numPr>
        <w:shd w:val="clear" w:color="auto" w:fill="FFFFFF"/>
        <w:spacing w:after="0" w:line="270" w:lineRule="atLeast"/>
        <w:rPr>
          <w:color w:val="000000"/>
        </w:rPr>
      </w:pPr>
      <w:r>
        <w:rPr>
          <w:color w:val="000000"/>
        </w:rPr>
        <w:t>при лечении больного гингивитом или пародонтитом - для оценки тяжести болезни и эффективности лечения.</w:t>
      </w:r>
    </w:p>
    <w:p w:rsidR="00EF19A3" w:rsidRDefault="00EF19A3" w:rsidP="00EF19A3">
      <w:pPr>
        <w:pStyle w:val="ab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br/>
      </w:r>
      <w:r>
        <w:rPr>
          <w:rStyle w:val="ac"/>
          <w:color w:val="000000"/>
        </w:rPr>
        <w:t xml:space="preserve">Определение числового значения пробы Шиллера-Писарева (йодного числа </w:t>
      </w:r>
      <w:proofErr w:type="spellStart"/>
      <w:r>
        <w:rPr>
          <w:rStyle w:val="ac"/>
          <w:color w:val="000000"/>
        </w:rPr>
        <w:t>Свракова</w:t>
      </w:r>
      <w:proofErr w:type="spellEnd"/>
      <w:r>
        <w:rPr>
          <w:rStyle w:val="ac"/>
          <w:color w:val="000000"/>
        </w:rPr>
        <w:t>)</w:t>
      </w:r>
      <w:r>
        <w:rPr>
          <w:color w:val="000000"/>
        </w:rPr>
        <w:br/>
      </w:r>
      <w:r>
        <w:rPr>
          <w:color w:val="000000"/>
        </w:rPr>
        <w:br/>
        <w:t>Пробу Шиллера-Писарева для объективизации можно выражать в цифрах (баллах), оценивая окраску сосочков в 2 балла, окраску края десны в 4 балла и окраску альвеолярной десны в 8 баллов. Полученную общую сумму баллов затем следует разделить на число зубов, в области которых проведено исследование (обычно 6):</w:t>
      </w:r>
    </w:p>
    <w:tbl>
      <w:tblPr>
        <w:tblW w:w="0" w:type="auto"/>
        <w:jc w:val="center"/>
        <w:tblCellSpacing w:w="7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87"/>
        <w:gridCol w:w="2915"/>
      </w:tblGrid>
      <w:tr w:rsidR="00EF19A3" w:rsidTr="00EF19A3">
        <w:trPr>
          <w:gridAfter w:val="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</w:p>
        </w:tc>
      </w:tr>
      <w:tr w:rsidR="00EF19A3" w:rsidTr="00EF19A3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Йодное число =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Сумма оценок у каждого зуба</w:t>
            </w:r>
          </w:p>
        </w:tc>
      </w:tr>
      <w:tr w:rsidR="00EF19A3" w:rsidTr="00EF19A3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F19A3" w:rsidRDefault="00EF19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Число обследованных зубов</w:t>
            </w:r>
          </w:p>
        </w:tc>
      </w:tr>
    </w:tbl>
    <w:p w:rsidR="00EF19A3" w:rsidRDefault="00EF19A3" w:rsidP="00EF19A3">
      <w:pPr>
        <w:pStyle w:val="ab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Таким </w:t>
      </w:r>
      <w:proofErr w:type="gramStart"/>
      <w:r>
        <w:rPr>
          <w:color w:val="000000"/>
        </w:rPr>
        <w:t>образом</w:t>
      </w:r>
      <w:proofErr w:type="gramEnd"/>
      <w:r>
        <w:rPr>
          <w:color w:val="000000"/>
        </w:rPr>
        <w:t xml:space="preserve"> определяют цифровое значение пробы Шиллера-Писарева (йодное число </w:t>
      </w:r>
      <w:proofErr w:type="spellStart"/>
      <w:r>
        <w:rPr>
          <w:color w:val="000000"/>
        </w:rPr>
        <w:t>Свракова</w:t>
      </w:r>
      <w:proofErr w:type="spellEnd"/>
      <w:r>
        <w:rPr>
          <w:color w:val="000000"/>
        </w:rPr>
        <w:t xml:space="preserve">) в баллах. Оценка значений йодного числа </w:t>
      </w:r>
      <w:proofErr w:type="spellStart"/>
      <w:r>
        <w:rPr>
          <w:color w:val="000000"/>
        </w:rPr>
        <w:t>Свракова</w:t>
      </w:r>
      <w:proofErr w:type="spellEnd"/>
      <w:r>
        <w:rPr>
          <w:color w:val="000000"/>
        </w:rPr>
        <w:t>:</w:t>
      </w:r>
    </w:p>
    <w:p w:rsidR="00EF19A3" w:rsidRDefault="00EF19A3" w:rsidP="00EF19A3">
      <w:pPr>
        <w:numPr>
          <w:ilvl w:val="0"/>
          <w:numId w:val="49"/>
        </w:numPr>
        <w:shd w:val="clear" w:color="auto" w:fill="FFFFFF"/>
        <w:spacing w:after="0" w:line="270" w:lineRule="atLeast"/>
        <w:ind w:left="300"/>
        <w:rPr>
          <w:color w:val="000000"/>
        </w:rPr>
      </w:pPr>
      <w:r>
        <w:rPr>
          <w:color w:val="000000"/>
        </w:rPr>
        <w:t>слабо выраженный процесс воспаления - до 2,3 баллов;</w:t>
      </w:r>
    </w:p>
    <w:p w:rsidR="00EF19A3" w:rsidRDefault="00EF19A3" w:rsidP="00EF19A3">
      <w:pPr>
        <w:numPr>
          <w:ilvl w:val="0"/>
          <w:numId w:val="49"/>
        </w:numPr>
        <w:shd w:val="clear" w:color="auto" w:fill="FFFFFF"/>
        <w:spacing w:after="0" w:line="270" w:lineRule="atLeast"/>
        <w:ind w:left="300"/>
        <w:rPr>
          <w:color w:val="000000"/>
        </w:rPr>
      </w:pPr>
      <w:r>
        <w:rPr>
          <w:color w:val="000000"/>
        </w:rPr>
        <w:t>умеренно выраженный процесс воспаления - 2,67-5,0 баллов;</w:t>
      </w:r>
    </w:p>
    <w:p w:rsidR="00EF19A3" w:rsidRDefault="00EF19A3" w:rsidP="00EF19A3">
      <w:pPr>
        <w:numPr>
          <w:ilvl w:val="0"/>
          <w:numId w:val="49"/>
        </w:numPr>
        <w:shd w:val="clear" w:color="auto" w:fill="FFFFFF"/>
        <w:spacing w:after="0" w:line="270" w:lineRule="atLeast"/>
        <w:ind w:left="300"/>
        <w:rPr>
          <w:color w:val="000000"/>
        </w:rPr>
      </w:pPr>
      <w:r>
        <w:rPr>
          <w:color w:val="000000"/>
        </w:rPr>
        <w:lastRenderedPageBreak/>
        <w:t>интенсивный воспалительный процесс - 5,33-8,0 баллов.</w:t>
      </w:r>
    </w:p>
    <w:p w:rsidR="00EF19A3" w:rsidRDefault="00EF19A3" w:rsidP="00EF19A3">
      <w:pPr>
        <w:pStyle w:val="ab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b/>
          <w:bCs/>
          <w:color w:val="000000"/>
        </w:rPr>
        <w:br/>
      </w:r>
      <w:r>
        <w:rPr>
          <w:rStyle w:val="ac"/>
          <w:color w:val="000000"/>
        </w:rPr>
        <w:t>Определение индекса периферического кровообращения (ИПК)</w:t>
      </w:r>
      <w:r>
        <w:rPr>
          <w:color w:val="000000"/>
        </w:rPr>
        <w:br/>
      </w:r>
      <w:r>
        <w:rPr>
          <w:color w:val="000000"/>
        </w:rPr>
        <w:br/>
        <w:t xml:space="preserve">Индекс периферического </w:t>
      </w:r>
      <w:proofErr w:type="spellStart"/>
      <w:r>
        <w:rPr>
          <w:color w:val="000000"/>
        </w:rPr>
        <w:t>кровобращения</w:t>
      </w:r>
      <w:proofErr w:type="spellEnd"/>
      <w:r>
        <w:rPr>
          <w:color w:val="000000"/>
        </w:rPr>
        <w:t xml:space="preserve"> оценивается на основании </w:t>
      </w:r>
      <w:proofErr w:type="gramStart"/>
      <w:r>
        <w:rPr>
          <w:color w:val="000000"/>
        </w:rPr>
        <w:t>соотношения показателей стойкости капилляров десны</w:t>
      </w:r>
      <w:proofErr w:type="gramEnd"/>
      <w:r>
        <w:rPr>
          <w:color w:val="000000"/>
        </w:rPr>
        <w:t xml:space="preserve"> и времени рассасывания вакуумных гематом (Дедова Л.Н., 1981).</w:t>
      </w:r>
      <w:r>
        <w:rPr>
          <w:color w:val="000000"/>
        </w:rPr>
        <w:br/>
      </w:r>
      <w:r>
        <w:rPr>
          <w:color w:val="000000"/>
        </w:rPr>
        <w:br/>
        <w:t>Показатели этих тестов оценивают в баллах, соотношение их выражают в процентах. Индекс вычисляется по формуле:</w:t>
      </w:r>
    </w:p>
    <w:tbl>
      <w:tblPr>
        <w:tblW w:w="0" w:type="auto"/>
        <w:jc w:val="center"/>
        <w:tblCellSpacing w:w="7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1"/>
      </w:tblGrid>
      <w:tr w:rsidR="00EF19A3" w:rsidTr="00EF19A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</w:p>
        </w:tc>
      </w:tr>
      <w:tr w:rsidR="00EF19A3" w:rsidTr="00EF19A3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стойкость капилляров десны (в баллах)</w:t>
            </w:r>
          </w:p>
        </w:tc>
      </w:tr>
      <w:tr w:rsidR="00EF19A3" w:rsidTr="00EF19A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время рассасывания вакуумных гематом (в баллах)</w:t>
            </w:r>
          </w:p>
        </w:tc>
      </w:tr>
    </w:tbl>
    <w:p w:rsidR="00EF19A3" w:rsidRDefault="00EF19A3" w:rsidP="00EF19A3">
      <w:pPr>
        <w:pStyle w:val="ab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На основе показателей индекса может быть проведена следующая оценка функционального состояния периферического кровообращения:</w:t>
      </w:r>
    </w:p>
    <w:p w:rsidR="00EF19A3" w:rsidRDefault="00EF19A3" w:rsidP="00EF19A3">
      <w:pPr>
        <w:numPr>
          <w:ilvl w:val="0"/>
          <w:numId w:val="50"/>
        </w:numPr>
        <w:shd w:val="clear" w:color="auto" w:fill="FFFFFF"/>
        <w:spacing w:after="0" w:line="270" w:lineRule="atLeast"/>
        <w:ind w:left="300"/>
        <w:rPr>
          <w:color w:val="000000"/>
        </w:rPr>
      </w:pPr>
      <w:r>
        <w:rPr>
          <w:color w:val="000000"/>
        </w:rPr>
        <w:t>ИПК = 0,8-1,0 (80-100%) - физиологическая норма;</w:t>
      </w:r>
    </w:p>
    <w:p w:rsidR="00EF19A3" w:rsidRDefault="00EF19A3" w:rsidP="00EF19A3">
      <w:pPr>
        <w:numPr>
          <w:ilvl w:val="0"/>
          <w:numId w:val="50"/>
        </w:numPr>
        <w:shd w:val="clear" w:color="auto" w:fill="FFFFFF"/>
        <w:spacing w:after="0" w:line="270" w:lineRule="atLeast"/>
        <w:ind w:left="300"/>
        <w:rPr>
          <w:color w:val="000000"/>
        </w:rPr>
      </w:pPr>
      <w:r>
        <w:rPr>
          <w:color w:val="000000"/>
        </w:rPr>
        <w:t>ИПК = 0,6-0,7(60-70%) - хорошее, компенсированное состояние;</w:t>
      </w:r>
    </w:p>
    <w:p w:rsidR="00EF19A3" w:rsidRDefault="00EF19A3" w:rsidP="00EF19A3">
      <w:pPr>
        <w:numPr>
          <w:ilvl w:val="0"/>
          <w:numId w:val="50"/>
        </w:numPr>
        <w:shd w:val="clear" w:color="auto" w:fill="FFFFFF"/>
        <w:spacing w:after="0" w:line="270" w:lineRule="atLeast"/>
        <w:ind w:left="300"/>
        <w:rPr>
          <w:color w:val="000000"/>
        </w:rPr>
      </w:pPr>
      <w:r>
        <w:rPr>
          <w:color w:val="000000"/>
        </w:rPr>
        <w:t>ИПК = 0,075-0,5 (7,5-50%) - удовлетворительное состояние;</w:t>
      </w:r>
    </w:p>
    <w:p w:rsidR="00EF19A3" w:rsidRDefault="00EF19A3" w:rsidP="00EF19A3">
      <w:pPr>
        <w:numPr>
          <w:ilvl w:val="0"/>
          <w:numId w:val="50"/>
        </w:numPr>
        <w:shd w:val="clear" w:color="auto" w:fill="FFFFFF"/>
        <w:spacing w:after="0" w:line="270" w:lineRule="atLeast"/>
        <w:ind w:left="300"/>
        <w:rPr>
          <w:color w:val="000000"/>
        </w:rPr>
      </w:pPr>
      <w:r>
        <w:rPr>
          <w:color w:val="000000"/>
        </w:rPr>
        <w:t>ИПК = 0,01-0,074 (1-7,4%) - состояние декомпенсации.</w:t>
      </w:r>
    </w:p>
    <w:p w:rsidR="00EF19A3" w:rsidRDefault="00EF19A3" w:rsidP="00EF19A3">
      <w:pPr>
        <w:pStyle w:val="ab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</w:t>
      </w:r>
    </w:p>
    <w:p w:rsidR="00EF19A3" w:rsidRDefault="00EF19A3" w:rsidP="00EF19A3">
      <w:pPr>
        <w:pStyle w:val="ab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ac"/>
          <w:color w:val="000000"/>
        </w:rPr>
        <w:t>Балльная система оценки, применяемая для расчета ИПК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85"/>
        <w:gridCol w:w="1164"/>
        <w:gridCol w:w="1912"/>
        <w:gridCol w:w="2219"/>
      </w:tblGrid>
      <w:tr w:rsidR="00EF19A3" w:rsidTr="00EF19A3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rStyle w:val="ac"/>
                <w:color w:val="000000"/>
              </w:rPr>
              <w:t>Стойкость капилляров десны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rStyle w:val="ac"/>
                <w:color w:val="000000"/>
              </w:rPr>
              <w:t>Время рассасывания вакуумных гематом</w:t>
            </w:r>
          </w:p>
        </w:tc>
      </w:tr>
      <w:tr w:rsidR="00EF19A3" w:rsidTr="00EF19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ac"/>
                <w:color w:val="000000"/>
              </w:rPr>
              <w:t>секунды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ac"/>
                <w:color w:val="000000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ac"/>
                <w:color w:val="000000"/>
              </w:rPr>
              <w:t>сутки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ac"/>
                <w:color w:val="000000"/>
              </w:rPr>
              <w:t>баллы</w:t>
            </w:r>
          </w:p>
        </w:tc>
      </w:tr>
      <w:tr w:rsidR="00EF19A3" w:rsidTr="00EF19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</w:tr>
      <w:tr w:rsidR="00EF19A3" w:rsidTr="00EF19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EF19A3" w:rsidTr="00EF19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</w:tr>
      <w:tr w:rsidR="00EF19A3" w:rsidTr="00EF19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</w:tr>
      <w:tr w:rsidR="00EF19A3" w:rsidTr="00EF19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</w:t>
            </w:r>
          </w:p>
        </w:tc>
      </w:tr>
      <w:tr w:rsidR="00EF19A3" w:rsidTr="00EF19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EF19A3" w:rsidRDefault="00EF19A3" w:rsidP="00EF19A3">
      <w:pPr>
        <w:pStyle w:val="ab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ac"/>
          <w:color w:val="000000"/>
        </w:rPr>
        <w:t xml:space="preserve">Определение </w:t>
      </w:r>
      <w:proofErr w:type="spellStart"/>
      <w:r>
        <w:rPr>
          <w:rStyle w:val="ac"/>
          <w:color w:val="000000"/>
        </w:rPr>
        <w:t>пародонтального</w:t>
      </w:r>
      <w:proofErr w:type="spellEnd"/>
      <w:r>
        <w:rPr>
          <w:rStyle w:val="ac"/>
          <w:color w:val="000000"/>
        </w:rPr>
        <w:t xml:space="preserve"> индекса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</w:rPr>
        <w:t>Пародонтальный</w:t>
      </w:r>
      <w:proofErr w:type="spellEnd"/>
      <w:r>
        <w:rPr>
          <w:color w:val="000000"/>
        </w:rPr>
        <w:t xml:space="preserve"> индекс (ПИ) (Рассел А., 1956), дает возможность учесть </w:t>
      </w:r>
      <w:proofErr w:type="gramStart"/>
      <w:r>
        <w:rPr>
          <w:color w:val="000000"/>
        </w:rPr>
        <w:t>наличие</w:t>
      </w:r>
      <w:proofErr w:type="gramEnd"/>
      <w:r>
        <w:rPr>
          <w:color w:val="000000"/>
        </w:rPr>
        <w:t xml:space="preserve"> как гингивита, так и других симптомов патологии пародонта: подвижность зубов, глубину клинического кармана и др.</w:t>
      </w:r>
      <w:r>
        <w:rPr>
          <w:color w:val="000000"/>
        </w:rPr>
        <w:br/>
      </w:r>
      <w:r>
        <w:rPr>
          <w:color w:val="000000"/>
        </w:rPr>
        <w:br/>
        <w:t>Используют следующие оценки:</w:t>
      </w:r>
    </w:p>
    <w:p w:rsidR="00EF19A3" w:rsidRDefault="00EF19A3" w:rsidP="00EF19A3">
      <w:pPr>
        <w:numPr>
          <w:ilvl w:val="0"/>
          <w:numId w:val="51"/>
        </w:numPr>
        <w:shd w:val="clear" w:color="auto" w:fill="FFFFFF"/>
        <w:spacing w:after="0" w:line="270" w:lineRule="atLeast"/>
        <w:ind w:left="300"/>
        <w:rPr>
          <w:color w:val="000000"/>
        </w:rPr>
      </w:pPr>
      <w:r>
        <w:rPr>
          <w:color w:val="000000"/>
        </w:rPr>
        <w:t>0 - нет изменений и воспаления;</w:t>
      </w:r>
    </w:p>
    <w:p w:rsidR="00EF19A3" w:rsidRDefault="00EF19A3" w:rsidP="00EF19A3">
      <w:pPr>
        <w:numPr>
          <w:ilvl w:val="0"/>
          <w:numId w:val="51"/>
        </w:numPr>
        <w:shd w:val="clear" w:color="auto" w:fill="FFFFFF"/>
        <w:spacing w:after="0" w:line="270" w:lineRule="atLeast"/>
        <w:ind w:left="300"/>
        <w:rPr>
          <w:color w:val="000000"/>
        </w:rPr>
      </w:pPr>
      <w:r>
        <w:rPr>
          <w:color w:val="000000"/>
        </w:rPr>
        <w:lastRenderedPageBreak/>
        <w:t>1 - легкий гингивит (воспаление десны не охватывает весь зуб);</w:t>
      </w:r>
    </w:p>
    <w:p w:rsidR="00EF19A3" w:rsidRDefault="00EF19A3" w:rsidP="00EF19A3">
      <w:pPr>
        <w:numPr>
          <w:ilvl w:val="0"/>
          <w:numId w:val="51"/>
        </w:numPr>
        <w:shd w:val="clear" w:color="auto" w:fill="FFFFFF"/>
        <w:spacing w:after="0" w:line="270" w:lineRule="atLeast"/>
        <w:ind w:left="300"/>
        <w:rPr>
          <w:color w:val="000000"/>
        </w:rPr>
      </w:pPr>
      <w:r>
        <w:rPr>
          <w:color w:val="000000"/>
        </w:rPr>
        <w:t>2 - гингивит без повреждения прикрепленного эпителия (клинический карман не определяется);</w:t>
      </w:r>
    </w:p>
    <w:p w:rsidR="00EF19A3" w:rsidRDefault="00EF19A3" w:rsidP="00EF19A3">
      <w:pPr>
        <w:numPr>
          <w:ilvl w:val="0"/>
          <w:numId w:val="51"/>
        </w:numPr>
        <w:shd w:val="clear" w:color="auto" w:fill="FFFFFF"/>
        <w:spacing w:after="0" w:line="270" w:lineRule="atLeast"/>
        <w:ind w:left="300"/>
        <w:rPr>
          <w:color w:val="000000"/>
        </w:rPr>
      </w:pPr>
      <w:r>
        <w:rPr>
          <w:color w:val="000000"/>
        </w:rPr>
        <w:t>4 - исчезновение замыкающих кортикальных пластинок на вершинах альвеолярного отростка по рентгенограмме;</w:t>
      </w:r>
    </w:p>
    <w:p w:rsidR="00EF19A3" w:rsidRDefault="00EF19A3" w:rsidP="00EF19A3">
      <w:pPr>
        <w:numPr>
          <w:ilvl w:val="0"/>
          <w:numId w:val="51"/>
        </w:numPr>
        <w:shd w:val="clear" w:color="auto" w:fill="FFFFFF"/>
        <w:spacing w:after="0" w:line="270" w:lineRule="atLeast"/>
        <w:ind w:left="300"/>
        <w:rPr>
          <w:color w:val="000000"/>
        </w:rPr>
      </w:pPr>
      <w:r>
        <w:rPr>
          <w:color w:val="000000"/>
        </w:rPr>
        <w:t>6 - гингивит с образованием клинического кармана, нарушения функции нет, зуб не подвижен;</w:t>
      </w:r>
    </w:p>
    <w:p w:rsidR="00EF19A3" w:rsidRDefault="00EF19A3" w:rsidP="00EF19A3">
      <w:pPr>
        <w:numPr>
          <w:ilvl w:val="0"/>
          <w:numId w:val="51"/>
        </w:numPr>
        <w:shd w:val="clear" w:color="auto" w:fill="FFFFFF"/>
        <w:spacing w:after="0" w:line="270" w:lineRule="atLeast"/>
        <w:ind w:left="300"/>
        <w:rPr>
          <w:color w:val="000000"/>
        </w:rPr>
      </w:pPr>
      <w:r>
        <w:rPr>
          <w:color w:val="000000"/>
        </w:rPr>
        <w:t>8 - выраженная деструкция всех тканей пародонта, зуб подвижен, может быть смещен.</w:t>
      </w:r>
    </w:p>
    <w:p w:rsidR="00EF19A3" w:rsidRDefault="00EF19A3" w:rsidP="00EF19A3">
      <w:pPr>
        <w:pStyle w:val="ab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Состояние пародонта оценивается у каждого имеющегося зуба. В сомнительных случаях ставят </w:t>
      </w:r>
      <w:proofErr w:type="gramStart"/>
      <w:r>
        <w:rPr>
          <w:color w:val="000000"/>
        </w:rPr>
        <w:t>наивысшую</w:t>
      </w:r>
      <w:proofErr w:type="gramEnd"/>
      <w:r>
        <w:rPr>
          <w:color w:val="000000"/>
        </w:rPr>
        <w:t xml:space="preserve"> из возможных оценок.</w:t>
      </w:r>
      <w:r>
        <w:rPr>
          <w:color w:val="000000"/>
        </w:rPr>
        <w:br/>
      </w:r>
      <w:r>
        <w:rPr>
          <w:color w:val="000000"/>
        </w:rPr>
        <w:br/>
        <w:t>Для расчета индекса полученные оценки складывают и делят на число имеющихся зубов по формуле:</w:t>
      </w:r>
    </w:p>
    <w:tbl>
      <w:tblPr>
        <w:tblW w:w="0" w:type="auto"/>
        <w:jc w:val="center"/>
        <w:tblCellSpacing w:w="7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85"/>
        <w:gridCol w:w="2891"/>
      </w:tblGrid>
      <w:tr w:rsidR="00EF19A3" w:rsidTr="00EF19A3">
        <w:trPr>
          <w:gridAfter w:val="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</w:p>
        </w:tc>
      </w:tr>
      <w:tr w:rsidR="00EF19A3" w:rsidTr="00EF19A3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Индекс ПИ =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сумма оценок у каждого зуба</w:t>
            </w:r>
          </w:p>
        </w:tc>
      </w:tr>
      <w:tr w:rsidR="00EF19A3" w:rsidTr="00EF19A3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F19A3" w:rsidRDefault="00EF19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число зубов у </w:t>
            </w:r>
            <w:proofErr w:type="gramStart"/>
            <w:r>
              <w:rPr>
                <w:color w:val="000000"/>
              </w:rPr>
              <w:t>обследуемого</w:t>
            </w:r>
            <w:proofErr w:type="gramEnd"/>
          </w:p>
        </w:tc>
      </w:tr>
    </w:tbl>
    <w:p w:rsidR="00EF19A3" w:rsidRDefault="00EF19A3" w:rsidP="00EF19A3">
      <w:pPr>
        <w:pStyle w:val="ab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Значение индекса оценивается следующим образом:</w:t>
      </w:r>
    </w:p>
    <w:p w:rsidR="00EF19A3" w:rsidRDefault="00EF19A3" w:rsidP="00EF19A3">
      <w:pPr>
        <w:numPr>
          <w:ilvl w:val="0"/>
          <w:numId w:val="52"/>
        </w:numPr>
        <w:shd w:val="clear" w:color="auto" w:fill="FFFFFF"/>
        <w:spacing w:after="0" w:line="270" w:lineRule="atLeast"/>
        <w:ind w:left="300"/>
        <w:rPr>
          <w:color w:val="000000"/>
        </w:rPr>
      </w:pPr>
      <w:r>
        <w:rPr>
          <w:color w:val="000000"/>
        </w:rPr>
        <w:t>0,1-1,0 - начальная и легкая степень патологии пародонта;</w:t>
      </w:r>
    </w:p>
    <w:p w:rsidR="00EF19A3" w:rsidRDefault="00EF19A3" w:rsidP="00EF19A3">
      <w:pPr>
        <w:numPr>
          <w:ilvl w:val="0"/>
          <w:numId w:val="52"/>
        </w:numPr>
        <w:shd w:val="clear" w:color="auto" w:fill="FFFFFF"/>
        <w:spacing w:after="0" w:line="270" w:lineRule="atLeast"/>
        <w:ind w:left="300"/>
        <w:rPr>
          <w:color w:val="000000"/>
        </w:rPr>
      </w:pPr>
      <w:r>
        <w:rPr>
          <w:color w:val="000000"/>
        </w:rPr>
        <w:t xml:space="preserve">1,5-4,0 - </w:t>
      </w:r>
      <w:proofErr w:type="gramStart"/>
      <w:r>
        <w:rPr>
          <w:color w:val="000000"/>
        </w:rPr>
        <w:t>средне-тяжелая</w:t>
      </w:r>
      <w:proofErr w:type="gramEnd"/>
      <w:r>
        <w:rPr>
          <w:color w:val="000000"/>
        </w:rPr>
        <w:t xml:space="preserve"> степень патологии пародонта;</w:t>
      </w:r>
    </w:p>
    <w:p w:rsidR="00EF19A3" w:rsidRDefault="00EF19A3" w:rsidP="00EF19A3">
      <w:pPr>
        <w:numPr>
          <w:ilvl w:val="0"/>
          <w:numId w:val="52"/>
        </w:numPr>
        <w:shd w:val="clear" w:color="auto" w:fill="FFFFFF"/>
        <w:spacing w:after="0" w:line="270" w:lineRule="atLeast"/>
        <w:ind w:left="300"/>
        <w:rPr>
          <w:color w:val="000000"/>
        </w:rPr>
      </w:pPr>
      <w:r>
        <w:rPr>
          <w:color w:val="000000"/>
        </w:rPr>
        <w:t>4,0-8,0 - тяжелая степень патологии пародонта.</w:t>
      </w:r>
    </w:p>
    <w:p w:rsidR="00EF19A3" w:rsidRDefault="00EF19A3" w:rsidP="00EF19A3">
      <w:pPr>
        <w:pStyle w:val="ab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br/>
      </w:r>
      <w:r>
        <w:rPr>
          <w:rStyle w:val="ac"/>
          <w:color w:val="000000"/>
        </w:rPr>
        <w:t>Индекс нуждаемости в лечении болезней пародонта (CPITN)</w:t>
      </w:r>
      <w:r>
        <w:rPr>
          <w:color w:val="000000"/>
        </w:rPr>
        <w:br/>
      </w:r>
      <w:r>
        <w:rPr>
          <w:color w:val="000000"/>
        </w:rPr>
        <w:br/>
        <w:t>Для определения индекса CPITN необходимо обследовать окружающие ткани в области десяти зубов, представленных ниже: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72"/>
        <w:gridCol w:w="358"/>
        <w:gridCol w:w="772"/>
      </w:tblGrid>
      <w:tr w:rsidR="00EF19A3" w:rsidTr="00EF19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 /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 / 27</w:t>
            </w:r>
          </w:p>
        </w:tc>
      </w:tr>
      <w:tr w:rsidR="00EF19A3" w:rsidTr="00EF19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 / 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 / 37</w:t>
            </w:r>
          </w:p>
        </w:tc>
      </w:tr>
    </w:tbl>
    <w:p w:rsidR="00EF19A3" w:rsidRDefault="00EF19A3" w:rsidP="00EF19A3">
      <w:pPr>
        <w:pStyle w:val="ab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br/>
        <w:t>Указанная группа зубов создает полное представление о состоянии тканей пародонта обеих челюстей.</w:t>
      </w:r>
      <w:r>
        <w:rPr>
          <w:color w:val="000000"/>
        </w:rPr>
        <w:br/>
      </w:r>
      <w:r>
        <w:rPr>
          <w:color w:val="000000"/>
        </w:rPr>
        <w:br/>
        <w:t>Исследование проводится методом зондирования для выявления кровоточивости, на</w:t>
      </w:r>
      <w:proofErr w:type="gramStart"/>
      <w:r>
        <w:rPr>
          <w:color w:val="000000"/>
        </w:rPr>
        <w:t>д-</w:t>
      </w:r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поддесневого</w:t>
      </w:r>
      <w:proofErr w:type="spellEnd"/>
      <w:r>
        <w:rPr>
          <w:color w:val="000000"/>
        </w:rPr>
        <w:t xml:space="preserve"> «зубного камня», клинического кармана с помощью специального (пуговчатого) зонда.</w:t>
      </w:r>
      <w:r>
        <w:rPr>
          <w:color w:val="000000"/>
        </w:rPr>
        <w:br/>
      </w:r>
      <w:r>
        <w:rPr>
          <w:color w:val="000000"/>
        </w:rPr>
        <w:br/>
        <w:t>Оценка индекса CPITN осуществляется по следующим кодам:</w:t>
      </w:r>
    </w:p>
    <w:p w:rsidR="00EF19A3" w:rsidRDefault="00EF19A3" w:rsidP="00EF19A3">
      <w:pPr>
        <w:numPr>
          <w:ilvl w:val="0"/>
          <w:numId w:val="53"/>
        </w:numPr>
        <w:shd w:val="clear" w:color="auto" w:fill="FFFFFF"/>
        <w:spacing w:after="0" w:line="270" w:lineRule="atLeast"/>
        <w:ind w:left="300"/>
        <w:rPr>
          <w:color w:val="000000"/>
        </w:rPr>
      </w:pPr>
      <w:r>
        <w:rPr>
          <w:color w:val="000000"/>
        </w:rPr>
        <w:t>0 - нет признаков заболевания;</w:t>
      </w:r>
    </w:p>
    <w:p w:rsidR="00EF19A3" w:rsidRDefault="00EF19A3" w:rsidP="00EF19A3">
      <w:pPr>
        <w:numPr>
          <w:ilvl w:val="0"/>
          <w:numId w:val="53"/>
        </w:numPr>
        <w:shd w:val="clear" w:color="auto" w:fill="FFFFFF"/>
        <w:spacing w:after="0" w:line="270" w:lineRule="atLeast"/>
        <w:ind w:left="300"/>
        <w:rPr>
          <w:color w:val="000000"/>
        </w:rPr>
      </w:pPr>
      <w:r>
        <w:rPr>
          <w:color w:val="000000"/>
        </w:rPr>
        <w:t>1 - кровоточивость десны после зондирования;</w:t>
      </w:r>
    </w:p>
    <w:p w:rsidR="00EF19A3" w:rsidRDefault="00EF19A3" w:rsidP="00EF19A3">
      <w:pPr>
        <w:numPr>
          <w:ilvl w:val="0"/>
          <w:numId w:val="53"/>
        </w:numPr>
        <w:shd w:val="clear" w:color="auto" w:fill="FFFFFF"/>
        <w:spacing w:after="0" w:line="270" w:lineRule="atLeast"/>
        <w:ind w:left="300"/>
        <w:rPr>
          <w:color w:val="000000"/>
        </w:rPr>
      </w:pPr>
      <w:r>
        <w:rPr>
          <w:color w:val="000000"/>
        </w:rPr>
        <w:t>2 - наличие на</w:t>
      </w:r>
      <w:proofErr w:type="gramStart"/>
      <w:r>
        <w:rPr>
          <w:color w:val="000000"/>
        </w:rPr>
        <w:t>д-</w:t>
      </w:r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поддесневого</w:t>
      </w:r>
      <w:proofErr w:type="spellEnd"/>
      <w:r>
        <w:rPr>
          <w:color w:val="000000"/>
        </w:rPr>
        <w:t xml:space="preserve"> «зубного камня»;</w:t>
      </w:r>
    </w:p>
    <w:p w:rsidR="00EF19A3" w:rsidRDefault="00EF19A3" w:rsidP="00EF19A3">
      <w:pPr>
        <w:numPr>
          <w:ilvl w:val="0"/>
          <w:numId w:val="53"/>
        </w:numPr>
        <w:shd w:val="clear" w:color="auto" w:fill="FFFFFF"/>
        <w:spacing w:after="0" w:line="270" w:lineRule="atLeast"/>
        <w:ind w:left="300"/>
        <w:rPr>
          <w:color w:val="000000"/>
        </w:rPr>
      </w:pPr>
      <w:r>
        <w:rPr>
          <w:color w:val="000000"/>
        </w:rPr>
        <w:t>3 - клинический карман глубиной 4-5 мм;</w:t>
      </w:r>
    </w:p>
    <w:p w:rsidR="00EF19A3" w:rsidRDefault="00EF19A3" w:rsidP="00EF19A3">
      <w:pPr>
        <w:numPr>
          <w:ilvl w:val="0"/>
          <w:numId w:val="53"/>
        </w:numPr>
        <w:shd w:val="clear" w:color="auto" w:fill="FFFFFF"/>
        <w:spacing w:after="0" w:line="270" w:lineRule="atLeast"/>
        <w:ind w:left="300"/>
        <w:rPr>
          <w:color w:val="000000"/>
        </w:rPr>
      </w:pPr>
      <w:r>
        <w:rPr>
          <w:color w:val="000000"/>
        </w:rPr>
        <w:t>4 - клинический карман глубиной 6 мм и более.</w:t>
      </w:r>
    </w:p>
    <w:p w:rsidR="00EF19A3" w:rsidRDefault="00EF19A3" w:rsidP="00EF19A3">
      <w:pPr>
        <w:pStyle w:val="ab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В соответствующих ячейках регистрируют состояние лишь шести зубов. При обследовании 17 и 16, 26 и 27, 36 и 37, 46 и 47 зубов учитывают коды, соответствующие более тяжелому состоянию. Например, если в области 17 зуба обнаружена кровоточивость, а в области 16 - «зубной камень», то в ячейку заносят код, обозначающий «зубной камень» (т.е. 2).</w:t>
      </w:r>
      <w:r>
        <w:rPr>
          <w:color w:val="000000"/>
        </w:rPr>
        <w:br/>
      </w:r>
      <w:r>
        <w:rPr>
          <w:color w:val="000000"/>
        </w:rPr>
        <w:br/>
        <w:t xml:space="preserve">Если какой-либо из указанных зубов отсутствует, то осматривают зуб, рядом стоящий в </w:t>
      </w:r>
      <w:r>
        <w:rPr>
          <w:color w:val="000000"/>
        </w:rPr>
        <w:lastRenderedPageBreak/>
        <w:t>зубном ряду. При отсутствии и рядом стоящего зуба ячейка зачеркивается диагональной чертой и не участвует в сводных результатах.</w:t>
      </w:r>
    </w:p>
    <w:p w:rsidR="00EF19A3" w:rsidRDefault="00EF19A3" w:rsidP="00EF19A3">
      <w:pPr>
        <w:pStyle w:val="ab"/>
        <w:shd w:val="clear" w:color="auto" w:fill="FFFFFF"/>
        <w:spacing w:before="0" w:beforeAutospacing="0" w:after="0" w:afterAutospacing="0" w:line="270" w:lineRule="atLeast"/>
        <w:jc w:val="center"/>
        <w:rPr>
          <w:rStyle w:val="ac"/>
        </w:rPr>
      </w:pPr>
    </w:p>
    <w:p w:rsidR="00EF19A3" w:rsidRDefault="00EF19A3" w:rsidP="00EF19A3">
      <w:pPr>
        <w:pStyle w:val="ab"/>
        <w:shd w:val="clear" w:color="auto" w:fill="FFFFFF"/>
        <w:spacing w:before="0" w:beforeAutospacing="0" w:after="0" w:afterAutospacing="0" w:line="270" w:lineRule="atLeast"/>
        <w:jc w:val="center"/>
      </w:pPr>
      <w:r>
        <w:rPr>
          <w:rStyle w:val="ac"/>
          <w:color w:val="000000"/>
        </w:rPr>
        <w:t>Дополнительные методы исследования при заболеваниях пародонта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31"/>
        <w:gridCol w:w="5672"/>
      </w:tblGrid>
      <w:tr w:rsidR="00EF19A3" w:rsidTr="00EF19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ac"/>
                <w:color w:val="000000"/>
              </w:rPr>
              <w:t>Симптомы заболеваний пародонта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ac"/>
                <w:color w:val="000000"/>
              </w:rPr>
              <w:t>Методы выявления и оценки</w:t>
            </w:r>
          </w:p>
        </w:tc>
      </w:tr>
      <w:tr w:rsidR="00EF19A3" w:rsidTr="00EF19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1. Хроническое воспаление десен, гноетечение из </w:t>
            </w:r>
            <w:proofErr w:type="spellStart"/>
            <w:r>
              <w:rPr>
                <w:color w:val="000000"/>
              </w:rPr>
              <w:t>пародонтальных</w:t>
            </w:r>
            <w:proofErr w:type="spellEnd"/>
            <w:r>
              <w:rPr>
                <w:color w:val="000000"/>
              </w:rPr>
              <w:t xml:space="preserve"> карманов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 Проба Шиллера-Писарева</w:t>
            </w:r>
            <w:r>
              <w:rPr>
                <w:color w:val="000000"/>
              </w:rPr>
              <w:br/>
              <w:t xml:space="preserve">2. Исследование параметров </w:t>
            </w:r>
            <w:proofErr w:type="spellStart"/>
            <w:r>
              <w:rPr>
                <w:color w:val="000000"/>
              </w:rPr>
              <w:t>десневой</w:t>
            </w:r>
            <w:proofErr w:type="spellEnd"/>
            <w:r>
              <w:rPr>
                <w:color w:val="000000"/>
              </w:rPr>
              <w:t xml:space="preserve"> жидкости</w:t>
            </w:r>
            <w:r>
              <w:rPr>
                <w:color w:val="000000"/>
              </w:rPr>
              <w:br/>
              <w:t xml:space="preserve">3. </w:t>
            </w:r>
            <w:proofErr w:type="spellStart"/>
            <w:r>
              <w:rPr>
                <w:color w:val="000000"/>
              </w:rPr>
              <w:t>Бензидиновая</w:t>
            </w:r>
            <w:proofErr w:type="spellEnd"/>
            <w:r>
              <w:rPr>
                <w:color w:val="000000"/>
              </w:rPr>
              <w:t xml:space="preserve"> проба</w:t>
            </w:r>
            <w:r>
              <w:rPr>
                <w:color w:val="000000"/>
              </w:rPr>
              <w:br/>
              <w:t xml:space="preserve">4. Бактериологическое исследование содержимого </w:t>
            </w:r>
            <w:proofErr w:type="spellStart"/>
            <w:r>
              <w:rPr>
                <w:color w:val="000000"/>
              </w:rPr>
              <w:t>пародонтальных</w:t>
            </w:r>
            <w:proofErr w:type="spellEnd"/>
            <w:r>
              <w:rPr>
                <w:color w:val="000000"/>
              </w:rPr>
              <w:t xml:space="preserve"> карманов (ПК)</w:t>
            </w:r>
            <w:r>
              <w:rPr>
                <w:color w:val="000000"/>
              </w:rPr>
              <w:br/>
              <w:t>5. Термометрия десны и ПК</w:t>
            </w:r>
            <w:r>
              <w:rPr>
                <w:color w:val="000000"/>
              </w:rPr>
              <w:br/>
              <w:t>6. Исследование фракций воды в ротовой жидкости</w:t>
            </w:r>
          </w:p>
        </w:tc>
      </w:tr>
      <w:tr w:rsidR="00EF19A3" w:rsidTr="00EF19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2. Наличие </w:t>
            </w:r>
            <w:proofErr w:type="spellStart"/>
            <w:r>
              <w:rPr>
                <w:color w:val="000000"/>
              </w:rPr>
              <w:t>пародонтальных</w:t>
            </w:r>
            <w:proofErr w:type="spellEnd"/>
            <w:r>
              <w:rPr>
                <w:color w:val="000000"/>
              </w:rPr>
              <w:t xml:space="preserve"> карманов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 Измерение глубины ПК</w:t>
            </w:r>
            <w:r>
              <w:rPr>
                <w:color w:val="000000"/>
              </w:rPr>
              <w:br/>
              <w:t>2. Рентгенография альвеолярных отростков и зубов с заполнением ПК контрастными веществами</w:t>
            </w:r>
          </w:p>
        </w:tc>
      </w:tr>
      <w:tr w:rsidR="00EF19A3" w:rsidTr="00EF19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3. На</w:t>
            </w:r>
            <w:proofErr w:type="gramStart"/>
            <w:r>
              <w:rPr>
                <w:color w:val="000000"/>
              </w:rPr>
              <w:t>д-</w:t>
            </w:r>
            <w:proofErr w:type="gram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поддесневые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назубные</w:t>
            </w:r>
            <w:proofErr w:type="spellEnd"/>
            <w:r>
              <w:rPr>
                <w:color w:val="000000"/>
              </w:rPr>
              <w:t xml:space="preserve"> отложения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 Окрашивание «зубного» налета</w:t>
            </w:r>
          </w:p>
        </w:tc>
      </w:tr>
      <w:tr w:rsidR="00EF19A3" w:rsidTr="00EF19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4. Резорбция костной ткани альвеолярного отростка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 Дентальная рентгенография</w:t>
            </w:r>
            <w:r>
              <w:rPr>
                <w:color w:val="000000"/>
              </w:rPr>
              <w:br/>
              <w:t>2. Панорамная рентгенография</w:t>
            </w:r>
            <w:r>
              <w:rPr>
                <w:color w:val="000000"/>
              </w:rPr>
              <w:br/>
              <w:t xml:space="preserve">3. </w:t>
            </w:r>
            <w:proofErr w:type="spellStart"/>
            <w:r>
              <w:rPr>
                <w:color w:val="000000"/>
              </w:rPr>
              <w:t>Ортопантомография</w:t>
            </w:r>
            <w:proofErr w:type="spellEnd"/>
            <w:r>
              <w:rPr>
                <w:color w:val="000000"/>
              </w:rPr>
              <w:br/>
              <w:t>4. Денситометрический анализ рентгенограмм</w:t>
            </w:r>
            <w:r>
              <w:rPr>
                <w:color w:val="000000"/>
              </w:rPr>
              <w:br/>
              <w:t xml:space="preserve">5. Определение концентрации в крови щелочной фосфатазы, ионов кальция, лимонной кислоты, </w:t>
            </w:r>
            <w:proofErr w:type="spellStart"/>
            <w:r>
              <w:rPr>
                <w:color w:val="000000"/>
              </w:rPr>
              <w:t>оксипролина</w:t>
            </w:r>
            <w:proofErr w:type="spellEnd"/>
            <w:r>
              <w:rPr>
                <w:color w:val="000000"/>
              </w:rPr>
              <w:t xml:space="preserve">, выведения </w:t>
            </w:r>
            <w:proofErr w:type="spellStart"/>
            <w:r>
              <w:rPr>
                <w:color w:val="000000"/>
              </w:rPr>
              <w:t>оксипролина</w:t>
            </w:r>
            <w:proofErr w:type="spellEnd"/>
            <w:r>
              <w:rPr>
                <w:color w:val="000000"/>
              </w:rPr>
              <w:t xml:space="preserve"> с мочой</w:t>
            </w:r>
            <w:r>
              <w:rPr>
                <w:color w:val="000000"/>
              </w:rPr>
              <w:br/>
              <w:t xml:space="preserve">6. </w:t>
            </w:r>
            <w:proofErr w:type="spellStart"/>
            <w:r>
              <w:rPr>
                <w:color w:val="000000"/>
              </w:rPr>
              <w:t>Эхоостеометрия</w:t>
            </w:r>
            <w:proofErr w:type="spellEnd"/>
          </w:p>
        </w:tc>
      </w:tr>
      <w:tr w:rsidR="00EF19A3" w:rsidTr="00EF19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5. Подвижность зубов, нарушение окклюзии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 Определение степени подвижности зубов</w:t>
            </w:r>
            <w:r>
              <w:rPr>
                <w:color w:val="000000"/>
              </w:rPr>
              <w:br/>
              <w:t xml:space="preserve">2. Выявление преждевременных контактов зубов при помощи </w:t>
            </w:r>
            <w:proofErr w:type="spellStart"/>
            <w:r>
              <w:rPr>
                <w:color w:val="000000"/>
              </w:rPr>
              <w:t>окклюдограмм</w:t>
            </w:r>
            <w:proofErr w:type="spellEnd"/>
            <w:r>
              <w:rPr>
                <w:color w:val="000000"/>
              </w:rPr>
              <w:br/>
              <w:t xml:space="preserve">3. Выявление функциональной перегрузки зубов методом анализа </w:t>
            </w:r>
            <w:proofErr w:type="spellStart"/>
            <w:r>
              <w:rPr>
                <w:color w:val="000000"/>
              </w:rPr>
              <w:t>одонтопародонтограмм</w:t>
            </w:r>
            <w:proofErr w:type="spellEnd"/>
          </w:p>
        </w:tc>
      </w:tr>
      <w:tr w:rsidR="00EF19A3" w:rsidTr="00EF19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6. Нарушения в микроциркуляторном русле пародонта, изменение тканевого метаболизма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Биомикроскопия</w:t>
            </w:r>
            <w:proofErr w:type="spellEnd"/>
            <w:r>
              <w:rPr>
                <w:color w:val="000000"/>
              </w:rPr>
              <w:t xml:space="preserve"> (витальная микроскопия)</w:t>
            </w:r>
            <w:r>
              <w:rPr>
                <w:color w:val="000000"/>
              </w:rPr>
              <w:br/>
              <w:t xml:space="preserve">2. </w:t>
            </w:r>
            <w:proofErr w:type="spellStart"/>
            <w:r>
              <w:rPr>
                <w:color w:val="000000"/>
              </w:rPr>
              <w:t>Реопародонтография</w:t>
            </w:r>
            <w:proofErr w:type="spellEnd"/>
            <w:r>
              <w:rPr>
                <w:color w:val="000000"/>
              </w:rPr>
              <w:br/>
              <w:t>3. Фотоплетизмография</w:t>
            </w:r>
            <w:r>
              <w:rPr>
                <w:color w:val="000000"/>
              </w:rPr>
              <w:br/>
              <w:t>4. Проба Кулаженко</w:t>
            </w:r>
            <w:r>
              <w:rPr>
                <w:color w:val="000000"/>
              </w:rPr>
              <w:br/>
              <w:t>5. Определение кислородного баланса тканей</w:t>
            </w:r>
            <w:r>
              <w:rPr>
                <w:color w:val="000000"/>
              </w:rPr>
              <w:br/>
              <w:t xml:space="preserve">6. Проба </w:t>
            </w:r>
            <w:proofErr w:type="spellStart"/>
            <w:r>
              <w:rPr>
                <w:color w:val="000000"/>
              </w:rPr>
              <w:t>Роттера</w:t>
            </w:r>
            <w:proofErr w:type="spellEnd"/>
          </w:p>
        </w:tc>
      </w:tr>
      <w:tr w:rsidR="00EF19A3" w:rsidTr="00EF19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7. Изменение местной иммунологической </w:t>
            </w:r>
            <w:proofErr w:type="spellStart"/>
            <w:r>
              <w:rPr>
                <w:color w:val="000000"/>
              </w:rPr>
              <w:t>реактивости</w:t>
            </w:r>
            <w:proofErr w:type="spellEnd"/>
            <w:r>
              <w:rPr>
                <w:color w:val="000000"/>
              </w:rPr>
              <w:t xml:space="preserve"> и резистентности тканей пародонта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Аутофлора</w:t>
            </w:r>
            <w:proofErr w:type="spellEnd"/>
            <w:r>
              <w:rPr>
                <w:color w:val="000000"/>
              </w:rPr>
              <w:t xml:space="preserve"> слизистой оболочки рта</w:t>
            </w:r>
            <w:r>
              <w:rPr>
                <w:color w:val="000000"/>
              </w:rPr>
              <w:br/>
              <w:t xml:space="preserve">2. </w:t>
            </w:r>
            <w:proofErr w:type="spellStart"/>
            <w:r>
              <w:rPr>
                <w:color w:val="000000"/>
              </w:rPr>
              <w:t>Эксфолиативная</w:t>
            </w:r>
            <w:proofErr w:type="spellEnd"/>
            <w:r>
              <w:rPr>
                <w:color w:val="000000"/>
              </w:rPr>
              <w:t xml:space="preserve"> цитология</w:t>
            </w:r>
            <w:r>
              <w:rPr>
                <w:color w:val="000000"/>
              </w:rPr>
              <w:br/>
              <w:t xml:space="preserve">3. Определение защитных факторов </w:t>
            </w:r>
            <w:proofErr w:type="spellStart"/>
            <w:r>
              <w:rPr>
                <w:color w:val="000000"/>
              </w:rPr>
              <w:t>десневой</w:t>
            </w:r>
            <w:proofErr w:type="spellEnd"/>
            <w:r>
              <w:rPr>
                <w:color w:val="000000"/>
              </w:rPr>
              <w:t xml:space="preserve"> жидкости</w:t>
            </w:r>
            <w:r>
              <w:rPr>
                <w:color w:val="000000"/>
              </w:rPr>
              <w:br/>
              <w:t xml:space="preserve">4. Проба </w:t>
            </w:r>
            <w:proofErr w:type="spellStart"/>
            <w:r>
              <w:rPr>
                <w:color w:val="000000"/>
              </w:rPr>
              <w:t>Ясиновского</w:t>
            </w:r>
            <w:proofErr w:type="spellEnd"/>
            <w:r>
              <w:rPr>
                <w:color w:val="000000"/>
              </w:rPr>
              <w:br/>
              <w:t xml:space="preserve">5. Проба </w:t>
            </w:r>
            <w:proofErr w:type="spellStart"/>
            <w:r>
              <w:rPr>
                <w:color w:val="000000"/>
              </w:rPr>
              <w:t>Кавецкого-Базарновой</w:t>
            </w:r>
            <w:proofErr w:type="spellEnd"/>
            <w:r>
              <w:rPr>
                <w:color w:val="000000"/>
              </w:rPr>
              <w:br/>
              <w:t>6. Проба Мак-</w:t>
            </w:r>
            <w:proofErr w:type="spellStart"/>
            <w:r>
              <w:rPr>
                <w:color w:val="000000"/>
              </w:rPr>
              <w:t>Клюра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Олдрича</w:t>
            </w:r>
            <w:proofErr w:type="spellEnd"/>
          </w:p>
        </w:tc>
      </w:tr>
      <w:tr w:rsidR="00EF19A3" w:rsidTr="00EF19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8. Гиперестезия шеек зубов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 Пробы с механическими, температурными и химическими раздражителями</w:t>
            </w:r>
          </w:p>
        </w:tc>
      </w:tr>
      <w:tr w:rsidR="00EF19A3" w:rsidTr="00EF19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 Изменения со стороны других органов и систем, развитие эндогенной интоксикации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9A3" w:rsidRDefault="00EF19A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 Клинический анализ крови, мочи</w:t>
            </w:r>
            <w:r>
              <w:rPr>
                <w:color w:val="000000"/>
              </w:rPr>
              <w:br/>
              <w:t>2. Биохимический анализ крови на содержание глюкозы</w:t>
            </w:r>
            <w:r>
              <w:rPr>
                <w:color w:val="000000"/>
              </w:rPr>
              <w:br/>
              <w:t>3. Консультации и обследование у эндокринолога, ревматолога, гастроэнтеролога, аллерголога, иммунолога, а также у стоматолога-хирурга, стоматолога-ортопеда</w:t>
            </w:r>
          </w:p>
        </w:tc>
      </w:tr>
    </w:tbl>
    <w:p w:rsidR="00EF19A3" w:rsidRPr="001937EC" w:rsidRDefault="00EF19A3" w:rsidP="00EF19A3">
      <w:pPr>
        <w:spacing w:before="60" w:after="60" w:line="264" w:lineRule="auto"/>
        <w:ind w:left="343"/>
        <w:contextualSpacing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</w:p>
    <w:p w:rsidR="0095425E" w:rsidRDefault="0095425E" w:rsidP="0095425E">
      <w:pPr>
        <w:numPr>
          <w:ilvl w:val="0"/>
          <w:numId w:val="1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Регистрация состояния тканей пародонта с помощью </w:t>
      </w:r>
      <w:proofErr w:type="spellStart"/>
      <w:r w:rsidRPr="001937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пародонтальных</w:t>
      </w:r>
      <w:proofErr w:type="spellEnd"/>
      <w:r w:rsidRPr="001937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индексов КПИ, ПИ.</w:t>
      </w:r>
    </w:p>
    <w:p w:rsidR="000312AA" w:rsidRPr="000312AA" w:rsidRDefault="000312AA" w:rsidP="000312AA">
      <w:pPr>
        <w:shd w:val="clear" w:color="auto" w:fill="FFFFFF"/>
        <w:spacing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031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Комплексный </w:t>
      </w:r>
      <w:proofErr w:type="spellStart"/>
      <w:r w:rsidRPr="00031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пародонтальный</w:t>
      </w:r>
      <w:proofErr w:type="spellEnd"/>
      <w:r w:rsidRPr="00031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индекс (КПИ)</w:t>
      </w:r>
    </w:p>
    <w:p w:rsidR="000312AA" w:rsidRPr="000312AA" w:rsidRDefault="000312AA" w:rsidP="000312AA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312AA" w:rsidRPr="000312AA" w:rsidRDefault="000312AA" w:rsidP="000312AA">
      <w:pPr>
        <w:shd w:val="clear" w:color="auto" w:fill="FFFFFF"/>
        <w:spacing w:after="0" w:line="30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Комплексный </w:t>
      </w:r>
      <w:proofErr w:type="spellStart"/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пародонтальный</w:t>
      </w:r>
      <w:proofErr w:type="spellEnd"/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индекс (КПИ) (П. А. </w:t>
      </w:r>
      <w:proofErr w:type="spellStart"/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Леус</w:t>
      </w:r>
      <w:proofErr w:type="spellEnd"/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1988) представляет усредненное значение признаков поражения тканей пародонта: в период от начальных клинических проявлений под влиянием факторов риска до </w:t>
      </w:r>
      <w:proofErr w:type="spellStart"/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вившейся</w:t>
      </w:r>
      <w:proofErr w:type="spellEnd"/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стадии заболевания. Применяется для индивидуального определе</w:t>
      </w:r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 </w:t>
      </w:r>
      <w:proofErr w:type="spellStart"/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пародонтального</w:t>
      </w:r>
      <w:proofErr w:type="spellEnd"/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статуса, а также при массовых обследованиях с учетом возрастных групп по ВОЗ. Определение КПИ при обследовании детей до 3 лет и в возрасте 5—6 лет не рекомендуется. У подростков и взрослых исследуют 17/16, 11, 26/27, 31, 36/37, 46/47 группы зубов. При отсутствии зуба, подле</w:t>
      </w:r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жащего исследованию, можно обследовать </w:t>
      </w:r>
      <w:proofErr w:type="gramStart"/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ближайший</w:t>
      </w:r>
      <w:proofErr w:type="gramEnd"/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только в пределах одноименной группы. Если отсутству</w:t>
      </w:r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все зубы одновременной группы, регистрируется максимальная тяжесть состояния пародонта. При определении КПИ руководствуют</w:t>
      </w:r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следующими критериями (табл. 8.3).</w:t>
      </w:r>
    </w:p>
    <w:p w:rsidR="000312AA" w:rsidRPr="000312AA" w:rsidRDefault="000312AA" w:rsidP="000312AA">
      <w:pPr>
        <w:shd w:val="clear" w:color="auto" w:fill="FFFFFF"/>
        <w:spacing w:after="0" w:line="30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2AA" w:rsidRPr="000312AA" w:rsidRDefault="000312AA" w:rsidP="000312AA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 8.3.</w:t>
      </w:r>
    </w:p>
    <w:p w:rsidR="000312AA" w:rsidRPr="000312AA" w:rsidRDefault="000312AA" w:rsidP="000312AA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определения КПИ</w:t>
      </w:r>
    </w:p>
    <w:tbl>
      <w:tblPr>
        <w:tblW w:w="0" w:type="auto"/>
        <w:jc w:val="center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3034"/>
        <w:gridCol w:w="5623"/>
      </w:tblGrid>
      <w:tr w:rsidR="000312AA" w:rsidRPr="000312AA" w:rsidTr="000312AA">
        <w:trPr>
          <w:trHeight w:val="53"/>
          <w:jc w:val="center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12AA" w:rsidRPr="000312AA" w:rsidRDefault="000312AA" w:rsidP="000312AA">
            <w:pPr>
              <w:shd w:val="clear" w:color="auto" w:fill="FFFFFF"/>
              <w:spacing w:after="0" w:line="5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A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Коды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12AA" w:rsidRPr="000312AA" w:rsidRDefault="000312AA" w:rsidP="000312AA">
            <w:pPr>
              <w:shd w:val="clear" w:color="auto" w:fill="FFFFFF"/>
              <w:spacing w:after="0" w:line="5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A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Признаки</w:t>
            </w:r>
          </w:p>
        </w:tc>
        <w:tc>
          <w:tcPr>
            <w:tcW w:w="6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12AA" w:rsidRPr="000312AA" w:rsidRDefault="000312AA" w:rsidP="000312AA">
            <w:pPr>
              <w:shd w:val="clear" w:color="auto" w:fill="FFFFFF"/>
              <w:spacing w:after="0" w:line="5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A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</w:tr>
      <w:tr w:rsidR="000312AA" w:rsidRPr="000312AA" w:rsidTr="000312AA">
        <w:trPr>
          <w:trHeight w:val="53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12AA" w:rsidRPr="000312AA" w:rsidRDefault="000312AA" w:rsidP="000312AA">
            <w:pPr>
              <w:shd w:val="clear" w:color="auto" w:fill="FFFFFF"/>
              <w:spacing w:after="0" w:line="5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12AA" w:rsidRPr="000312AA" w:rsidRDefault="000312AA" w:rsidP="000312AA">
            <w:pPr>
              <w:shd w:val="clear" w:color="auto" w:fill="FFFFFF"/>
              <w:spacing w:after="0" w:line="53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Здоровый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12AA" w:rsidRPr="000312AA" w:rsidRDefault="000312AA" w:rsidP="000312AA">
            <w:pPr>
              <w:shd w:val="clear" w:color="auto" w:fill="FFFFFF"/>
              <w:spacing w:after="0" w:line="53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Зубной </w:t>
            </w:r>
            <w:proofErr w:type="gramStart"/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напет</w:t>
            </w:r>
            <w:proofErr w:type="gramEnd"/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признаки поражения пародонта при обследовании не определяются</w:t>
            </w:r>
          </w:p>
        </w:tc>
      </w:tr>
      <w:tr w:rsidR="000312AA" w:rsidRPr="000312AA" w:rsidTr="000312AA">
        <w:trPr>
          <w:trHeight w:val="74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12AA" w:rsidRPr="000312AA" w:rsidRDefault="000312AA" w:rsidP="000312AA">
            <w:pPr>
              <w:shd w:val="clear" w:color="auto" w:fill="FFFFFF"/>
              <w:spacing w:after="0" w:line="7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12AA" w:rsidRPr="000312AA" w:rsidRDefault="000312AA" w:rsidP="000312AA">
            <w:pPr>
              <w:shd w:val="clear" w:color="auto" w:fill="FFFFFF"/>
              <w:spacing w:after="0" w:line="74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Зубной налет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12AA" w:rsidRPr="000312AA" w:rsidRDefault="000312AA" w:rsidP="000312AA">
            <w:pPr>
              <w:shd w:val="clear" w:color="auto" w:fill="FFFFFF"/>
              <w:spacing w:after="0" w:line="74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Любое количество мягкого белого налета, определяемое зондом на поверхности коронки, в межзубных промежутках или </w:t>
            </w:r>
            <w:proofErr w:type="spellStart"/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преддесневой</w:t>
            </w:r>
            <w:proofErr w:type="spellEnd"/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</w:t>
            </w:r>
          </w:p>
        </w:tc>
      </w:tr>
      <w:tr w:rsidR="000312AA" w:rsidRPr="000312AA" w:rsidTr="000312AA">
        <w:trPr>
          <w:trHeight w:val="122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12AA" w:rsidRPr="000312AA" w:rsidRDefault="000312AA" w:rsidP="000312AA">
            <w:pPr>
              <w:shd w:val="clear" w:color="auto" w:fill="FFFFFF"/>
              <w:spacing w:after="0" w:line="1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12AA" w:rsidRPr="000312AA" w:rsidRDefault="000312AA" w:rsidP="000312AA">
            <w:pPr>
              <w:shd w:val="clear" w:color="auto" w:fill="FFFFFF"/>
              <w:spacing w:after="0" w:line="12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Кровоточивость, </w:t>
            </w:r>
            <w:proofErr w:type="spellStart"/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видимаяневооруженным</w:t>
            </w:r>
            <w:proofErr w:type="spellEnd"/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глазом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12AA" w:rsidRPr="000312AA" w:rsidRDefault="000312AA" w:rsidP="000312AA">
            <w:pPr>
              <w:shd w:val="clear" w:color="auto" w:fill="FFFFFF"/>
              <w:spacing w:after="0" w:line="12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Кровотечение при легком зондировании зубодесневого желобка (кармана)</w:t>
            </w:r>
          </w:p>
        </w:tc>
      </w:tr>
      <w:tr w:rsidR="000312AA" w:rsidRPr="000312AA" w:rsidTr="000312AA">
        <w:trPr>
          <w:trHeight w:val="1472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12AA" w:rsidRPr="000312AA" w:rsidRDefault="000312AA" w:rsidP="000312AA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12AA" w:rsidRPr="000312AA" w:rsidRDefault="000312AA" w:rsidP="000312AA">
            <w:pPr>
              <w:shd w:val="clear" w:color="auto" w:fill="FFFFFF"/>
              <w:spacing w:after="0" w:line="3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Зубной камень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12AA" w:rsidRPr="000312AA" w:rsidRDefault="000312AA" w:rsidP="000312AA">
            <w:pPr>
              <w:shd w:val="clear" w:color="auto" w:fill="FFFFFF"/>
              <w:spacing w:after="0" w:line="3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Любое количество твердых отложений (зубного камня) в </w:t>
            </w:r>
            <w:proofErr w:type="spellStart"/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поддесневой</w:t>
            </w:r>
            <w:proofErr w:type="spellEnd"/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 зуба</w:t>
            </w:r>
          </w:p>
        </w:tc>
      </w:tr>
      <w:tr w:rsidR="000312AA" w:rsidRPr="000312AA" w:rsidTr="000312AA">
        <w:trPr>
          <w:trHeight w:val="1344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12AA" w:rsidRPr="000312AA" w:rsidRDefault="000312AA" w:rsidP="000312AA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12AA" w:rsidRPr="000312AA" w:rsidRDefault="000312AA" w:rsidP="000312AA">
            <w:pPr>
              <w:shd w:val="clear" w:color="auto" w:fill="FFFFFF"/>
              <w:spacing w:after="0" w:line="3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Патологический карман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12AA" w:rsidRPr="000312AA" w:rsidRDefault="000312AA" w:rsidP="000312AA">
            <w:pPr>
              <w:shd w:val="clear" w:color="auto" w:fill="FFFFFF"/>
              <w:spacing w:after="0" w:line="3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Пародонтальный</w:t>
            </w:r>
            <w:proofErr w:type="spellEnd"/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карман, определяемый зондом</w:t>
            </w:r>
          </w:p>
        </w:tc>
      </w:tr>
      <w:tr w:rsidR="000312AA" w:rsidRPr="000312AA" w:rsidTr="000312AA">
        <w:trPr>
          <w:trHeight w:val="1359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12AA" w:rsidRPr="000312AA" w:rsidRDefault="000312AA" w:rsidP="000312AA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12AA" w:rsidRPr="000312AA" w:rsidRDefault="000312AA" w:rsidP="000312AA">
            <w:pPr>
              <w:shd w:val="clear" w:color="auto" w:fill="FFFFFF"/>
              <w:spacing w:after="0" w:line="3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Подвижность зуба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12AA" w:rsidRPr="000312AA" w:rsidRDefault="000312AA" w:rsidP="000312AA">
            <w:pPr>
              <w:shd w:val="clear" w:color="auto" w:fill="FFFFFF"/>
              <w:spacing w:after="0" w:line="3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Патологическая подвижность зуба 2-3-й степени</w:t>
            </w:r>
          </w:p>
        </w:tc>
      </w:tr>
    </w:tbl>
    <w:p w:rsidR="000312AA" w:rsidRPr="000312AA" w:rsidRDefault="000312AA" w:rsidP="000312AA">
      <w:pPr>
        <w:shd w:val="clear" w:color="auto" w:fill="FFFFFF"/>
        <w:spacing w:after="0" w:line="30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2AA" w:rsidRPr="000312AA" w:rsidRDefault="000312AA" w:rsidP="000312AA">
      <w:pPr>
        <w:shd w:val="clear" w:color="auto" w:fill="FFFFFF"/>
        <w:spacing w:after="0" w:line="30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2AA" w:rsidRPr="000312AA" w:rsidRDefault="000312AA" w:rsidP="000312AA">
      <w:pPr>
        <w:shd w:val="clear" w:color="auto" w:fill="FFFFFF"/>
        <w:spacing w:after="0" w:line="30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нескольких признаков регистрируется более высокий балл, ха</w:t>
      </w:r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рактеризующий более тяжелое пораже</w:t>
      </w:r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тканей пародонта. В случае сомне</w:t>
      </w:r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 предпочтение отдается </w:t>
      </w:r>
      <w:proofErr w:type="spellStart"/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гиподиагностике</w:t>
      </w:r>
      <w:proofErr w:type="spellEnd"/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2AA" w:rsidRPr="000312AA" w:rsidRDefault="000312AA" w:rsidP="000312AA">
      <w:pPr>
        <w:shd w:val="clear" w:color="auto" w:fill="FFFFFF"/>
        <w:spacing w:after="0" w:line="30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КПИ индивидуума рассчитывается по формуле:</w:t>
      </w:r>
    </w:p>
    <w:p w:rsidR="000312AA" w:rsidRPr="000312AA" w:rsidRDefault="000312AA" w:rsidP="000312AA">
      <w:pPr>
        <w:shd w:val="clear" w:color="auto" w:fill="FFFFFF"/>
        <w:spacing w:after="0" w:line="30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</w:t>
      </w:r>
      <w:proofErr w:type="gramEnd"/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КПИ обследованной груп</w:t>
      </w:r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пы населения рассчитывается путем на</w:t>
      </w:r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хождения среднего числа индивидуаль</w:t>
      </w:r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значений КПИ.</w:t>
      </w:r>
    </w:p>
    <w:p w:rsidR="000312AA" w:rsidRPr="000312AA" w:rsidRDefault="000312AA" w:rsidP="000312AA">
      <w:pPr>
        <w:shd w:val="clear" w:color="auto" w:fill="FFFFFF"/>
        <w:spacing w:after="0" w:line="30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интенсивности болез</w:t>
      </w:r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ней пародонта используют оценочные критерии индекса КПИ:</w:t>
      </w:r>
    </w:p>
    <w:p w:rsidR="000312AA" w:rsidRPr="000312AA" w:rsidRDefault="000312AA" w:rsidP="000312AA">
      <w:pPr>
        <w:shd w:val="clear" w:color="auto" w:fill="FFFFFF"/>
        <w:spacing w:after="0" w:line="30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2693"/>
      </w:tblGrid>
      <w:tr w:rsidR="000312AA" w:rsidRPr="000312AA" w:rsidTr="000312AA">
        <w:trPr>
          <w:trHeight w:val="53"/>
          <w:jc w:val="center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12AA" w:rsidRPr="000312AA" w:rsidRDefault="000312AA" w:rsidP="000312AA">
            <w:pPr>
              <w:shd w:val="clear" w:color="auto" w:fill="FFFFFF"/>
              <w:spacing w:after="0" w:line="5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A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КПИ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12AA" w:rsidRPr="000312AA" w:rsidRDefault="000312AA" w:rsidP="000312AA">
            <w:pPr>
              <w:shd w:val="clear" w:color="auto" w:fill="FFFFFF"/>
              <w:spacing w:after="0" w:line="5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A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Уровень интенсивности</w:t>
            </w:r>
          </w:p>
        </w:tc>
      </w:tr>
      <w:tr w:rsidR="000312AA" w:rsidRPr="000312AA" w:rsidTr="000312AA">
        <w:trPr>
          <w:trHeight w:val="53"/>
          <w:jc w:val="center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12AA" w:rsidRPr="000312AA" w:rsidRDefault="000312AA" w:rsidP="000312AA">
            <w:pPr>
              <w:shd w:val="clear" w:color="auto" w:fill="FFFFFF"/>
              <w:spacing w:after="0" w:line="5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0,1-1,0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12AA" w:rsidRPr="000312AA" w:rsidRDefault="000312AA" w:rsidP="000312AA">
            <w:pPr>
              <w:shd w:val="clear" w:color="auto" w:fill="FFFFFF"/>
              <w:spacing w:after="0" w:line="5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Риск заболевания</w:t>
            </w:r>
          </w:p>
        </w:tc>
      </w:tr>
      <w:tr w:rsidR="000312AA" w:rsidRPr="000312AA" w:rsidTr="000312AA">
        <w:trPr>
          <w:trHeight w:val="53"/>
          <w:jc w:val="center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12AA" w:rsidRPr="000312AA" w:rsidRDefault="000312AA" w:rsidP="000312AA">
            <w:pPr>
              <w:shd w:val="clear" w:color="auto" w:fill="FFFFFF"/>
              <w:spacing w:after="0" w:line="5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1,1-2,0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12AA" w:rsidRPr="000312AA" w:rsidRDefault="000312AA" w:rsidP="000312AA">
            <w:pPr>
              <w:shd w:val="clear" w:color="auto" w:fill="FFFFFF"/>
              <w:spacing w:after="0" w:line="5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Легкий</w:t>
            </w:r>
          </w:p>
        </w:tc>
      </w:tr>
      <w:tr w:rsidR="000312AA" w:rsidRPr="000312AA" w:rsidTr="000312AA">
        <w:trPr>
          <w:trHeight w:val="53"/>
          <w:jc w:val="center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12AA" w:rsidRPr="000312AA" w:rsidRDefault="000312AA" w:rsidP="000312AA">
            <w:pPr>
              <w:shd w:val="clear" w:color="auto" w:fill="FFFFFF"/>
              <w:spacing w:after="0" w:line="5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2,1-3,5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12AA" w:rsidRPr="000312AA" w:rsidRDefault="000312AA" w:rsidP="000312AA">
            <w:pPr>
              <w:shd w:val="clear" w:color="auto" w:fill="FFFFFF"/>
              <w:spacing w:after="0" w:line="5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0312AA" w:rsidRPr="000312AA" w:rsidTr="000312AA">
        <w:trPr>
          <w:trHeight w:val="53"/>
          <w:jc w:val="center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12AA" w:rsidRPr="000312AA" w:rsidRDefault="000312AA" w:rsidP="000312AA">
            <w:pPr>
              <w:shd w:val="clear" w:color="auto" w:fill="FFFFFF"/>
              <w:spacing w:after="0" w:line="5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3,6-5,0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12AA" w:rsidRPr="000312AA" w:rsidRDefault="000312AA" w:rsidP="000312AA">
            <w:pPr>
              <w:shd w:val="clear" w:color="auto" w:fill="FFFFFF"/>
              <w:spacing w:after="0" w:line="5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Тяжелый</w:t>
            </w:r>
          </w:p>
        </w:tc>
      </w:tr>
    </w:tbl>
    <w:p w:rsidR="000312AA" w:rsidRPr="000312AA" w:rsidRDefault="000312AA" w:rsidP="000312AA">
      <w:pPr>
        <w:shd w:val="clear" w:color="auto" w:fill="FFFFFF"/>
        <w:spacing w:after="0" w:line="30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2AA" w:rsidRPr="000312AA" w:rsidRDefault="000312AA" w:rsidP="000312AA">
      <w:pPr>
        <w:shd w:val="clear" w:color="auto" w:fill="FFFFFF"/>
        <w:spacing w:after="0" w:line="30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2AA" w:rsidRPr="000312AA" w:rsidRDefault="000312AA" w:rsidP="000312AA">
      <w:pPr>
        <w:shd w:val="clear" w:color="auto" w:fill="FFFFFF"/>
        <w:spacing w:after="0" w:line="30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КПИ обладает </w:t>
      </w:r>
      <w:proofErr w:type="spellStart"/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воспроизводимостью</w:t>
      </w:r>
      <w:proofErr w:type="spellEnd"/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80 до 93 %. Индекс эффективен при оценке начальных проявлений патологии и определении степени тяжести процесса, так как учитывает все возможные признаки заболевания от риска (налет на зубах) до </w:t>
      </w:r>
      <w:proofErr w:type="spellStart"/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развившейся</w:t>
      </w:r>
      <w:proofErr w:type="spellEnd"/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патологии, сопровождающейся возникновением подвижности зубов. КПИ рекомендуется для эпидемиологи</w:t>
      </w:r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исследований и в клинических наблюдениях за всеми возрастными группами населения. Индекс КПИ по информативности не уступает индексу </w:t>
      </w:r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CPITN</w:t>
      </w:r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требует применения специального инструмента. Он регистрирует доклинические признаки заболевания, учитывает основной этиологический фактор болезней пародонта — зубной налет, обладает достаточной эффектив</w:t>
      </w:r>
      <w:r w:rsidRPr="0003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ностью при ранней диагностике болезней пародонта.</w:t>
      </w:r>
    </w:p>
    <w:p w:rsidR="000312AA" w:rsidRDefault="000312AA" w:rsidP="000312AA">
      <w:pPr>
        <w:pStyle w:val="6"/>
      </w:pPr>
      <w:proofErr w:type="spellStart"/>
      <w:r>
        <w:rPr>
          <w:b/>
          <w:bCs/>
        </w:rPr>
        <w:t>Пародонтальный</w:t>
      </w:r>
      <w:proofErr w:type="spellEnd"/>
      <w:r>
        <w:rPr>
          <w:b/>
          <w:bCs/>
        </w:rPr>
        <w:t xml:space="preserve"> индекс (ПИ)</w:t>
      </w:r>
      <w:r>
        <w:t xml:space="preserve"> предназначен для оценки патологии паро</w:t>
      </w:r>
      <w:r>
        <w:softHyphen/>
        <w:t>донта с выраженным воспалением, для определения интенсивности воспали</w:t>
      </w:r>
      <w:r>
        <w:softHyphen/>
        <w:t xml:space="preserve">тельно-деструктивного процесса, для оценки </w:t>
      </w:r>
      <w:r>
        <w:lastRenderedPageBreak/>
        <w:t>состояния тканей пародонта в динамике наблюдения течения воспалительного процесса и деструкции</w:t>
      </w:r>
      <w:r>
        <w:rPr>
          <w:b/>
          <w:bCs/>
        </w:rPr>
        <w:t xml:space="preserve"> </w:t>
      </w:r>
      <w:r>
        <w:t>кост</w:t>
      </w:r>
      <w:r>
        <w:softHyphen/>
        <w:t>ной ткани.</w:t>
      </w:r>
    </w:p>
    <w:p w:rsidR="000312AA" w:rsidRDefault="000312AA" w:rsidP="000312AA">
      <w:pPr>
        <w:pStyle w:val="1"/>
        <w:ind w:firstLine="720"/>
        <w:jc w:val="both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Критерии оценки ПИ:</w:t>
      </w:r>
    </w:p>
    <w:p w:rsidR="000312AA" w:rsidRDefault="000312AA" w:rsidP="000312AA">
      <w:pPr>
        <w:pStyle w:val="6"/>
      </w:pPr>
      <w:r>
        <w:t>0 баллов – признаки воспаления отсутствуют;</w:t>
      </w:r>
    </w:p>
    <w:p w:rsidR="000312AA" w:rsidRDefault="000312AA" w:rsidP="000312AA">
      <w:pPr>
        <w:pStyle w:val="6"/>
      </w:pPr>
      <w:r>
        <w:t>1 балл – легкий гингивит, частичное воспаление десны в области зуба;</w:t>
      </w:r>
    </w:p>
    <w:p w:rsidR="000312AA" w:rsidRDefault="000312AA" w:rsidP="000312AA">
      <w:pPr>
        <w:pStyle w:val="6"/>
      </w:pPr>
      <w:r>
        <w:t>2 балла – гингивит, зуб полностью окружен воспаленной десной, без повреж</w:t>
      </w:r>
      <w:r>
        <w:softHyphen/>
        <w:t>дения циркулярной связки;</w:t>
      </w:r>
    </w:p>
    <w:p w:rsidR="000312AA" w:rsidRDefault="000312AA" w:rsidP="000312AA">
      <w:pPr>
        <w:pStyle w:val="6"/>
      </w:pPr>
      <w:r>
        <w:t xml:space="preserve">4 балла – начальная резорбция вершин межзубных перегородок (оценивается только рентгенологически); </w:t>
      </w:r>
    </w:p>
    <w:p w:rsidR="000312AA" w:rsidRDefault="000312AA" w:rsidP="000312AA">
      <w:pPr>
        <w:pStyle w:val="6"/>
      </w:pPr>
      <w:r>
        <w:t xml:space="preserve">6 баллов – гингивит, наличие </w:t>
      </w:r>
      <w:proofErr w:type="spellStart"/>
      <w:r>
        <w:t>пародонтального</w:t>
      </w:r>
      <w:proofErr w:type="spellEnd"/>
      <w:r>
        <w:t xml:space="preserve"> кармана, зуб неподвижен, же</w:t>
      </w:r>
      <w:r>
        <w:softHyphen/>
        <w:t>вательная функция не нарушена;</w:t>
      </w:r>
    </w:p>
    <w:p w:rsidR="000312AA" w:rsidRDefault="000312AA" w:rsidP="000312AA">
      <w:pPr>
        <w:pStyle w:val="6"/>
      </w:pPr>
      <w:r>
        <w:t>8 баллов – выраженная деструкция тканей пародонта, потеря жевательной функции, зуб подвижен, может быть смещен.</w:t>
      </w:r>
    </w:p>
    <w:p w:rsidR="000312AA" w:rsidRDefault="000312AA" w:rsidP="000312AA">
      <w:pPr>
        <w:pStyle w:val="6"/>
      </w:pPr>
    </w:p>
    <w:p w:rsidR="000312AA" w:rsidRDefault="000312AA" w:rsidP="000312AA">
      <w:pPr>
        <w:pStyle w:val="6"/>
      </w:pPr>
      <w:r>
        <w:t xml:space="preserve">           Сумма оценок у каждого зуба</w:t>
      </w:r>
    </w:p>
    <w:p w:rsidR="000312AA" w:rsidRDefault="000312AA" w:rsidP="000312AA">
      <w:pPr>
        <w:pStyle w:val="6"/>
        <w:jc w:val="left"/>
      </w:pPr>
      <w:r>
        <w:t xml:space="preserve">ПИ = </w:t>
      </w:r>
      <w:r>
        <w:rPr>
          <w:position w:val="10"/>
        </w:rPr>
        <w:t>__________________________</w:t>
      </w:r>
      <w:proofErr w:type="gramStart"/>
      <w:r>
        <w:rPr>
          <w:position w:val="10"/>
        </w:rPr>
        <w:t xml:space="preserve"> .</w:t>
      </w:r>
      <w:proofErr w:type="gramEnd"/>
      <w:r>
        <w:br/>
        <w:t xml:space="preserve">                   Число зубов у обследуемого</w:t>
      </w:r>
    </w:p>
    <w:p w:rsidR="000312AA" w:rsidRDefault="000312AA" w:rsidP="000312AA">
      <w:pPr>
        <w:pStyle w:val="1"/>
        <w:jc w:val="both"/>
        <w:rPr>
          <w:sz w:val="20"/>
          <w:szCs w:val="20"/>
          <w:lang w:val="ru-RU"/>
        </w:rPr>
      </w:pPr>
    </w:p>
    <w:p w:rsidR="000312AA" w:rsidRDefault="000312AA" w:rsidP="000312AA">
      <w:pPr>
        <w:pStyle w:val="1"/>
        <w:ind w:firstLine="720"/>
        <w:jc w:val="both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Оценка ПИ (</w:t>
      </w:r>
      <w:proofErr w:type="spellStart"/>
      <w:r>
        <w:rPr>
          <w:b/>
          <w:bCs/>
          <w:sz w:val="20"/>
          <w:szCs w:val="20"/>
          <w:lang w:val="ru-RU"/>
        </w:rPr>
        <w:t>Russel</w:t>
      </w:r>
      <w:proofErr w:type="spellEnd"/>
      <w:r>
        <w:rPr>
          <w:b/>
          <w:bCs/>
          <w:sz w:val="20"/>
          <w:szCs w:val="20"/>
          <w:lang w:val="ru-RU"/>
        </w:rPr>
        <w:t>, 1956):</w:t>
      </w:r>
    </w:p>
    <w:p w:rsidR="000312AA" w:rsidRDefault="000312AA" w:rsidP="000312AA">
      <w:pPr>
        <w:pStyle w:val="6"/>
      </w:pPr>
      <w:r>
        <w:t xml:space="preserve">0,1 -1,0 – начальная и I стадия заболевания; </w:t>
      </w:r>
    </w:p>
    <w:p w:rsidR="000312AA" w:rsidRDefault="000312AA" w:rsidP="000312AA">
      <w:pPr>
        <w:pStyle w:val="6"/>
      </w:pPr>
      <w:r>
        <w:t>1,5-4,0 – наличие деструктивных изменений, характерных для</w:t>
      </w:r>
      <w:r>
        <w:rPr>
          <w:b/>
          <w:bCs/>
        </w:rPr>
        <w:t xml:space="preserve"> </w:t>
      </w:r>
      <w:r>
        <w:t xml:space="preserve">II стадии заболевания. </w:t>
      </w:r>
    </w:p>
    <w:p w:rsidR="000312AA" w:rsidRDefault="000312AA" w:rsidP="000312AA">
      <w:pPr>
        <w:pStyle w:val="6"/>
      </w:pPr>
      <w:r>
        <w:t>4,0-8,0 – наличие деструктивных изменений, характерных для III стадии заболевания.</w:t>
      </w:r>
    </w:p>
    <w:p w:rsidR="000312AA" w:rsidRDefault="000312AA" w:rsidP="000312AA">
      <w:pPr>
        <w:pStyle w:val="6"/>
      </w:pPr>
      <w:r>
        <w:t>Л.А. Дмитриева (2003) дает следующую оценку индекса</w:t>
      </w:r>
      <w:r>
        <w:rPr>
          <w:b/>
          <w:bCs/>
        </w:rPr>
        <w:t xml:space="preserve"> </w:t>
      </w:r>
      <w:r>
        <w:t>ПИ</w:t>
      </w:r>
      <w:r>
        <w:rPr>
          <w:b/>
          <w:bCs/>
        </w:rPr>
        <w:t>:</w:t>
      </w:r>
      <w:r>
        <w:t xml:space="preserve"> </w:t>
      </w:r>
    </w:p>
    <w:p w:rsidR="000312AA" w:rsidRDefault="000312AA" w:rsidP="000312AA">
      <w:pPr>
        <w:pStyle w:val="6"/>
      </w:pPr>
      <w:r>
        <w:t>0-0,1-0,2 – клинически здоровая десна;</w:t>
      </w:r>
    </w:p>
    <w:p w:rsidR="000312AA" w:rsidRDefault="000312AA" w:rsidP="000312AA">
      <w:pPr>
        <w:pStyle w:val="6"/>
      </w:pPr>
      <w:r>
        <w:t xml:space="preserve">0,1-1,0 – клинический диагноз гингивита; </w:t>
      </w:r>
    </w:p>
    <w:p w:rsidR="000312AA" w:rsidRDefault="000312AA" w:rsidP="000312AA">
      <w:pPr>
        <w:pStyle w:val="6"/>
      </w:pPr>
      <w:r>
        <w:t xml:space="preserve">0,5-1,9 – гингивит с начальной деструкцией пародонта; </w:t>
      </w:r>
    </w:p>
    <w:p w:rsidR="000312AA" w:rsidRDefault="000312AA" w:rsidP="000312AA">
      <w:pPr>
        <w:pStyle w:val="6"/>
      </w:pPr>
      <w:r>
        <w:t>1,5-4,0 – выраженная деструкция пародонта, в сомнительных</w:t>
      </w:r>
      <w:r>
        <w:rPr>
          <w:b/>
          <w:bCs/>
        </w:rPr>
        <w:t xml:space="preserve"> </w:t>
      </w:r>
      <w:r>
        <w:t xml:space="preserve">случаях ставится наивысшая оценка; </w:t>
      </w:r>
    </w:p>
    <w:p w:rsidR="000312AA" w:rsidRDefault="000312AA" w:rsidP="000312AA">
      <w:pPr>
        <w:pStyle w:val="6"/>
      </w:pPr>
      <w:r>
        <w:t>4,0-8,0 – III стадия заболевания.</w:t>
      </w:r>
    </w:p>
    <w:p w:rsidR="000312AA" w:rsidRDefault="000312AA" w:rsidP="000312AA">
      <w:pPr>
        <w:pStyle w:val="6"/>
      </w:pPr>
      <w:r>
        <w:t>С целью изучения распространенности, интенсивности, потребности в ле</w:t>
      </w:r>
      <w:r>
        <w:softHyphen/>
        <w:t>чебно-профилактической помощи больных с патологией пародонта при эпи</w:t>
      </w:r>
      <w:r>
        <w:softHyphen/>
        <w:t>демиологических массовых исследованиях ВОЗ предложен индекс нуждае</w:t>
      </w:r>
      <w:r>
        <w:softHyphen/>
        <w:t>мости в лечении заболеваний пародонта – СР</w:t>
      </w:r>
      <w:proofErr w:type="gramStart"/>
      <w:r>
        <w:t>I</w:t>
      </w:r>
      <w:proofErr w:type="gramEnd"/>
      <w:r>
        <w:t>ТN.</w:t>
      </w:r>
    </w:p>
    <w:p w:rsidR="000312AA" w:rsidRDefault="000312AA" w:rsidP="000312AA">
      <w:pPr>
        <w:pStyle w:val="1"/>
        <w:jc w:val="both"/>
        <w:rPr>
          <w:b/>
          <w:bCs/>
          <w:sz w:val="20"/>
          <w:szCs w:val="20"/>
          <w:lang w:val="ru-RU"/>
        </w:rPr>
      </w:pPr>
    </w:p>
    <w:p w:rsidR="000312AA" w:rsidRPr="001937EC" w:rsidRDefault="000312AA" w:rsidP="000312AA">
      <w:pPr>
        <w:spacing w:before="120" w:after="0" w:line="240" w:lineRule="auto"/>
        <w:ind w:left="343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5425E" w:rsidRPr="000312AA" w:rsidRDefault="0095425E" w:rsidP="0095425E">
      <w:pPr>
        <w:numPr>
          <w:ilvl w:val="0"/>
          <w:numId w:val="1"/>
        </w:numPr>
        <w:spacing w:before="60" w:after="60" w:line="264" w:lineRule="auto"/>
        <w:contextualSpacing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Методы и средства профилактики заболеваний пародонта. Значение гигиены полости рта в профилактике воспалительных заболеваний пародонта.</w:t>
      </w:r>
    </w:p>
    <w:p w:rsidR="000312AA" w:rsidRDefault="000312AA" w:rsidP="000312AA">
      <w:pPr>
        <w:ind w:firstLine="720"/>
      </w:pPr>
      <w:r>
        <w:t xml:space="preserve">Комплексная система профилактики включает в себя методы, направленные на предупреждение общих заболеваний, а также методы, способствующие повышению резистентности зубов и пародонта. В связи с этим условно их можно разделить на две группы - основные и вспомогательные. </w:t>
      </w:r>
      <w:proofErr w:type="gramStart"/>
      <w:r>
        <w:t>К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t xml:space="preserve"> мы относим наблюдение общего рационального режима, сбалансированное питание, рациональную гигиену полости рта, активную санитарно-просветительную работу методом медико-педагогического убеждения. К вспомогательным методам профилактики следует отнести обработку зубов минерализующими средствами, назначение лечебных зубных паст, устранение первичной и вторичной травматической окклюзии, </w:t>
      </w:r>
      <w:proofErr w:type="spellStart"/>
      <w:r>
        <w:t>коррегирующую</w:t>
      </w:r>
      <w:proofErr w:type="spellEnd"/>
      <w:r>
        <w:t xml:space="preserve"> гимнастику и др. </w:t>
      </w:r>
    </w:p>
    <w:p w:rsidR="000312AA" w:rsidRDefault="000312AA" w:rsidP="000312AA">
      <w:pPr>
        <w:jc w:val="both"/>
      </w:pPr>
      <w:r>
        <w:t>Успех внедрения системы профилактики зависит от ряда организационных факторов. Так, все профилактические  мероприятия, и основные,  и вспомогательные, должны осуществляться на базе специально оборудованного помещения.</w:t>
      </w:r>
    </w:p>
    <w:p w:rsidR="000312AA" w:rsidRDefault="000312AA" w:rsidP="000312AA">
      <w:pPr>
        <w:ind w:firstLine="720"/>
      </w:pPr>
      <w:r>
        <w:t xml:space="preserve">Целесообразно определить учреждения, в которых планируется внедрение системы профилактики. Обычно это - женские консультации, детские дошкольные учреждения, школы, </w:t>
      </w:r>
      <w:r>
        <w:lastRenderedPageBreak/>
        <w:t>профессионально-технические училища и средние специальные учебные заведения, вузы, заводы, фабрики и другие организованные коллективы населения.</w:t>
      </w:r>
    </w:p>
    <w:p w:rsidR="000312AA" w:rsidRDefault="000312AA" w:rsidP="000312AA">
      <w:pPr>
        <w:ind w:firstLine="720"/>
      </w:pPr>
      <w:r>
        <w:t xml:space="preserve">Внедрению комплексной системы профилактики должны также предшествовать стоматологические обследования организованных групп - беременных, детей и взрослых. Комплексное обследование необходимо проводить по единой методике и желательно совместно со специалистами других профилей: отоларингологами и педиатрами.  </w:t>
      </w:r>
    </w:p>
    <w:p w:rsidR="000312AA" w:rsidRDefault="000312AA" w:rsidP="000312AA">
      <w:pPr>
        <w:jc w:val="both"/>
      </w:pPr>
      <w:r>
        <w:t>Основополагающим принципом системы профилактики стоматологических заболеваний является принцип возрастного подхода к реализации всех мероприятий.</w:t>
      </w:r>
    </w:p>
    <w:p w:rsidR="000312AA" w:rsidRDefault="000312AA" w:rsidP="000312AA">
      <w:pPr>
        <w:ind w:firstLine="720"/>
      </w:pPr>
      <w:proofErr w:type="gramStart"/>
      <w:r>
        <w:t>Согласно</w:t>
      </w:r>
      <w:proofErr w:type="gramEnd"/>
      <w:r>
        <w:t xml:space="preserve"> комплексной системы профилактики стоматологических заболеваний, принятой в нашей стране, внедрение ее в выделенных коллективах, имеет свои особенности.</w:t>
      </w:r>
    </w:p>
    <w:p w:rsidR="000312AA" w:rsidRDefault="000312AA" w:rsidP="000312AA">
      <w:pPr>
        <w:numPr>
          <w:ilvl w:val="0"/>
          <w:numId w:val="54"/>
        </w:numPr>
        <w:spacing w:after="0" w:line="240" w:lineRule="auto"/>
        <w:ind w:left="180" w:firstLine="180"/>
      </w:pPr>
      <w:r>
        <w:t xml:space="preserve">Все профилактические мероприятия по предупреждению заболеваний зубов и </w:t>
      </w:r>
      <w:proofErr w:type="gramStart"/>
      <w:r>
        <w:t>пародонта</w:t>
      </w:r>
      <w:proofErr w:type="gramEnd"/>
      <w:r>
        <w:t xml:space="preserve"> как у самих </w:t>
      </w:r>
      <w:r>
        <w:rPr>
          <w:b/>
        </w:rPr>
        <w:t>беременных женщин</w:t>
      </w:r>
      <w:r>
        <w:t>, так и у будущего ребенка проводятся на базе женских консультаций. Ответственный за данный раздел работы врач - стоматолог, прикрепленный к консультации, который работает в тесном контакте с акушером-гинекологом и терапевтом и осуществляет плановую профилактическую санацию полости рта и первичную профилактику. В соответствии с общепринятым планом диспансеризации беременных:</w:t>
      </w:r>
    </w:p>
    <w:p w:rsidR="000312AA" w:rsidRDefault="000312AA" w:rsidP="000312AA">
      <w:pPr>
        <w:ind w:left="1440"/>
      </w:pPr>
      <w:r>
        <w:t xml:space="preserve">а) </w:t>
      </w:r>
      <w:proofErr w:type="gramStart"/>
      <w:r>
        <w:t>в первые</w:t>
      </w:r>
      <w:proofErr w:type="gramEnd"/>
      <w:r>
        <w:t xml:space="preserve"> 20 недель - один раз в месяц,</w:t>
      </w:r>
    </w:p>
    <w:p w:rsidR="000312AA" w:rsidRDefault="000312AA" w:rsidP="000312AA">
      <w:pPr>
        <w:numPr>
          <w:ilvl w:val="12"/>
          <w:numId w:val="0"/>
        </w:numPr>
        <w:ind w:left="1440"/>
      </w:pPr>
      <w:r>
        <w:t>б) после 20 недель - 2 раза в месяц,</w:t>
      </w:r>
    </w:p>
    <w:p w:rsidR="000312AA" w:rsidRDefault="000312AA" w:rsidP="000312AA">
      <w:pPr>
        <w:numPr>
          <w:ilvl w:val="12"/>
          <w:numId w:val="0"/>
        </w:numPr>
        <w:ind w:left="1440"/>
      </w:pPr>
      <w:r>
        <w:t>после 32 недель - 3 - 4 раза в месяц.</w:t>
      </w:r>
    </w:p>
    <w:p w:rsidR="000312AA" w:rsidRDefault="000312AA" w:rsidP="000312AA">
      <w:pPr>
        <w:numPr>
          <w:ilvl w:val="0"/>
          <w:numId w:val="54"/>
        </w:numPr>
        <w:spacing w:after="0" w:line="240" w:lineRule="auto"/>
      </w:pPr>
      <w:r>
        <w:rPr>
          <w:b/>
        </w:rPr>
        <w:t>В детский дошкольных учреждениях</w:t>
      </w:r>
      <w:r>
        <w:t xml:space="preserve"> (ясли - сад</w:t>
      </w:r>
      <w:proofErr w:type="gramStart"/>
      <w:r>
        <w:t>)п</w:t>
      </w:r>
      <w:proofErr w:type="gramEnd"/>
      <w:r>
        <w:t>рофилактику организует врач - стоматолог детской поликлиники, который прикреплен к данному участку. Составляется план гигиенического воспитания и обучения педагогов и родителей.</w:t>
      </w:r>
    </w:p>
    <w:p w:rsidR="000312AA" w:rsidRDefault="000312AA" w:rsidP="000312AA">
      <w:pPr>
        <w:numPr>
          <w:ilvl w:val="0"/>
          <w:numId w:val="54"/>
        </w:numPr>
        <w:spacing w:after="0" w:line="240" w:lineRule="auto"/>
      </w:pPr>
      <w:r>
        <w:rPr>
          <w:b/>
        </w:rPr>
        <w:t xml:space="preserve">В средних </w:t>
      </w:r>
      <w:proofErr w:type="spellStart"/>
      <w:r>
        <w:rPr>
          <w:b/>
        </w:rPr>
        <w:t>общеобазовательных</w:t>
      </w:r>
      <w:proofErr w:type="spellEnd"/>
      <w:r>
        <w:rPr>
          <w:b/>
        </w:rPr>
        <w:t xml:space="preserve"> школах </w:t>
      </w:r>
      <w:r>
        <w:t>с 1 сентября текущего года стоматологом составляется график - календарь лечебно-профилактической работы с учетом ранее проведенного эпидемиологического обследования. Лечебные и профилактические мероприятия строятся в зависимости от активности кариеса зубов.</w:t>
      </w:r>
    </w:p>
    <w:p w:rsidR="000312AA" w:rsidRDefault="000312AA" w:rsidP="000312AA">
      <w:pPr>
        <w:numPr>
          <w:ilvl w:val="0"/>
          <w:numId w:val="54"/>
        </w:numPr>
        <w:spacing w:after="0" w:line="240" w:lineRule="auto"/>
      </w:pPr>
      <w:r>
        <w:rPr>
          <w:b/>
        </w:rPr>
        <w:t>В высших учебных заведения</w:t>
      </w:r>
      <w:r>
        <w:t xml:space="preserve"> для проведения первичной профилактики на 2000 студентов выделяется врач - стоматолог, медсестра и санитарка. После стоматологического обследования составляется план санитарно-гигиенического воспитания и другие мероприятия, включающие оборудование уголков гигиены в стоматологическом кабинете.</w:t>
      </w:r>
    </w:p>
    <w:p w:rsidR="000312AA" w:rsidRDefault="000312AA" w:rsidP="000312AA">
      <w:pPr>
        <w:numPr>
          <w:ilvl w:val="0"/>
          <w:numId w:val="54"/>
        </w:numPr>
        <w:spacing w:after="0" w:line="240" w:lineRule="auto"/>
      </w:pPr>
      <w:r>
        <w:rPr>
          <w:b/>
        </w:rPr>
        <w:t xml:space="preserve">На промышленных предприятиях </w:t>
      </w:r>
      <w:r>
        <w:t>организуется кабинет гигиены и профилактики. С учетом профессиональных вредностей и других факторов после эпидемического обследования формируются диспансерные группы. После этого по плану проводится весь комплекс мероприятий по гигиеническому воспитанию и назначению специальных профилактических средств.</w:t>
      </w:r>
    </w:p>
    <w:p w:rsidR="000312AA" w:rsidRDefault="000312AA" w:rsidP="000312AA">
      <w:pPr>
        <w:numPr>
          <w:ilvl w:val="0"/>
          <w:numId w:val="54"/>
        </w:numPr>
        <w:spacing w:after="0" w:line="240" w:lineRule="auto"/>
      </w:pPr>
      <w:r>
        <w:rPr>
          <w:b/>
        </w:rPr>
        <w:t>В сельской местности.</w:t>
      </w:r>
    </w:p>
    <w:p w:rsidR="000312AA" w:rsidRDefault="000312AA" w:rsidP="000312AA">
      <w:pPr>
        <w:ind w:firstLine="720"/>
        <w:rPr>
          <w:b/>
          <w:u w:val="single"/>
        </w:rPr>
      </w:pPr>
    </w:p>
    <w:p w:rsidR="000312AA" w:rsidRDefault="000312AA" w:rsidP="000312AA">
      <w:pPr>
        <w:ind w:firstLine="720"/>
        <w:rPr>
          <w:b/>
          <w:u w:val="single"/>
        </w:rPr>
      </w:pPr>
      <w:r>
        <w:rPr>
          <w:b/>
          <w:u w:val="single"/>
        </w:rPr>
        <w:t>Программа - максимум</w:t>
      </w:r>
    </w:p>
    <w:p w:rsidR="000312AA" w:rsidRDefault="000312AA" w:rsidP="000312AA">
      <w:pPr>
        <w:ind w:firstLine="720"/>
      </w:pPr>
      <w:r>
        <w:t xml:space="preserve">Программа - максимум профилактики заболеваний пародонта включает 4 этапа </w:t>
      </w:r>
    </w:p>
    <w:p w:rsidR="000312AA" w:rsidRDefault="000312AA" w:rsidP="000312AA">
      <w:pPr>
        <w:ind w:firstLine="720"/>
      </w:pPr>
      <w:r>
        <w:rPr>
          <w:lang w:val="en-US"/>
        </w:rPr>
        <w:t>I</w:t>
      </w:r>
      <w:r>
        <w:t xml:space="preserve"> этап - профилактика в возрасте 1 года жизни,</w:t>
      </w:r>
    </w:p>
    <w:p w:rsidR="000312AA" w:rsidRDefault="000312AA" w:rsidP="000312AA">
      <w:pPr>
        <w:ind w:firstLine="720"/>
      </w:pPr>
      <w:r>
        <w:rPr>
          <w:lang w:val="en-US"/>
        </w:rPr>
        <w:t>II</w:t>
      </w:r>
      <w:r>
        <w:t xml:space="preserve"> этап - в возрасте 4 лет,</w:t>
      </w:r>
    </w:p>
    <w:p w:rsidR="000312AA" w:rsidRDefault="000312AA" w:rsidP="000312AA">
      <w:pPr>
        <w:ind w:firstLine="720"/>
      </w:pPr>
      <w:proofErr w:type="gramStart"/>
      <w:r>
        <w:rPr>
          <w:lang w:val="en-US"/>
        </w:rPr>
        <w:lastRenderedPageBreak/>
        <w:t>III</w:t>
      </w:r>
      <w:r>
        <w:t xml:space="preserve"> этап - в возрасте 6 - 7 лет.</w:t>
      </w:r>
      <w:proofErr w:type="gramEnd"/>
    </w:p>
    <w:p w:rsidR="000312AA" w:rsidRDefault="000312AA" w:rsidP="000312AA">
      <w:pPr>
        <w:ind w:firstLine="720"/>
      </w:pPr>
      <w:proofErr w:type="gramStart"/>
      <w:r>
        <w:rPr>
          <w:lang w:val="en-US"/>
        </w:rPr>
        <w:t>IV</w:t>
      </w:r>
      <w:r>
        <w:t xml:space="preserve"> этап - в возрасте 11 лет.</w:t>
      </w:r>
      <w:proofErr w:type="gramEnd"/>
    </w:p>
    <w:p w:rsidR="000312AA" w:rsidRPr="001937EC" w:rsidRDefault="000312AA" w:rsidP="000312AA">
      <w:pPr>
        <w:spacing w:before="60" w:after="60" w:line="264" w:lineRule="auto"/>
        <w:ind w:left="343"/>
        <w:contextualSpacing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</w:p>
    <w:p w:rsidR="0095425E" w:rsidRDefault="0095425E" w:rsidP="0095425E">
      <w:pPr>
        <w:numPr>
          <w:ilvl w:val="0"/>
          <w:numId w:val="1"/>
        </w:numPr>
        <w:spacing w:before="60" w:after="60" w:line="264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Профессиональная гигиена полости рта и ее значение в профилактике стоматологических заболеваний. Алгоритм проведения.</w:t>
      </w:r>
    </w:p>
    <w:p w:rsidR="004277C4" w:rsidRDefault="004277C4" w:rsidP="004277C4">
      <w:pPr>
        <w:jc w:val="both"/>
      </w:pPr>
      <w:r>
        <w:rPr>
          <w:i/>
        </w:rPr>
        <w:t>Профессиональная гигиена полости рта</w:t>
      </w:r>
      <w:r>
        <w:t xml:space="preserve"> – комплекс мер, устраняющих и предотвращающих развитие кариеса зубов и воспалительных заболеваний пародонта путем механического удаления с поверхности зуба на</w:t>
      </w:r>
      <w:proofErr w:type="gramStart"/>
      <w:r>
        <w:t>д-</w:t>
      </w:r>
      <w:proofErr w:type="gramEnd"/>
      <w:r>
        <w:t xml:space="preserve"> и </w:t>
      </w:r>
      <w:proofErr w:type="spellStart"/>
      <w:r>
        <w:t>поддесневых</w:t>
      </w:r>
      <w:proofErr w:type="spellEnd"/>
      <w:r>
        <w:t xml:space="preserve"> зубных отложений. </w:t>
      </w:r>
    </w:p>
    <w:p w:rsidR="004277C4" w:rsidRDefault="004277C4" w:rsidP="004277C4">
      <w:pPr>
        <w:jc w:val="both"/>
      </w:pPr>
    </w:p>
    <w:p w:rsidR="004277C4" w:rsidRDefault="004277C4" w:rsidP="004277C4">
      <w:pPr>
        <w:jc w:val="both"/>
      </w:pPr>
      <w:r>
        <w:t xml:space="preserve"> Гигиена полости рта выполняется гигиенистом или врачом стоматологом, и включает в себя: </w:t>
      </w:r>
    </w:p>
    <w:p w:rsidR="004277C4" w:rsidRDefault="004277C4" w:rsidP="004277C4">
      <w:pPr>
        <w:jc w:val="both"/>
      </w:pPr>
      <w:r>
        <w:t xml:space="preserve">      1. Тщательный осмотр полости рта с регистрацией количественных и качественных индексов.</w:t>
      </w:r>
    </w:p>
    <w:p w:rsidR="004277C4" w:rsidRDefault="004277C4" w:rsidP="004277C4">
      <w:pPr>
        <w:numPr>
          <w:ilvl w:val="0"/>
          <w:numId w:val="42"/>
        </w:numPr>
        <w:spacing w:after="0" w:line="240" w:lineRule="auto"/>
        <w:jc w:val="both"/>
      </w:pPr>
      <w:r>
        <w:t>Пропаганду знаний и обучение методам гигиены.</w:t>
      </w:r>
    </w:p>
    <w:p w:rsidR="004277C4" w:rsidRDefault="004277C4" w:rsidP="004277C4">
      <w:pPr>
        <w:numPr>
          <w:ilvl w:val="0"/>
          <w:numId w:val="42"/>
        </w:numPr>
        <w:spacing w:after="0" w:line="240" w:lineRule="auto"/>
        <w:jc w:val="both"/>
      </w:pPr>
      <w:r>
        <w:t>Индивидуальный подбор предметов и средств гигиены.</w:t>
      </w:r>
    </w:p>
    <w:p w:rsidR="004277C4" w:rsidRDefault="004277C4" w:rsidP="004277C4">
      <w:pPr>
        <w:numPr>
          <w:ilvl w:val="0"/>
          <w:numId w:val="42"/>
        </w:numPr>
        <w:spacing w:after="0" w:line="240" w:lineRule="auto"/>
        <w:jc w:val="both"/>
      </w:pPr>
      <w:r>
        <w:t>Рекомендации по питанию.</w:t>
      </w:r>
    </w:p>
    <w:p w:rsidR="004277C4" w:rsidRDefault="004277C4" w:rsidP="004277C4">
      <w:pPr>
        <w:numPr>
          <w:ilvl w:val="0"/>
          <w:numId w:val="42"/>
        </w:numPr>
        <w:spacing w:after="0" w:line="240" w:lineRule="auto"/>
        <w:jc w:val="both"/>
      </w:pPr>
      <w:proofErr w:type="gramStart"/>
      <w:r>
        <w:t>Контроль за</w:t>
      </w:r>
      <w:proofErr w:type="gramEnd"/>
      <w:r>
        <w:t xml:space="preserve"> гигиеническим содержанием полости рта.</w:t>
      </w:r>
    </w:p>
    <w:p w:rsidR="004277C4" w:rsidRDefault="004277C4" w:rsidP="004277C4">
      <w:pPr>
        <w:numPr>
          <w:ilvl w:val="0"/>
          <w:numId w:val="42"/>
        </w:numPr>
        <w:spacing w:after="0" w:line="240" w:lineRule="auto"/>
        <w:jc w:val="both"/>
      </w:pPr>
      <w:r>
        <w:t>Профессиональное удаление зубных отложений.</w:t>
      </w:r>
    </w:p>
    <w:p w:rsidR="004277C4" w:rsidRDefault="004277C4" w:rsidP="004277C4">
      <w:pPr>
        <w:numPr>
          <w:ilvl w:val="0"/>
          <w:numId w:val="42"/>
        </w:numPr>
        <w:spacing w:after="0" w:line="240" w:lineRule="auto"/>
        <w:jc w:val="both"/>
      </w:pPr>
      <w:r>
        <w:t>Полировка шеек зубов и пломб.</w:t>
      </w:r>
    </w:p>
    <w:p w:rsidR="004277C4" w:rsidRDefault="004277C4" w:rsidP="004277C4">
      <w:pPr>
        <w:numPr>
          <w:ilvl w:val="0"/>
          <w:numId w:val="42"/>
        </w:numPr>
        <w:spacing w:after="0" w:line="240" w:lineRule="auto"/>
        <w:jc w:val="both"/>
      </w:pPr>
      <w:proofErr w:type="spellStart"/>
      <w:r>
        <w:t>Реминерализующую</w:t>
      </w:r>
      <w:proofErr w:type="spellEnd"/>
      <w:r>
        <w:t xml:space="preserve"> терапию.</w:t>
      </w:r>
    </w:p>
    <w:p w:rsidR="004277C4" w:rsidRDefault="004277C4" w:rsidP="004277C4">
      <w:pPr>
        <w:ind w:left="360"/>
        <w:jc w:val="both"/>
      </w:pPr>
    </w:p>
    <w:p w:rsidR="004277C4" w:rsidRDefault="004277C4" w:rsidP="004277C4">
      <w:pPr>
        <w:jc w:val="both"/>
      </w:pPr>
      <w:r>
        <w:rPr>
          <w:b/>
          <w:i/>
        </w:rPr>
        <w:t xml:space="preserve">Осмотр полости рта. </w:t>
      </w:r>
      <w:r>
        <w:t>Перед проведением стоматологического осмотра гигиенист собирает подробную информацию о регулярности ухода за полостью рта, применяемых пациентом средств гигиены, особенностях питания. Затем проводят стоматологическое обследование с определением индексов регистрации состояния тканей пародонта (</w:t>
      </w:r>
      <w:r>
        <w:rPr>
          <w:lang w:val="en-US"/>
        </w:rPr>
        <w:t>CPITN</w:t>
      </w:r>
      <w:r>
        <w:t xml:space="preserve">, РМА и др.), различных гигиенических индексов (в зависимости от возраста пациента). Результаты осмотра заносят в регистрационную карту пациента для последующего динамического </w:t>
      </w:r>
      <w:proofErr w:type="gramStart"/>
      <w:r>
        <w:t>контроля за</w:t>
      </w:r>
      <w:proofErr w:type="gramEnd"/>
      <w:r>
        <w:t xml:space="preserve"> гигиеной полости рта.</w:t>
      </w:r>
    </w:p>
    <w:p w:rsidR="004277C4" w:rsidRDefault="004277C4" w:rsidP="004277C4">
      <w:pPr>
        <w:jc w:val="both"/>
      </w:pPr>
      <w:r>
        <w:rPr>
          <w:b/>
          <w:i/>
        </w:rPr>
        <w:t xml:space="preserve">Пропаганда знаний и обучение методам гигиены. </w:t>
      </w:r>
      <w:r>
        <w:t xml:space="preserve">Правила ухода за органами полости рта, гигиенические навыки передаются посредством санитарно-просветительной работы. Санитарно-просветительная работа в стоматологии – это система государственных, медицинских и воспитательных мероприятий по просвещению и обучению населения навыкам здорового образа жизни, основам медицинских и гигиенических знаний методам агитации и обучения. </w:t>
      </w:r>
    </w:p>
    <w:p w:rsidR="004277C4" w:rsidRDefault="004277C4" w:rsidP="004277C4">
      <w:pPr>
        <w:jc w:val="both"/>
      </w:pPr>
      <w:r>
        <w:rPr>
          <w:b/>
          <w:i/>
        </w:rPr>
        <w:t xml:space="preserve">Индивидуальный подбор предметов и средств гигиены </w:t>
      </w:r>
      <w:r>
        <w:t>осуществляется в зависимости от состояния органов полости рта, гигиенического состояния, возраста пациента, климатогеографических особенностей места проживания, условий питания, труда и т.д.</w:t>
      </w:r>
    </w:p>
    <w:p w:rsidR="004277C4" w:rsidRDefault="004277C4" w:rsidP="004277C4">
      <w:pPr>
        <w:jc w:val="both"/>
      </w:pPr>
      <w:r>
        <w:rPr>
          <w:b/>
          <w:i/>
        </w:rPr>
        <w:t xml:space="preserve">Рекомендации по питанию. </w:t>
      </w:r>
      <w:r>
        <w:t xml:space="preserve">Самоочищение полости рта – естественный процесс освобождения от остатков пищи и детрита. У современного человека самоочищения зубов затруднено. Это обусловлено характером пищи, значительная часть которой очень мягкая, вязкая и легко скапливается в </w:t>
      </w:r>
      <w:proofErr w:type="spellStart"/>
      <w:r>
        <w:t>трудноочищаемых</w:t>
      </w:r>
      <w:proofErr w:type="spellEnd"/>
      <w:r>
        <w:t xml:space="preserve">  местах полости рта – межзубных промежутках, пришеечной области зубов, </w:t>
      </w:r>
      <w:proofErr w:type="spellStart"/>
      <w:r>
        <w:t>десневых</w:t>
      </w:r>
      <w:proofErr w:type="spellEnd"/>
      <w:r>
        <w:t xml:space="preserve"> карманах. Потребление твердых фруктов и овощей кроме их питательной ценности играет важную роль в повышении самоочищения полости рта, </w:t>
      </w:r>
      <w:r>
        <w:lastRenderedPageBreak/>
        <w:t>преодоления жевательной лености, тренировке зубочелюстной системы. Чрезвычайно важно проводить мероприятия, направленные на нормализацию углеводного фактора:</w:t>
      </w:r>
    </w:p>
    <w:p w:rsidR="004277C4" w:rsidRDefault="004277C4" w:rsidP="004277C4">
      <w:pPr>
        <w:jc w:val="both"/>
      </w:pPr>
      <w:r>
        <w:t>- уменьшение количества потребления углеводов;</w:t>
      </w:r>
    </w:p>
    <w:p w:rsidR="004277C4" w:rsidRDefault="004277C4" w:rsidP="004277C4">
      <w:pPr>
        <w:jc w:val="both"/>
      </w:pPr>
      <w:r>
        <w:t>- снижение частоты потребления углеводов;</w:t>
      </w:r>
    </w:p>
    <w:p w:rsidR="004277C4" w:rsidRDefault="004277C4" w:rsidP="004277C4">
      <w:pPr>
        <w:jc w:val="both"/>
      </w:pPr>
      <w:r>
        <w:t xml:space="preserve">- замещение </w:t>
      </w:r>
      <w:proofErr w:type="spellStart"/>
      <w:r>
        <w:t>метаболизируемых</w:t>
      </w:r>
      <w:proofErr w:type="spellEnd"/>
      <w:r>
        <w:t xml:space="preserve"> в полости рта углеводов (глюкозы, сахарозы) на </w:t>
      </w:r>
      <w:proofErr w:type="spellStart"/>
      <w:r>
        <w:t>неметаболизируемые</w:t>
      </w:r>
      <w:proofErr w:type="spellEnd"/>
      <w:r>
        <w:t xml:space="preserve"> (ксилит, сорбит и </w:t>
      </w:r>
      <w:proofErr w:type="spellStart"/>
      <w:proofErr w:type="gramStart"/>
      <w:r>
        <w:t>др</w:t>
      </w:r>
      <w:proofErr w:type="spellEnd"/>
      <w:proofErr w:type="gramEnd"/>
      <w:r>
        <w:t>);</w:t>
      </w:r>
    </w:p>
    <w:p w:rsidR="004277C4" w:rsidRDefault="004277C4" w:rsidP="004277C4">
      <w:pPr>
        <w:jc w:val="both"/>
      </w:pPr>
      <w:r>
        <w:t>- уменьшения продолжительности нахождения углеводов в полости рта;</w:t>
      </w:r>
    </w:p>
    <w:p w:rsidR="004277C4" w:rsidRDefault="004277C4" w:rsidP="004277C4">
      <w:pPr>
        <w:jc w:val="both"/>
      </w:pPr>
      <w:r>
        <w:t>- исключения изолированного их потребления.</w:t>
      </w:r>
    </w:p>
    <w:p w:rsidR="004277C4" w:rsidRDefault="004277C4" w:rsidP="004277C4">
      <w:pPr>
        <w:jc w:val="both"/>
      </w:pPr>
      <w:proofErr w:type="gramStart"/>
      <w:r>
        <w:rPr>
          <w:b/>
          <w:i/>
        </w:rPr>
        <w:t>Контроль за</w:t>
      </w:r>
      <w:proofErr w:type="gramEnd"/>
      <w:r>
        <w:rPr>
          <w:b/>
          <w:i/>
        </w:rPr>
        <w:t xml:space="preserve"> гигиеническим содержанием полости рта (контролируемая чистка зубов). </w:t>
      </w:r>
      <w:r>
        <w:t>Проводится с целью обучения пациентов разного возраста гигиеническому уходу за полостью рта. Это чистка зубов, которую пациент осуществляет самостоятельно в присутствии специалиста (врача-стоматолога, гигиениста). Для этого гигиенист обрабатывает зубы пациента окрашивающим средством и определяет гигиенический индекс. Затем пациент чистит зубы в своей обычной манере, и у него вновь определяют величину индекса гигиены. Гигиенист с помощью зеркала показывает пациенту, какие поверхности тот очищает недостаточно. При последующих посещениях контролируемую чистку зубов повторяют, оценивая навыки пациента.</w:t>
      </w:r>
    </w:p>
    <w:p w:rsidR="004277C4" w:rsidRDefault="004277C4" w:rsidP="004277C4">
      <w:pPr>
        <w:jc w:val="both"/>
      </w:pPr>
      <w:r>
        <w:rPr>
          <w:b/>
          <w:i/>
        </w:rPr>
        <w:t xml:space="preserve">Профессиональное удаление зубных отложений. </w:t>
      </w:r>
      <w:r>
        <w:t>Удаление на</w:t>
      </w:r>
      <w:proofErr w:type="gramStart"/>
      <w:r>
        <w:t>д-</w:t>
      </w:r>
      <w:proofErr w:type="gramEnd"/>
      <w:r>
        <w:t xml:space="preserve"> и </w:t>
      </w:r>
      <w:proofErr w:type="spellStart"/>
      <w:r>
        <w:t>поддесневых</w:t>
      </w:r>
      <w:proofErr w:type="spellEnd"/>
      <w:r>
        <w:t xml:space="preserve"> зубных отложений считается предпосылкой успешной терапии кариеса и заболеваний  пародонта. После проведения контролируемой чистки зубов, оставшийся зубной налет удаляют с помощью щеточек и мягких резиновых колпачков с использованием профессиональной пасты. </w:t>
      </w:r>
      <w:proofErr w:type="spellStart"/>
      <w:r>
        <w:t>Апроксимальные</w:t>
      </w:r>
      <w:proofErr w:type="spellEnd"/>
      <w:r>
        <w:t xml:space="preserve"> поверхности зубов очищаются от налета зубными нитями и </w:t>
      </w:r>
      <w:proofErr w:type="spellStart"/>
      <w:r>
        <w:t>штрипсами</w:t>
      </w:r>
      <w:proofErr w:type="spellEnd"/>
      <w:r>
        <w:t>. Далее проце</w:t>
      </w:r>
      <w:proofErr w:type="gramStart"/>
      <w:r>
        <w:t>сс скл</w:t>
      </w:r>
      <w:proofErr w:type="gramEnd"/>
      <w:r>
        <w:t xml:space="preserve">адывается из двух приемов: </w:t>
      </w:r>
      <w:proofErr w:type="spellStart"/>
      <w:r>
        <w:t>скейлинга</w:t>
      </w:r>
      <w:proofErr w:type="spellEnd"/>
      <w:r>
        <w:t xml:space="preserve"> «</w:t>
      </w:r>
      <w:r>
        <w:rPr>
          <w:lang w:val="en-US"/>
        </w:rPr>
        <w:t>scaling</w:t>
      </w:r>
      <w:r>
        <w:t>» и выравнивания поверхности корня (</w:t>
      </w:r>
      <w:r>
        <w:rPr>
          <w:lang w:val="en-US"/>
        </w:rPr>
        <w:t>root</w:t>
      </w:r>
      <w:r w:rsidRPr="004277C4">
        <w:t xml:space="preserve"> </w:t>
      </w:r>
      <w:r>
        <w:rPr>
          <w:lang w:val="en-US"/>
        </w:rPr>
        <w:t>planning</w:t>
      </w:r>
      <w:r>
        <w:t>). Понятия «</w:t>
      </w:r>
      <w:r>
        <w:rPr>
          <w:lang w:val="en-US"/>
        </w:rPr>
        <w:t>scaling</w:t>
      </w:r>
      <w:r>
        <w:t>» включает удаление минерализованных на</w:t>
      </w:r>
      <w:proofErr w:type="gramStart"/>
      <w:r>
        <w:t>д-</w:t>
      </w:r>
      <w:proofErr w:type="gramEnd"/>
      <w:r>
        <w:t xml:space="preserve"> и </w:t>
      </w:r>
      <w:proofErr w:type="spellStart"/>
      <w:r>
        <w:t>поддесневых</w:t>
      </w:r>
      <w:proofErr w:type="spellEnd"/>
      <w:r>
        <w:t xml:space="preserve"> зубных отложений. Под «</w:t>
      </w:r>
      <w:r>
        <w:rPr>
          <w:lang w:val="en-US"/>
        </w:rPr>
        <w:t>root</w:t>
      </w:r>
      <w:r w:rsidRPr="004277C4">
        <w:t xml:space="preserve"> </w:t>
      </w:r>
      <w:r>
        <w:rPr>
          <w:lang w:val="en-US"/>
        </w:rPr>
        <w:t>planning</w:t>
      </w:r>
      <w:r>
        <w:t xml:space="preserve">» понимают: сглаживание поверхности корня, обработку фуркаций и слепых ямок, удаление размягченного цемента корня, контаминированного эндотоксинами. Существуют открытый и закрытый способы удаления </w:t>
      </w:r>
      <w:proofErr w:type="spellStart"/>
      <w:r>
        <w:t>поддесневых</w:t>
      </w:r>
      <w:proofErr w:type="spellEnd"/>
      <w:r>
        <w:t xml:space="preserve"> зубных отложений (</w:t>
      </w:r>
      <w:proofErr w:type="spellStart"/>
      <w:r>
        <w:t>поддесневой</w:t>
      </w:r>
      <w:proofErr w:type="spellEnd"/>
      <w:r>
        <w:t xml:space="preserve"> </w:t>
      </w:r>
      <w:proofErr w:type="spellStart"/>
      <w:r>
        <w:t>скейлинг</w:t>
      </w:r>
      <w:proofErr w:type="spellEnd"/>
      <w:r>
        <w:t xml:space="preserve">) и сглаживания поверхности корня. Первый проводится с отслойкой </w:t>
      </w:r>
      <w:proofErr w:type="spellStart"/>
      <w:r>
        <w:t>слизисто</w:t>
      </w:r>
      <w:proofErr w:type="spellEnd"/>
      <w:r>
        <w:t xml:space="preserve">-надкостничного лоскута до уровня костной ткани. Достоинством открытого способа является визуальный контроль удаления </w:t>
      </w:r>
      <w:proofErr w:type="spellStart"/>
      <w:r>
        <w:t>поддесневых</w:t>
      </w:r>
      <w:proofErr w:type="spellEnd"/>
      <w:r>
        <w:t xml:space="preserve"> зубных отложений и сглаживания поверхности корня. Закрытый способ имеет свои преимущества. Он требует меньших затрат, исключает необходимость хирургического вмешательства и </w:t>
      </w:r>
      <w:proofErr w:type="spellStart"/>
      <w:r>
        <w:t>постхирургической</w:t>
      </w:r>
      <w:proofErr w:type="spellEnd"/>
      <w:r>
        <w:t xml:space="preserve"> обработки тканей. Показателем успешно проведенных гигиенических мероприятий является гладкая поверхность зуба и уменьшение воспаления в тканях пародонта.</w:t>
      </w:r>
    </w:p>
    <w:p w:rsidR="004277C4" w:rsidRDefault="004277C4" w:rsidP="004277C4">
      <w:pPr>
        <w:jc w:val="both"/>
      </w:pPr>
      <w:r>
        <w:rPr>
          <w:b/>
          <w:i/>
        </w:rPr>
        <w:t xml:space="preserve">Полировка шеек зубов и пломб </w:t>
      </w:r>
      <w:r>
        <w:t xml:space="preserve">проводится резиновыми колпачками со специальными пастами мелкой, средней и высокой степени </w:t>
      </w:r>
      <w:proofErr w:type="spellStart"/>
      <w:r>
        <w:t>абразивности</w:t>
      </w:r>
      <w:proofErr w:type="spellEnd"/>
      <w:r>
        <w:t xml:space="preserve"> по шкале </w:t>
      </w:r>
      <w:r>
        <w:rPr>
          <w:lang w:val="en-US"/>
        </w:rPr>
        <w:t>RDA</w:t>
      </w:r>
      <w:r>
        <w:t>. Пасты выпускаются на водной или масляной основе, с добавлением фторидов, ароматической отдушкой и т.д.</w:t>
      </w:r>
    </w:p>
    <w:p w:rsidR="004277C4" w:rsidRDefault="004277C4" w:rsidP="004277C4">
      <w:pPr>
        <w:jc w:val="both"/>
      </w:pPr>
      <w:proofErr w:type="spellStart"/>
      <w:r>
        <w:rPr>
          <w:b/>
          <w:i/>
        </w:rPr>
        <w:t>Реминерализующая</w:t>
      </w:r>
      <w:proofErr w:type="spellEnd"/>
      <w:r>
        <w:rPr>
          <w:b/>
          <w:i/>
        </w:rPr>
        <w:t xml:space="preserve"> терапия </w:t>
      </w:r>
      <w:r>
        <w:t xml:space="preserve">является завершающим этапом профессиональной гигиены полости рта. Для профессиональных процедур используется подкисленный </w:t>
      </w:r>
      <w:proofErr w:type="spellStart"/>
      <w:r>
        <w:t>фторфосфатный</w:t>
      </w:r>
      <w:proofErr w:type="spellEnd"/>
      <w:r>
        <w:t xml:space="preserve"> гель с содержанием </w:t>
      </w:r>
      <w:r>
        <w:rPr>
          <w:lang w:val="en-US"/>
        </w:rPr>
        <w:t>F</w:t>
      </w:r>
      <w:r>
        <w:t xml:space="preserve">-иона в концентрации свыше 5000 </w:t>
      </w:r>
      <w:r>
        <w:rPr>
          <w:lang w:val="en-US"/>
        </w:rPr>
        <w:t>ppm</w:t>
      </w:r>
      <w:r w:rsidRPr="004277C4">
        <w:t xml:space="preserve"> </w:t>
      </w:r>
      <w:r>
        <w:rPr>
          <w:lang w:val="en-US"/>
        </w:rPr>
        <w:t>F</w:t>
      </w:r>
      <w:r>
        <w:t xml:space="preserve"> и до 12500 </w:t>
      </w:r>
      <w:r>
        <w:rPr>
          <w:lang w:val="en-US"/>
        </w:rPr>
        <w:t>ppm</w:t>
      </w:r>
      <w:r w:rsidRPr="004277C4">
        <w:t xml:space="preserve"> </w:t>
      </w:r>
      <w:r>
        <w:rPr>
          <w:lang w:val="en-US"/>
        </w:rPr>
        <w:t>F</w:t>
      </w:r>
      <w:r>
        <w:t>. Профессиональные аппликации геля применяют не реже 2 раз в год.</w:t>
      </w:r>
    </w:p>
    <w:p w:rsidR="004277C4" w:rsidRDefault="004277C4" w:rsidP="004277C4">
      <w:pPr>
        <w:jc w:val="both"/>
      </w:pPr>
      <w:r>
        <w:lastRenderedPageBreak/>
        <w:t>Необходимо принять все меры для минимального заглатывания геля пациентом.</w:t>
      </w:r>
    </w:p>
    <w:p w:rsidR="004277C4" w:rsidRDefault="004277C4" w:rsidP="004277C4">
      <w:pPr>
        <w:jc w:val="both"/>
      </w:pPr>
      <w:r>
        <w:t>К фторсодержащим гелям для профессионального применения относят:</w:t>
      </w:r>
    </w:p>
    <w:p w:rsidR="004277C4" w:rsidRDefault="004277C4" w:rsidP="004277C4">
      <w:pPr>
        <w:jc w:val="both"/>
      </w:pPr>
      <w:r>
        <w:t>- «</w:t>
      </w:r>
      <w:proofErr w:type="spellStart"/>
      <w:r>
        <w:rPr>
          <w:lang w:val="en-US"/>
        </w:rPr>
        <w:t>Elmex</w:t>
      </w:r>
      <w:proofErr w:type="spellEnd"/>
      <w:r>
        <w:t>» (</w:t>
      </w:r>
      <w:proofErr w:type="spellStart"/>
      <w:r>
        <w:rPr>
          <w:lang w:val="en-US"/>
        </w:rPr>
        <w:t>NaF</w:t>
      </w:r>
      <w:proofErr w:type="spellEnd"/>
      <w:r>
        <w:t xml:space="preserve"> и </w:t>
      </w:r>
      <w:proofErr w:type="spellStart"/>
      <w:r>
        <w:t>аминофторид</w:t>
      </w:r>
      <w:proofErr w:type="spellEnd"/>
      <w:r>
        <w:t xml:space="preserve"> 12500 </w:t>
      </w:r>
      <w:r>
        <w:rPr>
          <w:lang w:val="en-US"/>
        </w:rPr>
        <w:t>ppm</w:t>
      </w:r>
      <w:r w:rsidRPr="004277C4">
        <w:t xml:space="preserve"> </w:t>
      </w:r>
      <w:r>
        <w:rPr>
          <w:lang w:val="en-US"/>
        </w:rPr>
        <w:t>F</w:t>
      </w:r>
      <w:r>
        <w:t>)</w:t>
      </w:r>
    </w:p>
    <w:p w:rsidR="004277C4" w:rsidRDefault="004277C4" w:rsidP="004277C4">
      <w:pPr>
        <w:jc w:val="both"/>
        <w:rPr>
          <w:lang w:val="en-US"/>
        </w:rPr>
      </w:pPr>
      <w:r>
        <w:rPr>
          <w:lang w:val="en-US"/>
        </w:rPr>
        <w:t>- «</w:t>
      </w:r>
      <w:proofErr w:type="spellStart"/>
      <w:r>
        <w:rPr>
          <w:lang w:val="en-US"/>
        </w:rPr>
        <w:t>Blendax</w:t>
      </w:r>
      <w:proofErr w:type="spellEnd"/>
      <w:r>
        <w:rPr>
          <w:lang w:val="en-US"/>
        </w:rPr>
        <w:t xml:space="preserve">» (12500 ppm F, </w:t>
      </w:r>
      <w:r>
        <w:t>рН</w:t>
      </w:r>
      <w:r>
        <w:rPr>
          <w:lang w:val="en-US"/>
        </w:rPr>
        <w:t xml:space="preserve"> = 5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>)</w:t>
      </w:r>
    </w:p>
    <w:p w:rsidR="004277C4" w:rsidRDefault="004277C4" w:rsidP="004277C4">
      <w:pPr>
        <w:jc w:val="both"/>
        <w:rPr>
          <w:lang w:val="en-US"/>
        </w:rPr>
      </w:pPr>
      <w:r>
        <w:rPr>
          <w:lang w:val="en-US"/>
        </w:rPr>
        <w:t xml:space="preserve">- «Oral-B» (12500 </w:t>
      </w:r>
      <w:proofErr w:type="spellStart"/>
      <w:r>
        <w:rPr>
          <w:lang w:val="en-US"/>
        </w:rPr>
        <w:t>pp</w:t>
      </w:r>
      <w:proofErr w:type="spellEnd"/>
      <w:r>
        <w:rPr>
          <w:lang w:val="en-US"/>
        </w:rPr>
        <w:t xml:space="preserve"> F, pH = 2</w:t>
      </w:r>
      <w:proofErr w:type="gramStart"/>
      <w:r>
        <w:rPr>
          <w:lang w:val="en-US"/>
        </w:rPr>
        <w:t>,3</w:t>
      </w:r>
      <w:proofErr w:type="gramEnd"/>
      <w:r>
        <w:rPr>
          <w:lang w:val="en-US"/>
        </w:rPr>
        <w:t>)</w:t>
      </w:r>
    </w:p>
    <w:p w:rsidR="004277C4" w:rsidRDefault="004277C4" w:rsidP="004277C4">
      <w:pPr>
        <w:jc w:val="both"/>
        <w:rPr>
          <w:lang w:val="en-US"/>
        </w:rPr>
      </w:pPr>
      <w:r>
        <w:rPr>
          <w:lang w:val="en-US"/>
        </w:rPr>
        <w:t>- «Protect» (</w:t>
      </w:r>
      <w:proofErr w:type="spellStart"/>
      <w:r>
        <w:rPr>
          <w:lang w:val="en-US"/>
        </w:rPr>
        <w:t>NaF</w:t>
      </w:r>
      <w:proofErr w:type="spellEnd"/>
      <w:r>
        <w:rPr>
          <w:lang w:val="en-US"/>
        </w:rPr>
        <w:t xml:space="preserve"> – 1</w:t>
      </w:r>
      <w:proofErr w:type="gramStart"/>
      <w:r>
        <w:rPr>
          <w:lang w:val="en-US"/>
        </w:rPr>
        <w:t>,23</w:t>
      </w:r>
      <w:proofErr w:type="gramEnd"/>
      <w:r>
        <w:rPr>
          <w:lang w:val="en-US"/>
        </w:rPr>
        <w:t>%, 5590 ppm F, pH=3.0 – 3.5)</w:t>
      </w:r>
    </w:p>
    <w:p w:rsidR="004277C4" w:rsidRDefault="004277C4" w:rsidP="004277C4">
      <w:pPr>
        <w:jc w:val="both"/>
        <w:rPr>
          <w:lang w:val="de-DE"/>
        </w:rPr>
      </w:pPr>
      <w:r>
        <w:rPr>
          <w:lang w:val="de-DE"/>
        </w:rPr>
        <w:t>- «</w:t>
      </w:r>
      <w:proofErr w:type="spellStart"/>
      <w:r>
        <w:rPr>
          <w:lang w:val="de-DE"/>
        </w:rPr>
        <w:t>Nupro</w:t>
      </w:r>
      <w:proofErr w:type="spellEnd"/>
      <w:r>
        <w:rPr>
          <w:lang w:val="de-DE"/>
        </w:rPr>
        <w:t xml:space="preserve"> APF» (</w:t>
      </w:r>
      <w:proofErr w:type="spellStart"/>
      <w:r>
        <w:rPr>
          <w:lang w:val="de-DE"/>
        </w:rPr>
        <w:t>NaF</w:t>
      </w:r>
      <w:proofErr w:type="spellEnd"/>
      <w:r>
        <w:rPr>
          <w:lang w:val="de-DE"/>
        </w:rPr>
        <w:t xml:space="preserve"> – 1,23%, 5590 ppm F)</w:t>
      </w:r>
    </w:p>
    <w:p w:rsidR="004277C4" w:rsidRPr="004277C4" w:rsidRDefault="004277C4" w:rsidP="004277C4">
      <w:pPr>
        <w:jc w:val="both"/>
        <w:rPr>
          <w:lang w:val="en-US"/>
        </w:rPr>
      </w:pPr>
      <w:r w:rsidRPr="004277C4">
        <w:rPr>
          <w:lang w:val="en-US"/>
        </w:rPr>
        <w:t>- «</w:t>
      </w:r>
      <w:proofErr w:type="spellStart"/>
      <w:r>
        <w:rPr>
          <w:lang w:val="en-US"/>
        </w:rPr>
        <w:t>Fluocal</w:t>
      </w:r>
      <w:proofErr w:type="spellEnd"/>
      <w:r>
        <w:rPr>
          <w:lang w:val="en-US"/>
        </w:rPr>
        <w:t xml:space="preserve"> Gel</w:t>
      </w:r>
      <w:r w:rsidRPr="004277C4">
        <w:rPr>
          <w:lang w:val="en-US"/>
        </w:rPr>
        <w:t>» (</w:t>
      </w:r>
      <w:proofErr w:type="spellStart"/>
      <w:r>
        <w:rPr>
          <w:lang w:val="en-US"/>
        </w:rPr>
        <w:t>NaF</w:t>
      </w:r>
      <w:proofErr w:type="spellEnd"/>
      <w:r w:rsidRPr="004277C4">
        <w:rPr>
          <w:lang w:val="en-US"/>
        </w:rPr>
        <w:t xml:space="preserve"> – 2</w:t>
      </w:r>
      <w:proofErr w:type="gramStart"/>
      <w:r w:rsidRPr="004277C4">
        <w:rPr>
          <w:lang w:val="en-US"/>
        </w:rPr>
        <w:t>,71</w:t>
      </w:r>
      <w:proofErr w:type="gramEnd"/>
      <w:r w:rsidRPr="004277C4">
        <w:rPr>
          <w:lang w:val="en-US"/>
        </w:rPr>
        <w:t xml:space="preserve">%, 12318 </w:t>
      </w:r>
      <w:r>
        <w:rPr>
          <w:lang w:val="en-US"/>
        </w:rPr>
        <w:t>ppm F</w:t>
      </w:r>
      <w:r w:rsidRPr="004277C4">
        <w:rPr>
          <w:lang w:val="en-US"/>
        </w:rPr>
        <w:t>).</w:t>
      </w:r>
    </w:p>
    <w:p w:rsidR="004277C4" w:rsidRDefault="004277C4" w:rsidP="004277C4">
      <w:pPr>
        <w:tabs>
          <w:tab w:val="center" w:pos="4677"/>
        </w:tabs>
      </w:pPr>
      <w:r>
        <w:t xml:space="preserve">В настоящее время на  рынке также представлено большое количество отечественных и зарубежных </w:t>
      </w:r>
      <w:proofErr w:type="spellStart"/>
      <w:r>
        <w:t>кальцийфосфатсодержащих</w:t>
      </w:r>
      <w:proofErr w:type="spellEnd"/>
      <w:r>
        <w:t xml:space="preserve"> препаратов. Например:</w:t>
      </w:r>
    </w:p>
    <w:p w:rsidR="004277C4" w:rsidRDefault="004277C4" w:rsidP="004277C4">
      <w:pPr>
        <w:tabs>
          <w:tab w:val="center" w:pos="4677"/>
        </w:tabs>
      </w:pPr>
      <w:proofErr w:type="spellStart"/>
      <w:r>
        <w:rPr>
          <w:b/>
          <w:i/>
        </w:rPr>
        <w:t>Белагель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Са</w:t>
      </w:r>
      <w:proofErr w:type="spellEnd"/>
      <w:r>
        <w:rPr>
          <w:b/>
          <w:i/>
        </w:rPr>
        <w:t>/Р.</w:t>
      </w:r>
      <w:r>
        <w:t xml:space="preserve"> </w:t>
      </w:r>
      <w:proofErr w:type="spellStart"/>
      <w:r>
        <w:t>Реминерализующий</w:t>
      </w:r>
      <w:proofErr w:type="spellEnd"/>
      <w:r>
        <w:t xml:space="preserve"> гель предназначен для профилактики кариеса на начальной стадии – белого пятна; для </w:t>
      </w:r>
      <w:proofErr w:type="spellStart"/>
      <w:r>
        <w:t>реминерализации</w:t>
      </w:r>
      <w:proofErr w:type="spellEnd"/>
      <w:r>
        <w:t xml:space="preserve"> эмали. Возможны два способа применения «</w:t>
      </w:r>
      <w:proofErr w:type="spellStart"/>
      <w:r>
        <w:t>Белагель</w:t>
      </w:r>
      <w:proofErr w:type="spellEnd"/>
      <w:r>
        <w:t xml:space="preserve"> </w:t>
      </w:r>
      <w:proofErr w:type="spellStart"/>
      <w:r>
        <w:t>Са</w:t>
      </w:r>
      <w:proofErr w:type="spellEnd"/>
      <w:r>
        <w:t>/</w:t>
      </w:r>
      <w:proofErr w:type="gramStart"/>
      <w:r>
        <w:t>Р</w:t>
      </w:r>
      <w:proofErr w:type="gramEnd"/>
      <w:r>
        <w:t>»: в виде пленки, образующейся на поверхности зубов, и в виде длительной аппликации с применением каппы.</w:t>
      </w:r>
    </w:p>
    <w:p w:rsidR="004277C4" w:rsidRDefault="004277C4" w:rsidP="004277C4">
      <w:pPr>
        <w:tabs>
          <w:tab w:val="center" w:pos="4677"/>
        </w:tabs>
      </w:pPr>
      <w:proofErr w:type="gramStart"/>
      <w:r>
        <w:rPr>
          <w:b/>
          <w:i/>
          <w:lang w:val="en-US"/>
        </w:rPr>
        <w:t>GC</w:t>
      </w:r>
      <w:r w:rsidRPr="004277C4">
        <w:rPr>
          <w:b/>
          <w:i/>
        </w:rPr>
        <w:t xml:space="preserve"> </w:t>
      </w:r>
      <w:r>
        <w:rPr>
          <w:b/>
          <w:i/>
          <w:lang w:val="en-US"/>
        </w:rPr>
        <w:t>Tooth</w:t>
      </w:r>
      <w:r w:rsidRPr="004277C4">
        <w:rPr>
          <w:b/>
          <w:i/>
        </w:rPr>
        <w:t xml:space="preserve"> </w:t>
      </w:r>
      <w:r>
        <w:rPr>
          <w:b/>
          <w:i/>
          <w:lang w:val="en-US"/>
        </w:rPr>
        <w:t>Mousse</w:t>
      </w:r>
      <w:r>
        <w:rPr>
          <w:b/>
          <w:i/>
        </w:rPr>
        <w:t>.</w:t>
      </w:r>
      <w:proofErr w:type="gramEnd"/>
      <w:r>
        <w:t xml:space="preserve"> Это водорастворимый препарат, который не содержит сахара. В составе данного </w:t>
      </w:r>
      <w:proofErr w:type="spellStart"/>
      <w:r>
        <w:t>реминерализующего</w:t>
      </w:r>
      <w:proofErr w:type="spellEnd"/>
      <w:r>
        <w:t xml:space="preserve"> препарата содержится комплекс Казеин </w:t>
      </w:r>
      <w:proofErr w:type="spellStart"/>
      <w:r>
        <w:t>Фосфопетид</w:t>
      </w:r>
      <w:proofErr w:type="spellEnd"/>
      <w:r>
        <w:t xml:space="preserve"> – Аморфный Кальций Фосфат, в нем отмечается очень высокое содержание </w:t>
      </w:r>
      <w:proofErr w:type="spellStart"/>
      <w:r>
        <w:t>биодоступных</w:t>
      </w:r>
      <w:proofErr w:type="spellEnd"/>
      <w:r>
        <w:t xml:space="preserve"> ионов кальция и фосфата. Данный препарат наносится </w:t>
      </w:r>
      <w:proofErr w:type="spellStart"/>
      <w:r>
        <w:t>апликационно</w:t>
      </w:r>
      <w:proofErr w:type="spellEnd"/>
      <w:r>
        <w:t>. Можно применять в домашних условиях.</w:t>
      </w:r>
    </w:p>
    <w:p w:rsidR="004277C4" w:rsidRDefault="004277C4" w:rsidP="004277C4">
      <w:r>
        <w:t xml:space="preserve"> </w:t>
      </w:r>
      <w:proofErr w:type="gramStart"/>
      <w:r>
        <w:rPr>
          <w:b/>
          <w:i/>
          <w:lang w:val="en-US"/>
        </w:rPr>
        <w:t>R</w:t>
      </w:r>
      <w:r>
        <w:rPr>
          <w:b/>
          <w:i/>
        </w:rPr>
        <w:t>.</w:t>
      </w:r>
      <w:r>
        <w:rPr>
          <w:b/>
          <w:i/>
          <w:lang w:val="en-US"/>
        </w:rPr>
        <w:t>O</w:t>
      </w:r>
      <w:r>
        <w:rPr>
          <w:b/>
          <w:i/>
        </w:rPr>
        <w:t>.</w:t>
      </w:r>
      <w:r>
        <w:rPr>
          <w:b/>
          <w:i/>
          <w:lang w:val="en-US"/>
        </w:rPr>
        <w:t>C</w:t>
      </w:r>
      <w:r>
        <w:rPr>
          <w:b/>
          <w:i/>
        </w:rPr>
        <w:t>.</w:t>
      </w:r>
      <w:r>
        <w:rPr>
          <w:b/>
          <w:i/>
          <w:lang w:val="en-US"/>
        </w:rPr>
        <w:t>S</w:t>
      </w:r>
      <w:r>
        <w:rPr>
          <w:b/>
          <w:i/>
        </w:rPr>
        <w:t xml:space="preserve">. </w:t>
      </w:r>
      <w:r>
        <w:rPr>
          <w:b/>
          <w:i/>
          <w:lang w:val="en-US"/>
        </w:rPr>
        <w:t>medical</w:t>
      </w:r>
      <w:r w:rsidRPr="004277C4">
        <w:rPr>
          <w:b/>
          <w:i/>
        </w:rPr>
        <w:t xml:space="preserve"> </w:t>
      </w:r>
      <w:r>
        <w:rPr>
          <w:b/>
          <w:i/>
          <w:lang w:val="en-US"/>
        </w:rPr>
        <w:t>minerals</w:t>
      </w:r>
      <w:r>
        <w:rPr>
          <w:b/>
          <w:i/>
        </w:rPr>
        <w:t>.</w:t>
      </w:r>
      <w:proofErr w:type="gramEnd"/>
      <w:r>
        <w:t xml:space="preserve"> Гель является источником кальция, фосфора и магния. Благодаря специальным добавкам он хорошо задерживается на поверхности зубов, а введенный в его состав ксилит повышает </w:t>
      </w:r>
      <w:proofErr w:type="spellStart"/>
      <w:r>
        <w:t>реминерализующие</w:t>
      </w:r>
      <w:proofErr w:type="spellEnd"/>
      <w:r>
        <w:t xml:space="preserve"> свойства и подавляет активность патогенных микроорганизмов. Можно применять в домашних условиях в виде аппликации с применением каппы. </w:t>
      </w:r>
    </w:p>
    <w:p w:rsidR="004277C4" w:rsidRDefault="004277C4" w:rsidP="004277C4">
      <w:pPr>
        <w:jc w:val="both"/>
        <w:rPr>
          <w:b/>
          <w:bCs/>
        </w:rPr>
      </w:pPr>
      <w:r>
        <w:rPr>
          <w:b/>
          <w:i/>
        </w:rPr>
        <w:t>Минерализующее средство «БВ»</w:t>
      </w:r>
      <w:r>
        <w:t xml:space="preserve"> - представляет собой двухкомпонентный раствор. Компонент №1 – бесцветный 30% водный раствор азотнокислого кальция. Компонент №2 также бесцветный 30% водный раствор фосфорнокислого аммония. Механизм лечебного действия препарата заключается в последовательном введении в пористую структуру очагов деминерализации и на поверхность твердых тканей зубов ионов кальция, а затем ионов фосфата с образованием в результате химической реакции кристаллического вещества близкого по химическому составу к гидроксиапатиту твердых тканей зубов. Данное средство применяется в амбулаторных условиях, в стоматологическом кабинете.</w:t>
      </w:r>
      <w:r>
        <w:rPr>
          <w:b/>
          <w:bCs/>
        </w:rPr>
        <w:t xml:space="preserve"> </w:t>
      </w:r>
    </w:p>
    <w:p w:rsidR="004277C4" w:rsidRPr="001937EC" w:rsidRDefault="004277C4" w:rsidP="004277C4">
      <w:pPr>
        <w:spacing w:before="60" w:after="60" w:line="264" w:lineRule="auto"/>
        <w:ind w:left="343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5425E" w:rsidRDefault="0095425E" w:rsidP="0095425E">
      <w:pPr>
        <w:numPr>
          <w:ilvl w:val="0"/>
          <w:numId w:val="1"/>
        </w:numPr>
        <w:spacing w:before="60" w:after="60" w:line="264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Методы удаления </w:t>
      </w:r>
      <w:proofErr w:type="spellStart"/>
      <w:r w:rsidRPr="001937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назубных</w:t>
      </w:r>
      <w:proofErr w:type="spellEnd"/>
      <w:r w:rsidRPr="001937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отложений.</w:t>
      </w:r>
    </w:p>
    <w:p w:rsidR="00EF19A3" w:rsidRDefault="00EF19A3" w:rsidP="00EF19A3">
      <w:pPr>
        <w:jc w:val="both"/>
      </w:pPr>
      <w:r>
        <w:t xml:space="preserve">Удаление зубных отложений может проводиться различными методами: химическими, ручными, электромеханическими, вращающимися инструментами для углового или специального наконечника, а также с помощью хирургического лазера. </w:t>
      </w:r>
    </w:p>
    <w:p w:rsidR="00EF19A3" w:rsidRPr="00EF19A3" w:rsidRDefault="00EF19A3" w:rsidP="00EF19A3">
      <w:pPr>
        <w:jc w:val="both"/>
        <w:rPr>
          <w:b/>
        </w:rPr>
      </w:pPr>
      <w:r w:rsidRPr="00EF19A3">
        <w:rPr>
          <w:b/>
        </w:rPr>
        <w:t>Основные принципы удаления зубных отложений:</w:t>
      </w:r>
    </w:p>
    <w:p w:rsidR="00EF19A3" w:rsidRDefault="00EF19A3" w:rsidP="00EF19A3">
      <w:pPr>
        <w:jc w:val="both"/>
      </w:pPr>
      <w:r>
        <w:lastRenderedPageBreak/>
        <w:t>- адекватно подобрать средства и способ удаления зубных отложений;</w:t>
      </w:r>
    </w:p>
    <w:p w:rsidR="00EF19A3" w:rsidRDefault="00EF19A3" w:rsidP="00EF19A3">
      <w:pPr>
        <w:jc w:val="both"/>
      </w:pPr>
      <w:r>
        <w:t>- необходимо наличие хорошего освещения;</w:t>
      </w:r>
    </w:p>
    <w:p w:rsidR="00EF19A3" w:rsidRDefault="00EF19A3" w:rsidP="00EF19A3">
      <w:pPr>
        <w:jc w:val="both"/>
      </w:pPr>
      <w:r>
        <w:t>- следует придерживаться в соответствии с эргономикой позиции врач-пациент-ассистент;</w:t>
      </w:r>
    </w:p>
    <w:p w:rsidR="00EF19A3" w:rsidRDefault="00EF19A3" w:rsidP="00EF19A3">
      <w:pPr>
        <w:jc w:val="both"/>
      </w:pPr>
      <w:r>
        <w:t>- правильно фиксировать инструменты, использовать соответствующие внутр</w:t>
      </w:r>
      <w:proofErr w:type="gramStart"/>
      <w:r>
        <w:t>и-</w:t>
      </w:r>
      <w:proofErr w:type="gramEnd"/>
      <w:r>
        <w:t xml:space="preserve"> и </w:t>
      </w:r>
      <w:proofErr w:type="spellStart"/>
      <w:r>
        <w:t>внеротовые</w:t>
      </w:r>
      <w:proofErr w:type="spellEnd"/>
      <w:r>
        <w:t xml:space="preserve"> опоры;</w:t>
      </w:r>
    </w:p>
    <w:p w:rsidR="00EF19A3" w:rsidRDefault="00EF19A3" w:rsidP="00EF19A3">
      <w:pPr>
        <w:jc w:val="both"/>
      </w:pPr>
      <w:r>
        <w:t>- защищать окружающие ткани от повреждения;</w:t>
      </w:r>
    </w:p>
    <w:p w:rsidR="00EF19A3" w:rsidRDefault="00EF19A3" w:rsidP="00EF19A3">
      <w:pPr>
        <w:jc w:val="both"/>
      </w:pPr>
      <w:r>
        <w:t>- учитывать принципы системности и последовательности снятия зубных отложений, чтобы охватить все поверхности выбранной группы зубов;</w:t>
      </w:r>
    </w:p>
    <w:p w:rsidR="00EF19A3" w:rsidRDefault="00EF19A3" w:rsidP="00EF19A3">
      <w:pPr>
        <w:jc w:val="both"/>
      </w:pPr>
      <w:r>
        <w:t>- в соответствии с диагнозом назначить конкретную дату последующего посещения для профилактики и поддерживающей терапии.</w:t>
      </w:r>
    </w:p>
    <w:p w:rsidR="00EF19A3" w:rsidRDefault="00EF19A3" w:rsidP="00EF19A3">
      <w:pPr>
        <w:jc w:val="both"/>
      </w:pPr>
      <w:r>
        <w:t xml:space="preserve">Для размягчения плотности минерализованных зубных отложений используют ряд химических веществ, как правило, кислот. Существуют специальные препараты типа </w:t>
      </w:r>
      <w:proofErr w:type="spellStart"/>
      <w:r>
        <w:rPr>
          <w:lang w:val="en-US"/>
        </w:rPr>
        <w:t>Detartrol</w:t>
      </w:r>
      <w:proofErr w:type="spellEnd"/>
      <w:r w:rsidRPr="00EF19A3">
        <w:t xml:space="preserve"> </w:t>
      </w:r>
      <w:r>
        <w:rPr>
          <w:lang w:val="en-US"/>
        </w:rPr>
        <w:t>ultra</w:t>
      </w:r>
      <w:r>
        <w:t xml:space="preserve"> или </w:t>
      </w:r>
      <w:r>
        <w:rPr>
          <w:lang w:val="en-US"/>
        </w:rPr>
        <w:t>Depuration</w:t>
      </w:r>
      <w:r w:rsidRPr="00EF19A3">
        <w:t xml:space="preserve"> </w:t>
      </w:r>
      <w:r>
        <w:rPr>
          <w:lang w:val="en-US"/>
        </w:rPr>
        <w:t>Solution</w:t>
      </w:r>
      <w:r>
        <w:t>, которые наносятся на поверхность зуба на 30-60 секунд, после чего смываются, а зубной камень удаляется обычным методом.</w:t>
      </w:r>
    </w:p>
    <w:p w:rsidR="00EF19A3" w:rsidRDefault="00EF19A3" w:rsidP="00EF19A3">
      <w:pPr>
        <w:jc w:val="both"/>
      </w:pPr>
      <w:r w:rsidRPr="00EF19A3">
        <w:rPr>
          <w:b/>
          <w:i/>
        </w:rPr>
        <w:t>Ручное снятие зубных отложений</w:t>
      </w:r>
      <w:r>
        <w:rPr>
          <w:i/>
        </w:rPr>
        <w:t xml:space="preserve">. </w:t>
      </w:r>
      <w:r>
        <w:t xml:space="preserve">Существуют специальные наборы инструментов для ручного снятия зубных отложений, которые включают различные типы инструментов, основными из которых являются: </w:t>
      </w:r>
      <w:proofErr w:type="spellStart"/>
      <w:r>
        <w:t>периодонтальные</w:t>
      </w:r>
      <w:proofErr w:type="spellEnd"/>
      <w:r>
        <w:t xml:space="preserve"> зонды, серповидные </w:t>
      </w:r>
      <w:proofErr w:type="spellStart"/>
      <w:r>
        <w:t>скейлеры</w:t>
      </w:r>
      <w:proofErr w:type="spellEnd"/>
      <w:r>
        <w:t xml:space="preserve">, крючки, </w:t>
      </w:r>
      <w:proofErr w:type="spellStart"/>
      <w:r>
        <w:t>кюретки</w:t>
      </w:r>
      <w:proofErr w:type="spellEnd"/>
      <w:r>
        <w:t xml:space="preserve"> </w:t>
      </w:r>
      <w:proofErr w:type="spellStart"/>
      <w:r>
        <w:rPr>
          <w:lang w:val="en-US"/>
        </w:rPr>
        <w:t>Gracey</w:t>
      </w:r>
      <w:proofErr w:type="spellEnd"/>
      <w:r>
        <w:t xml:space="preserve">, экскаваторы и др. </w:t>
      </w:r>
    </w:p>
    <w:p w:rsidR="00EF19A3" w:rsidRDefault="00EF19A3" w:rsidP="00EF19A3">
      <w:pPr>
        <w:jc w:val="both"/>
      </w:pPr>
      <w:r>
        <w:t xml:space="preserve">В зависимости от глубины поражения тканей маргинального периодонта и количества зубных отложений за один сеанс можно обработать от одного до четырех квадрантов. </w:t>
      </w:r>
      <w:r w:rsidRPr="00EF19A3">
        <w:rPr>
          <w:b/>
          <w:i/>
        </w:rPr>
        <w:t>Электромеханическое снятие зубных отложений</w:t>
      </w:r>
      <w:r>
        <w:rPr>
          <w:i/>
        </w:rPr>
        <w:t>.</w:t>
      </w:r>
      <w:r>
        <w:t xml:space="preserve"> Существует три основных типа электромеханических инструментов: звуковые (пневматические) </w:t>
      </w:r>
      <w:proofErr w:type="spellStart"/>
      <w:r>
        <w:t>скейлеры</w:t>
      </w:r>
      <w:proofErr w:type="spellEnd"/>
      <w:r>
        <w:t xml:space="preserve">; </w:t>
      </w:r>
      <w:proofErr w:type="spellStart"/>
      <w:r>
        <w:t>магнитостриктивные</w:t>
      </w:r>
      <w:proofErr w:type="spellEnd"/>
      <w:r>
        <w:t xml:space="preserve"> ультразвуковые </w:t>
      </w:r>
      <w:proofErr w:type="spellStart"/>
      <w:r>
        <w:t>скейлеры</w:t>
      </w:r>
      <w:proofErr w:type="spellEnd"/>
      <w:r>
        <w:t xml:space="preserve"> и пьезоэлектрические  ультразвуковые </w:t>
      </w:r>
      <w:proofErr w:type="spellStart"/>
      <w:r>
        <w:t>скейлеры</w:t>
      </w:r>
      <w:proofErr w:type="spellEnd"/>
      <w:r>
        <w:t xml:space="preserve">. В основе ультразвукового удаления зубных отложений лежит использование следующих механизмов: механическая обработка, ирригация, кавитация, акустическая </w:t>
      </w:r>
      <w:proofErr w:type="spellStart"/>
      <w:r>
        <w:t>турбуленция</w:t>
      </w:r>
      <w:proofErr w:type="spellEnd"/>
      <w:r>
        <w:t xml:space="preserve">. </w:t>
      </w:r>
    </w:p>
    <w:p w:rsidR="00EF19A3" w:rsidRDefault="00EF19A3" w:rsidP="00EF19A3">
      <w:pPr>
        <w:jc w:val="both"/>
      </w:pPr>
      <w:r w:rsidRPr="00EF19A3">
        <w:rPr>
          <w:b/>
        </w:rPr>
        <w:t xml:space="preserve">Противопоказаниями к использованию </w:t>
      </w:r>
      <w:proofErr w:type="spellStart"/>
      <w:r w:rsidRPr="00EF19A3">
        <w:rPr>
          <w:b/>
        </w:rPr>
        <w:t>скейлеров</w:t>
      </w:r>
      <w:proofErr w:type="spellEnd"/>
      <w:r w:rsidRPr="00EF19A3">
        <w:rPr>
          <w:b/>
        </w:rPr>
        <w:t xml:space="preserve"> являются</w:t>
      </w:r>
      <w:r>
        <w:t>:</w:t>
      </w:r>
    </w:p>
    <w:p w:rsidR="00EF19A3" w:rsidRDefault="00EF19A3" w:rsidP="00EF19A3">
      <w:pPr>
        <w:ind w:firstLine="360"/>
        <w:jc w:val="both"/>
      </w:pPr>
      <w:r>
        <w:t xml:space="preserve">-   острые инфекционные и респираторные заболевания (включая простуду);    </w:t>
      </w:r>
    </w:p>
    <w:p w:rsidR="00EF19A3" w:rsidRDefault="00EF19A3" w:rsidP="00EF19A3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хронические инфекционные заболевания (бактериальный эндокардит, хронический бронхит, бронхиальная астма, ревматоидный артрит);</w:t>
      </w:r>
    </w:p>
    <w:p w:rsidR="00EF19A3" w:rsidRDefault="00EF19A3" w:rsidP="00EF19A3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ослабление иммунной системы;</w:t>
      </w:r>
    </w:p>
    <w:p w:rsidR="00EF19A3" w:rsidRDefault="00EF19A3" w:rsidP="00EF19A3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различные формы аритмий, пороки сердца с цианозом;</w:t>
      </w:r>
    </w:p>
    <w:p w:rsidR="00EF19A3" w:rsidRDefault="00EF19A3" w:rsidP="00EF19A3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использование кардиостимуляторов (искусственные водители ритма);</w:t>
      </w:r>
    </w:p>
    <w:p w:rsidR="00EF19A3" w:rsidRDefault="00EF19A3" w:rsidP="00EF19A3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временный прикус, зубы с несформированными корнями;</w:t>
      </w:r>
    </w:p>
    <w:p w:rsidR="00EF19A3" w:rsidRDefault="00EF19A3" w:rsidP="00EF19A3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наличие опухолей;</w:t>
      </w:r>
    </w:p>
    <w:p w:rsidR="00EF19A3" w:rsidRDefault="00EF19A3" w:rsidP="00EF19A3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нарушения свертывающей системы крови;</w:t>
      </w:r>
    </w:p>
    <w:p w:rsidR="00EF19A3" w:rsidRDefault="00EF19A3" w:rsidP="00EF19A3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 xml:space="preserve">наличие в полости рта </w:t>
      </w:r>
      <w:proofErr w:type="spellStart"/>
      <w:r>
        <w:t>виниров</w:t>
      </w:r>
      <w:proofErr w:type="spellEnd"/>
      <w:r>
        <w:t xml:space="preserve">, золотых и керамических коронок, </w:t>
      </w:r>
      <w:proofErr w:type="spellStart"/>
      <w:r>
        <w:t>имлантатов</w:t>
      </w:r>
      <w:proofErr w:type="spellEnd"/>
      <w:r>
        <w:t>;</w:t>
      </w:r>
    </w:p>
    <w:p w:rsidR="00EF19A3" w:rsidRDefault="00EF19A3" w:rsidP="00EF19A3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 xml:space="preserve">ограниченное использование </w:t>
      </w:r>
      <w:proofErr w:type="spellStart"/>
      <w:r>
        <w:t>скейлеров</w:t>
      </w:r>
      <w:proofErr w:type="spellEnd"/>
      <w:r>
        <w:t xml:space="preserve"> у беременных.</w:t>
      </w:r>
    </w:p>
    <w:p w:rsidR="00EF19A3" w:rsidRDefault="00EF19A3" w:rsidP="00EF19A3">
      <w:pPr>
        <w:jc w:val="both"/>
      </w:pPr>
      <w:proofErr w:type="gramStart"/>
      <w:r>
        <w:t>Пневматические</w:t>
      </w:r>
      <w:proofErr w:type="gramEnd"/>
      <w:r>
        <w:t xml:space="preserve"> </w:t>
      </w:r>
      <w:proofErr w:type="spellStart"/>
      <w:r>
        <w:t>скейлеры</w:t>
      </w:r>
      <w:proofErr w:type="spellEnd"/>
      <w:r>
        <w:t xml:space="preserve"> являются низкочастотными и работают в диапазоне от 3000 до 8000 циклов в секунду. Эти инструменты работают при помощи сжатого воздуха, который подается от турбины стоматологической установки. К данному типу относятся наконечники </w:t>
      </w:r>
      <w:proofErr w:type="spellStart"/>
      <w:r>
        <w:rPr>
          <w:lang w:val="en-US"/>
        </w:rPr>
        <w:t>KaVo</w:t>
      </w:r>
      <w:proofErr w:type="spellEnd"/>
      <w:r w:rsidRPr="00EF19A3">
        <w:t xml:space="preserve"> </w:t>
      </w:r>
      <w:proofErr w:type="spellStart"/>
      <w:r>
        <w:rPr>
          <w:lang w:val="en-US"/>
        </w:rPr>
        <w:t>SONICflex</w:t>
      </w:r>
      <w:proofErr w:type="spellEnd"/>
      <w:r w:rsidRPr="00EF19A3">
        <w:t xml:space="preserve"> </w:t>
      </w:r>
      <w:r>
        <w:rPr>
          <w:lang w:val="en-US"/>
        </w:rPr>
        <w:lastRenderedPageBreak/>
        <w:t>LUX</w:t>
      </w:r>
      <w:r>
        <w:t xml:space="preserve">, </w:t>
      </w:r>
      <w:proofErr w:type="spellStart"/>
      <w:r>
        <w:rPr>
          <w:lang w:val="en-US"/>
        </w:rPr>
        <w:t>MicroMega</w:t>
      </w:r>
      <w:proofErr w:type="spellEnd"/>
      <w:r w:rsidRPr="00EF19A3">
        <w:t xml:space="preserve"> </w:t>
      </w:r>
      <w:r>
        <w:rPr>
          <w:lang w:val="en-US"/>
        </w:rPr>
        <w:t>Air</w:t>
      </w:r>
      <w:r w:rsidRPr="00EF19A3">
        <w:t xml:space="preserve"> </w:t>
      </w:r>
      <w:proofErr w:type="spellStart"/>
      <w:r>
        <w:rPr>
          <w:lang w:val="en-US"/>
        </w:rPr>
        <w:t>ScalerR</w:t>
      </w:r>
      <w:proofErr w:type="spellEnd"/>
      <w:r>
        <w:t xml:space="preserve">, </w:t>
      </w:r>
      <w:r>
        <w:rPr>
          <w:lang w:val="en-US"/>
        </w:rPr>
        <w:t>Titan</w:t>
      </w:r>
      <w:r>
        <w:t>-</w:t>
      </w:r>
      <w:r>
        <w:rPr>
          <w:lang w:val="en-US"/>
        </w:rPr>
        <w:t>SR</w:t>
      </w:r>
      <w:r>
        <w:t>. Акустические приборы обеспечивают эллипсовидные колебательные движения кончика инструмента, делая активными все поверхности насадки. Ручное давление на наконечник должно быть очень легким, поскольку плотное прижатие насадки к поверхности зуба гасит рабочие колебания.</w:t>
      </w:r>
    </w:p>
    <w:p w:rsidR="00EF19A3" w:rsidRDefault="00EF19A3" w:rsidP="00EF19A3">
      <w:pPr>
        <w:jc w:val="both"/>
      </w:pPr>
      <w:proofErr w:type="spellStart"/>
      <w:r w:rsidRPr="00EF19A3">
        <w:rPr>
          <w:b/>
        </w:rPr>
        <w:t>Магнитостриктивные</w:t>
      </w:r>
      <w:proofErr w:type="spellEnd"/>
      <w:r w:rsidRPr="00EF19A3">
        <w:rPr>
          <w:b/>
        </w:rPr>
        <w:t xml:space="preserve"> приборы</w:t>
      </w:r>
      <w:r>
        <w:t xml:space="preserve"> (</w:t>
      </w:r>
      <w:proofErr w:type="spellStart"/>
      <w:r>
        <w:t>Дентсплай</w:t>
      </w:r>
      <w:proofErr w:type="spellEnd"/>
      <w:r>
        <w:t xml:space="preserve"> </w:t>
      </w:r>
      <w:proofErr w:type="spellStart"/>
      <w:r>
        <w:t>Кавитрон</w:t>
      </w:r>
      <w:proofErr w:type="spellEnd"/>
      <w:r>
        <w:t xml:space="preserve"> МЕД БОБКЭТ, </w:t>
      </w:r>
      <w:proofErr w:type="spellStart"/>
      <w:r>
        <w:t>Симплифайд</w:t>
      </w:r>
      <w:proofErr w:type="spellEnd"/>
      <w:r>
        <w:t xml:space="preserve"> </w:t>
      </w:r>
      <w:proofErr w:type="spellStart"/>
      <w:r>
        <w:t>Системз</w:t>
      </w:r>
      <w:proofErr w:type="spellEnd"/>
      <w:r>
        <w:t>, Инк</w:t>
      </w:r>
      <w:proofErr w:type="gramStart"/>
      <w:r>
        <w:t xml:space="preserve">., </w:t>
      </w:r>
      <w:proofErr w:type="spellStart"/>
      <w:proofErr w:type="gramEnd"/>
      <w:r>
        <w:t>Сонатрон</w:t>
      </w:r>
      <w:proofErr w:type="spellEnd"/>
      <w:r>
        <w:t xml:space="preserve">; </w:t>
      </w:r>
      <w:proofErr w:type="spellStart"/>
      <w:r>
        <w:t>ПЕРИОджин</w:t>
      </w:r>
      <w:proofErr w:type="spellEnd"/>
      <w:r>
        <w:t xml:space="preserve"> </w:t>
      </w:r>
      <w:proofErr w:type="spellStart"/>
      <w:r>
        <w:t>Одонтосон</w:t>
      </w:r>
      <w:proofErr w:type="spellEnd"/>
      <w:r>
        <w:t xml:space="preserve">) работают в диапазоне от 18000 до 45000 циклов в секунду с обязательным водным охлаждением. Внутри наконечника этих инструментов находится множество плоских металлических пластинок с определенной ориентацией или </w:t>
      </w:r>
      <w:proofErr w:type="spellStart"/>
      <w:r>
        <w:t>ферромагнитный</w:t>
      </w:r>
      <w:proofErr w:type="spellEnd"/>
      <w:r>
        <w:t xml:space="preserve"> стержень, которые способны расширяться и сокращаться под действием магнитного поля, образующегося при прохождении электрического тока. Колебательные движения верхушки насадки варьируют от </w:t>
      </w:r>
      <w:proofErr w:type="gramStart"/>
      <w:r>
        <w:t>линейных</w:t>
      </w:r>
      <w:proofErr w:type="gramEnd"/>
      <w:r>
        <w:t xml:space="preserve"> до круговых и позволяют всем поверхностям (боковой, задней, передней) быть активными. </w:t>
      </w:r>
    </w:p>
    <w:p w:rsidR="00EF19A3" w:rsidRDefault="00EF19A3" w:rsidP="00EF19A3">
      <w:pPr>
        <w:jc w:val="both"/>
      </w:pPr>
      <w:r>
        <w:t xml:space="preserve">Пьезоэлектрические </w:t>
      </w:r>
      <w:proofErr w:type="spellStart"/>
      <w:r>
        <w:t>скейлеры</w:t>
      </w:r>
      <w:proofErr w:type="spellEnd"/>
      <w:r>
        <w:t xml:space="preserve"> (</w:t>
      </w:r>
      <w:proofErr w:type="spellStart"/>
      <w:r>
        <w:rPr>
          <w:lang w:val="en-US"/>
        </w:rPr>
        <w:t>Pieson</w:t>
      </w:r>
      <w:proofErr w:type="spellEnd"/>
      <w:r w:rsidRPr="00EF19A3">
        <w:t xml:space="preserve"> </w:t>
      </w:r>
      <w:r>
        <w:rPr>
          <w:lang w:val="en-US"/>
        </w:rPr>
        <w:t>Master</w:t>
      </w:r>
      <w:r>
        <w:t>,система 402 (</w:t>
      </w:r>
      <w:r>
        <w:rPr>
          <w:lang w:val="en-US"/>
        </w:rPr>
        <w:t>EMS</w:t>
      </w:r>
      <w:r>
        <w:t xml:space="preserve">), </w:t>
      </w:r>
      <w:proofErr w:type="spellStart"/>
      <w:r>
        <w:rPr>
          <w:lang w:val="en-US"/>
        </w:rPr>
        <w:t>Amdent</w:t>
      </w:r>
      <w:proofErr w:type="spellEnd"/>
      <w:r w:rsidRPr="00EF19A3">
        <w:t xml:space="preserve"> </w:t>
      </w:r>
      <w:r>
        <w:rPr>
          <w:lang w:val="en-US"/>
        </w:rPr>
        <w:t>US</w:t>
      </w:r>
      <w:r>
        <w:t xml:space="preserve"> 30, </w:t>
      </w:r>
      <w:r>
        <w:rPr>
          <w:lang w:val="en-US"/>
        </w:rPr>
        <w:t>Pro</w:t>
      </w:r>
      <w:r>
        <w:t>-</w:t>
      </w:r>
      <w:r>
        <w:rPr>
          <w:lang w:val="en-US"/>
        </w:rPr>
        <w:t>Select</w:t>
      </w:r>
      <w:r>
        <w:t xml:space="preserve">, </w:t>
      </w:r>
      <w:proofErr w:type="spellStart"/>
      <w:r>
        <w:rPr>
          <w:lang w:val="en-US"/>
        </w:rPr>
        <w:t>Suprasson</w:t>
      </w:r>
      <w:proofErr w:type="spellEnd"/>
      <w:r w:rsidRPr="00EF19A3">
        <w:t xml:space="preserve"> </w:t>
      </w:r>
      <w:r>
        <w:rPr>
          <w:lang w:val="en-US"/>
        </w:rPr>
        <w:t>P</w:t>
      </w:r>
      <w:r>
        <w:t>-</w:t>
      </w:r>
      <w:r>
        <w:rPr>
          <w:lang w:val="en-US"/>
        </w:rPr>
        <w:t>Max</w:t>
      </w:r>
      <w:r>
        <w:t xml:space="preserve"> и др.) действуют в диапазоне от 25000 до 60000 циклов в секунду и также как </w:t>
      </w:r>
      <w:proofErr w:type="spellStart"/>
      <w:r>
        <w:t>магнитостриктивные</w:t>
      </w:r>
      <w:proofErr w:type="spellEnd"/>
      <w:r>
        <w:t xml:space="preserve"> приборы требуют водного охлаждения. Для охлаждения инструмента возможно использование не только дистиллированной воды, но и фармакологически активных веществ. Принцип воспроизведения колебаний основан на растяжении кристаллов в поле переменного тока (пьезоэлектрический эффект). Движение рабочей части наконечника линейное или возвратно-поступательное, что делает активным только две боковые стороны насадки. Кроме того, следует помнить, чем сильнее нажим на наконечник, тем менее эффективна работа инструмента.</w:t>
      </w:r>
    </w:p>
    <w:p w:rsidR="00EF19A3" w:rsidRDefault="00EF19A3" w:rsidP="00EF19A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Современным прибором для про</w:t>
      </w:r>
      <w:r>
        <w:rPr>
          <w:color w:val="000000"/>
        </w:rPr>
        <w:softHyphen/>
        <w:t xml:space="preserve">ведения профессиональной гигиены полости рта является система </w:t>
      </w:r>
      <w:r>
        <w:rPr>
          <w:color w:val="000000"/>
          <w:lang w:val="en-US"/>
        </w:rPr>
        <w:t>Vector</w:t>
      </w:r>
      <w:r>
        <w:rPr>
          <w:color w:val="000000"/>
        </w:rPr>
        <w:t>. Она позволяет: тщательно удалять на</w:t>
      </w:r>
      <w:proofErr w:type="gramStart"/>
      <w:r>
        <w:rPr>
          <w:color w:val="000000"/>
        </w:rPr>
        <w:t>д-</w:t>
      </w:r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поддесневые</w:t>
      </w:r>
      <w:proofErr w:type="spellEnd"/>
      <w:r>
        <w:rPr>
          <w:color w:val="000000"/>
        </w:rPr>
        <w:t xml:space="preserve"> зубные отложения, эффективно орошать </w:t>
      </w:r>
      <w:proofErr w:type="spellStart"/>
      <w:r>
        <w:rPr>
          <w:color w:val="000000"/>
        </w:rPr>
        <w:t>паро</w:t>
      </w:r>
      <w:r>
        <w:rPr>
          <w:color w:val="000000"/>
        </w:rPr>
        <w:softHyphen/>
        <w:t>донтальные</w:t>
      </w:r>
      <w:proofErr w:type="spellEnd"/>
      <w:r>
        <w:rPr>
          <w:color w:val="000000"/>
        </w:rPr>
        <w:t xml:space="preserve"> карманы, уничтожая бактерии и  эндотоксины с поверхности корня, проводить бережную полировку поверхности зубов, зубных протезов и имплантатов, </w:t>
      </w:r>
      <w:proofErr w:type="spellStart"/>
      <w:r>
        <w:rPr>
          <w:color w:val="000000"/>
        </w:rPr>
        <w:t>деэпителизацию</w:t>
      </w:r>
      <w:proofErr w:type="spellEnd"/>
      <w:r>
        <w:rPr>
          <w:color w:val="000000"/>
        </w:rPr>
        <w:t xml:space="preserve"> поверхности зубодесневого кармана. </w:t>
      </w:r>
    </w:p>
    <w:p w:rsidR="00EF19A3" w:rsidRPr="00EF19A3" w:rsidRDefault="00EF19A3" w:rsidP="00EF19A3">
      <w:pPr>
        <w:jc w:val="both"/>
        <w:rPr>
          <w:b/>
        </w:rPr>
      </w:pPr>
      <w:r w:rsidRPr="00EF19A3">
        <w:rPr>
          <w:b/>
        </w:rPr>
        <w:t xml:space="preserve">При работе </w:t>
      </w:r>
      <w:proofErr w:type="gramStart"/>
      <w:r w:rsidRPr="00EF19A3">
        <w:rPr>
          <w:b/>
        </w:rPr>
        <w:t>ультразвуковыми</w:t>
      </w:r>
      <w:proofErr w:type="gramEnd"/>
      <w:r w:rsidRPr="00EF19A3">
        <w:rPr>
          <w:b/>
        </w:rPr>
        <w:t xml:space="preserve"> </w:t>
      </w:r>
      <w:proofErr w:type="spellStart"/>
      <w:r w:rsidRPr="00EF19A3">
        <w:rPr>
          <w:b/>
        </w:rPr>
        <w:t>скейлерами</w:t>
      </w:r>
      <w:proofErr w:type="spellEnd"/>
      <w:r w:rsidRPr="00EF19A3">
        <w:rPr>
          <w:b/>
        </w:rPr>
        <w:t xml:space="preserve"> </w:t>
      </w:r>
      <w:proofErr w:type="spellStart"/>
      <w:r w:rsidRPr="00EF19A3">
        <w:rPr>
          <w:b/>
        </w:rPr>
        <w:t>рекоменд</w:t>
      </w:r>
      <w:proofErr w:type="spellEnd"/>
      <w:r w:rsidRPr="00EF19A3">
        <w:rPr>
          <w:b/>
          <w:lang w:val="be-BY"/>
        </w:rPr>
        <w:t>ется</w:t>
      </w:r>
      <w:r w:rsidRPr="00EF19A3">
        <w:rPr>
          <w:b/>
        </w:rPr>
        <w:t>:</w:t>
      </w:r>
    </w:p>
    <w:p w:rsidR="00EF19A3" w:rsidRDefault="00EF19A3" w:rsidP="00EF19A3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перед началом работы через систему пропустить воду в течение 2-х минут с целью промывания;</w:t>
      </w:r>
    </w:p>
    <w:p w:rsidR="00EF19A3" w:rsidRDefault="00EF19A3" w:rsidP="00EF19A3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обязательно использовать маску и очки для защиты;</w:t>
      </w:r>
    </w:p>
    <w:p w:rsidR="00EF19A3" w:rsidRDefault="00EF19A3" w:rsidP="00EF19A3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 xml:space="preserve"> использовать  адекватное охлаждение;</w:t>
      </w:r>
    </w:p>
    <w:p w:rsidR="00EF19A3" w:rsidRDefault="00EF19A3" w:rsidP="00EF19A3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проводить контроль качества работы ручными инструментами;</w:t>
      </w:r>
    </w:p>
    <w:p w:rsidR="00EF19A3" w:rsidRDefault="00EF19A3" w:rsidP="00EF19A3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форма и размер насадки должны соответствовать контурам обрабатываемой поверхности зуба;</w:t>
      </w:r>
    </w:p>
    <w:p w:rsidR="00EF19A3" w:rsidRDefault="00EF19A3" w:rsidP="00EF19A3">
      <w:pPr>
        <w:numPr>
          <w:ilvl w:val="0"/>
          <w:numId w:val="4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be-BY"/>
        </w:rPr>
      </w:pPr>
      <w:r>
        <w:t>инструмент для снятия зубных отложений необходимо вести вперед-назад параллельно поверхности зуба с легким ручным давлением</w:t>
      </w:r>
      <w:r>
        <w:rPr>
          <w:lang w:val="be-BY"/>
        </w:rPr>
        <w:t>.</w:t>
      </w:r>
    </w:p>
    <w:p w:rsidR="00EF19A3" w:rsidRDefault="00EF19A3" w:rsidP="00EF19A3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lang w:val="be-BY"/>
        </w:rPr>
      </w:pPr>
      <w:r w:rsidRPr="00EF19A3">
        <w:rPr>
          <w:b/>
          <w:i/>
        </w:rPr>
        <w:t>Лазерные системы</w:t>
      </w:r>
      <w:r>
        <w:rPr>
          <w:i/>
        </w:rPr>
        <w:t xml:space="preserve">. </w:t>
      </w:r>
      <w:r>
        <w:t xml:space="preserve">В последние годы   в медицинской практике нашли широкое применение лазерные аппараты. Принцип работы таких лазеров основан на эффектах          абляции (испарение участка ткани на определенную глубину) и вапоризации (испарения воды). Для снятия зубных отложений применяются насадки различной длины в соответствии с глубиной </w:t>
      </w:r>
      <w:proofErr w:type="spellStart"/>
      <w:r>
        <w:t>пародонтального</w:t>
      </w:r>
      <w:proofErr w:type="spellEnd"/>
      <w:r>
        <w:t xml:space="preserve"> кармана. </w:t>
      </w:r>
    </w:p>
    <w:p w:rsidR="00EF19A3" w:rsidRDefault="00EF19A3" w:rsidP="00EF19A3">
      <w:pPr>
        <w:pStyle w:val="a9"/>
        <w:rPr>
          <w:sz w:val="24"/>
          <w:szCs w:val="24"/>
        </w:rPr>
      </w:pPr>
      <w:r>
        <w:rPr>
          <w:sz w:val="24"/>
          <w:szCs w:val="24"/>
        </w:rPr>
        <w:t>Наиболее труднодоступными местами на поверхности зубов являются: борозды на поверхности корня, глубокие внутрикостные карманы, фуркации, вогнутые поверхности зубов.</w:t>
      </w:r>
      <w:r>
        <w:rPr>
          <w:color w:val="000000"/>
          <w:sz w:val="24"/>
          <w:szCs w:val="24"/>
        </w:rPr>
        <w:t xml:space="preserve"> В этих областях пока</w:t>
      </w:r>
      <w:r>
        <w:rPr>
          <w:color w:val="000000"/>
          <w:sz w:val="24"/>
          <w:szCs w:val="24"/>
        </w:rPr>
        <w:softHyphen/>
        <w:t xml:space="preserve">зано применение алмазных боров мелкой </w:t>
      </w:r>
      <w:r>
        <w:rPr>
          <w:color w:val="000000"/>
          <w:sz w:val="24"/>
          <w:szCs w:val="24"/>
        </w:rPr>
        <w:lastRenderedPageBreak/>
        <w:t>зернистости, специальных бо</w:t>
      </w:r>
      <w:r>
        <w:rPr>
          <w:color w:val="000000"/>
          <w:sz w:val="24"/>
          <w:szCs w:val="24"/>
        </w:rPr>
        <w:softHyphen/>
        <w:t xml:space="preserve">ров </w:t>
      </w:r>
      <w:r>
        <w:rPr>
          <w:color w:val="000000"/>
          <w:sz w:val="24"/>
          <w:szCs w:val="24"/>
          <w:lang w:val="en-US"/>
        </w:rPr>
        <w:t>PERIO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PRO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  <w:lang w:val="en-US"/>
        </w:rPr>
        <w:t>Busch</w:t>
      </w:r>
      <w:r>
        <w:rPr>
          <w:color w:val="000000"/>
          <w:sz w:val="24"/>
          <w:szCs w:val="24"/>
        </w:rPr>
        <w:t xml:space="preserve">), а также </w:t>
      </w:r>
      <w:r>
        <w:rPr>
          <w:color w:val="000000"/>
          <w:sz w:val="24"/>
          <w:szCs w:val="24"/>
          <w:lang w:val="en-US"/>
        </w:rPr>
        <w:t>EVA</w:t>
      </w:r>
      <w:r>
        <w:rPr>
          <w:color w:val="000000"/>
          <w:sz w:val="24"/>
          <w:szCs w:val="24"/>
        </w:rPr>
        <w:t xml:space="preserve">-угловые наконечники (1000-1500 оборотов в минуту). </w:t>
      </w:r>
    </w:p>
    <w:p w:rsidR="00EF19A3" w:rsidRDefault="00EF19A3" w:rsidP="00EF19A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Для </w:t>
      </w:r>
      <w:proofErr w:type="spellStart"/>
      <w:r>
        <w:rPr>
          <w:color w:val="000000"/>
        </w:rPr>
        <w:t>скейлинга</w:t>
      </w:r>
      <w:proofErr w:type="spellEnd"/>
      <w:r>
        <w:rPr>
          <w:color w:val="000000"/>
        </w:rPr>
        <w:t xml:space="preserve"> и сглаживания по</w:t>
      </w:r>
      <w:r>
        <w:rPr>
          <w:color w:val="000000"/>
        </w:rPr>
        <w:softHyphen/>
        <w:t>верхности корня разработан специальный нако</w:t>
      </w:r>
      <w:r>
        <w:rPr>
          <w:color w:val="000000"/>
        </w:rPr>
        <w:softHyphen/>
        <w:t>нечник (</w:t>
      </w:r>
      <w:proofErr w:type="spellStart"/>
      <w:r>
        <w:rPr>
          <w:color w:val="000000"/>
          <w:lang w:val="en-US"/>
        </w:rPr>
        <w:t>Profin</w:t>
      </w:r>
      <w:proofErr w:type="spellEnd"/>
      <w:r>
        <w:rPr>
          <w:color w:val="000000"/>
        </w:rPr>
        <w:t xml:space="preserve">® </w:t>
      </w:r>
      <w:r>
        <w:rPr>
          <w:color w:val="000000"/>
          <w:lang w:val="en-US"/>
        </w:rPr>
        <w:t>Directional</w:t>
      </w:r>
      <w:r w:rsidRPr="00EF19A3">
        <w:rPr>
          <w:color w:val="000000"/>
        </w:rPr>
        <w:t xml:space="preserve"> </w:t>
      </w:r>
      <w:r>
        <w:rPr>
          <w:color w:val="000000"/>
          <w:lang w:val="en-US"/>
        </w:rPr>
        <w:t>Sys</w:t>
      </w:r>
      <w:r>
        <w:rPr>
          <w:color w:val="000000"/>
        </w:rPr>
        <w:softHyphen/>
      </w:r>
      <w:r>
        <w:rPr>
          <w:color w:val="000000"/>
          <w:lang w:val="en-US"/>
        </w:rPr>
        <w:t>tem</w:t>
      </w:r>
      <w:r>
        <w:rPr>
          <w:color w:val="000000"/>
        </w:rPr>
        <w:t>), в котором применяются специаль</w:t>
      </w:r>
      <w:r>
        <w:rPr>
          <w:color w:val="000000"/>
        </w:rPr>
        <w:softHyphen/>
        <w:t>ные насадки.</w:t>
      </w:r>
    </w:p>
    <w:p w:rsidR="00EF19A3" w:rsidRDefault="00EF19A3" w:rsidP="00EF19A3">
      <w:pPr>
        <w:shd w:val="clear" w:color="auto" w:fill="FFFFFF"/>
        <w:jc w:val="both"/>
      </w:pPr>
      <w:r>
        <w:rPr>
          <w:bCs/>
          <w:i/>
          <w:iCs/>
          <w:color w:val="000000"/>
        </w:rPr>
        <w:t xml:space="preserve">Инструменты для полировки поверхности зуба. </w:t>
      </w:r>
      <w:r>
        <w:t xml:space="preserve"> </w:t>
      </w:r>
      <w:r>
        <w:rPr>
          <w:color w:val="000000"/>
        </w:rPr>
        <w:t>Гладкой поверхности зуба можно добиться, используя спе</w:t>
      </w:r>
      <w:r>
        <w:rPr>
          <w:color w:val="000000"/>
        </w:rPr>
        <w:softHyphen/>
        <w:t>циальные резиновые чашечки, тор</w:t>
      </w:r>
      <w:r>
        <w:rPr>
          <w:color w:val="000000"/>
        </w:rPr>
        <w:softHyphen/>
        <w:t>цевые щетки, полировочные поло</w:t>
      </w:r>
      <w:r>
        <w:rPr>
          <w:color w:val="000000"/>
        </w:rPr>
        <w:softHyphen/>
        <w:t xml:space="preserve">сы, </w:t>
      </w:r>
      <w:proofErr w:type="spellStart"/>
      <w:r>
        <w:rPr>
          <w:color w:val="000000"/>
        </w:rPr>
        <w:t>флоссы</w:t>
      </w:r>
      <w:proofErr w:type="spellEnd"/>
      <w:r>
        <w:rPr>
          <w:color w:val="000000"/>
        </w:rPr>
        <w:t xml:space="preserve"> и полировочные пасты.</w:t>
      </w:r>
    </w:p>
    <w:p w:rsidR="00EF19A3" w:rsidRDefault="00EF19A3" w:rsidP="00EF19A3">
      <w:pPr>
        <w:shd w:val="clear" w:color="auto" w:fill="FFFFFF"/>
        <w:jc w:val="both"/>
      </w:pPr>
      <w:proofErr w:type="gramStart"/>
      <w:r>
        <w:t xml:space="preserve">Для удаления </w:t>
      </w:r>
      <w:proofErr w:type="spellStart"/>
      <w:r>
        <w:t>неминерализованных</w:t>
      </w:r>
      <w:proofErr w:type="spellEnd"/>
      <w:r>
        <w:t xml:space="preserve"> зубных отложений применяются</w:t>
      </w:r>
      <w:r>
        <w:rPr>
          <w:color w:val="000000"/>
        </w:rPr>
        <w:t xml:space="preserve"> профессиональные зубные пасты (CCS паста,  </w:t>
      </w:r>
      <w:proofErr w:type="spellStart"/>
      <w:r>
        <w:rPr>
          <w:color w:val="000000"/>
        </w:rPr>
        <w:t>Cleanicdent</w:t>
      </w:r>
      <w:proofErr w:type="spellEnd"/>
      <w:r>
        <w:rPr>
          <w:color w:val="000000"/>
        </w:rPr>
        <w:t xml:space="preserve">  (</w:t>
      </w:r>
      <w:proofErr w:type="spellStart"/>
      <w:r>
        <w:rPr>
          <w:color w:val="000000"/>
        </w:rPr>
        <w:t>Hawe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Dental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Detartrine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Septodont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Detartrine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fluor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Septodont</w:t>
      </w:r>
      <w:proofErr w:type="spellEnd"/>
      <w:r>
        <w:rPr>
          <w:color w:val="000000"/>
        </w:rPr>
        <w:t xml:space="preserve">),  </w:t>
      </w:r>
      <w:proofErr w:type="spellStart"/>
      <w:r>
        <w:rPr>
          <w:color w:val="000000"/>
        </w:rPr>
        <w:t>Detartrine</w:t>
      </w:r>
      <w:proofErr w:type="spellEnd"/>
      <w:r>
        <w:rPr>
          <w:color w:val="000000"/>
        </w:rPr>
        <w:t xml:space="preserve"> Z (</w:t>
      </w:r>
      <w:proofErr w:type="spellStart"/>
      <w:r>
        <w:rPr>
          <w:color w:val="000000"/>
        </w:rPr>
        <w:t>Septodont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Magnasil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Young</w:t>
      </w:r>
      <w:proofErr w:type="spellEnd"/>
      <w:r>
        <w:rPr>
          <w:color w:val="000000"/>
        </w:rPr>
        <w:t xml:space="preserve">),  </w:t>
      </w:r>
      <w:proofErr w:type="spellStart"/>
      <w:r>
        <w:rPr>
          <w:color w:val="000000"/>
        </w:rPr>
        <w:t>Nupro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Dentsply</w:t>
      </w:r>
      <w:proofErr w:type="spellEnd"/>
      <w:r>
        <w:rPr>
          <w:color w:val="000000"/>
        </w:rPr>
        <w:t xml:space="preserve">),  </w:t>
      </w:r>
      <w:proofErr w:type="spellStart"/>
      <w:r>
        <w:rPr>
          <w:color w:val="000000"/>
        </w:rPr>
        <w:t>Prophylactic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Past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Pro</w:t>
      </w:r>
      <w:r>
        <w:rPr>
          <w:color w:val="000000"/>
        </w:rPr>
        <w:softHyphen/>
        <w:t>ducts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Dentaries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Protect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Butler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Pro-xyt</w:t>
      </w:r>
      <w:proofErr w:type="spellEnd"/>
      <w:r>
        <w:rPr>
          <w:color w:val="000000"/>
        </w:rPr>
        <w:t xml:space="preserve"> RDA 36 (REA 4) (</w:t>
      </w:r>
      <w:proofErr w:type="spellStart"/>
      <w:r>
        <w:rPr>
          <w:color w:val="000000"/>
        </w:rPr>
        <w:t>Vivadent</w:t>
      </w:r>
      <w:proofErr w:type="spellEnd"/>
      <w:r>
        <w:rPr>
          <w:color w:val="000000"/>
        </w:rPr>
        <w:t xml:space="preserve">),  </w:t>
      </w:r>
      <w:proofErr w:type="spellStart"/>
      <w:r>
        <w:rPr>
          <w:color w:val="000000"/>
        </w:rPr>
        <w:t>Proxyt</w:t>
      </w:r>
      <w:proofErr w:type="spellEnd"/>
      <w:r>
        <w:rPr>
          <w:color w:val="000000"/>
        </w:rPr>
        <w:t xml:space="preserve"> RDA 7 (REA 2) (</w:t>
      </w:r>
      <w:proofErr w:type="spellStart"/>
      <w:r>
        <w:rPr>
          <w:color w:val="000000"/>
        </w:rPr>
        <w:t>Vivadent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Rembrandt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Butler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Remot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Lege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Artis</w:t>
      </w:r>
      <w:proofErr w:type="spellEnd"/>
      <w:r>
        <w:rPr>
          <w:color w:val="000000"/>
        </w:rPr>
        <w:t xml:space="preserve">),  </w:t>
      </w:r>
      <w:proofErr w:type="spellStart"/>
      <w:r>
        <w:rPr>
          <w:color w:val="000000"/>
        </w:rPr>
        <w:t>Sitsalicine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Pierre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Rolland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Полидент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ВладМиВа</w:t>
      </w:r>
      <w:proofErr w:type="spellEnd"/>
      <w:r>
        <w:rPr>
          <w:color w:val="000000"/>
        </w:rPr>
        <w:t>).</w:t>
      </w:r>
      <w:proofErr w:type="gramEnd"/>
    </w:p>
    <w:p w:rsidR="00EF19A3" w:rsidRDefault="00EF19A3" w:rsidP="00EF19A3">
      <w:pPr>
        <w:shd w:val="clear" w:color="auto" w:fill="FFFFFF"/>
        <w:jc w:val="both"/>
      </w:pPr>
      <w:r>
        <w:rPr>
          <w:color w:val="000000"/>
        </w:rPr>
        <w:t>Наиболее современными аппаратами для очистки поверхностей зубов являются в</w:t>
      </w:r>
      <w:r>
        <w:rPr>
          <w:bCs/>
          <w:color w:val="000000"/>
        </w:rPr>
        <w:t>оздушно-абразивные системы (</w:t>
      </w:r>
      <w:proofErr w:type="spellStart"/>
      <w:r>
        <w:rPr>
          <w:bCs/>
          <w:color w:val="000000"/>
        </w:rPr>
        <w:t>хендибластеры</w:t>
      </w:r>
      <w:proofErr w:type="spellEnd"/>
      <w:r>
        <w:rPr>
          <w:bCs/>
          <w:color w:val="000000"/>
        </w:rPr>
        <w:t>). Основные представители: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Air-Flow</w:t>
      </w:r>
      <w:proofErr w:type="spellEnd"/>
      <w:r>
        <w:rPr>
          <w:color w:val="000000"/>
        </w:rPr>
        <w:t xml:space="preserve"> (EMS), </w:t>
      </w:r>
      <w:proofErr w:type="spellStart"/>
      <w:r>
        <w:rPr>
          <w:color w:val="000000"/>
        </w:rPr>
        <w:t>Prophyflex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KaVo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Prophy-Jet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Cavitron</w:t>
      </w:r>
      <w:proofErr w:type="spellEnd"/>
      <w:r>
        <w:rPr>
          <w:color w:val="000000"/>
        </w:rPr>
        <w:t xml:space="preserve"> (</w:t>
      </w:r>
      <w:proofErr w:type="gramStart"/>
      <w:r>
        <w:rPr>
          <w:color w:val="000000"/>
        </w:rPr>
        <w:t>снабжен</w:t>
      </w:r>
      <w:proofErr w:type="gramEnd"/>
      <w:r>
        <w:rPr>
          <w:color w:val="000000"/>
        </w:rPr>
        <w:t xml:space="preserve"> системой забора отрабо</w:t>
      </w:r>
      <w:r>
        <w:rPr>
          <w:color w:val="000000"/>
        </w:rPr>
        <w:softHyphen/>
        <w:t>танного порошка (</w:t>
      </w:r>
      <w:proofErr w:type="spellStart"/>
      <w:r>
        <w:rPr>
          <w:color w:val="000000"/>
        </w:rPr>
        <w:t>Dentsply</w:t>
      </w:r>
      <w:proofErr w:type="spellEnd"/>
      <w:r>
        <w:rPr>
          <w:color w:val="000000"/>
        </w:rPr>
        <w:t xml:space="preserve">)), </w:t>
      </w:r>
      <w:proofErr w:type="spellStart"/>
      <w:r>
        <w:rPr>
          <w:color w:val="000000"/>
        </w:rPr>
        <w:t>ProphyEST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Geosoft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</w:t>
      </w:r>
      <w:proofErr w:type="spellEnd"/>
      <w:r>
        <w:rPr>
          <w:color w:val="000000"/>
        </w:rPr>
        <w:t>).</w:t>
      </w:r>
    </w:p>
    <w:p w:rsidR="00EF19A3" w:rsidRPr="00EF19A3" w:rsidRDefault="00EF19A3" w:rsidP="00EF19A3">
      <w:pPr>
        <w:shd w:val="clear" w:color="auto" w:fill="FFFFFF"/>
        <w:jc w:val="both"/>
        <w:rPr>
          <w:b/>
        </w:rPr>
      </w:pPr>
      <w:r w:rsidRPr="00EF19A3">
        <w:rPr>
          <w:b/>
          <w:color w:val="000000"/>
        </w:rPr>
        <w:t xml:space="preserve">Показания к применению </w:t>
      </w:r>
      <w:proofErr w:type="spellStart"/>
      <w:r w:rsidRPr="00EF19A3">
        <w:rPr>
          <w:b/>
          <w:bCs/>
          <w:color w:val="000000"/>
        </w:rPr>
        <w:t>хендибластеров</w:t>
      </w:r>
      <w:proofErr w:type="spellEnd"/>
      <w:r w:rsidRPr="00EF19A3">
        <w:rPr>
          <w:b/>
          <w:bCs/>
          <w:color w:val="000000"/>
        </w:rPr>
        <w:t>:</w:t>
      </w:r>
    </w:p>
    <w:p w:rsidR="00EF19A3" w:rsidRDefault="00EF19A3" w:rsidP="00EF19A3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>
        <w:rPr>
          <w:color w:val="000000"/>
        </w:rPr>
        <w:t xml:space="preserve">- полировка поверхности зуба после </w:t>
      </w:r>
      <w:proofErr w:type="spellStart"/>
      <w:r>
        <w:rPr>
          <w:color w:val="000000"/>
        </w:rPr>
        <w:t>скейлинга</w:t>
      </w:r>
      <w:proofErr w:type="spellEnd"/>
      <w:r>
        <w:rPr>
          <w:color w:val="000000"/>
        </w:rPr>
        <w:t>;</w:t>
      </w:r>
    </w:p>
    <w:p w:rsidR="00EF19A3" w:rsidRDefault="00EF19A3" w:rsidP="00EF19A3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>
        <w:rPr>
          <w:color w:val="000000"/>
        </w:rPr>
        <w:t>- очистка поверхности зуба пе</w:t>
      </w:r>
      <w:r>
        <w:rPr>
          <w:color w:val="000000"/>
        </w:rPr>
        <w:softHyphen/>
        <w:t xml:space="preserve">ред фиксацией </w:t>
      </w:r>
      <w:proofErr w:type="spellStart"/>
      <w:r>
        <w:rPr>
          <w:color w:val="000000"/>
        </w:rPr>
        <w:t>брекетов</w:t>
      </w:r>
      <w:proofErr w:type="spellEnd"/>
      <w:r>
        <w:rPr>
          <w:color w:val="000000"/>
        </w:rPr>
        <w:t>;</w:t>
      </w:r>
    </w:p>
    <w:p w:rsidR="00EF19A3" w:rsidRDefault="00EF19A3" w:rsidP="00EF19A3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>
        <w:rPr>
          <w:color w:val="000000"/>
        </w:rPr>
        <w:t xml:space="preserve">- качественная очистка </w:t>
      </w:r>
      <w:proofErr w:type="spellStart"/>
      <w:r>
        <w:rPr>
          <w:color w:val="000000"/>
        </w:rPr>
        <w:t>фиссур</w:t>
      </w:r>
      <w:proofErr w:type="spellEnd"/>
      <w:r>
        <w:rPr>
          <w:color w:val="000000"/>
        </w:rPr>
        <w:t xml:space="preserve"> жевательной поверхности;</w:t>
      </w:r>
    </w:p>
    <w:p w:rsidR="00EF19A3" w:rsidRDefault="00EF19A3" w:rsidP="00EF19A3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>
        <w:rPr>
          <w:color w:val="000000"/>
        </w:rPr>
        <w:t>- удаление окрашенных отложе</w:t>
      </w:r>
      <w:r>
        <w:rPr>
          <w:color w:val="000000"/>
        </w:rPr>
        <w:softHyphen/>
        <w:t>ний с поверхности зуба (налет ку</w:t>
      </w:r>
      <w:r>
        <w:rPr>
          <w:color w:val="000000"/>
        </w:rPr>
        <w:softHyphen/>
        <w:t>рильщика и т.д.);</w:t>
      </w:r>
    </w:p>
    <w:p w:rsidR="00EF19A3" w:rsidRDefault="00EF19A3" w:rsidP="00EF19A3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>
        <w:rPr>
          <w:color w:val="000000"/>
        </w:rPr>
        <w:t>- очистка поверхности эмали пе</w:t>
      </w:r>
      <w:r>
        <w:rPr>
          <w:color w:val="000000"/>
        </w:rPr>
        <w:softHyphen/>
        <w:t xml:space="preserve">ред герметизацией </w:t>
      </w:r>
      <w:proofErr w:type="spellStart"/>
      <w:r>
        <w:rPr>
          <w:color w:val="000000"/>
        </w:rPr>
        <w:t>фиссур</w:t>
      </w:r>
      <w:proofErr w:type="spellEnd"/>
      <w:r>
        <w:rPr>
          <w:color w:val="000000"/>
        </w:rPr>
        <w:t>;</w:t>
      </w:r>
    </w:p>
    <w:p w:rsidR="00EF19A3" w:rsidRDefault="00EF19A3" w:rsidP="00EF19A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обработка кариозных полос</w:t>
      </w:r>
      <w:r>
        <w:rPr>
          <w:color w:val="000000"/>
        </w:rPr>
        <w:softHyphen/>
        <w:t>тей для лучшей адгезии эмали к рес</w:t>
      </w:r>
      <w:r>
        <w:rPr>
          <w:color w:val="000000"/>
        </w:rPr>
        <w:softHyphen/>
        <w:t>таврационным материалам.</w:t>
      </w:r>
    </w:p>
    <w:p w:rsidR="00EF19A3" w:rsidRDefault="00EF19A3" w:rsidP="00EF19A3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Хендибластер</w:t>
      </w:r>
      <w:proofErr w:type="spellEnd"/>
      <w:r>
        <w:rPr>
          <w:color w:val="000000"/>
        </w:rPr>
        <w:t xml:space="preserve"> очень эффективно удаляет зуб</w:t>
      </w:r>
      <w:r>
        <w:rPr>
          <w:color w:val="000000"/>
        </w:rPr>
        <w:softHyphen/>
        <w:t>ную бляшку и налет из труднодос</w:t>
      </w:r>
      <w:r>
        <w:rPr>
          <w:color w:val="000000"/>
        </w:rPr>
        <w:softHyphen/>
        <w:t>тупных областей зуба, что осуществляется путем подачи смеси воды и соды бикарбона</w:t>
      </w:r>
      <w:r>
        <w:rPr>
          <w:color w:val="000000"/>
        </w:rPr>
        <w:softHyphen/>
        <w:t>та под давлением на поверхность зуба. Следует отметить, что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хендибластеры</w:t>
      </w:r>
      <w:proofErr w:type="spellEnd"/>
      <w:r>
        <w:rPr>
          <w:color w:val="000000"/>
        </w:rPr>
        <w:t xml:space="preserve"> применяются исключительно для очистки эмали зуба, поскольку воздействие воз</w:t>
      </w:r>
      <w:r>
        <w:rPr>
          <w:color w:val="000000"/>
        </w:rPr>
        <w:softHyphen/>
        <w:t>душно-порошковой смеси на це</w:t>
      </w:r>
      <w:r>
        <w:rPr>
          <w:color w:val="000000"/>
        </w:rPr>
        <w:softHyphen/>
        <w:t>мент и дентин корня, а также ткани периодонта, приводит к возник</w:t>
      </w:r>
      <w:r>
        <w:rPr>
          <w:color w:val="000000"/>
        </w:rPr>
        <w:softHyphen/>
        <w:t>новению серьезных дефектов твер</w:t>
      </w:r>
      <w:r>
        <w:rPr>
          <w:color w:val="000000"/>
        </w:rPr>
        <w:softHyphen/>
        <w:t>дых и мягких тканей. Не рекомендуется ис</w:t>
      </w:r>
      <w:r>
        <w:rPr>
          <w:color w:val="000000"/>
        </w:rPr>
        <w:softHyphen/>
        <w:t xml:space="preserve">пользовать </w:t>
      </w:r>
      <w:proofErr w:type="spellStart"/>
      <w:r>
        <w:rPr>
          <w:color w:val="000000"/>
        </w:rPr>
        <w:t>хендибластеры</w:t>
      </w:r>
      <w:proofErr w:type="spellEnd"/>
      <w:r>
        <w:rPr>
          <w:color w:val="000000"/>
        </w:rPr>
        <w:t xml:space="preserve"> в облас</w:t>
      </w:r>
      <w:r>
        <w:rPr>
          <w:color w:val="000000"/>
        </w:rPr>
        <w:softHyphen/>
        <w:t>ти пломб из композитных материа</w:t>
      </w:r>
      <w:r>
        <w:rPr>
          <w:color w:val="000000"/>
        </w:rPr>
        <w:softHyphen/>
        <w:t xml:space="preserve">лов. </w:t>
      </w:r>
    </w:p>
    <w:p w:rsidR="00EF19A3" w:rsidRDefault="00EF19A3" w:rsidP="00EF19A3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proofErr w:type="spellStart"/>
      <w:r w:rsidRPr="00EF19A3">
        <w:rPr>
          <w:b/>
          <w:i/>
          <w:color w:val="000000"/>
        </w:rPr>
        <w:t>Реминерализующая</w:t>
      </w:r>
      <w:proofErr w:type="spellEnd"/>
      <w:r w:rsidRPr="00EF19A3">
        <w:rPr>
          <w:b/>
          <w:i/>
          <w:color w:val="000000"/>
        </w:rPr>
        <w:t xml:space="preserve"> терапия.</w:t>
      </w:r>
      <w:r>
        <w:rPr>
          <w:i/>
          <w:color w:val="000000"/>
        </w:rPr>
        <w:t xml:space="preserve"> </w:t>
      </w:r>
      <w:r>
        <w:rPr>
          <w:color w:val="000000"/>
        </w:rPr>
        <w:t>Данный этап очень важен в процессе проведения профессиональной гигиены.  Поверхность  зуба необходимо покрыть кальци</w:t>
      </w:r>
      <w:proofErr w:type="gramStart"/>
      <w:r>
        <w:rPr>
          <w:color w:val="000000"/>
        </w:rPr>
        <w:t>й-</w:t>
      </w:r>
      <w:proofErr w:type="gramEnd"/>
      <w:r>
        <w:rPr>
          <w:color w:val="000000"/>
        </w:rPr>
        <w:t xml:space="preserve"> и фторсодержащими препаратами: </w:t>
      </w:r>
      <w:proofErr w:type="spellStart"/>
      <w:r>
        <w:rPr>
          <w:color w:val="000000"/>
        </w:rPr>
        <w:t>Du-raphat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Woelm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Duraphat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Colgate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Bifluorid</w:t>
      </w:r>
      <w:proofErr w:type="spellEnd"/>
      <w:r>
        <w:rPr>
          <w:color w:val="000000"/>
        </w:rPr>
        <w:t xml:space="preserve"> 12 (VOCO), </w:t>
      </w:r>
      <w:proofErr w:type="spellStart"/>
      <w:r>
        <w:rPr>
          <w:color w:val="000000"/>
        </w:rPr>
        <w:t>Fluocal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Septo-dont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Fluor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Protector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Vivadent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Fluoridin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(VOCO), </w:t>
      </w:r>
      <w:proofErr w:type="spellStart"/>
      <w:r>
        <w:rPr>
          <w:color w:val="000000"/>
        </w:rPr>
        <w:t>Фторлак</w:t>
      </w:r>
      <w:proofErr w:type="spellEnd"/>
      <w:r>
        <w:rPr>
          <w:color w:val="000000"/>
        </w:rPr>
        <w:t xml:space="preserve"> (Россия), </w:t>
      </w:r>
      <w:proofErr w:type="spellStart"/>
      <w:r>
        <w:rPr>
          <w:color w:val="000000"/>
        </w:rPr>
        <w:t>Белак</w:t>
      </w:r>
      <w:proofErr w:type="spellEnd"/>
      <w:r>
        <w:rPr>
          <w:color w:val="000000"/>
        </w:rPr>
        <w:t xml:space="preserve"> F (</w:t>
      </w:r>
      <w:proofErr w:type="spellStart"/>
      <w:r>
        <w:rPr>
          <w:color w:val="000000"/>
        </w:rPr>
        <w:t>ВладМиВа</w:t>
      </w:r>
      <w:proofErr w:type="spellEnd"/>
      <w:r>
        <w:rPr>
          <w:color w:val="000000"/>
        </w:rPr>
        <w:t xml:space="preserve">), </w:t>
      </w:r>
      <w:proofErr w:type="spellStart"/>
      <w:r>
        <w:t>Белагель</w:t>
      </w:r>
      <w:proofErr w:type="spellEnd"/>
      <w:r>
        <w:t xml:space="preserve"> </w:t>
      </w:r>
      <w:proofErr w:type="spellStart"/>
      <w:r>
        <w:t>Са</w:t>
      </w:r>
      <w:proofErr w:type="spellEnd"/>
      <w:r>
        <w:t>/</w:t>
      </w:r>
      <w:proofErr w:type="gramStart"/>
      <w:r>
        <w:t>Р</w:t>
      </w:r>
      <w:proofErr w:type="gramEnd"/>
      <w:r>
        <w:t xml:space="preserve">,  </w:t>
      </w:r>
      <w:r>
        <w:rPr>
          <w:lang w:val="en-US"/>
        </w:rPr>
        <w:t>GC</w:t>
      </w:r>
      <w:r w:rsidRPr="00EF19A3">
        <w:t xml:space="preserve"> </w:t>
      </w:r>
      <w:r>
        <w:rPr>
          <w:lang w:val="en-US"/>
        </w:rPr>
        <w:t>Tooth</w:t>
      </w:r>
      <w:r w:rsidRPr="00EF19A3">
        <w:t xml:space="preserve"> </w:t>
      </w:r>
      <w:r>
        <w:rPr>
          <w:lang w:val="en-US"/>
        </w:rPr>
        <w:t>Mousse</w:t>
      </w:r>
      <w:r>
        <w:t xml:space="preserve">, </w:t>
      </w:r>
      <w:r>
        <w:rPr>
          <w:lang w:val="en-US"/>
        </w:rPr>
        <w:t>R</w:t>
      </w:r>
      <w:r>
        <w:t>.</w:t>
      </w:r>
      <w:r>
        <w:rPr>
          <w:lang w:val="en-US"/>
        </w:rPr>
        <w:t>O</w:t>
      </w:r>
      <w:r>
        <w:t>.</w:t>
      </w:r>
      <w:r>
        <w:rPr>
          <w:lang w:val="en-US"/>
        </w:rPr>
        <w:t>C</w:t>
      </w:r>
      <w:r>
        <w:t>.</w:t>
      </w:r>
      <w:r>
        <w:rPr>
          <w:lang w:val="en-US"/>
        </w:rPr>
        <w:t>S</w:t>
      </w:r>
      <w:r>
        <w:t xml:space="preserve">. </w:t>
      </w:r>
      <w:r>
        <w:rPr>
          <w:lang w:val="en-US"/>
        </w:rPr>
        <w:t>medical</w:t>
      </w:r>
      <w:r w:rsidRPr="00EF19A3">
        <w:t xml:space="preserve"> </w:t>
      </w:r>
      <w:r>
        <w:rPr>
          <w:lang w:val="en-US"/>
        </w:rPr>
        <w:t>minerals</w:t>
      </w:r>
      <w:r>
        <w:t>, минерализующее средство «БВ» и др.</w:t>
      </w:r>
    </w:p>
    <w:p w:rsidR="00EF19A3" w:rsidRPr="001937EC" w:rsidRDefault="00EF19A3" w:rsidP="00EF19A3">
      <w:pPr>
        <w:spacing w:before="60" w:after="60" w:line="264" w:lineRule="auto"/>
        <w:ind w:left="343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5425E" w:rsidRDefault="0095425E" w:rsidP="0095425E">
      <w:pPr>
        <w:numPr>
          <w:ilvl w:val="0"/>
          <w:numId w:val="1"/>
        </w:numPr>
        <w:spacing w:before="60" w:after="60" w:line="264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Поверхностные образования на зубах и зубные отложения. Классификация, механизм образования, состав, строение зубных отложений.</w:t>
      </w:r>
    </w:p>
    <w:p w:rsidR="000312AA" w:rsidRDefault="000312AA" w:rsidP="000312AA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Классификация зубных отложений:</w:t>
      </w:r>
    </w:p>
    <w:p w:rsidR="000312AA" w:rsidRDefault="000312AA" w:rsidP="000312AA">
      <w:pPr>
        <w:ind w:firstLine="720"/>
        <w:rPr>
          <w:b/>
          <w:sz w:val="24"/>
          <w:szCs w:val="24"/>
        </w:rPr>
      </w:pPr>
    </w:p>
    <w:p w:rsidR="000312AA" w:rsidRDefault="000312AA" w:rsidP="000312AA">
      <w:pPr>
        <w:numPr>
          <w:ilvl w:val="0"/>
          <w:numId w:val="5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минерализованные зубные отложения:</w:t>
      </w:r>
    </w:p>
    <w:p w:rsidR="000312AA" w:rsidRDefault="000312AA" w:rsidP="000312AA">
      <w:pPr>
        <w:ind w:left="283"/>
        <w:rPr>
          <w:sz w:val="24"/>
          <w:szCs w:val="24"/>
        </w:rPr>
      </w:pPr>
      <w:r>
        <w:rPr>
          <w:sz w:val="24"/>
          <w:szCs w:val="24"/>
        </w:rPr>
        <w:t xml:space="preserve">       а) кутикула</w:t>
      </w:r>
    </w:p>
    <w:p w:rsidR="000312AA" w:rsidRDefault="000312AA" w:rsidP="000312AA">
      <w:pPr>
        <w:numPr>
          <w:ilvl w:val="12"/>
          <w:numId w:val="0"/>
        </w:numPr>
        <w:ind w:left="720"/>
        <w:rPr>
          <w:sz w:val="24"/>
          <w:szCs w:val="24"/>
        </w:rPr>
      </w:pPr>
      <w:r>
        <w:rPr>
          <w:sz w:val="24"/>
          <w:szCs w:val="24"/>
        </w:rPr>
        <w:t>б) пелликула</w:t>
      </w:r>
    </w:p>
    <w:p w:rsidR="000312AA" w:rsidRDefault="000312AA" w:rsidP="000312AA">
      <w:pPr>
        <w:numPr>
          <w:ilvl w:val="12"/>
          <w:numId w:val="0"/>
        </w:numPr>
        <w:ind w:left="720"/>
        <w:rPr>
          <w:sz w:val="24"/>
          <w:szCs w:val="24"/>
        </w:rPr>
      </w:pPr>
      <w:r>
        <w:rPr>
          <w:sz w:val="24"/>
          <w:szCs w:val="24"/>
        </w:rPr>
        <w:t>в) зубная бляшка</w:t>
      </w:r>
    </w:p>
    <w:p w:rsidR="000312AA" w:rsidRDefault="000312AA" w:rsidP="000312AA">
      <w:pPr>
        <w:numPr>
          <w:ilvl w:val="12"/>
          <w:numId w:val="0"/>
        </w:numPr>
        <w:ind w:left="720"/>
        <w:rPr>
          <w:sz w:val="24"/>
          <w:szCs w:val="24"/>
        </w:rPr>
      </w:pPr>
      <w:r>
        <w:rPr>
          <w:sz w:val="24"/>
          <w:szCs w:val="24"/>
        </w:rPr>
        <w:t>г) мягкий зубной налет</w:t>
      </w:r>
    </w:p>
    <w:p w:rsidR="000312AA" w:rsidRDefault="000312AA" w:rsidP="000312AA">
      <w:pPr>
        <w:numPr>
          <w:ilvl w:val="12"/>
          <w:numId w:val="0"/>
        </w:numPr>
        <w:ind w:left="720"/>
        <w:rPr>
          <w:sz w:val="24"/>
          <w:szCs w:val="24"/>
        </w:rPr>
      </w:pPr>
      <w:r>
        <w:rPr>
          <w:sz w:val="24"/>
          <w:szCs w:val="24"/>
        </w:rPr>
        <w:t>д) пищевые остатки (детрит)</w:t>
      </w:r>
    </w:p>
    <w:p w:rsidR="000312AA" w:rsidRDefault="000312AA" w:rsidP="000312AA">
      <w:pPr>
        <w:numPr>
          <w:ilvl w:val="0"/>
          <w:numId w:val="55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Минерализованные зубные отложения:</w:t>
      </w:r>
    </w:p>
    <w:p w:rsidR="000312AA" w:rsidRDefault="000312AA" w:rsidP="000312A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а) </w:t>
      </w:r>
      <w:proofErr w:type="spellStart"/>
      <w:r>
        <w:rPr>
          <w:sz w:val="24"/>
          <w:szCs w:val="24"/>
        </w:rPr>
        <w:t>наддесневой</w:t>
      </w:r>
      <w:proofErr w:type="spellEnd"/>
      <w:r>
        <w:rPr>
          <w:sz w:val="24"/>
          <w:szCs w:val="24"/>
        </w:rPr>
        <w:t xml:space="preserve"> зубной камень;</w:t>
      </w:r>
    </w:p>
    <w:p w:rsidR="000312AA" w:rsidRDefault="000312AA" w:rsidP="000312A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б) </w:t>
      </w:r>
      <w:proofErr w:type="spellStart"/>
      <w:r>
        <w:rPr>
          <w:sz w:val="24"/>
          <w:szCs w:val="24"/>
        </w:rPr>
        <w:t>поддесневой</w:t>
      </w:r>
      <w:proofErr w:type="spellEnd"/>
      <w:r>
        <w:rPr>
          <w:sz w:val="24"/>
          <w:szCs w:val="24"/>
        </w:rPr>
        <w:t xml:space="preserve"> зубной камень.</w:t>
      </w:r>
    </w:p>
    <w:p w:rsidR="000312AA" w:rsidRDefault="000312AA" w:rsidP="000312AA">
      <w:pPr>
        <w:rPr>
          <w:sz w:val="24"/>
          <w:szCs w:val="24"/>
        </w:rPr>
      </w:pPr>
    </w:p>
    <w:p w:rsidR="000312AA" w:rsidRDefault="000312AA" w:rsidP="000312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Не минерализованные зубные отложения</w:t>
      </w:r>
    </w:p>
    <w:p w:rsidR="000312AA" w:rsidRDefault="000312AA" w:rsidP="000312AA">
      <w:pPr>
        <w:rPr>
          <w:b/>
          <w:sz w:val="24"/>
          <w:szCs w:val="24"/>
        </w:rPr>
      </w:pPr>
    </w:p>
    <w:p w:rsidR="000312AA" w:rsidRDefault="000312AA" w:rsidP="000312A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Кутикул</w:t>
      </w:r>
      <w:proofErr w:type="gramStart"/>
      <w:r>
        <w:rPr>
          <w:b/>
          <w:sz w:val="24"/>
          <w:szCs w:val="24"/>
          <w:u w:val="single"/>
        </w:rPr>
        <w:t>а-</w:t>
      </w:r>
      <w:proofErr w:type="gramEnd"/>
      <w:r>
        <w:rPr>
          <w:sz w:val="24"/>
          <w:szCs w:val="24"/>
        </w:rPr>
        <w:t xml:space="preserve">  редуцированный эпителий эмалевого органа. После прорезывания  покрывает всю поверхность зуба. Через некоторое время остается лишь в пришеечной  области, контактных  поверхностях.</w:t>
      </w:r>
    </w:p>
    <w:p w:rsidR="000312AA" w:rsidRDefault="000312AA" w:rsidP="000312A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Пелликул</w:t>
      </w:r>
      <w:proofErr w:type="gramStart"/>
      <w:r>
        <w:rPr>
          <w:b/>
          <w:sz w:val="24"/>
          <w:szCs w:val="24"/>
          <w:u w:val="single"/>
        </w:rPr>
        <w:t>а-</w:t>
      </w:r>
      <w:proofErr w:type="gramEnd"/>
      <w:r>
        <w:rPr>
          <w:sz w:val="24"/>
          <w:szCs w:val="24"/>
        </w:rPr>
        <w:t xml:space="preserve"> приобретенная тонкая (от 1,5 до 50 микрон) прозрачная органическая пленка, пришедшая на смену кутикуле. . Первое упоминание о пелликуле отмечено в работе W.U. </w:t>
      </w:r>
      <w:proofErr w:type="spellStart"/>
      <w:r>
        <w:rPr>
          <w:sz w:val="24"/>
          <w:szCs w:val="24"/>
        </w:rPr>
        <w:t>Armstong</w:t>
      </w:r>
      <w:proofErr w:type="spellEnd"/>
      <w:r>
        <w:rPr>
          <w:sz w:val="24"/>
          <w:szCs w:val="24"/>
        </w:rPr>
        <w:t xml:space="preserve">, A.F. </w:t>
      </w:r>
      <w:proofErr w:type="spellStart"/>
      <w:r>
        <w:rPr>
          <w:sz w:val="24"/>
          <w:szCs w:val="24"/>
        </w:rPr>
        <w:t>Hauward</w:t>
      </w:r>
      <w:proofErr w:type="spellEnd"/>
      <w:r>
        <w:rPr>
          <w:sz w:val="24"/>
          <w:szCs w:val="24"/>
        </w:rPr>
        <w:t xml:space="preserve"> (1968).  Она представляет собой бесструктурное, безмикробное  покровное образование на поверхности эмали зуба, возникающее в результате спонтанного осаждения  </w:t>
      </w:r>
      <w:proofErr w:type="spellStart"/>
      <w:r>
        <w:rPr>
          <w:sz w:val="24"/>
          <w:szCs w:val="24"/>
        </w:rPr>
        <w:t>белково</w:t>
      </w:r>
      <w:proofErr w:type="spellEnd"/>
      <w:r>
        <w:rPr>
          <w:sz w:val="24"/>
          <w:szCs w:val="24"/>
        </w:rPr>
        <w:t xml:space="preserve">-углеводных компонентов слюны. </w:t>
      </w:r>
    </w:p>
    <w:p w:rsidR="000312AA" w:rsidRDefault="000312AA" w:rsidP="000312AA">
      <w:pPr>
        <w:rPr>
          <w:sz w:val="24"/>
          <w:szCs w:val="24"/>
        </w:rPr>
      </w:pPr>
      <w:r>
        <w:rPr>
          <w:sz w:val="24"/>
          <w:szCs w:val="24"/>
        </w:rPr>
        <w:t xml:space="preserve">Пелликулу трудно выявить невооруженным глазом, на ее поверхности быстро колонизируются </w:t>
      </w:r>
      <w:proofErr w:type="gramStart"/>
      <w:r>
        <w:rPr>
          <w:sz w:val="24"/>
          <w:szCs w:val="24"/>
        </w:rPr>
        <w:t>бактерии</w:t>
      </w:r>
      <w:proofErr w:type="gramEnd"/>
      <w:r>
        <w:rPr>
          <w:sz w:val="24"/>
          <w:szCs w:val="24"/>
        </w:rPr>
        <w:t xml:space="preserve"> и образуется зубная бляшка. Для обнаружения пелликулы используют красители,  также пелликула может окрашиваться под действием хромогенных бактерий, смолы, дегтя (при курении), красящих компонентов пищи, пигментов крови и т.д.  Она не стирается при жевании, при гигиенической чистке зубной щеткой и может быть удалена лишь с помощью сильных абразивов (Леонтьев В.К., Петрович Ю.А., 1976), но при контакте зуба со слюной она может образоваться за 20-30 минут.</w:t>
      </w:r>
    </w:p>
    <w:p w:rsidR="000312AA" w:rsidRDefault="000312AA" w:rsidP="000312AA">
      <w:pPr>
        <w:rPr>
          <w:sz w:val="24"/>
          <w:szCs w:val="24"/>
        </w:rPr>
      </w:pPr>
      <w:r>
        <w:rPr>
          <w:sz w:val="24"/>
          <w:szCs w:val="24"/>
        </w:rPr>
        <w:t xml:space="preserve">Пелликула играет большую роль в процессах диффузии и проницаемости в поверхностном слое эмали, в защите зубов от воздействия растворяющих агентов. Она </w:t>
      </w:r>
      <w:r>
        <w:rPr>
          <w:sz w:val="24"/>
          <w:szCs w:val="24"/>
        </w:rPr>
        <w:lastRenderedPageBreak/>
        <w:t>придает эмали избирательную проницаемость. Эта биологическая мембрана может регулировать диффузию различных растворов из слюны в эмаль или из эмали в слюну.</w:t>
      </w:r>
    </w:p>
    <w:p w:rsidR="000312AA" w:rsidRDefault="000312AA" w:rsidP="000312AA">
      <w:pPr>
        <w:rPr>
          <w:sz w:val="24"/>
          <w:szCs w:val="24"/>
        </w:rPr>
      </w:pPr>
      <w:r>
        <w:rPr>
          <w:sz w:val="24"/>
          <w:szCs w:val="24"/>
        </w:rPr>
        <w:t xml:space="preserve">Пелликула имеет три слоя: первый подповерхностный находится в толще эмали и имеет множество отростков, которые заполняют поры, трещины и слабоминерализованные участки эмали. Второй слой — средний - тесно связан с эмалью зуба и имеет однородную толщину. Третий - поверхностный слой. Он располагается под </w:t>
      </w:r>
      <w:proofErr w:type="spellStart"/>
      <w:r>
        <w:rPr>
          <w:sz w:val="24"/>
          <w:szCs w:val="24"/>
        </w:rPr>
        <w:t>блюшкой</w:t>
      </w:r>
      <w:proofErr w:type="spellEnd"/>
      <w:r>
        <w:rPr>
          <w:sz w:val="24"/>
          <w:szCs w:val="24"/>
        </w:rPr>
        <w:t xml:space="preserve"> или в участках зуба, которые редко очищаются. От состояния пелликулы зависит процесс диффузии и проницаемости в поверхностном слое эмали, изменение состава и свойств пелликулы может благоприятствовать развитию кариеса. Во-первых, пелликула способна уменьшить начальный поток фтора в зуб, в то же время она может задержать </w:t>
      </w:r>
      <w:proofErr w:type="gramStart"/>
      <w:r>
        <w:rPr>
          <w:sz w:val="24"/>
          <w:szCs w:val="24"/>
        </w:rPr>
        <w:t>обратную</w:t>
      </w:r>
      <w:proofErr w:type="gramEnd"/>
      <w:r>
        <w:rPr>
          <w:sz w:val="24"/>
          <w:szCs w:val="24"/>
        </w:rPr>
        <w:t xml:space="preserve"> диффузия из зуба образовавшихся </w:t>
      </w:r>
      <w:proofErr w:type="spellStart"/>
      <w:r>
        <w:rPr>
          <w:sz w:val="24"/>
          <w:szCs w:val="24"/>
        </w:rPr>
        <w:t>фторидэмалевых</w:t>
      </w:r>
      <w:proofErr w:type="spellEnd"/>
      <w:r>
        <w:rPr>
          <w:sz w:val="24"/>
          <w:szCs w:val="24"/>
        </w:rPr>
        <w:t xml:space="preserve"> продуктов. </w:t>
      </w:r>
    </w:p>
    <w:p w:rsidR="000312AA" w:rsidRDefault="000312AA" w:rsidP="000312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Зубная бляшка </w:t>
      </w:r>
      <w:r>
        <w:rPr>
          <w:sz w:val="24"/>
          <w:szCs w:val="24"/>
        </w:rPr>
        <w:t>плотное образование, которое расположено над пелликулой и состоит из микроорганизмов, расположенных внутри матрицы, которая образуется за счет белков, полисахаридов, липидов и некоторых неорганических веществ (кальция, фосфатов, магния, калия, натрия и др.).</w:t>
      </w:r>
      <w:r>
        <w:rPr>
          <w:sz w:val="24"/>
          <w:szCs w:val="24"/>
        </w:rPr>
        <w:br/>
        <w:t xml:space="preserve">    Зубная бляшка накапливается вскоре после чистки зубов путем адсорбции микроорганизмов на поверхности эмали и растет за счет постоянного наслаивания новых бактерий. По мере роста налета начинает преобладать анаэробная флора. Она бесцветна, поэтому для ее обнаружения используются окрашивающие растворы. Это образование с шероховатой поверхностью, которое располагается над десной, чаще в пришеечной области зуба, под десной, в </w:t>
      </w:r>
      <w:proofErr w:type="spellStart"/>
      <w:r>
        <w:rPr>
          <w:sz w:val="24"/>
          <w:szCs w:val="24"/>
        </w:rPr>
        <w:t>фиссурах</w:t>
      </w:r>
      <w:proofErr w:type="spellEnd"/>
      <w:r>
        <w:rPr>
          <w:sz w:val="24"/>
          <w:szCs w:val="24"/>
        </w:rPr>
        <w:t xml:space="preserve">. Бляшка не смывается и практически не удаляется при чистке зубов. Ее можно соскоблить лишь экскаватором или гладилкой; т. е. специальным стоматологическим инструментарием. Именно в зубной бляшке происходит активная жизнедеятельность микроорганизмов, сопровождаемая кислотообразованием, ферментативной активностью и другими процессами метаболизма микроорганизмов. Нередко после удаления бляшки можно обнаружить участок деминерализованной эмали с изменённым цветом. В настоящее время большинство исследователей пришли к согласованному мнению, что в возникновении кариеса и воспалительных заболеваний пародонта важнейшая роль принадлежит зубной бляшке. Это мнение основано на результатах исследований, позволивших получить обширную информацию о механизме образования бляшки, ее структуре, свойствах, метаболизме, и т. д. Бляшка является мягким, аморфным гранулированным отложением, которое накапливается над десной и под десной на поверхностях зубов, протезах, зубном камне. Образование бляшки начинается с присоединения к пелликуле или эмали </w:t>
      </w:r>
      <w:proofErr w:type="spellStart"/>
      <w:r>
        <w:rPr>
          <w:sz w:val="24"/>
          <w:szCs w:val="24"/>
        </w:rPr>
        <w:t>монослоя</w:t>
      </w:r>
      <w:proofErr w:type="spellEnd"/>
      <w:r>
        <w:rPr>
          <w:sz w:val="24"/>
          <w:szCs w:val="24"/>
        </w:rPr>
        <w:t xml:space="preserve"> бактерий с помощью липкого </w:t>
      </w:r>
      <w:proofErr w:type="spellStart"/>
      <w:r>
        <w:rPr>
          <w:sz w:val="24"/>
          <w:szCs w:val="24"/>
        </w:rPr>
        <w:t>межбактериального</w:t>
      </w:r>
      <w:proofErr w:type="spellEnd"/>
      <w:r>
        <w:rPr>
          <w:sz w:val="24"/>
          <w:szCs w:val="24"/>
        </w:rPr>
        <w:t xml:space="preserve"> матрикса. Она состоит главным образом, из микроорганизмов, эпителиальных клеток, лейкоцитов и макрофагов. Главными неорганическими компонентами матрикса являются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, Магний, натрий и калий содержатся в ограниченных количествах. Рост бляшки осуществляется за счет добавления новых колоний микроорганизмов. Бляшка не является остатком пищи, но бактерии бляшки используют введенные в полость рта питательные вещества для образования компонентов матрикса. Наиболее легко используемыми питательными веществами являются те, которые легко диффундируют в бляшку. Это сахароза, глюкоза, фруктоза, </w:t>
      </w:r>
      <w:r>
        <w:rPr>
          <w:sz w:val="24"/>
          <w:szCs w:val="24"/>
        </w:rPr>
        <w:lastRenderedPageBreak/>
        <w:t xml:space="preserve">мальтоза, лактоза. Крахмалы служат бактериальным субстратом. Бляшка быстро возникает при употреблении мягкой пищи, тогда как пища, которую трудно жевать, задерживает ее образование. Накопление в бляшке конечных продуктов бактериального метаболизма (кислот или азотистых веществ) зависит от скорости их образования и выхода, из бляшки. Однако скорость диффузии резко замедляется при обильном поступлении углеводов с пищей. Это способствует накоплению в бляшке органических кислот. </w:t>
      </w:r>
    </w:p>
    <w:p w:rsidR="000312AA" w:rsidRDefault="000312AA" w:rsidP="000312A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Мягкий зубной налет</w:t>
      </w:r>
      <w:r>
        <w:t xml:space="preserve"> </w:t>
      </w:r>
      <w:r>
        <w:rPr>
          <w:sz w:val="24"/>
          <w:szCs w:val="24"/>
        </w:rPr>
        <w:t xml:space="preserve">является местным раздражителем и нередко причиной хронического воспаления десны. Он представляет собой желтоватое или </w:t>
      </w:r>
      <w:proofErr w:type="spellStart"/>
      <w:r>
        <w:rPr>
          <w:sz w:val="24"/>
          <w:szCs w:val="24"/>
        </w:rPr>
        <w:t>сероватобелое</w:t>
      </w:r>
      <w:proofErr w:type="spellEnd"/>
      <w:r>
        <w:rPr>
          <w:sz w:val="24"/>
          <w:szCs w:val="24"/>
        </w:rPr>
        <w:t xml:space="preserve"> мягкое и липкое отложение, неплотно прилегающее к поверхности зуба, видимый без окрашивания специальными растворами. Мягкий зубной налет накапливается на поверхности зубов, пломб, десны преимущественно в период речевого и жевательного покоя и при отсутствии рациональной гигиены полости рта. Установлено, что белое вещество налета является конгломератом микроорганизмов, постоянно </w:t>
      </w:r>
      <w:proofErr w:type="spellStart"/>
      <w:r>
        <w:rPr>
          <w:sz w:val="24"/>
          <w:szCs w:val="24"/>
        </w:rPr>
        <w:t>слущивающихся</w:t>
      </w:r>
      <w:proofErr w:type="spellEnd"/>
      <w:r>
        <w:rPr>
          <w:sz w:val="24"/>
          <w:szCs w:val="24"/>
        </w:rPr>
        <w:t xml:space="preserve"> эпителиальных клеток, лейкоцитов, смеси слюнных протеинов и липидов с частичками пищи или без них. Мягкий зубной налет не имеет постоянной внутренней структуры. Его раздражающее действие на десну связано с бактериями и продуктами их жизнедеятельности. В связи с гигиеной полости рта, приемом пищи, особенно твердой и плотной, часть мягкого налета с поверхности зубов и десен постоянно удаляется, однако он быстро образуется вновь. Мягкий зубной налет может быть причиной неприятного запаха изо рта (</w:t>
      </w:r>
      <w:proofErr w:type="spellStart"/>
      <w:r>
        <w:rPr>
          <w:sz w:val="24"/>
          <w:szCs w:val="24"/>
        </w:rPr>
        <w:t>галитоза</w:t>
      </w:r>
      <w:proofErr w:type="spellEnd"/>
      <w:r>
        <w:rPr>
          <w:sz w:val="24"/>
          <w:szCs w:val="24"/>
        </w:rPr>
        <w:t>), извращения вкусовых ощущений, а также служить центром минерализации при образовании зубного камня.</w:t>
      </w:r>
    </w:p>
    <w:p w:rsidR="000312AA" w:rsidRDefault="000312AA" w:rsidP="000312A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Пищевые остатки</w:t>
      </w:r>
      <w:proofErr w:type="gramStart"/>
      <w:r>
        <w:rPr>
          <w:b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днако не совсем уместно относить пищевые остатки к зубным отложениям, скорее их следует рассматривать как благоприятную среду для роста и созревания зубных отложений. </w:t>
      </w:r>
    </w:p>
    <w:p w:rsidR="000312AA" w:rsidRDefault="000312AA" w:rsidP="000312AA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Минерализованные зубные отложения (зубной камень)</w:t>
      </w:r>
      <w:r>
        <w:rPr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также</w:t>
      </w:r>
      <w:r>
        <w:rPr>
          <w:sz w:val="24"/>
          <w:szCs w:val="24"/>
        </w:rPr>
        <w:t xml:space="preserve"> являются приобретенной структурой полости рта. Еще в X веке их рассматривали как причину заболеваний пародонта. В зависимости от расположения поверхности зуба различают на</w:t>
      </w:r>
      <w:proofErr w:type="gramStart"/>
      <w:r>
        <w:rPr>
          <w:sz w:val="24"/>
          <w:szCs w:val="24"/>
        </w:rPr>
        <w:t>д-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поддесневой</w:t>
      </w:r>
      <w:proofErr w:type="spellEnd"/>
      <w:r>
        <w:rPr>
          <w:sz w:val="24"/>
          <w:szCs w:val="24"/>
        </w:rPr>
        <w:t xml:space="preserve"> зубной камень.             Минерализованные зубные отложения образуется на поверхности естественных и искусственных зубов, а также зубных протезов. Часто у пациентов обнаруживается и </w:t>
      </w:r>
      <w:proofErr w:type="spellStart"/>
      <w:r>
        <w:rPr>
          <w:sz w:val="24"/>
          <w:szCs w:val="24"/>
        </w:rPr>
        <w:t>наддесневой</w:t>
      </w:r>
      <w:proofErr w:type="spellEnd"/>
      <w:r>
        <w:rPr>
          <w:sz w:val="24"/>
          <w:szCs w:val="24"/>
        </w:rPr>
        <w:t xml:space="preserve">, и </w:t>
      </w:r>
      <w:proofErr w:type="spellStart"/>
      <w:r>
        <w:rPr>
          <w:sz w:val="24"/>
          <w:szCs w:val="24"/>
        </w:rPr>
        <w:t>поддесневой</w:t>
      </w:r>
      <w:proofErr w:type="spellEnd"/>
      <w:r>
        <w:rPr>
          <w:sz w:val="24"/>
          <w:szCs w:val="24"/>
        </w:rPr>
        <w:t xml:space="preserve"> зубные камни, не исключено образование </w:t>
      </w:r>
      <w:proofErr w:type="spellStart"/>
      <w:r>
        <w:rPr>
          <w:sz w:val="24"/>
          <w:szCs w:val="24"/>
        </w:rPr>
        <w:t>наддесневого</w:t>
      </w:r>
      <w:proofErr w:type="spell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поддесневого</w:t>
      </w:r>
      <w:proofErr w:type="spellEnd"/>
      <w:r>
        <w:rPr>
          <w:sz w:val="24"/>
          <w:szCs w:val="24"/>
        </w:rPr>
        <w:t xml:space="preserve"> зубного камня в отдельности. </w:t>
      </w:r>
      <w:r>
        <w:rPr>
          <w:sz w:val="24"/>
          <w:szCs w:val="24"/>
        </w:rPr>
        <w:br/>
        <w:t xml:space="preserve">Начало и скорость минерализации зубной бляшки неодинаковы у разных индивидуумов и на различных зубах и одного и того же субъекта. </w:t>
      </w:r>
      <w:proofErr w:type="gramStart"/>
      <w:r>
        <w:rPr>
          <w:sz w:val="24"/>
          <w:szCs w:val="24"/>
        </w:rPr>
        <w:t>Это позволяет выделять людей с быстрым образованием камня, с умеренным, с незначительным и лиц у которых вообще не образуется камень.</w:t>
      </w:r>
      <w:proofErr w:type="gramEnd"/>
    </w:p>
    <w:p w:rsidR="000312AA" w:rsidRDefault="000312AA" w:rsidP="000312AA">
      <w:pPr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>
        <w:rPr>
          <w:b/>
          <w:bCs/>
          <w:sz w:val="24"/>
          <w:szCs w:val="24"/>
          <w:u w:val="single"/>
        </w:rPr>
        <w:t>Наддеснёвой</w:t>
      </w:r>
      <w:proofErr w:type="spellEnd"/>
      <w:r>
        <w:rPr>
          <w:b/>
          <w:bCs/>
          <w:sz w:val="24"/>
          <w:szCs w:val="24"/>
          <w:u w:val="single"/>
        </w:rPr>
        <w:t xml:space="preserve"> камень</w:t>
      </w:r>
      <w:r>
        <w:rPr>
          <w:sz w:val="24"/>
          <w:szCs w:val="24"/>
        </w:rPr>
        <w:t xml:space="preserve"> располагается над гребнем </w:t>
      </w:r>
      <w:proofErr w:type="spellStart"/>
      <w:r>
        <w:rPr>
          <w:sz w:val="24"/>
          <w:szCs w:val="24"/>
        </w:rPr>
        <w:t>десневого</w:t>
      </w:r>
      <w:proofErr w:type="spellEnd"/>
      <w:r>
        <w:rPr>
          <w:sz w:val="24"/>
          <w:szCs w:val="24"/>
        </w:rPr>
        <w:t xml:space="preserve"> края, его легко обнаружить на поверхности зубов. Этот камень обычно белого или </w:t>
      </w:r>
      <w:proofErr w:type="spellStart"/>
      <w:r>
        <w:rPr>
          <w:sz w:val="24"/>
          <w:szCs w:val="24"/>
        </w:rPr>
        <w:t>бёловато</w:t>
      </w:r>
      <w:proofErr w:type="spellEnd"/>
      <w:r>
        <w:rPr>
          <w:sz w:val="24"/>
          <w:szCs w:val="24"/>
        </w:rPr>
        <w:t xml:space="preserve">-желтого цвета, твердой или </w:t>
      </w:r>
      <w:proofErr w:type="spellStart"/>
      <w:r>
        <w:rPr>
          <w:sz w:val="24"/>
          <w:szCs w:val="24"/>
        </w:rPr>
        <w:t>глинообразной</w:t>
      </w:r>
      <w:proofErr w:type="spellEnd"/>
      <w:r>
        <w:rPr>
          <w:sz w:val="24"/>
          <w:szCs w:val="24"/>
        </w:rPr>
        <w:t xml:space="preserve"> консистенции, легко отделяется от зубной поверхности путем соскабливания или скалывания. Цвет его зависит от пищевых пигментов или табака (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курящих). Камень можно обнаружить на одном зубе, группе зубов или на всех зубах, чаще всего на тех поверхностях, которые расположены рядом с устьями выводных протоков слюнных желез. </w:t>
      </w:r>
      <w:proofErr w:type="spellStart"/>
      <w:r>
        <w:rPr>
          <w:sz w:val="24"/>
          <w:szCs w:val="24"/>
        </w:rPr>
        <w:t>Наддесневой</w:t>
      </w:r>
      <w:proofErr w:type="spellEnd"/>
      <w:r>
        <w:rPr>
          <w:sz w:val="24"/>
          <w:szCs w:val="24"/>
        </w:rPr>
        <w:t xml:space="preserve">  камень в различном количестве образуется у всех людей, но с возрастом его количество увеличивается.</w:t>
      </w:r>
    </w:p>
    <w:p w:rsidR="000312AA" w:rsidRDefault="000312AA" w:rsidP="000312AA">
      <w:pPr>
        <w:rPr>
          <w:sz w:val="24"/>
          <w:szCs w:val="24"/>
        </w:rPr>
      </w:pPr>
      <w:r>
        <w:rPr>
          <w:sz w:val="24"/>
          <w:szCs w:val="24"/>
        </w:rPr>
        <w:t xml:space="preserve">В механизме образования </w:t>
      </w:r>
      <w:proofErr w:type="spellStart"/>
      <w:r>
        <w:rPr>
          <w:sz w:val="24"/>
          <w:szCs w:val="24"/>
        </w:rPr>
        <w:t>наддесневого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камня-важную</w:t>
      </w:r>
      <w:proofErr w:type="gramEnd"/>
      <w:r>
        <w:rPr>
          <w:sz w:val="24"/>
          <w:szCs w:val="24"/>
        </w:rPr>
        <w:t xml:space="preserve"> роль играют нерастворимые кальциево-фосфорные соединения из слюны на базе детрита полости рта. То есть, </w:t>
      </w:r>
      <w:proofErr w:type="spellStart"/>
      <w:r>
        <w:rPr>
          <w:sz w:val="24"/>
          <w:szCs w:val="24"/>
        </w:rPr>
        <w:t>наддеснёвой</w:t>
      </w:r>
      <w:proofErr w:type="spellEnd"/>
      <w:r>
        <w:rPr>
          <w:sz w:val="24"/>
          <w:szCs w:val="24"/>
        </w:rPr>
        <w:t xml:space="preserve"> камень относят, к слюнному типу. Он состоит из неорганических (70—90%) и органических компонентов. Неорганическая часть представлена фосфатами и карбонатами кальция, а также </w:t>
      </w:r>
      <w:proofErr w:type="spellStart"/>
      <w:r>
        <w:rPr>
          <w:sz w:val="24"/>
          <w:szCs w:val="24"/>
        </w:rPr>
        <w:t>микроколичествами</w:t>
      </w:r>
      <w:proofErr w:type="spellEnd"/>
      <w:r>
        <w:rPr>
          <w:sz w:val="24"/>
          <w:szCs w:val="24"/>
        </w:rPr>
        <w:t xml:space="preserve"> других металлов и микроэлементов. Органический компонент камня, представлен </w:t>
      </w:r>
      <w:proofErr w:type="spellStart"/>
      <w:r>
        <w:rPr>
          <w:sz w:val="24"/>
          <w:szCs w:val="24"/>
        </w:rPr>
        <w:t>слущившимся</w:t>
      </w:r>
      <w:proofErr w:type="spellEnd"/>
      <w:r>
        <w:rPr>
          <w:sz w:val="24"/>
          <w:szCs w:val="24"/>
        </w:rPr>
        <w:t xml:space="preserve"> эпителием, лейкоцитами, микроорганизмами. Около 10% органической части камня составляют углеводы (галактоза, глюкоза, </w:t>
      </w:r>
      <w:proofErr w:type="spellStart"/>
      <w:r>
        <w:rPr>
          <w:sz w:val="24"/>
          <w:szCs w:val="24"/>
        </w:rPr>
        <w:t>маноза</w:t>
      </w:r>
      <w:proofErr w:type="spellEnd"/>
      <w:r>
        <w:rPr>
          <w:sz w:val="24"/>
          <w:szCs w:val="24"/>
        </w:rPr>
        <w:t xml:space="preserve"> и т. д.). </w:t>
      </w:r>
    </w:p>
    <w:p w:rsidR="000312AA" w:rsidRDefault="000312AA" w:rsidP="000312AA">
      <w:pPr>
        <w:rPr>
          <w:b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Поддесневой</w:t>
      </w:r>
      <w:proofErr w:type="spellEnd"/>
      <w:r>
        <w:rPr>
          <w:b/>
          <w:bCs/>
          <w:sz w:val="24"/>
          <w:szCs w:val="24"/>
          <w:u w:val="single"/>
        </w:rPr>
        <w:t xml:space="preserve"> камень </w:t>
      </w:r>
      <w:r>
        <w:rPr>
          <w:sz w:val="24"/>
          <w:szCs w:val="24"/>
        </w:rPr>
        <w:t xml:space="preserve">обычно невидим, так как он располагается под десной в образовавшемся патологическом </w:t>
      </w:r>
      <w:proofErr w:type="spellStart"/>
      <w:r>
        <w:rPr>
          <w:sz w:val="24"/>
          <w:szCs w:val="24"/>
        </w:rPr>
        <w:t>десневом</w:t>
      </w:r>
      <w:proofErr w:type="spellEnd"/>
      <w:r>
        <w:rPr>
          <w:sz w:val="24"/>
          <w:szCs w:val="24"/>
        </w:rPr>
        <w:t xml:space="preserve"> кармане. Чтобы, определить, местонахождение и протяженность </w:t>
      </w:r>
      <w:proofErr w:type="spellStart"/>
      <w:r>
        <w:rPr>
          <w:sz w:val="24"/>
          <w:szCs w:val="24"/>
        </w:rPr>
        <w:t>поддесневого</w:t>
      </w:r>
      <w:proofErr w:type="spellEnd"/>
      <w:r>
        <w:rPr>
          <w:sz w:val="24"/>
          <w:szCs w:val="24"/>
        </w:rPr>
        <w:t xml:space="preserve"> камня необходимо аккуратное зондирование. Этот камень обычно плотный и твердый, темно-коричневого или зеленовато-черного цвета и плотно прикреплен к поверхности корня зуба. Образуется </w:t>
      </w:r>
      <w:proofErr w:type="spellStart"/>
      <w:r>
        <w:rPr>
          <w:sz w:val="24"/>
          <w:szCs w:val="24"/>
        </w:rPr>
        <w:t>поддесневой</w:t>
      </w:r>
      <w:proofErr w:type="spellEnd"/>
      <w:r>
        <w:rPr>
          <w:sz w:val="24"/>
          <w:szCs w:val="24"/>
        </w:rPr>
        <w:t xml:space="preserve"> камень лишь в пришеечной области и на поверхности корня зуба при возникновении патологического зубодесневого кармана. В настоящее время доказано, что источником минеральных компонентов для этого камня является </w:t>
      </w:r>
      <w:proofErr w:type="spellStart"/>
      <w:r>
        <w:rPr>
          <w:sz w:val="24"/>
          <w:szCs w:val="24"/>
        </w:rPr>
        <w:t>десневая</w:t>
      </w:r>
      <w:proofErr w:type="spellEnd"/>
      <w:r>
        <w:rPr>
          <w:sz w:val="24"/>
          <w:szCs w:val="24"/>
        </w:rPr>
        <w:t xml:space="preserve"> жидкость, которая напоминает сыворотку крови. Состав </w:t>
      </w:r>
      <w:proofErr w:type="spellStart"/>
      <w:r>
        <w:rPr>
          <w:sz w:val="24"/>
          <w:szCs w:val="24"/>
        </w:rPr>
        <w:t>поддесневого</w:t>
      </w:r>
      <w:proofErr w:type="spellEnd"/>
      <w:r>
        <w:rPr>
          <w:sz w:val="24"/>
          <w:szCs w:val="24"/>
        </w:rPr>
        <w:t xml:space="preserve"> камня сходен с </w:t>
      </w:r>
      <w:proofErr w:type="spellStart"/>
      <w:r>
        <w:rPr>
          <w:sz w:val="24"/>
          <w:szCs w:val="24"/>
        </w:rPr>
        <w:t>наддесневым</w:t>
      </w:r>
      <w:proofErr w:type="spellEnd"/>
      <w:r>
        <w:rPr>
          <w:sz w:val="24"/>
          <w:szCs w:val="24"/>
        </w:rPr>
        <w:t xml:space="preserve">. По своей структуре — это минерализованная зубная бляшка. </w:t>
      </w:r>
      <w:r>
        <w:rPr>
          <w:sz w:val="24"/>
          <w:szCs w:val="24"/>
        </w:rPr>
        <w:br/>
        <w:t>Количественная оценка зубного камня основана на тех же принципах, что и выявление зубного налёта, но применяется реже. Зубной камень может быть хорошо окрашен фуксином. Чаще всего диагностические красители применяются для контроля полноты удаления камней. Для этого рекомендуется применять 6%-</w:t>
      </w:r>
      <w:proofErr w:type="spellStart"/>
      <w:r>
        <w:rPr>
          <w:sz w:val="24"/>
          <w:szCs w:val="24"/>
        </w:rPr>
        <w:t>ный</w:t>
      </w:r>
      <w:proofErr w:type="spellEnd"/>
      <w:r>
        <w:rPr>
          <w:sz w:val="24"/>
          <w:szCs w:val="24"/>
        </w:rPr>
        <w:t xml:space="preserve"> раствор основного фуксина для аппликаций или 0,75%-</w:t>
      </w:r>
      <w:proofErr w:type="spellStart"/>
      <w:r>
        <w:rPr>
          <w:sz w:val="24"/>
          <w:szCs w:val="24"/>
        </w:rPr>
        <w:t>ный</w:t>
      </w:r>
      <w:proofErr w:type="spellEnd"/>
      <w:r>
        <w:rPr>
          <w:sz w:val="24"/>
          <w:szCs w:val="24"/>
        </w:rPr>
        <w:t xml:space="preserve"> раствор для полоскания в течение 20 секунд. Можно также использовать раствор </w:t>
      </w:r>
      <w:proofErr w:type="spellStart"/>
      <w:r>
        <w:rPr>
          <w:sz w:val="24"/>
          <w:szCs w:val="24"/>
        </w:rPr>
        <w:t>Люголя</w:t>
      </w:r>
      <w:proofErr w:type="spellEnd"/>
      <w:r>
        <w:rPr>
          <w:sz w:val="24"/>
          <w:szCs w:val="24"/>
        </w:rPr>
        <w:t xml:space="preserve"> и другие красители.</w:t>
      </w:r>
    </w:p>
    <w:p w:rsidR="000312AA" w:rsidRPr="001937EC" w:rsidRDefault="000312AA" w:rsidP="000312AA">
      <w:pPr>
        <w:spacing w:before="60" w:after="60" w:line="264" w:lineRule="auto"/>
        <w:ind w:left="343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5425E" w:rsidRDefault="0095425E" w:rsidP="0095425E">
      <w:pPr>
        <w:numPr>
          <w:ilvl w:val="0"/>
          <w:numId w:val="1"/>
        </w:numPr>
        <w:spacing w:before="60" w:after="60" w:line="264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Методы выявления зубных отложений. Индексы гигиены полости рта.</w:t>
      </w:r>
    </w:p>
    <w:p w:rsidR="001E4A33" w:rsidRDefault="001E4A33" w:rsidP="001E4A33"/>
    <w:p w:rsidR="001E4A33" w:rsidRDefault="001E4A33" w:rsidP="001E4A33">
      <w:pPr>
        <w:jc w:val="center"/>
      </w:pPr>
      <w:r>
        <w:rPr>
          <w:b/>
        </w:rPr>
        <w:t>Применяемые красители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143"/>
      </w:tblGrid>
      <w:tr w:rsidR="001E4A33" w:rsidTr="001E4A33"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A33" w:rsidRDefault="001E4A33">
            <w:pPr>
              <w:jc w:val="center"/>
              <w:rPr>
                <w:sz w:val="24"/>
                <w:szCs w:val="24"/>
              </w:rPr>
            </w:pPr>
            <w:r>
              <w:t>Препарат для окраски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A33" w:rsidRDefault="001E4A33">
            <w:pPr>
              <w:jc w:val="center"/>
              <w:rPr>
                <w:sz w:val="24"/>
                <w:szCs w:val="24"/>
              </w:rPr>
            </w:pPr>
            <w:r>
              <w:t>Методика применения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A33" w:rsidRDefault="001E4A33">
            <w:pPr>
              <w:jc w:val="center"/>
              <w:rPr>
                <w:sz w:val="24"/>
                <w:szCs w:val="24"/>
              </w:rPr>
            </w:pPr>
            <w:r>
              <w:t>Приобретаемая окраска</w:t>
            </w:r>
          </w:p>
        </w:tc>
      </w:tr>
      <w:tr w:rsidR="001E4A33" w:rsidTr="001E4A33"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A33" w:rsidRDefault="001E4A33">
            <w:pPr>
              <w:rPr>
                <w:sz w:val="24"/>
                <w:szCs w:val="24"/>
              </w:rPr>
            </w:pPr>
            <w:r>
              <w:t>1. р-р йодида калия</w:t>
            </w:r>
          </w:p>
          <w:p w:rsidR="001E4A33" w:rsidRDefault="001E4A33"/>
          <w:p w:rsidR="001E4A33" w:rsidRDefault="001E4A33"/>
          <w:p w:rsidR="001E4A33" w:rsidRDefault="001E4A33" w:rsidP="001E4A33">
            <w:pPr>
              <w:numPr>
                <w:ilvl w:val="0"/>
                <w:numId w:val="56"/>
              </w:numPr>
              <w:spacing w:after="0" w:line="240" w:lineRule="auto"/>
            </w:pPr>
            <w:r>
              <w:t>6% р-р основного фуксина</w:t>
            </w:r>
          </w:p>
          <w:p w:rsidR="001E4A33" w:rsidRDefault="001E4A33"/>
          <w:p w:rsidR="001E4A33" w:rsidRDefault="001E4A33" w:rsidP="001E4A33">
            <w:pPr>
              <w:numPr>
                <w:ilvl w:val="0"/>
                <w:numId w:val="56"/>
              </w:numPr>
              <w:spacing w:after="0" w:line="240" w:lineRule="auto"/>
            </w:pPr>
            <w:r>
              <w:lastRenderedPageBreak/>
              <w:t>0,75% р-р основного фуксина</w:t>
            </w:r>
          </w:p>
          <w:p w:rsidR="001E4A33" w:rsidRDefault="001E4A33" w:rsidP="001E4A33">
            <w:pPr>
              <w:numPr>
                <w:ilvl w:val="0"/>
                <w:numId w:val="56"/>
              </w:numPr>
              <w:spacing w:after="0" w:line="240" w:lineRule="auto"/>
            </w:pPr>
            <w:r>
              <w:t xml:space="preserve">Таблетки </w:t>
            </w:r>
            <w:proofErr w:type="spellStart"/>
            <w:r>
              <w:t>эритрозина</w:t>
            </w:r>
            <w:proofErr w:type="spellEnd"/>
            <w:r>
              <w:t xml:space="preserve">       (10 мг </w:t>
            </w:r>
            <w:proofErr w:type="spellStart"/>
            <w:r>
              <w:t>эритрозина</w:t>
            </w:r>
            <w:proofErr w:type="spellEnd"/>
            <w:r>
              <w:t>)</w:t>
            </w:r>
          </w:p>
          <w:p w:rsidR="001E4A33" w:rsidRDefault="001E4A33"/>
          <w:p w:rsidR="001E4A33" w:rsidRDefault="001E4A33" w:rsidP="001E4A33">
            <w:pPr>
              <w:numPr>
                <w:ilvl w:val="0"/>
                <w:numId w:val="56"/>
              </w:numPr>
              <w:spacing w:after="0" w:line="240" w:lineRule="auto"/>
            </w:pPr>
            <w:r>
              <w:t xml:space="preserve">1-2% р-р метиленового   </w:t>
            </w:r>
          </w:p>
          <w:p w:rsidR="001E4A33" w:rsidRDefault="001E4A33">
            <w:pPr>
              <w:ind w:left="283"/>
            </w:pPr>
            <w:r>
              <w:t>Синего</w:t>
            </w:r>
          </w:p>
          <w:p w:rsidR="001E4A33" w:rsidRDefault="001E4A33">
            <w:pPr>
              <w:ind w:left="283"/>
            </w:pPr>
          </w:p>
          <w:p w:rsidR="001E4A33" w:rsidRDefault="001E4A33">
            <w:r>
              <w:t>6. Р-р Шиллера-Писарева</w:t>
            </w:r>
          </w:p>
          <w:p w:rsidR="001E4A33" w:rsidRDefault="001E4A33">
            <w:r>
              <w:t xml:space="preserve"> (1,0  г кристаллического йода, 2,0  г йодида калия и 40 мл дистиллированной воды)</w:t>
            </w:r>
          </w:p>
          <w:p w:rsidR="001E4A33" w:rsidRDefault="001E4A33"/>
          <w:p w:rsidR="001E4A33" w:rsidRDefault="001E4A33">
            <w:pPr>
              <w:rPr>
                <w:sz w:val="24"/>
                <w:szCs w:val="24"/>
              </w:rPr>
            </w:pPr>
            <w:r>
              <w:t>5. Флюоресцирующего натрия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A33" w:rsidRDefault="001E4A33">
            <w:pPr>
              <w:rPr>
                <w:sz w:val="24"/>
                <w:szCs w:val="24"/>
              </w:rPr>
            </w:pPr>
            <w:r>
              <w:lastRenderedPageBreak/>
              <w:t>аппликация тампоном</w:t>
            </w:r>
          </w:p>
          <w:p w:rsidR="001E4A33" w:rsidRDefault="001E4A33"/>
          <w:p w:rsidR="001E4A33" w:rsidRDefault="001E4A33"/>
          <w:p w:rsidR="001E4A33" w:rsidRDefault="001E4A33">
            <w:r>
              <w:t>аппликация тампоном</w:t>
            </w:r>
          </w:p>
          <w:p w:rsidR="001E4A33" w:rsidRDefault="001E4A33"/>
          <w:p w:rsidR="001E4A33" w:rsidRDefault="001E4A33">
            <w:r>
              <w:t xml:space="preserve">полоскание полости рта 20 мл -20 сек. </w:t>
            </w:r>
          </w:p>
          <w:p w:rsidR="001E4A33" w:rsidRDefault="001E4A33">
            <w:r>
              <w:t xml:space="preserve">разжевывание </w:t>
            </w:r>
          </w:p>
          <w:p w:rsidR="001E4A33" w:rsidRDefault="001E4A33"/>
          <w:p w:rsidR="001E4A33" w:rsidRDefault="001E4A33"/>
          <w:p w:rsidR="001E4A33" w:rsidRDefault="001E4A33">
            <w:r>
              <w:t>аппликация тампоном</w:t>
            </w:r>
          </w:p>
          <w:p w:rsidR="001E4A33" w:rsidRDefault="001E4A33"/>
          <w:p w:rsidR="001E4A33" w:rsidRDefault="001E4A33"/>
          <w:p w:rsidR="001E4A33" w:rsidRDefault="001E4A33">
            <w:pPr>
              <w:rPr>
                <w:sz w:val="24"/>
                <w:szCs w:val="24"/>
              </w:rPr>
            </w:pPr>
            <w:r>
              <w:t>аппликация тампоном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A33" w:rsidRDefault="001E4A33">
            <w:pPr>
              <w:rPr>
                <w:sz w:val="24"/>
                <w:szCs w:val="24"/>
              </w:rPr>
            </w:pPr>
            <w:r>
              <w:lastRenderedPageBreak/>
              <w:t>разные оттенки коричневого цвета</w:t>
            </w:r>
          </w:p>
          <w:p w:rsidR="001E4A33" w:rsidRDefault="001E4A33"/>
          <w:p w:rsidR="001E4A33" w:rsidRDefault="001E4A33">
            <w:r>
              <w:t>красная</w:t>
            </w:r>
          </w:p>
          <w:p w:rsidR="001E4A33" w:rsidRDefault="001E4A33"/>
          <w:p w:rsidR="001E4A33" w:rsidRDefault="001E4A33">
            <w:r>
              <w:lastRenderedPageBreak/>
              <w:t>красная</w:t>
            </w:r>
          </w:p>
          <w:p w:rsidR="001E4A33" w:rsidRDefault="001E4A33"/>
          <w:p w:rsidR="001E4A33" w:rsidRDefault="001E4A33">
            <w:r>
              <w:t>красная</w:t>
            </w:r>
          </w:p>
          <w:p w:rsidR="001E4A33" w:rsidRDefault="001E4A33"/>
          <w:p w:rsidR="001E4A33" w:rsidRDefault="001E4A33"/>
          <w:p w:rsidR="001E4A33" w:rsidRDefault="001E4A33">
            <w:r>
              <w:t>синяя</w:t>
            </w:r>
          </w:p>
          <w:p w:rsidR="001E4A33" w:rsidRDefault="001E4A33"/>
          <w:p w:rsidR="001E4A33" w:rsidRDefault="001E4A33"/>
          <w:p w:rsidR="001E4A33" w:rsidRDefault="001E4A33">
            <w:r>
              <w:t>разные оттенки коричневого цвета</w:t>
            </w:r>
          </w:p>
          <w:p w:rsidR="001E4A33" w:rsidRDefault="001E4A33"/>
          <w:p w:rsidR="001E4A33" w:rsidRDefault="001E4A33"/>
          <w:p w:rsidR="001E4A33" w:rsidRDefault="001E4A33">
            <w:pPr>
              <w:rPr>
                <w:sz w:val="24"/>
                <w:szCs w:val="24"/>
              </w:rPr>
            </w:pPr>
            <w:proofErr w:type="gramStart"/>
            <w:r>
              <w:t>Желтая</w:t>
            </w:r>
            <w:proofErr w:type="gramEnd"/>
            <w:r>
              <w:t xml:space="preserve"> при специальном освещении </w:t>
            </w:r>
          </w:p>
        </w:tc>
      </w:tr>
    </w:tbl>
    <w:p w:rsidR="001E4A33" w:rsidRDefault="001E4A33" w:rsidP="001E4A33"/>
    <w:p w:rsidR="001E4A33" w:rsidRDefault="001E4A33" w:rsidP="001E4A33"/>
    <w:p w:rsidR="001E4A33" w:rsidRDefault="001E4A33" w:rsidP="001E4A33">
      <w:r>
        <w:rPr>
          <w:noProof/>
          <w:lang w:eastAsia="ru-RU"/>
        </w:rPr>
        <w:drawing>
          <wp:inline distT="0" distB="0" distL="0" distR="0">
            <wp:extent cx="1302589" cy="1005520"/>
            <wp:effectExtent l="0" t="0" r="0" b="444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775" cy="100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13139" cy="1607137"/>
            <wp:effectExtent l="0" t="0" r="635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31" cy="160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A33" w:rsidRDefault="001E4A33" w:rsidP="001E4A33"/>
    <w:p w:rsidR="001E4A33" w:rsidRDefault="001E4A33" w:rsidP="001E4A33">
      <w:r>
        <w:tab/>
        <w:t>Выделяют и группы индексов оценки зубного налета в зависимости от ряда факторов:</w:t>
      </w:r>
    </w:p>
    <w:p w:rsidR="001E4A33" w:rsidRDefault="001E4A33" w:rsidP="001E4A33">
      <w:pPr>
        <w:numPr>
          <w:ilvl w:val="0"/>
          <w:numId w:val="57"/>
        </w:numPr>
        <w:spacing w:after="0" w:line="240" w:lineRule="auto"/>
      </w:pPr>
      <w:r>
        <w:t xml:space="preserve">величины площади зубного налета </w:t>
      </w:r>
    </w:p>
    <w:p w:rsidR="001E4A33" w:rsidRDefault="001E4A33" w:rsidP="001E4A33">
      <w:pPr>
        <w:numPr>
          <w:ilvl w:val="0"/>
          <w:numId w:val="57"/>
        </w:numPr>
        <w:spacing w:after="0" w:line="240" w:lineRule="auto"/>
      </w:pPr>
      <w:r>
        <w:t xml:space="preserve">толщины зубного налета </w:t>
      </w:r>
    </w:p>
    <w:p w:rsidR="001E4A33" w:rsidRDefault="001E4A33" w:rsidP="001E4A33">
      <w:pPr>
        <w:numPr>
          <w:ilvl w:val="0"/>
          <w:numId w:val="57"/>
        </w:numPr>
        <w:spacing w:after="0" w:line="240" w:lineRule="auto"/>
      </w:pPr>
      <w:r>
        <w:t>массы зубного налета</w:t>
      </w:r>
    </w:p>
    <w:p w:rsidR="001E4A33" w:rsidRDefault="001E4A33" w:rsidP="001E4A33">
      <w:pPr>
        <w:numPr>
          <w:ilvl w:val="0"/>
          <w:numId w:val="57"/>
        </w:numPr>
        <w:spacing w:after="0" w:line="240" w:lineRule="auto"/>
      </w:pPr>
      <w:r>
        <w:t>физических, химических, микробиологических параметров.</w:t>
      </w:r>
    </w:p>
    <w:p w:rsidR="001E4A33" w:rsidRDefault="001E4A33" w:rsidP="001E4A33"/>
    <w:p w:rsidR="001E4A33" w:rsidRDefault="001E4A33" w:rsidP="001E4A33">
      <w:pPr>
        <w:ind w:left="720"/>
        <w:rPr>
          <w:b/>
        </w:rPr>
      </w:pPr>
      <w:r>
        <w:rPr>
          <w:b/>
        </w:rPr>
        <w:t>Методы количественной оценки зубных отложений</w:t>
      </w:r>
    </w:p>
    <w:p w:rsidR="001E4A33" w:rsidRDefault="001E4A33" w:rsidP="001E4A33">
      <w:pPr>
        <w:ind w:left="720"/>
        <w:rPr>
          <w:b/>
        </w:rPr>
      </w:pPr>
    </w:p>
    <w:p w:rsidR="001E4A33" w:rsidRDefault="001E4A33" w:rsidP="001E4A33">
      <w:pPr>
        <w:numPr>
          <w:ilvl w:val="0"/>
          <w:numId w:val="58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Индекс гигиены Федорова – </w:t>
      </w:r>
      <w:proofErr w:type="spellStart"/>
      <w:r>
        <w:rPr>
          <w:b/>
          <w:i/>
        </w:rPr>
        <w:t>Володкиной</w:t>
      </w:r>
      <w:proofErr w:type="spellEnd"/>
      <w:r>
        <w:rPr>
          <w:b/>
          <w:i/>
        </w:rPr>
        <w:t xml:space="preserve"> (1971)                                                                   </w:t>
      </w:r>
    </w:p>
    <w:p w:rsidR="001E4A33" w:rsidRDefault="001E4A33" w:rsidP="001E4A33">
      <w:pPr>
        <w:ind w:left="60"/>
      </w:pPr>
      <w:r>
        <w:lastRenderedPageBreak/>
        <w:t xml:space="preserve"> Окрашиваются  вестибулярные поверхности 6 нижних фронтальных зубов  (3.3, 3.2, 3.1, 4.1, 4.2, 4.3 или 7.3, 7.2, 7.1, 8.1, 8.2, 8.3)</w:t>
      </w:r>
    </w:p>
    <w:p w:rsidR="001E4A33" w:rsidRPr="001E4A33" w:rsidRDefault="001E4A33" w:rsidP="001E4A33"/>
    <w:p w:rsidR="001E4A33" w:rsidRDefault="001E4A33" w:rsidP="001E4A33">
      <w:pPr>
        <w:ind w:left="60"/>
      </w:pPr>
    </w:p>
    <w:p w:rsidR="001E4A33" w:rsidRDefault="001E4A33" w:rsidP="001E4A33">
      <w:pPr>
        <w:ind w:left="60"/>
      </w:pPr>
      <w:r>
        <w:t xml:space="preserve"> Количественная оценка:  1 - отсутствие окрашивания,</w:t>
      </w:r>
    </w:p>
    <w:p w:rsidR="001E4A33" w:rsidRDefault="001E4A33" w:rsidP="001E4A33">
      <w:pPr>
        <w:ind w:left="60"/>
      </w:pPr>
      <w:r>
        <w:t xml:space="preserve">                                            2 - окрашивание 1/4 коронки</w:t>
      </w:r>
    </w:p>
    <w:p w:rsidR="001E4A33" w:rsidRDefault="001E4A33" w:rsidP="001E4A33">
      <w:pPr>
        <w:ind w:left="60"/>
      </w:pPr>
      <w:r>
        <w:tab/>
      </w:r>
      <w:r>
        <w:tab/>
      </w:r>
      <w:r>
        <w:tab/>
        <w:t xml:space="preserve">          3 - окрашивание 1/2 коронки</w:t>
      </w:r>
    </w:p>
    <w:p w:rsidR="001E4A33" w:rsidRDefault="001E4A33" w:rsidP="001E4A33">
      <w:pPr>
        <w:ind w:left="60"/>
      </w:pPr>
      <w:r>
        <w:t xml:space="preserve"> </w:t>
      </w:r>
      <w:r>
        <w:tab/>
      </w:r>
      <w:r>
        <w:tab/>
      </w:r>
      <w:r>
        <w:tab/>
        <w:t xml:space="preserve">          4 - окрашивание 3/4 коронки</w:t>
      </w:r>
    </w:p>
    <w:p w:rsidR="001E4A33" w:rsidRDefault="001E4A33" w:rsidP="001E4A33">
      <w:pPr>
        <w:ind w:left="60"/>
      </w:pPr>
      <w:r>
        <w:t xml:space="preserve">                                            5 - окрашивание всей поверхности зуба.</w:t>
      </w:r>
    </w:p>
    <w:p w:rsidR="001E4A33" w:rsidRDefault="001E4A33" w:rsidP="001E4A33">
      <w:pPr>
        <w:ind w:left="60"/>
        <w:rPr>
          <w:u w:val="single"/>
        </w:rPr>
      </w:pPr>
      <w:r>
        <w:t xml:space="preserve"> ИГ = </w:t>
      </w:r>
      <w:r>
        <w:rPr>
          <w:u w:val="single"/>
        </w:rPr>
        <w:t>сумма баллов</w:t>
      </w:r>
    </w:p>
    <w:p w:rsidR="001E4A33" w:rsidRDefault="001E4A33" w:rsidP="001E4A33">
      <w:pPr>
        <w:ind w:left="60"/>
      </w:pPr>
      <w:r>
        <w:t xml:space="preserve">          кол-во зубов</w:t>
      </w:r>
    </w:p>
    <w:p w:rsidR="001E4A33" w:rsidRDefault="001E4A33" w:rsidP="001E4A33">
      <w:pPr>
        <w:ind w:left="60"/>
      </w:pPr>
      <w:r>
        <w:t xml:space="preserve"> Оценка показателя:  1,1 - 1,5  - </w:t>
      </w:r>
      <w:proofErr w:type="gramStart"/>
      <w:r>
        <w:t>хороший</w:t>
      </w:r>
      <w:proofErr w:type="gramEnd"/>
      <w:r>
        <w:t>,</w:t>
      </w:r>
    </w:p>
    <w:p w:rsidR="001E4A33" w:rsidRDefault="001E4A33" w:rsidP="001E4A33">
      <w:pPr>
        <w:ind w:left="60"/>
      </w:pPr>
      <w:r>
        <w:t xml:space="preserve">   </w:t>
      </w:r>
      <w:r>
        <w:tab/>
      </w:r>
      <w:r>
        <w:tab/>
      </w:r>
      <w:r>
        <w:tab/>
        <w:t xml:space="preserve">  1,6 - 2,0  - удовлетворительный</w:t>
      </w:r>
    </w:p>
    <w:p w:rsidR="001E4A33" w:rsidRDefault="001E4A33" w:rsidP="001E4A33">
      <w:pPr>
        <w:ind w:left="60"/>
      </w:pPr>
      <w:r>
        <w:tab/>
      </w:r>
      <w:r>
        <w:tab/>
      </w:r>
      <w:r>
        <w:tab/>
        <w:t xml:space="preserve">  2,6 - 3,4  - плохой</w:t>
      </w:r>
    </w:p>
    <w:p w:rsidR="001E4A33" w:rsidRDefault="001E4A33" w:rsidP="001E4A33">
      <w:pPr>
        <w:ind w:left="60"/>
      </w:pPr>
      <w:r>
        <w:tab/>
      </w:r>
      <w:r>
        <w:tab/>
      </w:r>
      <w:r>
        <w:tab/>
        <w:t xml:space="preserve">  3,5 - 5,0  - очень плохой</w:t>
      </w:r>
    </w:p>
    <w:p w:rsidR="001E4A33" w:rsidRDefault="001E4A33" w:rsidP="001E4A33">
      <w:pPr>
        <w:ind w:left="60"/>
      </w:pPr>
    </w:p>
    <w:p w:rsidR="001E4A33" w:rsidRDefault="001E4A33" w:rsidP="001E4A33">
      <w:pPr>
        <w:ind w:left="60"/>
        <w:rPr>
          <w:b/>
          <w:i/>
        </w:rPr>
      </w:pPr>
      <w:r>
        <w:rPr>
          <w:b/>
          <w:i/>
        </w:rPr>
        <w:t xml:space="preserve">2 . Индекс гигиены </w:t>
      </w:r>
      <w:proofErr w:type="spellStart"/>
      <w:r>
        <w:rPr>
          <w:b/>
          <w:i/>
        </w:rPr>
        <w:t>Силнес</w:t>
      </w:r>
      <w:proofErr w:type="spellEnd"/>
      <w:r>
        <w:rPr>
          <w:b/>
          <w:i/>
        </w:rPr>
        <w:t xml:space="preserve"> - </w:t>
      </w:r>
      <w:proofErr w:type="spellStart"/>
      <w:r>
        <w:rPr>
          <w:b/>
          <w:i/>
        </w:rPr>
        <w:t>Лоу</w:t>
      </w:r>
      <w:proofErr w:type="spellEnd"/>
      <w:r>
        <w:rPr>
          <w:b/>
          <w:i/>
        </w:rPr>
        <w:t>.</w:t>
      </w:r>
    </w:p>
    <w:p w:rsidR="001E4A33" w:rsidRDefault="001E4A33" w:rsidP="001E4A33">
      <w:pPr>
        <w:ind w:left="60"/>
      </w:pPr>
      <w:r>
        <w:tab/>
        <w:t>Учитывает толщину бляшки по всему периметру зуба, т.е. в четырех районах, без окрашивания, в баллах.</w:t>
      </w:r>
    </w:p>
    <w:p w:rsidR="001E4A33" w:rsidRDefault="001E4A33" w:rsidP="001E4A33">
      <w:pPr>
        <w:ind w:left="60"/>
      </w:pPr>
      <w:r>
        <w:t xml:space="preserve">       0 - </w:t>
      </w:r>
      <w:proofErr w:type="spellStart"/>
      <w:r>
        <w:t>десневой</w:t>
      </w:r>
      <w:proofErr w:type="spellEnd"/>
      <w:r>
        <w:t xml:space="preserve"> край поверхности зуба свободен от бляшки,</w:t>
      </w:r>
    </w:p>
    <w:p w:rsidR="001E4A33" w:rsidRDefault="001E4A33" w:rsidP="001E4A33">
      <w:pPr>
        <w:ind w:left="60"/>
      </w:pPr>
      <w:r>
        <w:t xml:space="preserve">       1 - бляшка не обнаруживается визуально, но становиться видна на кончике зонда,</w:t>
      </w:r>
    </w:p>
    <w:p w:rsidR="001E4A33" w:rsidRDefault="001E4A33" w:rsidP="001E4A33">
      <w:r>
        <w:t xml:space="preserve">       2 - </w:t>
      </w:r>
      <w:proofErr w:type="spellStart"/>
      <w:r>
        <w:t>десневой</w:t>
      </w:r>
      <w:proofErr w:type="spellEnd"/>
      <w:r>
        <w:t xml:space="preserve"> участок зуба покрыт слоем бляшки </w:t>
      </w:r>
      <w:proofErr w:type="gramStart"/>
      <w:r>
        <w:t>от</w:t>
      </w:r>
      <w:proofErr w:type="gramEnd"/>
      <w:r>
        <w:t xml:space="preserve"> тонкого до умеренно толстого, бляшка  видна невооруженным глазом,    </w:t>
      </w:r>
    </w:p>
    <w:p w:rsidR="001E4A33" w:rsidRDefault="001E4A33" w:rsidP="001E4A33">
      <w:r>
        <w:t xml:space="preserve">3 - интенсивные отложения мягкого вещества. </w:t>
      </w:r>
    </w:p>
    <w:p w:rsidR="001E4A33" w:rsidRDefault="001E4A33" w:rsidP="001E4A33"/>
    <w:p w:rsidR="001E4A33" w:rsidRDefault="001E4A33" w:rsidP="001E4A33">
      <w:r>
        <w:rPr>
          <w:noProof/>
          <w:lang w:eastAsia="ru-RU"/>
        </w:rPr>
        <w:drawing>
          <wp:inline distT="0" distB="0" distL="0" distR="0">
            <wp:extent cx="1647645" cy="1234360"/>
            <wp:effectExtent l="0" t="0" r="0" b="4445"/>
            <wp:docPr id="50" name="Рисунок 50" descr="новые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новые 19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783" cy="123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A33" w:rsidRDefault="001E4A33" w:rsidP="001E4A33"/>
    <w:p w:rsidR="001E4A33" w:rsidRDefault="001E4A33" w:rsidP="001E4A33">
      <w:r>
        <w:tab/>
        <w:t xml:space="preserve">Величина индекса для каждого зуба определяется путем суммирования баллов в 4-х </w:t>
      </w:r>
      <w:proofErr w:type="spellStart"/>
      <w:r>
        <w:t>десневых</w:t>
      </w:r>
      <w:proofErr w:type="spellEnd"/>
      <w:r>
        <w:t xml:space="preserve"> районах </w:t>
      </w:r>
      <w:proofErr w:type="gramStart"/>
      <w:r>
        <w:t>зуба</w:t>
      </w:r>
      <w:proofErr w:type="gramEnd"/>
      <w:r>
        <w:t xml:space="preserve"> и делиться на 4. Индекс гигиены </w:t>
      </w:r>
      <w:proofErr w:type="spellStart"/>
      <w:r>
        <w:t>Силиес</w:t>
      </w:r>
      <w:proofErr w:type="spellEnd"/>
      <w:r>
        <w:t xml:space="preserve"> - </w:t>
      </w:r>
      <w:proofErr w:type="spellStart"/>
      <w:r>
        <w:t>Лоу</w:t>
      </w:r>
      <w:proofErr w:type="spellEnd"/>
      <w:r>
        <w:t xml:space="preserve"> можно рассчитать для отдельных зубов, группы зубов и всех зубов индивидуально суммирования баллов отдельных зубов и делиться на количество определяемых зубов. </w:t>
      </w:r>
    </w:p>
    <w:p w:rsidR="001E4A33" w:rsidRDefault="001E4A33" w:rsidP="001E4A33"/>
    <w:p w:rsidR="001E4A33" w:rsidRDefault="001E4A33" w:rsidP="001E4A33">
      <w:pPr>
        <w:numPr>
          <w:ilvl w:val="0"/>
          <w:numId w:val="58"/>
        </w:numPr>
        <w:spacing w:after="0" w:line="240" w:lineRule="auto"/>
        <w:rPr>
          <w:b/>
          <w:i/>
        </w:rPr>
      </w:pPr>
      <w:r>
        <w:rPr>
          <w:b/>
          <w:i/>
        </w:rPr>
        <w:t>Упрощенный  индекс гигиены Грина – Вермильона (</w:t>
      </w:r>
      <w:proofErr w:type="gramStart"/>
      <w:r>
        <w:rPr>
          <w:b/>
          <w:i/>
        </w:rPr>
        <w:t>ИГР-У</w:t>
      </w:r>
      <w:proofErr w:type="gramEnd"/>
      <w:r>
        <w:rPr>
          <w:b/>
          <w:i/>
        </w:rPr>
        <w:t xml:space="preserve">, </w:t>
      </w:r>
      <w:r>
        <w:rPr>
          <w:b/>
          <w:i/>
          <w:lang w:val="en-US"/>
        </w:rPr>
        <w:t>OHI</w:t>
      </w:r>
      <w:r>
        <w:rPr>
          <w:b/>
          <w:i/>
        </w:rPr>
        <w:t>-</w:t>
      </w:r>
      <w:r>
        <w:rPr>
          <w:b/>
          <w:i/>
          <w:lang w:val="en-US"/>
        </w:rPr>
        <w:t>S</w:t>
      </w:r>
      <w:r>
        <w:rPr>
          <w:b/>
          <w:i/>
        </w:rPr>
        <w:t>) (1964)</w:t>
      </w:r>
    </w:p>
    <w:p w:rsidR="001E4A33" w:rsidRDefault="001E4A33" w:rsidP="001E4A33">
      <w:pPr>
        <w:ind w:left="60"/>
      </w:pPr>
      <w:r>
        <w:t xml:space="preserve"> Индекс позволяет раздельно оценить количество зубного налета и зубного камня</w:t>
      </w:r>
    </w:p>
    <w:p w:rsidR="001E4A33" w:rsidRDefault="001E4A33" w:rsidP="001E4A33">
      <w:pPr>
        <w:ind w:left="60"/>
      </w:pPr>
      <w:r>
        <w:t>Для определения индекса обследуют 6 зубов:</w:t>
      </w:r>
    </w:p>
    <w:p w:rsidR="001E4A33" w:rsidRDefault="001E4A33" w:rsidP="001E4A33">
      <w:pPr>
        <w:ind w:left="60"/>
      </w:pPr>
      <w:r>
        <w:t>1.6, 2.6, 1.1, 3.1- вестибулярные поверхности</w:t>
      </w:r>
    </w:p>
    <w:p w:rsidR="001E4A33" w:rsidRDefault="001E4A33" w:rsidP="001E4A33">
      <w:pPr>
        <w:ind w:left="60"/>
      </w:pPr>
      <w:r>
        <w:t>3.6, 4.6- язычные поверхности</w:t>
      </w:r>
    </w:p>
    <w:p w:rsidR="001E4A33" w:rsidRDefault="001E4A33" w:rsidP="001E4A33">
      <w:pPr>
        <w:ind w:left="60"/>
      </w:pPr>
      <w:r>
        <w:t>Оценка зубного налета проводится с помощью красителя</w:t>
      </w:r>
    </w:p>
    <w:p w:rsidR="001E4A33" w:rsidRDefault="001E4A33" w:rsidP="001E4A33">
      <w:pPr>
        <w:ind w:left="60"/>
      </w:pPr>
    </w:p>
    <w:p w:rsidR="001E4A33" w:rsidRDefault="001E4A33" w:rsidP="001E4A33">
      <w:pPr>
        <w:ind w:left="60"/>
      </w:pPr>
      <w:r>
        <w:rPr>
          <w:noProof/>
          <w:lang w:eastAsia="ru-RU"/>
        </w:rPr>
        <w:drawing>
          <wp:inline distT="0" distB="0" distL="0" distR="0" wp14:anchorId="124A6945" wp14:editId="4BB53337">
            <wp:extent cx="1345721" cy="1011843"/>
            <wp:effectExtent l="0" t="0" r="6985" b="0"/>
            <wp:docPr id="49" name="Рисунок 49" descr="новые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новые 2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628" cy="101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A33" w:rsidRDefault="001E4A33" w:rsidP="001E4A33">
      <w:pPr>
        <w:ind w:left="60"/>
      </w:pPr>
      <w:r>
        <w:t>Зубной налет (</w:t>
      </w:r>
      <w:proofErr w:type="spellStart"/>
      <w:r>
        <w:t>Зн</w:t>
      </w:r>
      <w:proofErr w:type="spellEnd"/>
      <w:r>
        <w:t>)</w:t>
      </w:r>
    </w:p>
    <w:p w:rsidR="001E4A33" w:rsidRDefault="001E4A33" w:rsidP="001E4A33">
      <w:r>
        <w:t xml:space="preserve">  0 - </w:t>
      </w:r>
      <w:proofErr w:type="spellStart"/>
      <w:r>
        <w:t>Зн</w:t>
      </w:r>
      <w:proofErr w:type="spellEnd"/>
      <w:r>
        <w:t xml:space="preserve"> не </w:t>
      </w:r>
      <w:proofErr w:type="gramStart"/>
      <w:r>
        <w:t>обнаружен</w:t>
      </w:r>
      <w:proofErr w:type="gramEnd"/>
      <w:r>
        <w:t>,</w:t>
      </w:r>
    </w:p>
    <w:p w:rsidR="001E4A33" w:rsidRDefault="001E4A33" w:rsidP="001E4A33">
      <w:r>
        <w:t xml:space="preserve">  1 - мягкий </w:t>
      </w:r>
      <w:proofErr w:type="spellStart"/>
      <w:r>
        <w:t>Зн</w:t>
      </w:r>
      <w:proofErr w:type="spellEnd"/>
      <w:r>
        <w:t xml:space="preserve"> покрывает 1/3 поверхности зуба или плотный коричневый налет,</w:t>
      </w:r>
    </w:p>
    <w:p w:rsidR="001E4A33" w:rsidRDefault="001E4A33" w:rsidP="001E4A33">
      <w:r>
        <w:t xml:space="preserve">  2 - </w:t>
      </w:r>
      <w:proofErr w:type="gramStart"/>
      <w:r>
        <w:t>мягкий</w:t>
      </w:r>
      <w:proofErr w:type="gramEnd"/>
      <w:r>
        <w:t xml:space="preserve"> </w:t>
      </w:r>
      <w:proofErr w:type="spellStart"/>
      <w:r>
        <w:t>Зн</w:t>
      </w:r>
      <w:proofErr w:type="spellEnd"/>
      <w:r>
        <w:t xml:space="preserve"> покрывает  </w:t>
      </w:r>
      <w:r>
        <w:sym w:font="Symbol" w:char="F03E"/>
      </w:r>
      <w:r>
        <w:t xml:space="preserve"> 2/3 поверхности зуба,</w:t>
      </w:r>
    </w:p>
    <w:p w:rsidR="001E4A33" w:rsidRDefault="001E4A33" w:rsidP="001E4A33">
      <w:r>
        <w:t xml:space="preserve">  3 - </w:t>
      </w:r>
      <w:proofErr w:type="gramStart"/>
      <w:r>
        <w:t>мягкий</w:t>
      </w:r>
      <w:proofErr w:type="gramEnd"/>
      <w:r>
        <w:t xml:space="preserve"> </w:t>
      </w:r>
      <w:proofErr w:type="spellStart"/>
      <w:r>
        <w:t>Зн</w:t>
      </w:r>
      <w:proofErr w:type="spellEnd"/>
      <w:r>
        <w:t xml:space="preserve"> покрывает 2/3 поверхности зуба.</w:t>
      </w:r>
    </w:p>
    <w:p w:rsidR="001E4A33" w:rsidRDefault="001E4A33" w:rsidP="001E4A33">
      <w:r>
        <w:t xml:space="preserve"> </w:t>
      </w:r>
    </w:p>
    <w:p w:rsidR="001E4A33" w:rsidRDefault="001E4A33" w:rsidP="001E4A33">
      <w:r>
        <w:t xml:space="preserve"> Зубной камень (</w:t>
      </w:r>
      <w:proofErr w:type="spellStart"/>
      <w:r>
        <w:t>Зк</w:t>
      </w:r>
      <w:proofErr w:type="spellEnd"/>
      <w:r>
        <w:t>)</w:t>
      </w:r>
    </w:p>
    <w:p w:rsidR="001E4A33" w:rsidRDefault="001E4A33" w:rsidP="001E4A33">
      <w:r>
        <w:t xml:space="preserve">  0 - </w:t>
      </w:r>
      <w:proofErr w:type="spellStart"/>
      <w:r>
        <w:t>Зк</w:t>
      </w:r>
      <w:proofErr w:type="spellEnd"/>
      <w:r>
        <w:t xml:space="preserve"> не </w:t>
      </w:r>
      <w:proofErr w:type="gramStart"/>
      <w:r>
        <w:t>обнаружен</w:t>
      </w:r>
      <w:proofErr w:type="gramEnd"/>
      <w:r>
        <w:t>,</w:t>
      </w:r>
    </w:p>
    <w:p w:rsidR="001E4A33" w:rsidRDefault="001E4A33" w:rsidP="001E4A33">
      <w:r>
        <w:t xml:space="preserve">  1 - </w:t>
      </w:r>
      <w:proofErr w:type="spellStart"/>
      <w:r>
        <w:t>наддесневой</w:t>
      </w:r>
      <w:proofErr w:type="spellEnd"/>
      <w:r>
        <w:t xml:space="preserve"> </w:t>
      </w:r>
      <w:proofErr w:type="spellStart"/>
      <w:r>
        <w:t>Зк</w:t>
      </w:r>
      <w:proofErr w:type="spellEnd"/>
      <w:r>
        <w:t xml:space="preserve"> покрывает 1/3 поверхности зуба,</w:t>
      </w:r>
    </w:p>
    <w:p w:rsidR="001E4A33" w:rsidRDefault="001E4A33" w:rsidP="001E4A33">
      <w:r>
        <w:t xml:space="preserve">  2 - </w:t>
      </w:r>
      <w:proofErr w:type="spellStart"/>
      <w:r>
        <w:t>наддесневой</w:t>
      </w:r>
      <w:proofErr w:type="spellEnd"/>
      <w:r>
        <w:t xml:space="preserve"> </w:t>
      </w:r>
      <w:proofErr w:type="spellStart"/>
      <w:r>
        <w:t>Зк</w:t>
      </w:r>
      <w:proofErr w:type="spellEnd"/>
      <w:r>
        <w:t xml:space="preserve"> покрывает 2/3 поверхности зуба в виде конгломерата,</w:t>
      </w:r>
    </w:p>
    <w:p w:rsidR="001E4A33" w:rsidRDefault="001E4A33" w:rsidP="001E4A33">
      <w:r>
        <w:t xml:space="preserve">  3 - </w:t>
      </w:r>
      <w:proofErr w:type="spellStart"/>
      <w:r>
        <w:t>наддесневой</w:t>
      </w:r>
      <w:proofErr w:type="spellEnd"/>
      <w:r>
        <w:t xml:space="preserve"> </w:t>
      </w:r>
      <w:proofErr w:type="spellStart"/>
      <w:r>
        <w:t>Зк</w:t>
      </w:r>
      <w:proofErr w:type="spellEnd"/>
      <w:r>
        <w:t xml:space="preserve"> покрывает </w:t>
      </w:r>
      <w:r>
        <w:sym w:font="Symbol" w:char="F03C"/>
      </w:r>
      <w:r>
        <w:t xml:space="preserve"> 2/3 поверхности зуба или </w:t>
      </w:r>
      <w:proofErr w:type="spellStart"/>
      <w:r>
        <w:t>поддесневой</w:t>
      </w:r>
      <w:proofErr w:type="spellEnd"/>
      <w:r>
        <w:t xml:space="preserve"> </w:t>
      </w:r>
      <w:proofErr w:type="spellStart"/>
      <w:r>
        <w:t>Зк</w:t>
      </w:r>
      <w:proofErr w:type="spellEnd"/>
      <w:r>
        <w:t xml:space="preserve"> </w:t>
      </w:r>
      <w:proofErr w:type="gramStart"/>
      <w:r>
        <w:t>окружающий</w:t>
      </w:r>
      <w:proofErr w:type="gramEnd"/>
      <w:r>
        <w:t xml:space="preserve">   пришеечную часть зуба.</w:t>
      </w:r>
    </w:p>
    <w:p w:rsidR="001E4A33" w:rsidRDefault="001E4A33" w:rsidP="001E4A33">
      <w:r>
        <w:tab/>
      </w:r>
    </w:p>
    <w:p w:rsidR="001E4A33" w:rsidRDefault="001E4A33" w:rsidP="001E4A33">
      <w:pPr>
        <w:rPr>
          <w:u w:val="single"/>
        </w:rPr>
      </w:pPr>
      <w:r>
        <w:rPr>
          <w:lang w:val="en-US"/>
        </w:rPr>
        <w:t>OHI</w:t>
      </w:r>
      <w:r>
        <w:t>-</w:t>
      </w:r>
      <w:r>
        <w:rPr>
          <w:lang w:val="en-US"/>
        </w:rPr>
        <w:t>S</w:t>
      </w:r>
      <w:proofErr w:type="gramStart"/>
      <w:r>
        <w:t xml:space="preserve">=  </w:t>
      </w:r>
      <w:r>
        <w:rPr>
          <w:u w:val="single"/>
        </w:rPr>
        <w:t>сумма</w:t>
      </w:r>
      <w:proofErr w:type="gramEnd"/>
      <w:r>
        <w:rPr>
          <w:u w:val="single"/>
        </w:rPr>
        <w:t xml:space="preserve"> значений налета </w:t>
      </w:r>
      <w:r>
        <w:t xml:space="preserve">    +  </w:t>
      </w:r>
      <w:r>
        <w:rPr>
          <w:u w:val="single"/>
        </w:rPr>
        <w:t>сумма значений камня</w:t>
      </w:r>
    </w:p>
    <w:p w:rsidR="001E4A33" w:rsidRDefault="001E4A33" w:rsidP="001E4A33">
      <w:r>
        <w:lastRenderedPageBreak/>
        <w:t xml:space="preserve">             количество поверхностей       количество поверхностей</w:t>
      </w:r>
    </w:p>
    <w:p w:rsidR="001E4A33" w:rsidRDefault="001E4A33" w:rsidP="001E4A33">
      <w:pPr>
        <w:rPr>
          <w:u w:val="single"/>
        </w:rPr>
      </w:pPr>
      <w:r>
        <w:rPr>
          <w:u w:val="single"/>
        </w:rPr>
        <w:t xml:space="preserve">Интерпретация </w:t>
      </w:r>
    </w:p>
    <w:p w:rsidR="001E4A33" w:rsidRDefault="001E4A33" w:rsidP="001E4A33">
      <w:pPr>
        <w:rPr>
          <w:u w:val="single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752"/>
        <w:gridCol w:w="3478"/>
      </w:tblGrid>
      <w:tr w:rsidR="001E4A33" w:rsidTr="001E4A33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A33" w:rsidRDefault="001E4A33">
            <w:pPr>
              <w:jc w:val="center"/>
              <w:rPr>
                <w:sz w:val="24"/>
                <w:szCs w:val="24"/>
              </w:rPr>
            </w:pPr>
            <w:r>
              <w:t>Значение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A33" w:rsidRDefault="001E4A33">
            <w:pPr>
              <w:jc w:val="center"/>
              <w:rPr>
                <w:sz w:val="24"/>
                <w:szCs w:val="24"/>
              </w:rPr>
            </w:pPr>
            <w:r>
              <w:t xml:space="preserve">Оценка </w:t>
            </w:r>
            <w:r>
              <w:rPr>
                <w:lang w:val="en-US"/>
              </w:rPr>
              <w:t>OHI-S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A33" w:rsidRDefault="001E4A33">
            <w:pPr>
              <w:jc w:val="center"/>
              <w:rPr>
                <w:sz w:val="24"/>
                <w:szCs w:val="24"/>
              </w:rPr>
            </w:pPr>
            <w:r>
              <w:t>Оценка гигиены полости рта</w:t>
            </w:r>
          </w:p>
        </w:tc>
      </w:tr>
      <w:tr w:rsidR="001E4A33" w:rsidTr="001E4A33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A33" w:rsidRDefault="001E4A33">
            <w:pPr>
              <w:jc w:val="center"/>
              <w:rPr>
                <w:sz w:val="24"/>
                <w:szCs w:val="24"/>
              </w:rPr>
            </w:pPr>
            <w:r>
              <w:t>0,6</w:t>
            </w:r>
          </w:p>
          <w:p w:rsidR="001E4A33" w:rsidRDefault="001E4A33">
            <w:pPr>
              <w:jc w:val="center"/>
            </w:pPr>
            <w:r>
              <w:t>0,7 - 1,6</w:t>
            </w:r>
          </w:p>
          <w:p w:rsidR="001E4A33" w:rsidRDefault="001E4A33">
            <w:pPr>
              <w:jc w:val="center"/>
            </w:pPr>
            <w:r>
              <w:t>1,7 - 2,5</w:t>
            </w:r>
          </w:p>
          <w:p w:rsidR="001E4A33" w:rsidRDefault="001E4A33">
            <w:pPr>
              <w:jc w:val="center"/>
              <w:rPr>
                <w:sz w:val="24"/>
                <w:szCs w:val="24"/>
              </w:rPr>
            </w:pPr>
            <w:r>
              <w:t>2,6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A33" w:rsidRDefault="001E4A33">
            <w:pPr>
              <w:jc w:val="center"/>
              <w:rPr>
                <w:sz w:val="24"/>
                <w:szCs w:val="24"/>
              </w:rPr>
            </w:pPr>
            <w:r>
              <w:t>низкий</w:t>
            </w:r>
          </w:p>
          <w:p w:rsidR="001E4A33" w:rsidRDefault="001E4A33">
            <w:pPr>
              <w:jc w:val="center"/>
            </w:pPr>
            <w:r>
              <w:t>средний</w:t>
            </w:r>
          </w:p>
          <w:p w:rsidR="001E4A33" w:rsidRDefault="001E4A33">
            <w:pPr>
              <w:jc w:val="center"/>
            </w:pPr>
            <w:r>
              <w:t>высокий</w:t>
            </w:r>
          </w:p>
          <w:p w:rsidR="001E4A33" w:rsidRDefault="001E4A33">
            <w:pPr>
              <w:jc w:val="center"/>
              <w:rPr>
                <w:sz w:val="24"/>
                <w:szCs w:val="24"/>
              </w:rPr>
            </w:pPr>
            <w:r>
              <w:t>очень высокий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A33" w:rsidRDefault="001E4A33">
            <w:pPr>
              <w:jc w:val="center"/>
              <w:rPr>
                <w:sz w:val="24"/>
                <w:szCs w:val="24"/>
              </w:rPr>
            </w:pPr>
            <w:r>
              <w:t>хорошая</w:t>
            </w:r>
          </w:p>
          <w:p w:rsidR="001E4A33" w:rsidRDefault="001E4A33">
            <w:pPr>
              <w:jc w:val="center"/>
            </w:pPr>
            <w:r>
              <w:t>удовлетворительная</w:t>
            </w:r>
          </w:p>
          <w:p w:rsidR="001E4A33" w:rsidRDefault="001E4A33">
            <w:pPr>
              <w:jc w:val="center"/>
            </w:pPr>
            <w:r>
              <w:t>неудовлетворительная</w:t>
            </w:r>
          </w:p>
          <w:p w:rsidR="001E4A33" w:rsidRDefault="001E4A33">
            <w:pPr>
              <w:jc w:val="center"/>
              <w:rPr>
                <w:sz w:val="24"/>
                <w:szCs w:val="24"/>
              </w:rPr>
            </w:pPr>
            <w:r>
              <w:t>плохая</w:t>
            </w:r>
          </w:p>
        </w:tc>
      </w:tr>
    </w:tbl>
    <w:p w:rsidR="001E4A33" w:rsidRDefault="001E4A33" w:rsidP="001E4A33">
      <w:pPr>
        <w:rPr>
          <w:b/>
        </w:rPr>
      </w:pPr>
    </w:p>
    <w:p w:rsidR="001E4A33" w:rsidRDefault="001E4A33" w:rsidP="001E4A33">
      <w:pPr>
        <w:numPr>
          <w:ilvl w:val="0"/>
          <w:numId w:val="59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Индекс эффективности гигиены полости рта (РНР) </w:t>
      </w:r>
      <w:proofErr w:type="spellStart"/>
      <w:r>
        <w:rPr>
          <w:b/>
          <w:i/>
          <w:lang w:val="en-US"/>
        </w:rPr>
        <w:t>Podshabite</w:t>
      </w:r>
      <w:proofErr w:type="spellEnd"/>
      <w:r>
        <w:rPr>
          <w:b/>
          <w:i/>
        </w:rPr>
        <w:t xml:space="preserve">, </w:t>
      </w:r>
      <w:r>
        <w:rPr>
          <w:b/>
          <w:i/>
          <w:lang w:val="en-US"/>
        </w:rPr>
        <w:t>Haley</w:t>
      </w:r>
      <w:r>
        <w:rPr>
          <w:b/>
          <w:i/>
        </w:rPr>
        <w:t>, (1968)</w:t>
      </w:r>
    </w:p>
    <w:p w:rsidR="001E4A33" w:rsidRDefault="001E4A33" w:rsidP="001E4A33">
      <w:r>
        <w:t xml:space="preserve"> </w:t>
      </w:r>
      <w:r>
        <w:tab/>
        <w:t>Для количественного налета окрашивается 6 зубов:</w:t>
      </w:r>
    </w:p>
    <w:p w:rsidR="001E4A33" w:rsidRDefault="001E4A33" w:rsidP="001E4A33">
      <w:r>
        <w:tab/>
        <w:t>1.6, 2.6, 1.1, 3.1 - вестибулярные поверхности,</w:t>
      </w:r>
    </w:p>
    <w:p w:rsidR="001E4A33" w:rsidRDefault="001E4A33" w:rsidP="001E4A33">
      <w:r>
        <w:tab/>
        <w:t>3.6, 4.6 - язычные поверхности.</w:t>
      </w:r>
    </w:p>
    <w:p w:rsidR="001E4A33" w:rsidRDefault="001E4A33" w:rsidP="001E4A33">
      <w:r>
        <w:tab/>
        <w:t xml:space="preserve">В случае отсутствия индексного зуба можно обследовать </w:t>
      </w:r>
      <w:proofErr w:type="gramStart"/>
      <w:r>
        <w:t>соседний</w:t>
      </w:r>
      <w:proofErr w:type="gramEnd"/>
      <w:r>
        <w:t>, но в пределах одноименной группы зубов. Искусственные коронки и части  фиксированных протезов обследуют так же, как и зубы.</w:t>
      </w:r>
    </w:p>
    <w:p w:rsidR="001E4A33" w:rsidRDefault="001E4A33" w:rsidP="001E4A33">
      <w:r>
        <w:tab/>
        <w:t>Обследуемая поверхность каждого зуба условно делится на 5 участков:</w:t>
      </w:r>
    </w:p>
    <w:p w:rsidR="001E4A33" w:rsidRDefault="001E4A33" w:rsidP="001E4A33">
      <w:r>
        <w:tab/>
        <w:t>1 - медиальный,</w:t>
      </w:r>
    </w:p>
    <w:p w:rsidR="001E4A33" w:rsidRDefault="001E4A33" w:rsidP="001E4A33">
      <w:r>
        <w:tab/>
        <w:t>2 - дистальный,</w:t>
      </w:r>
    </w:p>
    <w:p w:rsidR="001E4A33" w:rsidRDefault="001E4A33" w:rsidP="001E4A33">
      <w:r>
        <w:tab/>
        <w:t>3 - срединно-</w:t>
      </w:r>
      <w:proofErr w:type="spellStart"/>
      <w:r>
        <w:t>окклюзионный</w:t>
      </w:r>
      <w:proofErr w:type="spellEnd"/>
      <w:r>
        <w:t>,</w:t>
      </w:r>
      <w:r w:rsidRPr="001E4A33">
        <w:rPr>
          <w:noProof/>
          <w:lang w:eastAsia="ru-RU"/>
        </w:rPr>
        <w:t xml:space="preserve"> </w:t>
      </w:r>
    </w:p>
    <w:p w:rsidR="001E4A33" w:rsidRDefault="001E4A33" w:rsidP="001E4A33">
      <w:r>
        <w:tab/>
        <w:t>4 - центральный,</w:t>
      </w:r>
    </w:p>
    <w:p w:rsidR="001E4A33" w:rsidRDefault="001E4A33" w:rsidP="001E4A33">
      <w:r>
        <w:tab/>
        <w:t>5 - срединно-пришеечный.</w:t>
      </w:r>
    </w:p>
    <w:p w:rsidR="001E4A33" w:rsidRDefault="001E4A33" w:rsidP="001E4A33">
      <w:r>
        <w:rPr>
          <w:noProof/>
          <w:lang w:eastAsia="ru-RU"/>
        </w:rPr>
        <w:drawing>
          <wp:inline distT="0" distB="0" distL="0" distR="0" wp14:anchorId="1E1CA791" wp14:editId="4C552E95">
            <wp:extent cx="1242204" cy="1546717"/>
            <wp:effectExtent l="0" t="0" r="0" b="0"/>
            <wp:docPr id="48" name="Рисунок 48" descr="новые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новые 20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87" r="7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204" cy="154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A33" w:rsidRDefault="001E4A33" w:rsidP="001E4A33">
      <w:pPr>
        <w:rPr>
          <w:u w:val="single"/>
        </w:rPr>
      </w:pPr>
      <w:r>
        <w:rPr>
          <w:u w:val="single"/>
        </w:rPr>
        <w:t>Коды и критерии оценки зубного налета.</w:t>
      </w:r>
    </w:p>
    <w:p w:rsidR="001E4A33" w:rsidRDefault="001E4A33" w:rsidP="001E4A33">
      <w:r>
        <w:tab/>
        <w:t>0 - отсутствие окрашивания,</w:t>
      </w:r>
    </w:p>
    <w:p w:rsidR="001E4A33" w:rsidRDefault="001E4A33" w:rsidP="001E4A33">
      <w:r>
        <w:lastRenderedPageBreak/>
        <w:tab/>
        <w:t>1 - выявлено окрашивание.</w:t>
      </w:r>
    </w:p>
    <w:p w:rsidR="001E4A33" w:rsidRDefault="001E4A33" w:rsidP="001E4A33">
      <w:r>
        <w:tab/>
      </w:r>
      <w:r>
        <w:rPr>
          <w:i/>
        </w:rPr>
        <w:t xml:space="preserve">Расчет индекса </w:t>
      </w:r>
      <w:r>
        <w:t xml:space="preserve">проводят, </w:t>
      </w:r>
      <w:proofErr w:type="gramStart"/>
      <w:r>
        <w:t>определяя код для каждого зуба путем сложения кодов для всех обследованных зубов и делят на полученную</w:t>
      </w:r>
      <w:proofErr w:type="gramEnd"/>
      <w:r>
        <w:t xml:space="preserve"> сумму на число зубов:</w:t>
      </w:r>
    </w:p>
    <w:p w:rsidR="001E4A33" w:rsidRDefault="001E4A33" w:rsidP="001E4A33">
      <w:r>
        <w:tab/>
        <w:t>Индекс рассчитывается по следующей формуле:</w:t>
      </w:r>
    </w:p>
    <w:p w:rsidR="001E4A33" w:rsidRDefault="001E4A33" w:rsidP="001E4A33">
      <w:pPr>
        <w:rPr>
          <w:u w:val="single"/>
        </w:rPr>
      </w:pPr>
      <w:r>
        <w:tab/>
        <w:t xml:space="preserve">РНР = </w:t>
      </w:r>
      <w:r>
        <w:rPr>
          <w:u w:val="single"/>
        </w:rPr>
        <w:t>сумма кодов всех зубов</w:t>
      </w:r>
    </w:p>
    <w:p w:rsidR="001E4A33" w:rsidRDefault="001E4A33" w:rsidP="001E4A33">
      <w:r>
        <w:tab/>
        <w:t xml:space="preserve">           кол-во обследованных зубов</w:t>
      </w:r>
    </w:p>
    <w:p w:rsidR="001E4A33" w:rsidRDefault="001E4A33" w:rsidP="001E4A33">
      <w:pPr>
        <w:rPr>
          <w:u w:val="single"/>
        </w:rPr>
      </w:pPr>
      <w:r>
        <w:tab/>
      </w:r>
      <w:r>
        <w:rPr>
          <w:u w:val="single"/>
        </w:rPr>
        <w:t>Оценочные критерии.</w:t>
      </w:r>
    </w:p>
    <w:p w:rsidR="001E4A33" w:rsidRDefault="001E4A33" w:rsidP="001E4A33">
      <w:r>
        <w:tab/>
        <w:t xml:space="preserve">Значение индекса </w:t>
      </w:r>
      <w:r>
        <w:tab/>
      </w:r>
      <w:r>
        <w:tab/>
      </w:r>
      <w:r>
        <w:tab/>
      </w:r>
      <w:r>
        <w:tab/>
        <w:t>Уровень гигиены</w:t>
      </w:r>
    </w:p>
    <w:p w:rsidR="001E4A33" w:rsidRDefault="001E4A33" w:rsidP="001E4A33">
      <w:r>
        <w:t xml:space="preserve"> </w:t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</w:r>
      <w:r>
        <w:tab/>
        <w:t>отличный</w:t>
      </w:r>
    </w:p>
    <w:p w:rsidR="001E4A33" w:rsidRDefault="001E4A33" w:rsidP="001E4A33">
      <w:r>
        <w:t xml:space="preserve">    </w:t>
      </w:r>
      <w:r>
        <w:tab/>
        <w:t xml:space="preserve">     0,1 - 0,6</w:t>
      </w:r>
      <w:r>
        <w:tab/>
      </w:r>
      <w:r>
        <w:tab/>
      </w:r>
      <w:r>
        <w:tab/>
      </w:r>
      <w:r>
        <w:tab/>
      </w:r>
      <w:r>
        <w:tab/>
        <w:t>хороший</w:t>
      </w:r>
    </w:p>
    <w:p w:rsidR="001E4A33" w:rsidRDefault="001E4A33" w:rsidP="001E4A33">
      <w:r>
        <w:tab/>
        <w:t xml:space="preserve">     0,7 - 1,6</w:t>
      </w:r>
      <w:r>
        <w:tab/>
      </w:r>
      <w:r>
        <w:tab/>
      </w:r>
      <w:r>
        <w:tab/>
      </w:r>
      <w:r>
        <w:tab/>
      </w:r>
      <w:r>
        <w:tab/>
        <w:t>удовлетворительный</w:t>
      </w:r>
    </w:p>
    <w:p w:rsidR="001E4A33" w:rsidRDefault="001E4A33" w:rsidP="001E4A33">
      <w:r>
        <w:tab/>
        <w:t xml:space="preserve">     1,7 и более </w:t>
      </w:r>
      <w:r>
        <w:tab/>
      </w:r>
      <w:r>
        <w:tab/>
      </w:r>
      <w:r>
        <w:tab/>
      </w:r>
      <w:r>
        <w:tab/>
        <w:t>неудовлетворительный</w:t>
      </w:r>
    </w:p>
    <w:p w:rsidR="001E4A33" w:rsidRPr="001937EC" w:rsidRDefault="001E4A33" w:rsidP="001E4A33">
      <w:pPr>
        <w:spacing w:before="60" w:after="60" w:line="264" w:lineRule="auto"/>
        <w:ind w:left="343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5425E" w:rsidRDefault="0095425E" w:rsidP="0095425E">
      <w:pPr>
        <w:numPr>
          <w:ilvl w:val="0"/>
          <w:numId w:val="1"/>
        </w:numPr>
        <w:spacing w:before="60" w:after="60" w:line="264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Методы и средства стоматологического просвещения.</w:t>
      </w:r>
    </w:p>
    <w:p w:rsidR="001E4A33" w:rsidRDefault="001E4A33" w:rsidP="001E4A33">
      <w:pPr>
        <w:ind w:firstLine="720"/>
        <w:rPr>
          <w:sz w:val="24"/>
        </w:rPr>
      </w:pPr>
      <w:r>
        <w:rPr>
          <w:sz w:val="24"/>
        </w:rPr>
        <w:t>Одним из основных методов комплексной программы первичной профилактики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является санитарное просвещение населения. Основная цель санитарного просвещения: привить населению знания о здоровом образе жизни, причинах стоматологических заболеваний и создать убеждения необходимости проведения профилактических мероприятий. Санитарно-просветительная работа имеет два направления - пропаганда медицинских знаний о здоровом образе жизни, путях и методах сохранения здоровья, профилактике заболеваний и агитации населения за соблюдение правил и методов здорового образа жизни и профилактики болезней путем воспитания и убеждения. </w:t>
      </w:r>
    </w:p>
    <w:p w:rsidR="001E4A33" w:rsidRDefault="001E4A33" w:rsidP="001E4A33">
      <w:pPr>
        <w:ind w:firstLine="720"/>
        <w:rPr>
          <w:b/>
          <w:sz w:val="24"/>
        </w:rPr>
      </w:pPr>
      <w:r>
        <w:rPr>
          <w:b/>
          <w:sz w:val="24"/>
        </w:rPr>
        <w:t>Санитарно-просветительная работа должна:</w:t>
      </w:r>
    </w:p>
    <w:p w:rsidR="001E4A33" w:rsidRDefault="001E4A33" w:rsidP="001E4A33">
      <w:pPr>
        <w:numPr>
          <w:ilvl w:val="0"/>
          <w:numId w:val="60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нести в себе высокий уровень научности и профессионализма  пропагандируемые положения должны быть научными и хорошо аргументированными, представлены хорошо подготовленными специалистами, на высоком профессиональном уровне.</w:t>
      </w:r>
    </w:p>
    <w:p w:rsidR="001E4A33" w:rsidRDefault="001E4A33" w:rsidP="001E4A33">
      <w:pPr>
        <w:numPr>
          <w:ilvl w:val="0"/>
          <w:numId w:val="60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</w:rPr>
      </w:pPr>
      <w:proofErr w:type="gramStart"/>
      <w:r>
        <w:rPr>
          <w:sz w:val="24"/>
        </w:rPr>
        <w:t>б</w:t>
      </w:r>
      <w:proofErr w:type="gramEnd"/>
      <w:r>
        <w:rPr>
          <w:sz w:val="24"/>
        </w:rPr>
        <w:t>ыть дифференцированной и конкретной, т.е. правильный выбор форм и методов работы в зависимости от возраста, профессии, заболевания, образования и др.</w:t>
      </w:r>
    </w:p>
    <w:p w:rsidR="001E4A33" w:rsidRDefault="001E4A33" w:rsidP="001E4A33">
      <w:pPr>
        <w:numPr>
          <w:ilvl w:val="0"/>
          <w:numId w:val="60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быть наглядной и доходчивой: пропагандируемые знания должны излагаться в понятной форме и одновременно основываться на прочном фундаменте.</w:t>
      </w:r>
    </w:p>
    <w:p w:rsidR="001E4A33" w:rsidRDefault="001E4A33" w:rsidP="001E4A33">
      <w:pPr>
        <w:numPr>
          <w:ilvl w:val="0"/>
          <w:numId w:val="60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важным являются массовость и доступность санитарной пропаганды.</w:t>
      </w:r>
    </w:p>
    <w:p w:rsidR="001E4A33" w:rsidRDefault="001E4A33" w:rsidP="001E4A33">
      <w:pPr>
        <w:ind w:left="720"/>
        <w:rPr>
          <w:sz w:val="24"/>
        </w:rPr>
      </w:pPr>
      <w:r>
        <w:rPr>
          <w:sz w:val="24"/>
        </w:rPr>
        <w:t>Различают активные и пассивные формы санитарно-просветительной работы.</w:t>
      </w:r>
    </w:p>
    <w:p w:rsidR="001E4A33" w:rsidRDefault="001E4A33" w:rsidP="001E4A33">
      <w:pPr>
        <w:ind w:firstLine="720"/>
        <w:rPr>
          <w:sz w:val="24"/>
        </w:rPr>
      </w:pPr>
      <w:r>
        <w:rPr>
          <w:sz w:val="24"/>
          <w:u w:val="single"/>
        </w:rPr>
        <w:t xml:space="preserve">К активным формам </w:t>
      </w:r>
      <w:r>
        <w:rPr>
          <w:sz w:val="24"/>
        </w:rPr>
        <w:t xml:space="preserve">относятся методы непосредственного общения медицинских работников с населением: проведение уроков здоровья, бесед, выступлений, лекций, докладов. Преимущества активных форм работы является непосредственная взаимосвязь </w:t>
      </w:r>
      <w:r>
        <w:rPr>
          <w:sz w:val="24"/>
        </w:rPr>
        <w:lastRenderedPageBreak/>
        <w:t xml:space="preserve">и взаимодействие специалистов и населения, что обеспечивает наибольший эффект воздействия на аудиторию. </w:t>
      </w:r>
    </w:p>
    <w:p w:rsidR="001E4A33" w:rsidRDefault="001E4A33" w:rsidP="001E4A33">
      <w:pPr>
        <w:ind w:firstLine="720"/>
        <w:rPr>
          <w:sz w:val="24"/>
        </w:rPr>
      </w:pPr>
      <w:r>
        <w:rPr>
          <w:sz w:val="24"/>
          <w:u w:val="single"/>
        </w:rPr>
        <w:t>К пассивным формам</w:t>
      </w:r>
      <w:r>
        <w:rPr>
          <w:sz w:val="24"/>
        </w:rPr>
        <w:t xml:space="preserve"> относят: издание научно-популярной литературы, статей, листовок, памяток, плакатов, </w:t>
      </w:r>
      <w:proofErr w:type="spellStart"/>
      <w:r>
        <w:rPr>
          <w:sz w:val="24"/>
        </w:rPr>
        <w:t>санбюллетеней</w:t>
      </w:r>
      <w:proofErr w:type="spellEnd"/>
      <w:r>
        <w:rPr>
          <w:sz w:val="24"/>
        </w:rPr>
        <w:t xml:space="preserve">, проведение выставок, показ кинофильмов. </w:t>
      </w:r>
    </w:p>
    <w:p w:rsidR="001E4A33" w:rsidRDefault="001E4A33" w:rsidP="001E4A33">
      <w:pPr>
        <w:ind w:firstLine="720"/>
        <w:rPr>
          <w:sz w:val="24"/>
        </w:rPr>
      </w:pPr>
      <w:r>
        <w:rPr>
          <w:sz w:val="24"/>
        </w:rPr>
        <w:t xml:space="preserve">Эти методы работы не требуют присутствия медицинского работника, воздействует длительное время и на неограниченную аудиторию. Недостатком ее является отсутствие  обратной связи между специалистами и населением. </w:t>
      </w:r>
    </w:p>
    <w:p w:rsidR="001E4A33" w:rsidRDefault="001E4A33" w:rsidP="001E4A33">
      <w:pPr>
        <w:ind w:firstLine="720"/>
        <w:rPr>
          <w:sz w:val="24"/>
        </w:rPr>
      </w:pPr>
      <w:r>
        <w:rPr>
          <w:sz w:val="24"/>
        </w:rPr>
        <w:t xml:space="preserve">Активные и пассивные формы санитарно-просветительной работы применяют среди организованных групп детского населения (детские сады, школы) и неорганизованных детей, посещающих стоматологические детские учреждения с родителями и без них. Среди организованного населения эта работа осуществляется более эффективно, т.е. охватывает все четыре </w:t>
      </w:r>
      <w:proofErr w:type="gramStart"/>
      <w:r>
        <w:rPr>
          <w:sz w:val="24"/>
        </w:rPr>
        <w:t>основные</w:t>
      </w:r>
      <w:proofErr w:type="gramEnd"/>
      <w:r>
        <w:rPr>
          <w:sz w:val="24"/>
        </w:rPr>
        <w:t xml:space="preserve"> звена (медработники, педагоги, родители и дети). Среди </w:t>
      </w:r>
      <w:proofErr w:type="spellStart"/>
      <w:r>
        <w:rPr>
          <w:sz w:val="24"/>
        </w:rPr>
        <w:t>неорганизованногонаселения</w:t>
      </w:r>
      <w:proofErr w:type="spellEnd"/>
      <w:r>
        <w:rPr>
          <w:sz w:val="24"/>
        </w:rPr>
        <w:t xml:space="preserve"> следует ожидать меньшую эффективность, т.е. участвуют только два звена (родители и дети).</w:t>
      </w:r>
    </w:p>
    <w:p w:rsidR="001E4A33" w:rsidRDefault="001E4A33" w:rsidP="001E4A33">
      <w:pPr>
        <w:ind w:firstLine="720"/>
        <w:rPr>
          <w:sz w:val="24"/>
        </w:rPr>
      </w:pPr>
      <w:r>
        <w:rPr>
          <w:sz w:val="24"/>
        </w:rPr>
        <w:t xml:space="preserve">Первым этапом активной санпросвет работы являются беседы и семинары с медицинскими работниками и педагогами детского учреждения. В этих беседах необходимо объяснить цель и задачи профилактики в стоматологии, обрисовать круг мероприятий по ее проведению, объем работ, желательное время и условия их осуществления. При соблюдении всех условий может быть достигнута цель - приобретение в лице педагогов, воспитателей, медработников убежденных соратников и помощников в осуществлении профилактики. </w:t>
      </w:r>
    </w:p>
    <w:p w:rsidR="001E4A33" w:rsidRDefault="001E4A33" w:rsidP="001E4A33">
      <w:pPr>
        <w:ind w:firstLine="720"/>
        <w:rPr>
          <w:sz w:val="24"/>
        </w:rPr>
      </w:pPr>
      <w:r>
        <w:rPr>
          <w:sz w:val="24"/>
        </w:rPr>
        <w:t xml:space="preserve">Вторым этапом являются беседы и выступления перед родителями. Это должно решать две задачи: озаботить родителей состоянием зубов и органов полости рта своих детей и вызвать непосредственную заинтересованность в проведении и поддержании профилактических мероприятий в детском коллективе. </w:t>
      </w:r>
    </w:p>
    <w:p w:rsidR="001E4A33" w:rsidRDefault="001E4A33" w:rsidP="001E4A33">
      <w:pPr>
        <w:ind w:firstLine="720"/>
        <w:rPr>
          <w:sz w:val="24"/>
        </w:rPr>
      </w:pPr>
    </w:p>
    <w:p w:rsidR="001E4A33" w:rsidRDefault="001E4A33" w:rsidP="001E4A33">
      <w:pPr>
        <w:ind w:firstLine="720"/>
        <w:rPr>
          <w:sz w:val="24"/>
        </w:rPr>
      </w:pPr>
      <w:r>
        <w:rPr>
          <w:sz w:val="24"/>
        </w:rPr>
        <w:t xml:space="preserve">Третьим этапом активных форм санпросвет работы являются беседы и уроки здоровья для детей. Они должны быть строго дифференцированы по целям и содержанию в зависимости от возраста детей. В возрасте 2 - 4 лет они носят игровой характер. Они должны воздействовать на эмоциональную сферу и заинтересованность детей. </w:t>
      </w:r>
      <w:proofErr w:type="gramStart"/>
      <w:r>
        <w:rPr>
          <w:sz w:val="24"/>
        </w:rPr>
        <w:t>Не в коем случае</w:t>
      </w:r>
      <w:proofErr w:type="gramEnd"/>
      <w:r>
        <w:rPr>
          <w:sz w:val="24"/>
        </w:rPr>
        <w:t xml:space="preserve"> не включать поучительные и убеждающие интонации. В возрасте 5 - 7 лет беседу с группой следует начать с объяснения о необходимости сохранять зубы здоровыми и </w:t>
      </w:r>
      <w:proofErr w:type="gramStart"/>
      <w:r>
        <w:rPr>
          <w:sz w:val="24"/>
        </w:rPr>
        <w:t>объяснить</w:t>
      </w:r>
      <w:proofErr w:type="gramEnd"/>
      <w:r>
        <w:rPr>
          <w:sz w:val="24"/>
        </w:rPr>
        <w:t xml:space="preserve"> что для этого нужно сделать. В школах санпросвет работа должна проводиться в форме уроков здоровья. На первом уроке целесообразно рассказать о строении, функции и значении зубов в жизни человека. Второй урок может быть посвящен средствам и предметам ухода за полостью рта. </w:t>
      </w:r>
      <w:proofErr w:type="spellStart"/>
      <w:r>
        <w:rPr>
          <w:sz w:val="24"/>
        </w:rPr>
        <w:t>Третьий</w:t>
      </w:r>
      <w:proofErr w:type="spellEnd"/>
      <w:r>
        <w:rPr>
          <w:sz w:val="24"/>
        </w:rPr>
        <w:t xml:space="preserve"> урок здоровья посвящен практическому обучению уходу за полостью рта. В старших классах санпросвет работа приобретает черты лекции, которая должна носит научный характер и воздействовать как на эмоции, так и на разум слушателей. В результате санпросвет </w:t>
      </w:r>
      <w:r>
        <w:rPr>
          <w:sz w:val="24"/>
        </w:rPr>
        <w:lastRenderedPageBreak/>
        <w:t xml:space="preserve">работы школьники должны приобрести серьезные знания по физиологии и анатомии органом полости рта, о причинах и механизмах развития заболеваний, возможностях и методах их профилактике. В старших классах особенно сильно необходимо воздействовать на эстетические чувства подростков. Нужно объяснить и показать им эстетическое значение органов полости рта, возможность сохранить их </w:t>
      </w:r>
      <w:proofErr w:type="gramStart"/>
      <w:r>
        <w:rPr>
          <w:sz w:val="24"/>
        </w:rPr>
        <w:t>здоровыми</w:t>
      </w:r>
      <w:proofErr w:type="gramEnd"/>
      <w:r>
        <w:rPr>
          <w:sz w:val="24"/>
        </w:rPr>
        <w:t xml:space="preserve"> и улучшить их внешний вид. Наглядные средства тоже должны иметь иной характер, чем в младших классах. Хорошо убеждают фотографии, цветные слайды, наглядные примеры эффективности профилактики в стоматологии. Только сильные факты, воздействующие как на эмоциональную, так и на интеллектуальную сферу способны выработать убеждения в этих возрастных группах.</w:t>
      </w:r>
    </w:p>
    <w:p w:rsidR="001E4A33" w:rsidRDefault="001E4A33" w:rsidP="001E4A33">
      <w:pPr>
        <w:ind w:firstLine="720"/>
        <w:rPr>
          <w:sz w:val="24"/>
        </w:rPr>
      </w:pPr>
      <w:r>
        <w:rPr>
          <w:sz w:val="24"/>
        </w:rPr>
        <w:t xml:space="preserve">Санитарно-гигиенические мероприятия эффективны лишь тогда, когда они проводятся среди школьников, педагогов и родителей одновременно. Лишь в этом случае отмечен высокий уровень гигиенических знаний школьников и </w:t>
      </w:r>
      <w:proofErr w:type="spellStart"/>
      <w:r>
        <w:rPr>
          <w:sz w:val="24"/>
        </w:rPr>
        <w:t>должноесформированность</w:t>
      </w:r>
      <w:proofErr w:type="spellEnd"/>
      <w:r>
        <w:rPr>
          <w:sz w:val="24"/>
        </w:rPr>
        <w:t xml:space="preserve"> у них основных умений и навыков по уходу за полостью рта. Образованию стойкой привычки может способствовать положительное положение к действиям детей и создания соответствующих условий в течение длительного времени. В результате проведения санпросвет работы уже через год резко возрастает число школьников с хорошим гигиеническим состоянием полости рта. У них отмечено снижение интенсивности кариеса и распространенности заболеваний пародонта. Эффективность медико-педагогического убеждения положительно отражается на гигиенических знаниях педагогов и родителей.</w:t>
      </w:r>
    </w:p>
    <w:p w:rsidR="001E4A33" w:rsidRDefault="001E4A33" w:rsidP="001E4A33">
      <w:pPr>
        <w:ind w:firstLine="720"/>
        <w:rPr>
          <w:sz w:val="24"/>
        </w:rPr>
      </w:pPr>
      <w:r>
        <w:rPr>
          <w:sz w:val="24"/>
        </w:rPr>
        <w:t xml:space="preserve">Таким образом, метод медико-педагогического убеждения можно считать одним из  действенных компонентов в комплексной системе профилактики стоматологических заболеваний. </w:t>
      </w:r>
    </w:p>
    <w:p w:rsidR="001E4A33" w:rsidRDefault="001E4A33" w:rsidP="001E4A33">
      <w:pPr>
        <w:ind w:firstLine="720"/>
        <w:rPr>
          <w:sz w:val="24"/>
        </w:rPr>
      </w:pPr>
      <w:r>
        <w:rPr>
          <w:sz w:val="24"/>
        </w:rPr>
        <w:t>В содержание СПР непременно входят вопросы значения общего оздоровления организма ребенка и рационального питания с целью профилактики стоматологических заболеваний.</w:t>
      </w:r>
    </w:p>
    <w:p w:rsidR="001E4A33" w:rsidRDefault="001E4A33" w:rsidP="001E4A33">
      <w:pPr>
        <w:rPr>
          <w:b/>
          <w:sz w:val="24"/>
        </w:rPr>
      </w:pPr>
    </w:p>
    <w:p w:rsidR="001E4A33" w:rsidRPr="001937EC" w:rsidRDefault="001E4A33" w:rsidP="001E4A33">
      <w:pPr>
        <w:spacing w:before="60" w:after="60" w:line="264" w:lineRule="auto"/>
        <w:ind w:left="343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5425E" w:rsidRPr="001937EC" w:rsidRDefault="0095425E" w:rsidP="0095425E">
      <w:pPr>
        <w:numPr>
          <w:ilvl w:val="0"/>
          <w:numId w:val="1"/>
        </w:numPr>
        <w:spacing w:before="60" w:after="60" w:line="264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37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Диспансеризация детей у стоматолога.</w:t>
      </w:r>
    </w:p>
    <w:p w:rsidR="001E4A33" w:rsidRDefault="001E4A33" w:rsidP="001E4A33">
      <w:r w:rsidRPr="001E4A33">
        <w:rPr>
          <w:b/>
        </w:rPr>
        <w:t>Диспансеризация</w:t>
      </w:r>
      <w:r>
        <w:t xml:space="preserve"> - это метод медико-санитарного обслуживания населения, включающий необходимый комплекс оздоровительных социально-гигиенических и лечебно-профилактических мероприятий с целью сохранения и укрепления здоровья  ребенка. Диспансеризация предусматривает динамическое наблюдение за ребенком с индивидуальной частотой посещений врача, индивидуальными профилактическими и лечебными мероприятиями, обусловленными состоянием здоровья па</w:t>
      </w:r>
      <w:bookmarkStart w:id="0" w:name="_GoBack"/>
      <w:bookmarkEnd w:id="0"/>
      <w:r>
        <w:t>циента.</w:t>
      </w:r>
    </w:p>
    <w:p w:rsidR="001E4A33" w:rsidRDefault="001E4A33" w:rsidP="001E4A33">
      <w:r>
        <w:t xml:space="preserve">Диспансеризацию детей осуществляет детский стоматолог совместно со стоматологическим гигиенистом. Детский стоматолог проводит обследование детей, лечит выявленную патологию, составляет индивидуальные программы лечебно-профилактических мероприятий, направляет детей к другим специалистам, оценивает эффективность диспансеризации детей, руководит </w:t>
      </w:r>
      <w:r>
        <w:lastRenderedPageBreak/>
        <w:t xml:space="preserve">работой гигиениста. Гигиенист проводит гигиеническое воспитание и обучение детей и родителей, выполняет профилактические процедуры, ведет документацию. В контрольной карте диспансерного наблюдения (форма №30) записывает группу диспансеризации ребенка, дату повторного приема. Все сведения состояния ребенка, запланированных и выполненных лечебно-профилактических </w:t>
      </w:r>
      <w:proofErr w:type="gramStart"/>
      <w:r>
        <w:t>мероприятиях</w:t>
      </w:r>
      <w:proofErr w:type="gramEnd"/>
      <w:r>
        <w:t xml:space="preserve"> вносят в амбулаторную карту (форма №43) или в </w:t>
      </w:r>
      <w:proofErr w:type="spellStart"/>
      <w:r>
        <w:t>с</w:t>
      </w:r>
      <w:r>
        <w:t>анационную</w:t>
      </w:r>
      <w:proofErr w:type="spellEnd"/>
      <w:r>
        <w:t xml:space="preserve"> карту (форма №267)  </w:t>
      </w:r>
    </w:p>
    <w:p w:rsidR="001E4A33" w:rsidRDefault="001E4A33" w:rsidP="001E4A33">
      <w:r>
        <w:t>Диспансеризация дете</w:t>
      </w:r>
      <w:r>
        <w:t>й раннего возраста (до 3-х лет)</w:t>
      </w:r>
    </w:p>
    <w:p w:rsidR="001E4A33" w:rsidRDefault="001E4A33" w:rsidP="001E4A33">
      <w:r>
        <w:t>Диспансеризацию детей раннего возраста проводят в стоматологическом кабинете детской стоматологической поликлиники, возможно сочетание осмотров и профилактических мероприятий в комнате здорового ребенка соматической поликлиники с направлением детей (по показаниям) на лечение к детскому стоматологу. Негосударственные стоматологические учреждения также могут проводить диспансеризацию обратившихся к ним пациентов раннего возраста.</w:t>
      </w:r>
    </w:p>
    <w:p w:rsidR="001E4A33" w:rsidRDefault="001E4A33" w:rsidP="001E4A33">
      <w:r>
        <w:t>При первом осмотре проводят обследование ребенка, оценивают рост и развитие челюстно-лицевой области, выделяют факторы риска развития основных стоматологических заболеваний</w:t>
      </w:r>
    </w:p>
    <w:p w:rsidR="001E4A33" w:rsidRDefault="001E4A33" w:rsidP="001E4A33">
      <w:r>
        <w:t xml:space="preserve">По результатам первичного обследования определяют ребенку диспансерную группу: </w:t>
      </w:r>
    </w:p>
    <w:p w:rsidR="001E4A33" w:rsidRDefault="001E4A33" w:rsidP="001E4A33">
      <w:r>
        <w:t>•</w:t>
      </w:r>
      <w:r>
        <w:tab/>
        <w:t>I группа – здоровые дети.</w:t>
      </w:r>
    </w:p>
    <w:p w:rsidR="001E4A33" w:rsidRDefault="001E4A33" w:rsidP="001E4A33">
      <w:r>
        <w:t>•</w:t>
      </w:r>
      <w:r>
        <w:tab/>
        <w:t>II группа – дети с факторами риска развития стоматологических заболеваний.</w:t>
      </w:r>
    </w:p>
    <w:p w:rsidR="001E4A33" w:rsidRDefault="001E4A33" w:rsidP="001E4A33">
      <w:proofErr w:type="gramStart"/>
      <w:r>
        <w:t>Факторы риска - возраст до 12 месяцев: нарушение физиологического течения беременности (токсикоз); заболевания матери в период беременности; высокая степень активности кариеса и зубочелюстные аномалии у родителей; нарушение срока рождения ребенка; малая масса тела при рождении; родовая травма; частые острые и хронические заболевания ребенка; прием медикаментов, влияющих на состояние органов тканей полости рта;</w:t>
      </w:r>
      <w:proofErr w:type="gramEnd"/>
      <w:r>
        <w:t xml:space="preserve"> ротовое дыхание; искусственное вскармливание; отсутствие гигиенического ухода за полостью рта; неудовлетворительное социально-экономическое положение семьи.</w:t>
      </w:r>
    </w:p>
    <w:p w:rsidR="001E4A33" w:rsidRDefault="001E4A33" w:rsidP="001E4A33">
      <w:r>
        <w:t>Возраст 1-2 года. Дополнительно к предыдущим факторам: ночные кормления ребенка сладкими и кислыми продуктами; частое употребление сладких продуктов; недостаток овощей, фруктов, молочных продуктов; мягкая пища, кормление из бутылочки (нарушение функции жевания); аномалии мягких тканей, недостаточный гигиенический уход за полостью рта.</w:t>
      </w:r>
    </w:p>
    <w:p w:rsidR="001E4A33" w:rsidRDefault="001E4A33" w:rsidP="001E4A33">
      <w:r>
        <w:t>•</w:t>
      </w:r>
      <w:r>
        <w:tab/>
        <w:t>III группа – дети, имеющие различные стоматологические заболевания (врожденные и приобретенные ЗЧА  и деформации, пороки развития тканей зубов, кариес зубов и др.)</w:t>
      </w:r>
    </w:p>
    <w:p w:rsidR="001E4A33" w:rsidRDefault="001E4A33" w:rsidP="001E4A33"/>
    <w:p w:rsidR="001E4A33" w:rsidRDefault="001E4A33" w:rsidP="001E4A33">
      <w:r>
        <w:t xml:space="preserve"> </w:t>
      </w:r>
    </w:p>
    <w:p w:rsidR="001E4A33" w:rsidRDefault="001E4A33" w:rsidP="001E4A33"/>
    <w:p w:rsidR="001E4A33" w:rsidRDefault="001E4A33" w:rsidP="001E4A33">
      <w:r>
        <w:t>Диспансеризация детей с 3 до 6 лет</w:t>
      </w:r>
    </w:p>
    <w:p w:rsidR="001E4A33" w:rsidRDefault="001E4A33" w:rsidP="001E4A33">
      <w:r>
        <w:t>Диспансеризация детей с 3 до 6 лет, посещающих детские дошкольные учреждения, проводится в стоматологическом кабинете школьно-дошкольного участка, дошкольных учреждениях и стоматологических поликлиниках.</w:t>
      </w:r>
    </w:p>
    <w:p w:rsidR="001E4A33" w:rsidRPr="001E4A33" w:rsidRDefault="001E4A33" w:rsidP="001E4A33">
      <w:pPr>
        <w:rPr>
          <w:b/>
        </w:rPr>
      </w:pPr>
      <w:r w:rsidRPr="001E4A33">
        <w:rPr>
          <w:b/>
        </w:rPr>
        <w:lastRenderedPageBreak/>
        <w:t>Пять групп наблюдения:</w:t>
      </w:r>
    </w:p>
    <w:p w:rsidR="001E4A33" w:rsidRDefault="001E4A33" w:rsidP="001E4A33">
      <w:r>
        <w:t>•</w:t>
      </w:r>
      <w:r>
        <w:tab/>
        <w:t xml:space="preserve">I группа – здоровые дети. </w:t>
      </w:r>
    </w:p>
    <w:p w:rsidR="001E4A33" w:rsidRDefault="001E4A33" w:rsidP="001E4A33">
      <w:r>
        <w:t>•</w:t>
      </w:r>
      <w:r>
        <w:tab/>
        <w:t>II группа – дети с факторами риска развития стоматологических заболеваний.</w:t>
      </w:r>
    </w:p>
    <w:p w:rsidR="001E4A33" w:rsidRDefault="001E4A33" w:rsidP="001E4A33">
      <w:r>
        <w:t>В I и II группе проводят: стоматологическое обследование детей 2 раза в год, экзогенную профилактику кариеса, профессиональную гигиену полости рта. С родителями и детьми ведут санитарно-просветительскую работу по вопросам профилактики стоматологических заболеваний. Родителей учат контролировать состояние зубов детей. С родителями и детьми II группы дополнительно осуществляют индивидуальную работу, направленную на устранение выявленных факторов риска основных стоматологических заболеваний.</w:t>
      </w:r>
    </w:p>
    <w:p w:rsidR="001E4A33" w:rsidRDefault="001E4A33" w:rsidP="001E4A33">
      <w:r>
        <w:t>•</w:t>
      </w:r>
      <w:r>
        <w:tab/>
        <w:t>III группа – включают детей с низкой степенью активности кариеса. Осмотр 2 раза в год, по показаниям санируют полость рта.</w:t>
      </w:r>
    </w:p>
    <w:p w:rsidR="001E4A33" w:rsidRDefault="001E4A33" w:rsidP="001E4A33">
      <w:r>
        <w:t>•</w:t>
      </w:r>
      <w:r>
        <w:tab/>
        <w:t>IV группа – дети со средней степенью активностью кариеса, аномалиями мягких тканей полости рта, зубочелюстными аномалиями. Осматривают 3 раза в год.</w:t>
      </w:r>
    </w:p>
    <w:p w:rsidR="001E4A33" w:rsidRDefault="001E4A33" w:rsidP="001E4A33">
      <w:r>
        <w:t>•</w:t>
      </w:r>
      <w:r>
        <w:tab/>
        <w:t>V группа – включает детей с выраженной стоматологической патологией – декомпенсированная форма кариеса, заболевания пародонта, пороками  развития твердых тканей прорезывающихся постоянных зубов, хронические заболевания слизистой оболочки полости рта, дети с зубочелюстными аномалиями. Осмотр и санацию полости рта детям этой группы проводят 4 раза в год, профилактиче</w:t>
      </w:r>
      <w:r>
        <w:t>ские мероприятия 4-6 раз в год.</w:t>
      </w:r>
    </w:p>
    <w:p w:rsidR="001E4A33" w:rsidRPr="001E4A33" w:rsidRDefault="001E4A33" w:rsidP="001E4A33">
      <w:pPr>
        <w:rPr>
          <w:b/>
        </w:rPr>
      </w:pPr>
      <w:r w:rsidRPr="001E4A33">
        <w:rPr>
          <w:b/>
        </w:rPr>
        <w:t>Диспансеризация школьников</w:t>
      </w:r>
    </w:p>
    <w:p w:rsidR="001E4A33" w:rsidRDefault="001E4A33" w:rsidP="001E4A33">
      <w:r>
        <w:t>Наиболее эффективна организация диспансеризации детей школьного возраста непосредственно по месту учебы - в школьных стоматологических кабинетах. В государственных стоматологических поликлиниках и негосударственных стоматологических учреждениях также проводят диспансеризацию школьников, однако организовать эту работу в полном объеме сложно. Воспитание у школьников личной ответственности за сохранение и укрепление здоровья полости рта – одна из основных задач детского стоматолога.</w:t>
      </w:r>
    </w:p>
    <w:p w:rsidR="001E4A33" w:rsidRDefault="001E4A33" w:rsidP="001E4A33">
      <w:r>
        <w:t>Пять групп наблюдения:</w:t>
      </w:r>
    </w:p>
    <w:p w:rsidR="001E4A33" w:rsidRDefault="001E4A33" w:rsidP="001E4A33">
      <w:r>
        <w:t>•</w:t>
      </w:r>
      <w:r>
        <w:tab/>
        <w:t>I группа – здоровые дети, не имеющие никаких стоматологических заболеваний и факторов риска их развития.</w:t>
      </w:r>
    </w:p>
    <w:p w:rsidR="001E4A33" w:rsidRDefault="001E4A33" w:rsidP="001E4A33">
      <w:r>
        <w:t>•</w:t>
      </w:r>
      <w:r>
        <w:tab/>
        <w:t>II группа - здоровые дети, имеющие факторы риска возникновения любого стоматологического заболевания.</w:t>
      </w:r>
    </w:p>
    <w:p w:rsidR="001E4A33" w:rsidRDefault="001E4A33" w:rsidP="001E4A33">
      <w:r>
        <w:t xml:space="preserve"> I и II группы наблюдения осматриваются ежегодно. Каждые 6 месяцев проводятся профилактические мероприятия (1-й и 2-й блок диспансеризации). При каждом обследовании ребенка оценивают рост и развитие челюстно-лицевой области, выявляют факторы риска стоматологических заболеваний. Количество профилактических процедур может быть увеличено в связи с индивидуальными особенностями ребенка.</w:t>
      </w:r>
    </w:p>
    <w:p w:rsidR="001E4A33" w:rsidRDefault="001E4A33" w:rsidP="001E4A33">
      <w:r>
        <w:t>•</w:t>
      </w:r>
      <w:r>
        <w:tab/>
        <w:t xml:space="preserve">III группа – дети, имеющие либо хроническое стоматологическое заболевание легкой степени тяжести и факторы риска его утяжеления. В эту группу включают детей со следующими заболеваниями: </w:t>
      </w:r>
    </w:p>
    <w:p w:rsidR="001E4A33" w:rsidRDefault="001E4A33" w:rsidP="001E4A33">
      <w:r>
        <w:lastRenderedPageBreak/>
        <w:t></w:t>
      </w:r>
      <w:r>
        <w:tab/>
        <w:t xml:space="preserve">низкая степень развития кариеса; </w:t>
      </w:r>
    </w:p>
    <w:p w:rsidR="001E4A33" w:rsidRDefault="001E4A33" w:rsidP="001E4A33">
      <w:r>
        <w:t></w:t>
      </w:r>
      <w:r>
        <w:tab/>
        <w:t xml:space="preserve">пороки развития твердых тканей зубов (легкие формы гипоплазии, флюороза, нарушениями </w:t>
      </w:r>
      <w:proofErr w:type="spellStart"/>
      <w:r>
        <w:t>амелогенеза</w:t>
      </w:r>
      <w:proofErr w:type="spellEnd"/>
      <w:r>
        <w:t>);</w:t>
      </w:r>
    </w:p>
    <w:p w:rsidR="001E4A33" w:rsidRDefault="001E4A33" w:rsidP="001E4A33">
      <w:r>
        <w:t></w:t>
      </w:r>
      <w:r>
        <w:tab/>
        <w:t>гингивитом, обусловленным легкоустранимыми местными факторами (неудовлетворительная гигиена полости рта, нависающие края пломб и др.);</w:t>
      </w:r>
    </w:p>
    <w:p w:rsidR="001E4A33" w:rsidRDefault="001E4A33" w:rsidP="001E4A33">
      <w:r>
        <w:t></w:t>
      </w:r>
      <w:r>
        <w:tab/>
        <w:t>пороки развития в виде аномалий уздечек губ, языка, мелким преддверием полости рта;</w:t>
      </w:r>
    </w:p>
    <w:p w:rsidR="001E4A33" w:rsidRDefault="001E4A33" w:rsidP="001E4A33">
      <w:r>
        <w:t></w:t>
      </w:r>
      <w:r>
        <w:tab/>
        <w:t>легкие формы хронических заболеваний слизистой оболочки полости рта.</w:t>
      </w:r>
    </w:p>
    <w:p w:rsidR="001E4A33" w:rsidRDefault="001E4A33" w:rsidP="001E4A33">
      <w:r>
        <w:t xml:space="preserve">С детьми III группы проводят такие же профилактические </w:t>
      </w:r>
      <w:proofErr w:type="gramStart"/>
      <w:r>
        <w:t>мероприятия</w:t>
      </w:r>
      <w:proofErr w:type="gramEnd"/>
      <w:r>
        <w:t xml:space="preserve"> как и в I  и во II группе. Детей с пороками развития мягких тканей направляют на лечение к стоматологу-хирургу. Детей с хроническими заболеваниями СОПР направляют на консультации  к педиатру, гастроэнтерологу, аллергологу и др. специалистам.</w:t>
      </w:r>
    </w:p>
    <w:p w:rsidR="001E4A33" w:rsidRDefault="001E4A33" w:rsidP="001E4A33">
      <w:r>
        <w:t>•</w:t>
      </w:r>
      <w:r>
        <w:tab/>
        <w:t>IV группа – дети, имеющие любое хроническое стоматологическое заболевание средней степени тяжести и факторы риска его утяжеления:</w:t>
      </w:r>
    </w:p>
    <w:p w:rsidR="001E4A33" w:rsidRDefault="001E4A33" w:rsidP="001E4A33">
      <w:r>
        <w:t></w:t>
      </w:r>
      <w:r>
        <w:tab/>
        <w:t>средняя степень активности кариеса;</w:t>
      </w:r>
    </w:p>
    <w:p w:rsidR="001E4A33" w:rsidRDefault="001E4A33" w:rsidP="001E4A33">
      <w:r>
        <w:t></w:t>
      </w:r>
      <w:r>
        <w:tab/>
        <w:t xml:space="preserve">пороки </w:t>
      </w:r>
      <w:proofErr w:type="gramStart"/>
      <w:r>
        <w:t>развития твердых тканей зубов средней степени тяжести</w:t>
      </w:r>
      <w:proofErr w:type="gramEnd"/>
      <w:r>
        <w:t>;</w:t>
      </w:r>
    </w:p>
    <w:p w:rsidR="001E4A33" w:rsidRDefault="001E4A33" w:rsidP="001E4A33">
      <w:r>
        <w:t></w:t>
      </w:r>
      <w:r>
        <w:tab/>
        <w:t>гингивитом, обусловленным зубочелюстными аномалиями;</w:t>
      </w:r>
    </w:p>
    <w:p w:rsidR="001E4A33" w:rsidRDefault="001E4A33" w:rsidP="001E4A33">
      <w:r>
        <w:t></w:t>
      </w:r>
      <w:r>
        <w:tab/>
        <w:t xml:space="preserve">зубочелюстные аномалии в период </w:t>
      </w:r>
      <w:proofErr w:type="spellStart"/>
      <w:r>
        <w:t>ортодонтического</w:t>
      </w:r>
      <w:proofErr w:type="spellEnd"/>
      <w:r>
        <w:t xml:space="preserve"> лечения;</w:t>
      </w:r>
    </w:p>
    <w:p w:rsidR="001E4A33" w:rsidRDefault="001E4A33" w:rsidP="001E4A33">
      <w:r>
        <w:t></w:t>
      </w:r>
      <w:r>
        <w:tab/>
        <w:t xml:space="preserve">период реабилитации после лечения осложнений кариеса сформированный постоянных зубов, удаление сверхкомплектного зуба, удаление доброкачественного новообразования, лечение воспалительных процессов челюстно-лицевой области (остеомиелит, </w:t>
      </w:r>
      <w:proofErr w:type="spellStart"/>
      <w:r>
        <w:t>одонтогенный</w:t>
      </w:r>
      <w:proofErr w:type="spellEnd"/>
      <w:r>
        <w:t xml:space="preserve"> лимфаденит и др.);</w:t>
      </w:r>
    </w:p>
    <w:p w:rsidR="001E4A33" w:rsidRDefault="001E4A33" w:rsidP="001E4A33">
      <w:r>
        <w:t></w:t>
      </w:r>
      <w:r>
        <w:tab/>
        <w:t xml:space="preserve">-хронических заболеваний слизистой </w:t>
      </w:r>
      <w:proofErr w:type="gramStart"/>
      <w:r>
        <w:t>оболочки полости рта средней степени тяжести</w:t>
      </w:r>
      <w:proofErr w:type="gramEnd"/>
      <w:r>
        <w:t>.</w:t>
      </w:r>
    </w:p>
    <w:p w:rsidR="001E4A33" w:rsidRDefault="001E4A33" w:rsidP="001E4A33">
      <w:r>
        <w:t>•</w:t>
      </w:r>
      <w:r>
        <w:tab/>
        <w:t>V группа – дети, имеющие любое хроническое стоматологическое заболевание тяжелой степени тяжести и факторы риска его утяжеления:</w:t>
      </w:r>
    </w:p>
    <w:p w:rsidR="001E4A33" w:rsidRDefault="001E4A33" w:rsidP="001E4A33">
      <w:r>
        <w:t></w:t>
      </w:r>
      <w:r>
        <w:tab/>
        <w:t>высокий риск развития кариеса;</w:t>
      </w:r>
    </w:p>
    <w:p w:rsidR="001E4A33" w:rsidRDefault="001E4A33" w:rsidP="001E4A33">
      <w:r>
        <w:t></w:t>
      </w:r>
      <w:r>
        <w:tab/>
        <w:t>очаговой деминерализацией тканей зуба (начальными формами кариеса);</w:t>
      </w:r>
    </w:p>
    <w:p w:rsidR="001E4A33" w:rsidRDefault="001E4A33" w:rsidP="001E4A33">
      <w:r>
        <w:t></w:t>
      </w:r>
      <w:r>
        <w:tab/>
        <w:t xml:space="preserve">тяжелые пороки развития твердых тканей зубов (аплазия эмали, синдром </w:t>
      </w:r>
      <w:proofErr w:type="spellStart"/>
      <w:r>
        <w:t>Стентона-Капдепона</w:t>
      </w:r>
      <w:proofErr w:type="spellEnd"/>
      <w:r>
        <w:t xml:space="preserve"> и др.);</w:t>
      </w:r>
    </w:p>
    <w:p w:rsidR="001E4A33" w:rsidRDefault="001E4A33" w:rsidP="001E4A33">
      <w:r>
        <w:t></w:t>
      </w:r>
      <w:r>
        <w:tab/>
        <w:t xml:space="preserve">локализованным и </w:t>
      </w:r>
      <w:proofErr w:type="spellStart"/>
      <w:r>
        <w:t>генерализованным</w:t>
      </w:r>
      <w:proofErr w:type="spellEnd"/>
      <w:r>
        <w:t xml:space="preserve"> пародонтитом;</w:t>
      </w:r>
    </w:p>
    <w:p w:rsidR="001E4A33" w:rsidRDefault="001E4A33" w:rsidP="001E4A33">
      <w:r>
        <w:t></w:t>
      </w:r>
      <w:r>
        <w:tab/>
        <w:t>заболеваниями краевого пародонта, обусловленными заболеваниями внутренних органов (идиопатические заболевания пародонта);</w:t>
      </w:r>
    </w:p>
    <w:p w:rsidR="001E4A33" w:rsidRDefault="001E4A33" w:rsidP="001E4A33">
      <w:r>
        <w:t></w:t>
      </w:r>
      <w:r>
        <w:tab/>
        <w:t>травматическими поражениями зубов с несформированными корнями;</w:t>
      </w:r>
    </w:p>
    <w:p w:rsidR="001E4A33" w:rsidRDefault="001E4A33" w:rsidP="001E4A33">
      <w:r>
        <w:t></w:t>
      </w:r>
      <w:r>
        <w:tab/>
      </w:r>
      <w:proofErr w:type="spellStart"/>
      <w:r>
        <w:t>ретенционным</w:t>
      </w:r>
      <w:proofErr w:type="spellEnd"/>
      <w:r>
        <w:t xml:space="preserve"> периодом после окончания </w:t>
      </w:r>
      <w:proofErr w:type="spellStart"/>
      <w:r>
        <w:t>ортодонтического</w:t>
      </w:r>
      <w:proofErr w:type="spellEnd"/>
      <w:r>
        <w:t xml:space="preserve"> лечения;</w:t>
      </w:r>
    </w:p>
    <w:p w:rsidR="001E4A33" w:rsidRDefault="001E4A33" w:rsidP="001E4A33">
      <w:r>
        <w:lastRenderedPageBreak/>
        <w:t></w:t>
      </w:r>
      <w:r>
        <w:tab/>
        <w:t>сочетанием кариеса зубов, заболеваниями пародонта, зубочелюстными аномалиями различной тяжести;</w:t>
      </w:r>
    </w:p>
    <w:p w:rsidR="009F1AC9" w:rsidRDefault="001E4A33" w:rsidP="001E4A33">
      <w:r>
        <w:t></w:t>
      </w:r>
      <w:r>
        <w:tab/>
      </w:r>
      <w:proofErr w:type="gramStart"/>
      <w:r>
        <w:t>диспансерным</w:t>
      </w:r>
      <w:proofErr w:type="gramEnd"/>
      <w:r>
        <w:t xml:space="preserve"> наблюдение в онкологическом учреждении.</w:t>
      </w:r>
    </w:p>
    <w:sectPr w:rsidR="009F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Schoolbook">
    <w:altName w:val="MS Mincho"/>
    <w:panose1 w:val="00000000000000000000"/>
    <w:charset w:val="CC"/>
    <w:family w:val="roman"/>
    <w:notTrueType/>
    <w:pitch w:val="default"/>
    <w:sig w:usb0="00000201" w:usb1="08070000" w:usb2="00000010" w:usb3="00000000" w:csb0="00020004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106D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393650"/>
    <w:multiLevelType w:val="multilevel"/>
    <w:tmpl w:val="B0FE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6004A"/>
    <w:multiLevelType w:val="singleLevel"/>
    <w:tmpl w:val="92E6EE2A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7F74767"/>
    <w:multiLevelType w:val="singleLevel"/>
    <w:tmpl w:val="A4EA33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>
    <w:nsid w:val="0C4C7841"/>
    <w:multiLevelType w:val="hybridMultilevel"/>
    <w:tmpl w:val="412EE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C6C5D"/>
    <w:multiLevelType w:val="singleLevel"/>
    <w:tmpl w:val="AA3A11D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>
    <w:nsid w:val="0CAF3A4D"/>
    <w:multiLevelType w:val="singleLevel"/>
    <w:tmpl w:val="A4EA335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0DD263F0"/>
    <w:multiLevelType w:val="singleLevel"/>
    <w:tmpl w:val="A4EA335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>
    <w:nsid w:val="0E544CF2"/>
    <w:multiLevelType w:val="multilevel"/>
    <w:tmpl w:val="558C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C044A6"/>
    <w:multiLevelType w:val="hybridMultilevel"/>
    <w:tmpl w:val="DBA01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A77066"/>
    <w:multiLevelType w:val="singleLevel"/>
    <w:tmpl w:val="A78412C2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1">
    <w:nsid w:val="162B1794"/>
    <w:multiLevelType w:val="singleLevel"/>
    <w:tmpl w:val="A4EA33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2">
    <w:nsid w:val="191B4678"/>
    <w:multiLevelType w:val="singleLevel"/>
    <w:tmpl w:val="A4EA335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1D5A4960"/>
    <w:multiLevelType w:val="multilevel"/>
    <w:tmpl w:val="57BC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D02E6A"/>
    <w:multiLevelType w:val="hybridMultilevel"/>
    <w:tmpl w:val="A11088B8"/>
    <w:lvl w:ilvl="0" w:tplc="6BAAE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82EB2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D940F7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C6CDCF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B2EFF9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84621E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3AEB1F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E7E373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3B69CC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4D24FAB"/>
    <w:multiLevelType w:val="singleLevel"/>
    <w:tmpl w:val="A4EA335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6">
    <w:nsid w:val="2800430C"/>
    <w:multiLevelType w:val="multilevel"/>
    <w:tmpl w:val="38766FA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pStyle w:val="a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pStyle w:val="a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a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pStyle w:val="a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pStyle w:val="a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pStyle w:val="a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pStyle w:val="a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pStyle w:val="a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7">
    <w:nsid w:val="2AAB2CA7"/>
    <w:multiLevelType w:val="singleLevel"/>
    <w:tmpl w:val="AA3A11D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8">
    <w:nsid w:val="33D76DFB"/>
    <w:multiLevelType w:val="multilevel"/>
    <w:tmpl w:val="482655CC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5751827"/>
    <w:multiLevelType w:val="singleLevel"/>
    <w:tmpl w:val="EE58671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0">
    <w:nsid w:val="37B903D7"/>
    <w:multiLevelType w:val="singleLevel"/>
    <w:tmpl w:val="A4EA33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>
    <w:nsid w:val="38BA7773"/>
    <w:multiLevelType w:val="singleLevel"/>
    <w:tmpl w:val="A4EA33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>
    <w:nsid w:val="39BB7093"/>
    <w:multiLevelType w:val="singleLevel"/>
    <w:tmpl w:val="A4EA33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3">
    <w:nsid w:val="3CAB3A47"/>
    <w:multiLevelType w:val="hybridMultilevel"/>
    <w:tmpl w:val="744877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0742C9"/>
    <w:multiLevelType w:val="hybridMultilevel"/>
    <w:tmpl w:val="B4D01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D037EC"/>
    <w:multiLevelType w:val="hybridMultilevel"/>
    <w:tmpl w:val="43EC1422"/>
    <w:lvl w:ilvl="0" w:tplc="325668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280741"/>
    <w:multiLevelType w:val="multilevel"/>
    <w:tmpl w:val="00E2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A9286B"/>
    <w:multiLevelType w:val="singleLevel"/>
    <w:tmpl w:val="5B702D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8">
    <w:nsid w:val="48024BB3"/>
    <w:multiLevelType w:val="singleLevel"/>
    <w:tmpl w:val="A4EA335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9">
    <w:nsid w:val="486D3023"/>
    <w:multiLevelType w:val="singleLevel"/>
    <w:tmpl w:val="92E6EE2A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0">
    <w:nsid w:val="4B250979"/>
    <w:multiLevelType w:val="singleLevel"/>
    <w:tmpl w:val="A4EA335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1">
    <w:nsid w:val="4C064341"/>
    <w:multiLevelType w:val="multilevel"/>
    <w:tmpl w:val="BD6A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B865E9"/>
    <w:multiLevelType w:val="multilevel"/>
    <w:tmpl w:val="B396FAE8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pStyle w:val="a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pStyle w:val="a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pStyle w:val="a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pStyle w:val="a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DF420F"/>
    <w:multiLevelType w:val="singleLevel"/>
    <w:tmpl w:val="AA3A11D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4">
    <w:nsid w:val="545B6B50"/>
    <w:multiLevelType w:val="singleLevel"/>
    <w:tmpl w:val="AA3A11D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5">
    <w:nsid w:val="58D1139C"/>
    <w:multiLevelType w:val="hybridMultilevel"/>
    <w:tmpl w:val="0F6879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BEF19E9"/>
    <w:multiLevelType w:val="multilevel"/>
    <w:tmpl w:val="46BE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5B24B5"/>
    <w:multiLevelType w:val="hybridMultilevel"/>
    <w:tmpl w:val="CF069970"/>
    <w:lvl w:ilvl="0" w:tplc="0419000F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</w:lvl>
  </w:abstractNum>
  <w:abstractNum w:abstractNumId="38">
    <w:nsid w:val="5FC83731"/>
    <w:multiLevelType w:val="singleLevel"/>
    <w:tmpl w:val="A4EA335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9">
    <w:nsid w:val="64A30218"/>
    <w:multiLevelType w:val="singleLevel"/>
    <w:tmpl w:val="A4EA33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0">
    <w:nsid w:val="66F768AA"/>
    <w:multiLevelType w:val="hybridMultilevel"/>
    <w:tmpl w:val="167ACA5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>
    <w:nsid w:val="67E1640C"/>
    <w:multiLevelType w:val="hybridMultilevel"/>
    <w:tmpl w:val="5A1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AA5B2F"/>
    <w:multiLevelType w:val="hybridMultilevel"/>
    <w:tmpl w:val="D83C3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F6F40"/>
    <w:multiLevelType w:val="multilevel"/>
    <w:tmpl w:val="0AF014E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pStyle w:val="a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pStyle w:val="a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pStyle w:val="a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pStyle w:val="a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A1380F"/>
    <w:multiLevelType w:val="multilevel"/>
    <w:tmpl w:val="CA6C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FF25A35"/>
    <w:multiLevelType w:val="hybridMultilevel"/>
    <w:tmpl w:val="BAC23B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1552747"/>
    <w:multiLevelType w:val="hybridMultilevel"/>
    <w:tmpl w:val="2AFC6C10"/>
    <w:lvl w:ilvl="0" w:tplc="0419000F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18D07B2"/>
    <w:multiLevelType w:val="singleLevel"/>
    <w:tmpl w:val="AA3A11D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8">
    <w:nsid w:val="725E3DE6"/>
    <w:multiLevelType w:val="hybridMultilevel"/>
    <w:tmpl w:val="AFD03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3C262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34989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CA8DB6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664926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6A13C2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EC6BDE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726E3C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8280FA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9">
    <w:nsid w:val="75C8452C"/>
    <w:multiLevelType w:val="singleLevel"/>
    <w:tmpl w:val="C992830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0">
    <w:nsid w:val="7A59764A"/>
    <w:multiLevelType w:val="singleLevel"/>
    <w:tmpl w:val="A4EA33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1">
    <w:nsid w:val="7C493E6C"/>
    <w:multiLevelType w:val="multilevel"/>
    <w:tmpl w:val="0268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E9F634C"/>
    <w:multiLevelType w:val="multilevel"/>
    <w:tmpl w:val="72CA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EB07572"/>
    <w:multiLevelType w:val="singleLevel"/>
    <w:tmpl w:val="A4EA33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4">
    <w:nsid w:val="7EEF6BA1"/>
    <w:multiLevelType w:val="singleLevel"/>
    <w:tmpl w:val="A4EA33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5">
    <w:nsid w:val="7F3B5FA2"/>
    <w:multiLevelType w:val="hybridMultilevel"/>
    <w:tmpl w:val="929E5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E53FBE"/>
    <w:multiLevelType w:val="singleLevel"/>
    <w:tmpl w:val="4F26EF2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</w:num>
  <w:num w:numId="3">
    <w:abstractNumId w:val="30"/>
    <w:lvlOverride w:ilvl="0">
      <w:startOverride w:val="2"/>
    </w:lvlOverride>
  </w:num>
  <w:num w:numId="4">
    <w:abstractNumId w:val="15"/>
    <w:lvlOverride w:ilvl="0">
      <w:startOverride w:val="3"/>
    </w:lvlOverride>
  </w:num>
  <w:num w:numId="5">
    <w:abstractNumId w:val="20"/>
    <w:lvlOverride w:ilvl="0">
      <w:startOverride w:val="1"/>
    </w:lvlOverride>
  </w:num>
  <w:num w:numId="6">
    <w:abstractNumId w:val="50"/>
    <w:lvlOverride w:ilvl="0">
      <w:startOverride w:val="1"/>
    </w:lvlOverride>
  </w:num>
  <w:num w:numId="7">
    <w:abstractNumId w:val="12"/>
    <w:lvlOverride w:ilvl="0">
      <w:startOverride w:val="2"/>
    </w:lvlOverride>
  </w:num>
  <w:num w:numId="8">
    <w:abstractNumId w:val="53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7"/>
    <w:lvlOverride w:ilvl="0">
      <w:startOverride w:val="2"/>
    </w:lvlOverride>
  </w:num>
  <w:num w:numId="12">
    <w:abstractNumId w:val="7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13">
    <w:abstractNumId w:val="21"/>
    <w:lvlOverride w:ilvl="0">
      <w:startOverride w:val="1"/>
    </w:lvlOverride>
  </w:num>
  <w:num w:numId="14">
    <w:abstractNumId w:val="28"/>
    <w:lvlOverride w:ilvl="0">
      <w:startOverride w:val="2"/>
    </w:lvlOverride>
  </w:num>
  <w:num w:numId="15">
    <w:abstractNumId w:val="38"/>
    <w:lvlOverride w:ilvl="0">
      <w:startOverride w:val="3"/>
    </w:lvlOverride>
  </w:num>
  <w:num w:numId="16">
    <w:abstractNumId w:val="19"/>
    <w:lvlOverride w:ilvl="0">
      <w:startOverride w:val="4"/>
    </w:lvlOverride>
  </w:num>
  <w:num w:numId="17">
    <w:abstractNumId w:val="54"/>
    <w:lvlOverride w:ilvl="0">
      <w:startOverride w:val="1"/>
    </w:lvlOverride>
  </w:num>
  <w:num w:numId="18">
    <w:abstractNumId w:val="6"/>
    <w:lvlOverride w:ilvl="0">
      <w:startOverride w:val="2"/>
    </w:lvlOverride>
  </w:num>
  <w:num w:numId="19">
    <w:abstractNumId w:val="3"/>
    <w:lvlOverride w:ilvl="0">
      <w:startOverride w:val="1"/>
    </w:lvlOverride>
  </w:num>
  <w:num w:numId="20">
    <w:abstractNumId w:val="33"/>
  </w:num>
  <w:num w:numId="21">
    <w:abstractNumId w:val="37"/>
  </w:num>
  <w:num w:numId="22">
    <w:abstractNumId w:val="34"/>
  </w:num>
  <w:num w:numId="23">
    <w:abstractNumId w:val="2"/>
  </w:num>
  <w:num w:numId="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47"/>
    <w:lvlOverride w:ilvl="0">
      <w:startOverride w:val="1"/>
    </w:lvlOverride>
  </w:num>
  <w:num w:numId="30">
    <w:abstractNumId w:val="4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31">
    <w:abstractNumId w:val="29"/>
    <w:lvlOverride w:ilvl="0">
      <w:startOverride w:val="2"/>
    </w:lvlOverride>
  </w:num>
  <w:num w:numId="32">
    <w:abstractNumId w:val="29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3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6"/>
    <w:lvlOverride w:ilvl="0">
      <w:startOverride w:val="1"/>
    </w:lvlOverride>
  </w:num>
  <w:num w:numId="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7"/>
    <w:lvlOverride w:ilvl="0">
      <w:startOverride w:val="1"/>
    </w:lvlOverride>
  </w:num>
  <w:num w:numId="4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5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"/>
    <w:lvlOverride w:ilvl="0">
      <w:startOverride w:val="1"/>
    </w:lvlOverride>
  </w:num>
  <w:num w:numId="56">
    <w:abstractNumId w:val="49"/>
    <w:lvlOverride w:ilvl="0">
      <w:startOverride w:val="2"/>
    </w:lvlOverride>
  </w:num>
  <w:num w:numId="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A7"/>
    <w:rsid w:val="000312AA"/>
    <w:rsid w:val="001937EC"/>
    <w:rsid w:val="001E4A33"/>
    <w:rsid w:val="003A185A"/>
    <w:rsid w:val="004277C4"/>
    <w:rsid w:val="004E3AA6"/>
    <w:rsid w:val="007331F8"/>
    <w:rsid w:val="00864F92"/>
    <w:rsid w:val="0095425E"/>
    <w:rsid w:val="009B7DC4"/>
    <w:rsid w:val="009F1AC9"/>
    <w:rsid w:val="00A256A7"/>
    <w:rsid w:val="00D07662"/>
    <w:rsid w:val="00E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E3AA6"/>
    <w:pPr>
      <w:keepNext/>
      <w:tabs>
        <w:tab w:val="left" w:pos="993"/>
      </w:tabs>
      <w:spacing w:after="0" w:line="240" w:lineRule="auto"/>
      <w:ind w:right="33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2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31F8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4E3A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E3AA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4E3A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4E3A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E3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4E3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E3AA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E3A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F19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F19A3"/>
  </w:style>
  <w:style w:type="paragraph" w:styleId="ab">
    <w:name w:val="Normal (Web)"/>
    <w:basedOn w:val="a"/>
    <w:semiHidden/>
    <w:unhideWhenUsed/>
    <w:rsid w:val="00EF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19A3"/>
  </w:style>
  <w:style w:type="character" w:styleId="ac">
    <w:name w:val="Strong"/>
    <w:basedOn w:val="a0"/>
    <w:qFormat/>
    <w:rsid w:val="00EF19A3"/>
    <w:rPr>
      <w:b/>
      <w:bCs/>
    </w:rPr>
  </w:style>
  <w:style w:type="paragraph" w:customStyle="1" w:styleId="1">
    <w:name w:val="[ ]1"/>
    <w:basedOn w:val="a"/>
    <w:uiPriority w:val="99"/>
    <w:rsid w:val="000312AA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6">
    <w:name w:val="Стиль6"/>
    <w:basedOn w:val="a"/>
    <w:uiPriority w:val="99"/>
    <w:rsid w:val="000312AA"/>
    <w:pPr>
      <w:widowControl w:val="0"/>
      <w:tabs>
        <w:tab w:val="left" w:pos="680"/>
      </w:tabs>
      <w:autoSpaceDE w:val="0"/>
      <w:autoSpaceDN w:val="0"/>
      <w:adjustRightInd w:val="0"/>
      <w:spacing w:after="0" w:line="288" w:lineRule="auto"/>
      <w:ind w:firstLine="3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E3AA6"/>
    <w:pPr>
      <w:keepNext/>
      <w:tabs>
        <w:tab w:val="left" w:pos="993"/>
      </w:tabs>
      <w:spacing w:after="0" w:line="240" w:lineRule="auto"/>
      <w:ind w:right="33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2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31F8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4E3A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E3AA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4E3A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4E3A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E3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4E3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E3AA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E3A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F19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F19A3"/>
  </w:style>
  <w:style w:type="paragraph" w:styleId="ab">
    <w:name w:val="Normal (Web)"/>
    <w:basedOn w:val="a"/>
    <w:semiHidden/>
    <w:unhideWhenUsed/>
    <w:rsid w:val="00EF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19A3"/>
  </w:style>
  <w:style w:type="character" w:styleId="ac">
    <w:name w:val="Strong"/>
    <w:basedOn w:val="a0"/>
    <w:qFormat/>
    <w:rsid w:val="00EF19A3"/>
    <w:rPr>
      <w:b/>
      <w:bCs/>
    </w:rPr>
  </w:style>
  <w:style w:type="paragraph" w:customStyle="1" w:styleId="1">
    <w:name w:val="[ ]1"/>
    <w:basedOn w:val="a"/>
    <w:uiPriority w:val="99"/>
    <w:rsid w:val="000312AA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6">
    <w:name w:val="Стиль6"/>
    <w:basedOn w:val="a"/>
    <w:uiPriority w:val="99"/>
    <w:rsid w:val="000312AA"/>
    <w:pPr>
      <w:widowControl w:val="0"/>
      <w:tabs>
        <w:tab w:val="left" w:pos="680"/>
      </w:tabs>
      <w:autoSpaceDE w:val="0"/>
      <w:autoSpaceDN w:val="0"/>
      <w:adjustRightInd w:val="0"/>
      <w:spacing w:after="0" w:line="288" w:lineRule="auto"/>
      <w:ind w:firstLine="3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19870</Words>
  <Characters>113262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2</cp:revision>
  <dcterms:created xsi:type="dcterms:W3CDTF">2015-09-25T17:21:00Z</dcterms:created>
  <dcterms:modified xsi:type="dcterms:W3CDTF">2015-09-25T17:21:00Z</dcterms:modified>
</cp:coreProperties>
</file>