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2490" w14:textId="77777777" w:rsidR="00B96371" w:rsidRPr="00BE5ABD" w:rsidRDefault="00B96371">
      <w:pPr>
        <w:jc w:val="center"/>
        <w:rPr>
          <w:b/>
          <w:sz w:val="24"/>
          <w:szCs w:val="24"/>
        </w:rPr>
      </w:pPr>
      <w:r w:rsidRPr="00BE5ABD">
        <w:rPr>
          <w:b/>
          <w:sz w:val="24"/>
          <w:szCs w:val="24"/>
        </w:rPr>
        <w:t>Симптоматология и диагностика остеомиелита у детей.</w:t>
      </w:r>
    </w:p>
    <w:p w14:paraId="64296BE5" w14:textId="77777777" w:rsidR="00B96371" w:rsidRPr="00BE5ABD" w:rsidRDefault="00B96371" w:rsidP="00BE5ABD">
      <w:pPr>
        <w:pStyle w:val="a3"/>
        <w:ind w:firstLine="709"/>
        <w:jc w:val="both"/>
        <w:rPr>
          <w:szCs w:val="24"/>
        </w:rPr>
      </w:pPr>
      <w:r w:rsidRPr="00BE5ABD">
        <w:rPr>
          <w:szCs w:val="24"/>
        </w:rPr>
        <w:t>Клиническое течение гематогенного остеомиелита разнообразно и зависит от вирулен</w:t>
      </w:r>
      <w:r w:rsidRPr="00BE5ABD">
        <w:rPr>
          <w:szCs w:val="24"/>
        </w:rPr>
        <w:t>т</w:t>
      </w:r>
      <w:r w:rsidRPr="00BE5ABD">
        <w:rPr>
          <w:szCs w:val="24"/>
        </w:rPr>
        <w:t>ности возбудителя, возраста ребенка, степени его сопротивляемости, а также от локализации проце</w:t>
      </w:r>
      <w:r w:rsidRPr="00BE5ABD">
        <w:rPr>
          <w:szCs w:val="24"/>
        </w:rPr>
        <w:t>с</w:t>
      </w:r>
      <w:r w:rsidRPr="00BE5ABD">
        <w:rPr>
          <w:szCs w:val="24"/>
        </w:rPr>
        <w:t>са. Остеомиелит протекает в виде тяжелого сепсиса или в виде пиемической формы с образованием множественных очагов в других костях и органах, в виде л</w:t>
      </w:r>
      <w:r w:rsidRPr="00BE5ABD">
        <w:rPr>
          <w:szCs w:val="24"/>
        </w:rPr>
        <w:t>о</w:t>
      </w:r>
      <w:r w:rsidRPr="00BE5ABD">
        <w:rPr>
          <w:szCs w:val="24"/>
        </w:rPr>
        <w:t>кализованной формы с одним очагом или в виде атипических и стертых форм. Описание отдельных клинических форм о</w:t>
      </w:r>
      <w:r w:rsidRPr="00BE5ABD">
        <w:rPr>
          <w:szCs w:val="24"/>
        </w:rPr>
        <w:t>с</w:t>
      </w:r>
      <w:r w:rsidRPr="00BE5ABD">
        <w:rPr>
          <w:szCs w:val="24"/>
        </w:rPr>
        <w:t>теомиелита я приведу ниже, здесь же для характеристики этого заболевания разберу симптом</w:t>
      </w:r>
      <w:r w:rsidRPr="00BE5ABD">
        <w:rPr>
          <w:szCs w:val="24"/>
        </w:rPr>
        <w:t>а</w:t>
      </w:r>
      <w:r w:rsidRPr="00BE5ABD">
        <w:rPr>
          <w:szCs w:val="24"/>
        </w:rPr>
        <w:t>тологию наиболее типичной и часто встречающейся формы с начальным поражением о</w:t>
      </w:r>
      <w:r w:rsidRPr="00BE5ABD">
        <w:rPr>
          <w:szCs w:val="24"/>
        </w:rPr>
        <w:t>д</w:t>
      </w:r>
      <w:r w:rsidRPr="00BE5ABD">
        <w:rPr>
          <w:szCs w:val="24"/>
        </w:rPr>
        <w:t>ной кости.</w:t>
      </w:r>
    </w:p>
    <w:p w14:paraId="241D2A40" w14:textId="77777777" w:rsidR="00B96371" w:rsidRPr="00BE5ABD" w:rsidRDefault="00B96371">
      <w:pPr>
        <w:ind w:firstLine="284"/>
        <w:jc w:val="both"/>
        <w:rPr>
          <w:b/>
          <w:sz w:val="24"/>
          <w:szCs w:val="24"/>
        </w:rPr>
      </w:pPr>
    </w:p>
    <w:p w14:paraId="0DEAAEF9" w14:textId="77777777" w:rsidR="00B96371" w:rsidRPr="00BE5ABD" w:rsidRDefault="00B96371">
      <w:pPr>
        <w:ind w:firstLine="284"/>
        <w:jc w:val="center"/>
        <w:rPr>
          <w:b/>
          <w:sz w:val="24"/>
          <w:szCs w:val="24"/>
        </w:rPr>
      </w:pPr>
      <w:r w:rsidRPr="00BE5ABD">
        <w:rPr>
          <w:b/>
          <w:sz w:val="24"/>
          <w:szCs w:val="24"/>
        </w:rPr>
        <w:t>Общая симптоматология.</w:t>
      </w:r>
    </w:p>
    <w:p w14:paraId="7F473223" w14:textId="77777777" w:rsidR="00B96371" w:rsidRPr="00BE5ABD" w:rsidRDefault="00B96371" w:rsidP="00BE5ABD">
      <w:pPr>
        <w:pStyle w:val="a3"/>
        <w:ind w:firstLine="709"/>
        <w:jc w:val="both"/>
        <w:rPr>
          <w:szCs w:val="24"/>
        </w:rPr>
      </w:pPr>
      <w:r w:rsidRPr="00BE5ABD">
        <w:rPr>
          <w:szCs w:val="24"/>
        </w:rPr>
        <w:t>Начинается острый остеомиелит внезапно. Продромальный период весьма мал – он и</w:t>
      </w:r>
      <w:r w:rsidRPr="00BE5ABD">
        <w:rPr>
          <w:szCs w:val="24"/>
        </w:rPr>
        <w:t>с</w:t>
      </w:r>
      <w:r w:rsidRPr="00BE5ABD">
        <w:rPr>
          <w:szCs w:val="24"/>
        </w:rPr>
        <w:t>числ</w:t>
      </w:r>
      <w:r w:rsidRPr="00BE5ABD">
        <w:rPr>
          <w:szCs w:val="24"/>
        </w:rPr>
        <w:t>я</w:t>
      </w:r>
      <w:r w:rsidRPr="00BE5ABD">
        <w:rPr>
          <w:szCs w:val="24"/>
        </w:rPr>
        <w:t>ется нередко несколькими часами и выражается в усталости, общей слабости, головных болях, бессоннице, отсутствие аппетита, болях при надавливании на кость. Вскоре у ребенка в пор</w:t>
      </w:r>
      <w:r w:rsidRPr="00BE5ABD">
        <w:rPr>
          <w:szCs w:val="24"/>
        </w:rPr>
        <w:t>а</w:t>
      </w:r>
      <w:r w:rsidRPr="00BE5ABD">
        <w:rPr>
          <w:szCs w:val="24"/>
        </w:rPr>
        <w:t>женной конечности появляются спонтанные боли, которые приобретают сверлящий или стреляющий характер. Через несколько часов после нач</w:t>
      </w:r>
      <w:r w:rsidRPr="00BE5ABD">
        <w:rPr>
          <w:szCs w:val="24"/>
        </w:rPr>
        <w:t>а</w:t>
      </w:r>
      <w:r w:rsidRPr="00BE5ABD">
        <w:rPr>
          <w:szCs w:val="24"/>
        </w:rPr>
        <w:t>ла заболевания боль нередко бывает такой сильной, что лишает ребенка сна, заставляет его громко кричать; малейшее движение больной конечности, колебания пола и кровати усиливают боли. Ребенок тщательно оберегает коне</w:t>
      </w:r>
      <w:r w:rsidRPr="00BE5ABD">
        <w:rPr>
          <w:szCs w:val="24"/>
        </w:rPr>
        <w:t>ч</w:t>
      </w:r>
      <w:r w:rsidRPr="00BE5ABD">
        <w:rPr>
          <w:szCs w:val="24"/>
        </w:rPr>
        <w:t>ность от всякого движения, он неподвижен в кровати и боится малейшего прикосновения к ней. Боли держатся в течении нескольких дней, пока не будет вскрыт разрезом или не пр</w:t>
      </w:r>
      <w:r w:rsidRPr="00BE5ABD">
        <w:rPr>
          <w:szCs w:val="24"/>
        </w:rPr>
        <w:t>о</w:t>
      </w:r>
      <w:r w:rsidRPr="00BE5ABD">
        <w:rPr>
          <w:szCs w:val="24"/>
        </w:rPr>
        <w:t>рвется в окружающие мягкие ткани поднадкостничный гнойник, после чего интенсивность б</w:t>
      </w:r>
      <w:r w:rsidRPr="00BE5ABD">
        <w:rPr>
          <w:szCs w:val="24"/>
        </w:rPr>
        <w:t>о</w:t>
      </w:r>
      <w:r w:rsidRPr="00BE5ABD">
        <w:rPr>
          <w:szCs w:val="24"/>
        </w:rPr>
        <w:t>лей уменьшае</w:t>
      </w:r>
      <w:r w:rsidRPr="00BE5ABD">
        <w:rPr>
          <w:szCs w:val="24"/>
        </w:rPr>
        <w:t>т</w:t>
      </w:r>
      <w:r w:rsidRPr="00BE5ABD">
        <w:rPr>
          <w:szCs w:val="24"/>
        </w:rPr>
        <w:t>ся.</w:t>
      </w:r>
    </w:p>
    <w:p w14:paraId="695B64F2" w14:textId="77777777" w:rsidR="00B96371" w:rsidRPr="00BE5ABD" w:rsidRDefault="00B96371" w:rsidP="00BE5ABD">
      <w:pPr>
        <w:ind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В самом начале заболевания общее состояние становится тяжелым. Наблюдаются разб</w:t>
      </w:r>
      <w:r w:rsidRPr="00BE5ABD">
        <w:rPr>
          <w:sz w:val="24"/>
          <w:szCs w:val="24"/>
        </w:rPr>
        <w:t>и</w:t>
      </w:r>
      <w:r w:rsidRPr="00BE5ABD">
        <w:rPr>
          <w:sz w:val="24"/>
          <w:szCs w:val="24"/>
        </w:rPr>
        <w:t>тость, неопределенные боли во всем теле, озноб. Ребенок возбужден, нередко жалуется на г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ловные боли. Сон большей частью нарушен из-за болей в пораженной конечности. В более т</w:t>
      </w:r>
      <w:r w:rsidRPr="00BE5ABD">
        <w:rPr>
          <w:sz w:val="24"/>
          <w:szCs w:val="24"/>
        </w:rPr>
        <w:t>я</w:t>
      </w:r>
      <w:r w:rsidRPr="00BE5ABD">
        <w:rPr>
          <w:sz w:val="24"/>
          <w:szCs w:val="24"/>
        </w:rPr>
        <w:t>желых случаях появляется бред, сознание затемнено; у маленьких детей бывают судороги, ин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гда обнаруживаются симптомы раздражения мозговых оболочек. Лицо становится бледным, губы цианотичными. При тяжелом, особенно затяжном течении отмечается желтушность склер и кожи, нередко появляется герп</w:t>
      </w:r>
      <w:r w:rsidRPr="00BE5ABD">
        <w:rPr>
          <w:sz w:val="24"/>
          <w:szCs w:val="24"/>
        </w:rPr>
        <w:t>е</w:t>
      </w:r>
      <w:r w:rsidRPr="00BE5ABD">
        <w:rPr>
          <w:sz w:val="24"/>
          <w:szCs w:val="24"/>
        </w:rPr>
        <w:t>тическое высыпание на губах. Язык обложенный, сухой, на нем имеются трещины, корки; иногда присоединяется молочница, может развиться и паротит. Кожа сухая, тургор ее понижен, в тяжелых случаях появляются точечные кровоизлияния. Апп</w:t>
      </w:r>
      <w:r w:rsidRPr="00BE5ABD">
        <w:rPr>
          <w:sz w:val="24"/>
          <w:szCs w:val="24"/>
        </w:rPr>
        <w:t>е</w:t>
      </w:r>
      <w:r w:rsidRPr="00BE5ABD">
        <w:rPr>
          <w:sz w:val="24"/>
          <w:szCs w:val="24"/>
        </w:rPr>
        <w:t>тит снижен или отсутств</w:t>
      </w:r>
      <w:r w:rsidRPr="00BE5ABD">
        <w:rPr>
          <w:sz w:val="24"/>
          <w:szCs w:val="24"/>
        </w:rPr>
        <w:t>у</w:t>
      </w:r>
      <w:r w:rsidRPr="00BE5ABD">
        <w:rPr>
          <w:sz w:val="24"/>
          <w:szCs w:val="24"/>
        </w:rPr>
        <w:t>ет, наблюдаются тошнота, редко рвота. В тяжелых случаях бывают поносы, иногда профузные. Усиливаются потоотделение, главным образом при интермитт</w:t>
      </w:r>
      <w:r w:rsidRPr="00BE5ABD">
        <w:rPr>
          <w:sz w:val="24"/>
          <w:szCs w:val="24"/>
        </w:rPr>
        <w:t>и</w:t>
      </w:r>
      <w:r w:rsidRPr="00BE5ABD">
        <w:rPr>
          <w:sz w:val="24"/>
          <w:szCs w:val="24"/>
        </w:rPr>
        <w:t>рующей лихорадке.</w:t>
      </w:r>
    </w:p>
    <w:p w14:paraId="723C780B" w14:textId="77777777" w:rsidR="00B96371" w:rsidRPr="00BE5ABD" w:rsidRDefault="00B96371" w:rsidP="00BE5ABD">
      <w:pPr>
        <w:ind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При тяжелом течении процесса наблюдаются и явления недостаточности кровообращ</w:t>
      </w:r>
      <w:r w:rsidRPr="00BE5ABD">
        <w:rPr>
          <w:sz w:val="24"/>
          <w:szCs w:val="24"/>
        </w:rPr>
        <w:t>е</w:t>
      </w:r>
      <w:r w:rsidRPr="00BE5ABD">
        <w:rPr>
          <w:sz w:val="24"/>
          <w:szCs w:val="24"/>
        </w:rPr>
        <w:t>ния; границы сердца расширяются главным образом влево; аускультативно обнаруживаются глухие тоны, си</w:t>
      </w:r>
      <w:r w:rsidRPr="00BE5ABD">
        <w:rPr>
          <w:sz w:val="24"/>
          <w:szCs w:val="24"/>
        </w:rPr>
        <w:t>с</w:t>
      </w:r>
      <w:r w:rsidRPr="00BE5ABD">
        <w:rPr>
          <w:sz w:val="24"/>
          <w:szCs w:val="24"/>
        </w:rPr>
        <w:t>толический шум, тоны сердца расщеплены; кровяное давление понижено, на ногах заметны отеки. Пульс ускорен несоответственно температуре, частота его достиг</w:t>
      </w:r>
      <w:r w:rsidRPr="00BE5ABD">
        <w:rPr>
          <w:sz w:val="24"/>
          <w:szCs w:val="24"/>
        </w:rPr>
        <w:t>а</w:t>
      </w:r>
      <w:r w:rsidRPr="00BE5ABD">
        <w:rPr>
          <w:sz w:val="24"/>
          <w:szCs w:val="24"/>
        </w:rPr>
        <w:t>ет 120-140 ударов в минуту. Уменьшается наполнение пульса, падает и его напряжение; пульс стан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вится малым, легко сжимаемым, иногда б</w:t>
      </w:r>
      <w:r w:rsidRPr="00BE5ABD">
        <w:rPr>
          <w:sz w:val="24"/>
          <w:szCs w:val="24"/>
        </w:rPr>
        <w:t>ы</w:t>
      </w:r>
      <w:r w:rsidRPr="00BE5ABD">
        <w:rPr>
          <w:sz w:val="24"/>
          <w:szCs w:val="24"/>
        </w:rPr>
        <w:t>вает аритмия.</w:t>
      </w:r>
    </w:p>
    <w:p w14:paraId="14D63FED" w14:textId="77777777" w:rsidR="00B96371" w:rsidRPr="00BE5ABD" w:rsidRDefault="00B96371" w:rsidP="00BE5ABD">
      <w:pPr>
        <w:ind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Дыхание учащено, в тяжелых случаях оно затруднено, отмечается раздувание крыльев носа. В легких можно обнаружить ослабление дыхания, сухие и влажные, иногда крепитиру</w:t>
      </w:r>
      <w:r w:rsidRPr="00BE5ABD">
        <w:rPr>
          <w:sz w:val="24"/>
          <w:szCs w:val="24"/>
        </w:rPr>
        <w:t>ю</w:t>
      </w:r>
      <w:r w:rsidRPr="00BE5ABD">
        <w:rPr>
          <w:sz w:val="24"/>
          <w:szCs w:val="24"/>
        </w:rPr>
        <w:t>щие хрипы; местами имеется укорочение пуркуторного звука; отмечается кашель с отделением мокроты. В отдельных случаях наблюдаются очаговые и</w:t>
      </w:r>
      <w:r w:rsidRPr="00BE5ABD">
        <w:rPr>
          <w:sz w:val="24"/>
          <w:szCs w:val="24"/>
        </w:rPr>
        <w:t>з</w:t>
      </w:r>
      <w:r w:rsidRPr="00BE5ABD">
        <w:rPr>
          <w:sz w:val="24"/>
          <w:szCs w:val="24"/>
        </w:rPr>
        <w:t xml:space="preserve">менения в легких, может развиться и гнойный плеврит. </w:t>
      </w:r>
    </w:p>
    <w:p w14:paraId="7A5F195F" w14:textId="77777777" w:rsidR="00B96371" w:rsidRPr="00BE5ABD" w:rsidRDefault="00B96371" w:rsidP="00BE5ABD">
      <w:pPr>
        <w:ind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Печень и селезенка увеличены, становятся более плотными, болезненны при ощупыв</w:t>
      </w:r>
      <w:r w:rsidRPr="00BE5ABD">
        <w:rPr>
          <w:sz w:val="24"/>
          <w:szCs w:val="24"/>
        </w:rPr>
        <w:t>а</w:t>
      </w:r>
      <w:r w:rsidRPr="00BE5ABD">
        <w:rPr>
          <w:sz w:val="24"/>
          <w:szCs w:val="24"/>
        </w:rPr>
        <w:t>нии; в них могут возникнуть инфаркты, абсцессы. При поражении почек появляются боли в п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ясничной области. Нарушается также водно-минеральный, углеводный и белковый обмен, им</w:t>
      </w:r>
      <w:r w:rsidRPr="00BE5ABD">
        <w:rPr>
          <w:sz w:val="24"/>
          <w:szCs w:val="24"/>
        </w:rPr>
        <w:t>е</w:t>
      </w:r>
      <w:r w:rsidRPr="00BE5ABD">
        <w:rPr>
          <w:sz w:val="24"/>
          <w:szCs w:val="24"/>
        </w:rPr>
        <w:t xml:space="preserve">ется значительный недостаток витаминов, особенно С. в дальнейшем прогрессирует </w:t>
      </w:r>
      <w:r w:rsidRPr="00BE5ABD">
        <w:rPr>
          <w:sz w:val="24"/>
          <w:szCs w:val="24"/>
        </w:rPr>
        <w:lastRenderedPageBreak/>
        <w:t>исхудание, мышцы атрофируются; кожа становится еще более сухой, ту</w:t>
      </w:r>
      <w:r w:rsidRPr="00BE5ABD">
        <w:rPr>
          <w:sz w:val="24"/>
          <w:szCs w:val="24"/>
        </w:rPr>
        <w:t>р</w:t>
      </w:r>
      <w:r w:rsidRPr="00BE5ABD">
        <w:rPr>
          <w:sz w:val="24"/>
          <w:szCs w:val="24"/>
        </w:rPr>
        <w:t>гор ее резко понижен, больной сильно обезвожен.</w:t>
      </w:r>
    </w:p>
    <w:p w14:paraId="2D5D4D25" w14:textId="77777777" w:rsidR="00B96371" w:rsidRPr="00BE5ABD" w:rsidRDefault="00B96371">
      <w:pPr>
        <w:ind w:firstLine="284"/>
        <w:jc w:val="both"/>
        <w:rPr>
          <w:sz w:val="24"/>
          <w:szCs w:val="24"/>
        </w:rPr>
      </w:pPr>
    </w:p>
    <w:p w14:paraId="6F655330" w14:textId="77777777" w:rsidR="00B96371" w:rsidRPr="00BE5ABD" w:rsidRDefault="00B96371">
      <w:pPr>
        <w:ind w:firstLine="284"/>
        <w:jc w:val="center"/>
        <w:rPr>
          <w:b/>
          <w:sz w:val="24"/>
          <w:szCs w:val="24"/>
          <w:lang w:val="en-US"/>
        </w:rPr>
      </w:pPr>
      <w:r w:rsidRPr="00BE5ABD">
        <w:rPr>
          <w:b/>
          <w:sz w:val="24"/>
          <w:szCs w:val="24"/>
        </w:rPr>
        <w:t>Изменение температуры тела.</w:t>
      </w:r>
    </w:p>
    <w:p w14:paraId="1D3554F9" w14:textId="77777777" w:rsidR="00B96371" w:rsidRPr="00BE5ABD" w:rsidRDefault="00B96371" w:rsidP="000D333B">
      <w:pPr>
        <w:pStyle w:val="1"/>
        <w:ind w:firstLine="720"/>
        <w:jc w:val="both"/>
        <w:rPr>
          <w:szCs w:val="24"/>
        </w:rPr>
      </w:pPr>
      <w:r w:rsidRPr="00BE5ABD">
        <w:rPr>
          <w:szCs w:val="24"/>
        </w:rPr>
        <w:t>Температура повышается до 38-39</w:t>
      </w:r>
      <w:r w:rsidRPr="00BE5ABD">
        <w:rPr>
          <w:szCs w:val="24"/>
        </w:rPr>
        <w:sym w:font="Symbol" w:char="F0B0"/>
      </w:r>
      <w:r w:rsidRPr="00BE5ABD">
        <w:rPr>
          <w:szCs w:val="24"/>
        </w:rPr>
        <w:t xml:space="preserve"> и имеет постоянный или ремиттиру</w:t>
      </w:r>
      <w:r w:rsidRPr="00BE5ABD">
        <w:rPr>
          <w:szCs w:val="24"/>
        </w:rPr>
        <w:t>ю</w:t>
      </w:r>
      <w:r w:rsidRPr="00BE5ABD">
        <w:rPr>
          <w:szCs w:val="24"/>
        </w:rPr>
        <w:t>щий характер с размахами в 1-2</w:t>
      </w:r>
      <w:r w:rsidRPr="00BE5ABD">
        <w:rPr>
          <w:szCs w:val="24"/>
        </w:rPr>
        <w:sym w:font="Symbol" w:char="F0B0"/>
      </w:r>
      <w:r w:rsidRPr="00BE5ABD">
        <w:rPr>
          <w:szCs w:val="24"/>
        </w:rPr>
        <w:t>; в тяжелых случаях она доходит до 40</w:t>
      </w:r>
      <w:r w:rsidRPr="00BE5ABD">
        <w:rPr>
          <w:szCs w:val="24"/>
        </w:rPr>
        <w:sym w:font="Symbol" w:char="F0B0"/>
      </w:r>
      <w:r w:rsidRPr="00BE5ABD">
        <w:rPr>
          <w:szCs w:val="24"/>
        </w:rPr>
        <w:t xml:space="preserve"> и выше.</w:t>
      </w:r>
    </w:p>
    <w:p w14:paraId="220983BD" w14:textId="77777777" w:rsidR="00B96371" w:rsidRPr="00BE5ABD" w:rsidRDefault="00B96371" w:rsidP="000D333B">
      <w:pPr>
        <w:pStyle w:val="2"/>
        <w:ind w:firstLine="720"/>
        <w:jc w:val="both"/>
        <w:rPr>
          <w:szCs w:val="24"/>
        </w:rPr>
      </w:pPr>
      <w:r w:rsidRPr="00BE5ABD">
        <w:rPr>
          <w:szCs w:val="24"/>
        </w:rPr>
        <w:t>После разреза поднодкостничного гнойника общие явления в случаях средней тяжести постепенно уменьшаются; общее с</w:t>
      </w:r>
      <w:r w:rsidRPr="00BE5ABD">
        <w:rPr>
          <w:szCs w:val="24"/>
        </w:rPr>
        <w:t>о</w:t>
      </w:r>
      <w:r w:rsidRPr="00BE5ABD">
        <w:rPr>
          <w:szCs w:val="24"/>
        </w:rPr>
        <w:t>стояние улучшается. Температура постипенно падает и вскоре достигает нормы, однако в ряде случаев она может давать небольшие повышения по в</w:t>
      </w:r>
      <w:r w:rsidRPr="00BE5ABD">
        <w:rPr>
          <w:szCs w:val="24"/>
        </w:rPr>
        <w:t>е</w:t>
      </w:r>
      <w:r w:rsidRPr="00BE5ABD">
        <w:rPr>
          <w:szCs w:val="24"/>
        </w:rPr>
        <w:t>черам в течении долгого времени (рис. 1). В ряде наблюдений, особенно при задержке гноя, п</w:t>
      </w:r>
      <w:r w:rsidRPr="00BE5ABD">
        <w:rPr>
          <w:szCs w:val="24"/>
        </w:rPr>
        <w:t>о</w:t>
      </w:r>
      <w:r w:rsidRPr="00BE5ABD">
        <w:rPr>
          <w:szCs w:val="24"/>
        </w:rPr>
        <w:t>следующие повышения температуры дост</w:t>
      </w:r>
      <w:r w:rsidRPr="00BE5ABD">
        <w:rPr>
          <w:szCs w:val="24"/>
        </w:rPr>
        <w:t>и</w:t>
      </w:r>
      <w:r w:rsidRPr="00BE5ABD">
        <w:rPr>
          <w:szCs w:val="24"/>
        </w:rPr>
        <w:t xml:space="preserve">гают </w:t>
      </w:r>
    </w:p>
    <w:p w14:paraId="620FB4BD" w14:textId="77777777" w:rsidR="000D333B" w:rsidRDefault="000D333B" w:rsidP="00BE5ABD">
      <w:pPr>
        <w:pStyle w:val="a4"/>
        <w:ind w:left="0" w:right="0" w:firstLine="709"/>
        <w:jc w:val="both"/>
        <w:rPr>
          <w:szCs w:val="24"/>
        </w:rPr>
      </w:pPr>
    </w:p>
    <w:p w14:paraId="0F9590A7" w14:textId="68B4D1B8" w:rsidR="000D333B" w:rsidRDefault="003A3E8C" w:rsidP="000D333B">
      <w:pPr>
        <w:pStyle w:val="a4"/>
        <w:ind w:left="0" w:right="0"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2B31285E" wp14:editId="5D2828DF">
            <wp:extent cx="3609975" cy="24860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DB0FE9" w14:textId="77777777" w:rsidR="00B96371" w:rsidRPr="00BE5ABD" w:rsidRDefault="00B96371" w:rsidP="000D333B">
      <w:pPr>
        <w:pStyle w:val="a4"/>
        <w:ind w:left="0" w:right="0" w:firstLine="720"/>
        <w:jc w:val="both"/>
        <w:rPr>
          <w:szCs w:val="24"/>
        </w:rPr>
      </w:pPr>
      <w:r w:rsidRPr="00BE5ABD">
        <w:rPr>
          <w:szCs w:val="24"/>
        </w:rPr>
        <w:t>Рис. 1. Температурная кривая при остеомиелите. Лечение разрезом мягких тканей до кости.</w:t>
      </w:r>
    </w:p>
    <w:p w14:paraId="29FE5528" w14:textId="1A506EDB" w:rsidR="00B96371" w:rsidRPr="00BE5ABD" w:rsidRDefault="003A3E8C" w:rsidP="000D333B">
      <w:pPr>
        <w:ind w:firstLine="7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E67298" wp14:editId="36A95C8D">
            <wp:extent cx="3886200" cy="24860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96371" w:rsidRPr="00BE5ABD">
        <w:rPr>
          <w:sz w:val="24"/>
          <w:szCs w:val="24"/>
        </w:rPr>
        <w:t>Рис. 2. Падение температуры и последующее ее повышение при задержке гноя или при возникновении метастазов и осло</w:t>
      </w:r>
      <w:r w:rsidR="00B96371" w:rsidRPr="00BE5ABD">
        <w:rPr>
          <w:sz w:val="24"/>
          <w:szCs w:val="24"/>
        </w:rPr>
        <w:t>ж</w:t>
      </w:r>
      <w:r w:rsidR="00B96371" w:rsidRPr="00BE5ABD">
        <w:rPr>
          <w:sz w:val="24"/>
          <w:szCs w:val="24"/>
        </w:rPr>
        <w:t>нений со стороны суставов.</w:t>
      </w:r>
    </w:p>
    <w:p w14:paraId="1D15AE95" w14:textId="77777777" w:rsidR="00B96371" w:rsidRPr="00BE5ABD" w:rsidRDefault="00B96371" w:rsidP="000D333B">
      <w:pPr>
        <w:pStyle w:val="2"/>
        <w:ind w:firstLine="720"/>
        <w:jc w:val="both"/>
        <w:rPr>
          <w:szCs w:val="24"/>
        </w:rPr>
      </w:pPr>
    </w:p>
    <w:p w14:paraId="63D755CE" w14:textId="77777777" w:rsidR="00B96371" w:rsidRPr="00BE5ABD" w:rsidRDefault="00B96371" w:rsidP="000D333B">
      <w:pPr>
        <w:pStyle w:val="2"/>
        <w:ind w:firstLine="720"/>
        <w:jc w:val="both"/>
        <w:rPr>
          <w:szCs w:val="24"/>
        </w:rPr>
      </w:pPr>
      <w:r w:rsidRPr="00BE5ABD">
        <w:rPr>
          <w:szCs w:val="24"/>
        </w:rPr>
        <w:t>высоких степеней. Также дают новые повышения температуры осложнения со стороны суст</w:t>
      </w:r>
      <w:r w:rsidRPr="00BE5ABD">
        <w:rPr>
          <w:szCs w:val="24"/>
        </w:rPr>
        <w:t>а</w:t>
      </w:r>
      <w:r w:rsidRPr="00BE5ABD">
        <w:rPr>
          <w:szCs w:val="24"/>
        </w:rPr>
        <w:t>вов и метастазы (рис. 2).</w:t>
      </w:r>
    </w:p>
    <w:p w14:paraId="5703AB35" w14:textId="77777777" w:rsidR="00B96371" w:rsidRPr="00BE5ABD" w:rsidRDefault="00B96371" w:rsidP="000D333B">
      <w:pPr>
        <w:pStyle w:val="a3"/>
        <w:ind w:firstLine="720"/>
        <w:jc w:val="both"/>
        <w:rPr>
          <w:szCs w:val="24"/>
        </w:rPr>
      </w:pPr>
      <w:r w:rsidRPr="00BE5ABD">
        <w:rPr>
          <w:szCs w:val="24"/>
        </w:rPr>
        <w:t>Раннее применение антибиотиков наряду с разрезом мягких тканей до кости и другими методами общего и местного лечения часто вызывает быстрое падение температуры, которая в дальнейшем остается нормал</w:t>
      </w:r>
      <w:r w:rsidRPr="00BE5ABD">
        <w:rPr>
          <w:szCs w:val="24"/>
        </w:rPr>
        <w:t>ь</w:t>
      </w:r>
      <w:r w:rsidRPr="00BE5ABD">
        <w:rPr>
          <w:szCs w:val="24"/>
        </w:rPr>
        <w:t>ной или субфебрильной (рис. 3).</w:t>
      </w:r>
    </w:p>
    <w:p w14:paraId="42CBF542" w14:textId="77777777" w:rsidR="00B96371" w:rsidRPr="00BE5ABD" w:rsidRDefault="00B96371">
      <w:pPr>
        <w:ind w:right="-2"/>
        <w:jc w:val="both"/>
        <w:rPr>
          <w:sz w:val="24"/>
          <w:szCs w:val="24"/>
        </w:rPr>
      </w:pPr>
    </w:p>
    <w:p w14:paraId="258CB91F" w14:textId="78BCBD2D" w:rsidR="00B96371" w:rsidRPr="00BE5ABD" w:rsidRDefault="003A3E8C" w:rsidP="000D333B">
      <w:pPr>
        <w:ind w:firstLine="720"/>
        <w:jc w:val="both"/>
        <w:rPr>
          <w:sz w:val="24"/>
          <w:szCs w:val="24"/>
        </w:rPr>
      </w:pPr>
      <w:r w:rsidRPr="00BE5ABD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0" allowOverlap="1" wp14:anchorId="2B3C73D5" wp14:editId="26968D70">
            <wp:simplePos x="0" y="0"/>
            <wp:positionH relativeFrom="column">
              <wp:posOffset>836930</wp:posOffset>
            </wp:positionH>
            <wp:positionV relativeFrom="paragraph">
              <wp:posOffset>59690</wp:posOffset>
            </wp:positionV>
            <wp:extent cx="3883660" cy="2484120"/>
            <wp:effectExtent l="0" t="0" r="0" b="0"/>
            <wp:wrapTopAndBottom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71" w:rsidRPr="00BE5ABD">
        <w:rPr>
          <w:sz w:val="24"/>
          <w:szCs w:val="24"/>
        </w:rPr>
        <w:t xml:space="preserve">Рис. 3. Температурная кривая при остром остеомиелите. </w:t>
      </w:r>
    </w:p>
    <w:p w14:paraId="22A6B36E" w14:textId="67732084" w:rsidR="00B96371" w:rsidRPr="00BE5ABD" w:rsidRDefault="003A3E8C" w:rsidP="000D333B">
      <w:pPr>
        <w:ind w:firstLine="720"/>
        <w:jc w:val="center"/>
        <w:rPr>
          <w:sz w:val="24"/>
          <w:szCs w:val="24"/>
        </w:rPr>
      </w:pPr>
      <w:r w:rsidRPr="00BE5ABD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4934852D" wp14:editId="1BF37F9B">
            <wp:simplePos x="0" y="0"/>
            <wp:positionH relativeFrom="column">
              <wp:posOffset>836930</wp:posOffset>
            </wp:positionH>
            <wp:positionV relativeFrom="paragraph">
              <wp:posOffset>266700</wp:posOffset>
            </wp:positionV>
            <wp:extent cx="3883660" cy="2484120"/>
            <wp:effectExtent l="0" t="0" r="0" b="0"/>
            <wp:wrapTopAndBottom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71" w:rsidRPr="00BE5ABD">
        <w:rPr>
          <w:sz w:val="24"/>
          <w:szCs w:val="24"/>
        </w:rPr>
        <w:t>Лечение пенициллином и разрезом.</w:t>
      </w:r>
    </w:p>
    <w:p w14:paraId="703E3C47" w14:textId="77777777" w:rsidR="00B96371" w:rsidRPr="00BE5ABD" w:rsidRDefault="00B96371" w:rsidP="000D333B">
      <w:pPr>
        <w:ind w:firstLine="720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Рис. 4. Температурная кривая при тяжелой форме острого остеомиелита, леченного а</w:t>
      </w:r>
      <w:r w:rsidRPr="00BE5ABD">
        <w:rPr>
          <w:sz w:val="24"/>
          <w:szCs w:val="24"/>
        </w:rPr>
        <w:t>н</w:t>
      </w:r>
      <w:r w:rsidRPr="00BE5ABD">
        <w:rPr>
          <w:sz w:val="24"/>
          <w:szCs w:val="24"/>
        </w:rPr>
        <w:t>тибиотиками.</w:t>
      </w:r>
    </w:p>
    <w:p w14:paraId="1E9B6E46" w14:textId="77777777" w:rsidR="00B96371" w:rsidRPr="00BE5ABD" w:rsidRDefault="00B96371">
      <w:pPr>
        <w:ind w:right="-2"/>
        <w:jc w:val="both"/>
        <w:rPr>
          <w:sz w:val="24"/>
          <w:szCs w:val="24"/>
        </w:rPr>
      </w:pPr>
    </w:p>
    <w:p w14:paraId="4BE23E48" w14:textId="77777777" w:rsidR="00B96371" w:rsidRPr="00BE5ABD" w:rsidRDefault="00B96371">
      <w:pPr>
        <w:ind w:right="-2"/>
        <w:jc w:val="both"/>
        <w:rPr>
          <w:sz w:val="24"/>
          <w:szCs w:val="24"/>
        </w:rPr>
      </w:pPr>
    </w:p>
    <w:p w14:paraId="417C3B9B" w14:textId="77777777" w:rsidR="00B96371" w:rsidRPr="00BE5ABD" w:rsidRDefault="00B96371" w:rsidP="000D333B">
      <w:pPr>
        <w:pStyle w:val="20"/>
        <w:ind w:right="0" w:firstLine="720"/>
        <w:rPr>
          <w:szCs w:val="24"/>
        </w:rPr>
      </w:pPr>
      <w:r w:rsidRPr="00BE5ABD">
        <w:rPr>
          <w:szCs w:val="24"/>
        </w:rPr>
        <w:t>В тяжелых случаях лечение антибиотиками не дает в течение некоторого времени пон</w:t>
      </w:r>
      <w:r w:rsidRPr="00BE5ABD">
        <w:rPr>
          <w:szCs w:val="24"/>
        </w:rPr>
        <w:t>и</w:t>
      </w:r>
      <w:r w:rsidRPr="00BE5ABD">
        <w:rPr>
          <w:szCs w:val="24"/>
        </w:rPr>
        <w:t>жения температуры, которая падает затем литически и держится на нормальных или субфе</w:t>
      </w:r>
      <w:r w:rsidRPr="00BE5ABD">
        <w:rPr>
          <w:szCs w:val="24"/>
        </w:rPr>
        <w:t>б</w:t>
      </w:r>
      <w:r w:rsidRPr="00BE5ABD">
        <w:rPr>
          <w:szCs w:val="24"/>
        </w:rPr>
        <w:t>рильных цифрах (рис.4).</w:t>
      </w:r>
    </w:p>
    <w:p w14:paraId="56076EEA" w14:textId="77777777" w:rsidR="00B96371" w:rsidRPr="00BE5ABD" w:rsidRDefault="00B96371" w:rsidP="000D333B">
      <w:pPr>
        <w:ind w:firstLine="720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От этих более или менее характерных температурных кривых имеются отклонения в з</w:t>
      </w:r>
      <w:r w:rsidRPr="00BE5ABD">
        <w:rPr>
          <w:sz w:val="24"/>
          <w:szCs w:val="24"/>
        </w:rPr>
        <w:t>а</w:t>
      </w:r>
      <w:r w:rsidRPr="00BE5ABD">
        <w:rPr>
          <w:sz w:val="24"/>
          <w:szCs w:val="24"/>
        </w:rPr>
        <w:t>висимости от тяжести течения воспалительного процесса. При тяжелых формах, быстро ко</w:t>
      </w:r>
      <w:r w:rsidRPr="00BE5ABD">
        <w:rPr>
          <w:sz w:val="24"/>
          <w:szCs w:val="24"/>
        </w:rPr>
        <w:t>н</w:t>
      </w:r>
      <w:r w:rsidRPr="00BE5ABD">
        <w:rPr>
          <w:sz w:val="24"/>
          <w:szCs w:val="24"/>
        </w:rPr>
        <w:t>чающихся смертью, температура остается высокой вплоть до самой смерти больного. При б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лее длительном течении после развития гнойников в кости и других органах держится высокая температура, принимая гектический характер с большими разм</w:t>
      </w:r>
      <w:r w:rsidRPr="00BE5ABD">
        <w:rPr>
          <w:sz w:val="24"/>
          <w:szCs w:val="24"/>
        </w:rPr>
        <w:t>а</w:t>
      </w:r>
      <w:r w:rsidRPr="00BE5ABD">
        <w:rPr>
          <w:sz w:val="24"/>
          <w:szCs w:val="24"/>
        </w:rPr>
        <w:t>хами. Вскрытие гнойников дает понижение температуры лишь на короткое время, затем она снова повышается. Своевременное применение антибиотиков наряду с хирургическим лечением делает тяжелое течение все б</w:t>
      </w:r>
      <w:r w:rsidRPr="00BE5ABD">
        <w:rPr>
          <w:sz w:val="24"/>
          <w:szCs w:val="24"/>
        </w:rPr>
        <w:t>о</w:t>
      </w:r>
      <w:r w:rsidRPr="00BE5ABD">
        <w:rPr>
          <w:sz w:val="24"/>
          <w:szCs w:val="24"/>
        </w:rPr>
        <w:t>лее редким.</w:t>
      </w:r>
    </w:p>
    <w:p w14:paraId="7636FD64" w14:textId="67DD8386" w:rsidR="00B96371" w:rsidRPr="00BE5ABD" w:rsidRDefault="003A3E8C" w:rsidP="000D333B">
      <w:pPr>
        <w:pStyle w:val="20"/>
        <w:ind w:right="0" w:firstLine="720"/>
        <w:rPr>
          <w:szCs w:val="24"/>
        </w:rPr>
      </w:pPr>
      <w:r w:rsidRPr="00BE5ABD">
        <w:rPr>
          <w:noProof/>
          <w:szCs w:val="24"/>
        </w:rPr>
        <w:drawing>
          <wp:anchor distT="0" distB="0" distL="114300" distR="114300" simplePos="0" relativeHeight="251658752" behindDoc="0" locked="0" layoutInCell="0" allowOverlap="1" wp14:anchorId="7EE5DE2B" wp14:editId="0177B168">
            <wp:simplePos x="0" y="0"/>
            <wp:positionH relativeFrom="column">
              <wp:posOffset>745490</wp:posOffset>
            </wp:positionH>
            <wp:positionV relativeFrom="paragraph">
              <wp:posOffset>394970</wp:posOffset>
            </wp:positionV>
            <wp:extent cx="3883660" cy="2484120"/>
            <wp:effectExtent l="0" t="0" r="0" b="0"/>
            <wp:wrapTopAndBottom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71" w:rsidRPr="00BE5ABD">
        <w:rPr>
          <w:szCs w:val="24"/>
        </w:rPr>
        <w:t>В некоторых случаях температура с самого начала не поднимается в</w:t>
      </w:r>
      <w:r w:rsidR="00B96371" w:rsidRPr="00BE5ABD">
        <w:rPr>
          <w:szCs w:val="24"/>
        </w:rPr>
        <w:t>ы</w:t>
      </w:r>
      <w:r w:rsidR="00B96371" w:rsidRPr="00BE5ABD">
        <w:rPr>
          <w:szCs w:val="24"/>
        </w:rPr>
        <w:t>ше 37,5-38</w:t>
      </w:r>
      <w:r w:rsidR="00B96371" w:rsidRPr="00BE5ABD">
        <w:rPr>
          <w:szCs w:val="24"/>
        </w:rPr>
        <w:sym w:font="Symbol" w:char="F0B0"/>
      </w:r>
      <w:r w:rsidR="00B96371" w:rsidRPr="00BE5ABD">
        <w:rPr>
          <w:szCs w:val="24"/>
        </w:rPr>
        <w:t xml:space="preserve">, </w:t>
      </w:r>
    </w:p>
    <w:p w14:paraId="36A3E53B" w14:textId="77777777" w:rsidR="00B96371" w:rsidRPr="00BE5ABD" w:rsidRDefault="00B96371">
      <w:pPr>
        <w:ind w:right="-2" w:firstLine="284"/>
        <w:jc w:val="both"/>
        <w:rPr>
          <w:sz w:val="24"/>
          <w:szCs w:val="24"/>
        </w:rPr>
      </w:pPr>
    </w:p>
    <w:p w14:paraId="489DE4AC" w14:textId="77777777" w:rsidR="00B96371" w:rsidRPr="00BE5ABD" w:rsidRDefault="00B96371">
      <w:pPr>
        <w:ind w:right="-2" w:firstLine="284"/>
        <w:jc w:val="both"/>
        <w:rPr>
          <w:sz w:val="24"/>
          <w:szCs w:val="24"/>
        </w:rPr>
      </w:pPr>
    </w:p>
    <w:p w14:paraId="6C5A64F6" w14:textId="77777777" w:rsidR="00B96371" w:rsidRPr="00BE5ABD" w:rsidRDefault="00B96371">
      <w:pPr>
        <w:ind w:right="-2" w:firstLine="284"/>
        <w:jc w:val="both"/>
        <w:rPr>
          <w:sz w:val="24"/>
          <w:szCs w:val="24"/>
        </w:rPr>
      </w:pPr>
    </w:p>
    <w:p w14:paraId="62E02056" w14:textId="77777777" w:rsidR="00B96371" w:rsidRPr="00BE5ABD" w:rsidRDefault="00B96371" w:rsidP="000D333B">
      <w:pPr>
        <w:ind w:firstLine="720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Рис. 5. Температурная кривая при остром остеомиелите. Повышение температуры до высоких цифр наблюдалось только в первые дни, в дальнейшем – субфебрил</w:t>
      </w:r>
      <w:r w:rsidRPr="00BE5ABD">
        <w:rPr>
          <w:sz w:val="24"/>
          <w:szCs w:val="24"/>
        </w:rPr>
        <w:t>ь</w:t>
      </w:r>
      <w:r w:rsidRPr="00BE5ABD">
        <w:rPr>
          <w:sz w:val="24"/>
          <w:szCs w:val="24"/>
        </w:rPr>
        <w:t>ная температура.</w:t>
      </w:r>
    </w:p>
    <w:p w14:paraId="4B455D88" w14:textId="77777777" w:rsidR="00B96371" w:rsidRPr="00BE5ABD" w:rsidRDefault="00B96371" w:rsidP="000D333B">
      <w:pPr>
        <w:ind w:firstLine="720"/>
        <w:jc w:val="both"/>
        <w:rPr>
          <w:sz w:val="24"/>
          <w:szCs w:val="24"/>
        </w:rPr>
      </w:pPr>
    </w:p>
    <w:p w14:paraId="3F21FF86" w14:textId="77777777" w:rsidR="00B96371" w:rsidRPr="00BE5ABD" w:rsidRDefault="00B96371" w:rsidP="000D333B">
      <w:pPr>
        <w:ind w:firstLine="720"/>
        <w:jc w:val="both"/>
        <w:rPr>
          <w:sz w:val="24"/>
          <w:szCs w:val="24"/>
        </w:rPr>
      </w:pPr>
    </w:p>
    <w:p w14:paraId="16549EB5" w14:textId="77777777" w:rsidR="00B96371" w:rsidRPr="00BE5ABD" w:rsidRDefault="00B96371" w:rsidP="000D333B">
      <w:pPr>
        <w:pStyle w:val="a5"/>
        <w:ind w:right="0" w:firstLine="720"/>
        <w:rPr>
          <w:szCs w:val="24"/>
        </w:rPr>
      </w:pPr>
      <w:r w:rsidRPr="00BE5ABD">
        <w:rPr>
          <w:szCs w:val="24"/>
        </w:rPr>
        <w:t>хотя имеется типичное течение с образованием поднадкостничного гнойника и перех</w:t>
      </w:r>
      <w:r w:rsidRPr="00BE5ABD">
        <w:rPr>
          <w:szCs w:val="24"/>
        </w:rPr>
        <w:t>о</w:t>
      </w:r>
      <w:r w:rsidRPr="00BE5ABD">
        <w:rPr>
          <w:szCs w:val="24"/>
        </w:rPr>
        <w:t>дом в хронический остеомиелит (рис.5). При ослабленных формах температура может ост</w:t>
      </w:r>
      <w:r w:rsidRPr="00BE5ABD">
        <w:rPr>
          <w:szCs w:val="24"/>
        </w:rPr>
        <w:t>а</w:t>
      </w:r>
      <w:r w:rsidRPr="00BE5ABD">
        <w:rPr>
          <w:szCs w:val="24"/>
        </w:rPr>
        <w:t>ваться субфебрильной или нормальной в течении всего времени лечения.</w:t>
      </w:r>
    </w:p>
    <w:p w14:paraId="4759563A" w14:textId="77777777" w:rsidR="00B96371" w:rsidRPr="00BE5ABD" w:rsidRDefault="00B96371">
      <w:pPr>
        <w:ind w:right="-2"/>
        <w:jc w:val="both"/>
        <w:rPr>
          <w:sz w:val="24"/>
          <w:szCs w:val="24"/>
        </w:rPr>
      </w:pPr>
    </w:p>
    <w:p w14:paraId="494DCC0E" w14:textId="77777777" w:rsidR="00B96371" w:rsidRPr="00BE5ABD" w:rsidRDefault="00B96371">
      <w:pPr>
        <w:ind w:right="-2"/>
        <w:jc w:val="center"/>
        <w:rPr>
          <w:b/>
          <w:sz w:val="24"/>
          <w:szCs w:val="24"/>
        </w:rPr>
      </w:pPr>
      <w:r w:rsidRPr="00BE5ABD">
        <w:rPr>
          <w:b/>
          <w:sz w:val="24"/>
          <w:szCs w:val="24"/>
        </w:rPr>
        <w:t>Данные лабораторных исследований.</w:t>
      </w:r>
    </w:p>
    <w:p w14:paraId="489A1EE2" w14:textId="77777777" w:rsidR="00B96371" w:rsidRPr="00BE5ABD" w:rsidRDefault="00B96371" w:rsidP="000D333B">
      <w:pPr>
        <w:pStyle w:val="a5"/>
        <w:ind w:right="0" w:firstLine="720"/>
        <w:rPr>
          <w:b/>
          <w:szCs w:val="24"/>
        </w:rPr>
      </w:pPr>
      <w:r w:rsidRPr="00BE5ABD">
        <w:rPr>
          <w:szCs w:val="24"/>
        </w:rPr>
        <w:t>Исследования крови при остеомиелите имеет большое значение для определения тяж</w:t>
      </w:r>
      <w:r w:rsidRPr="00BE5ABD">
        <w:rPr>
          <w:szCs w:val="24"/>
        </w:rPr>
        <w:t>е</w:t>
      </w:r>
      <w:r w:rsidRPr="00BE5ABD">
        <w:rPr>
          <w:szCs w:val="24"/>
        </w:rPr>
        <w:t>сти процесса, особенно при наблюдении за изменением крови в течении всего времени забол</w:t>
      </w:r>
      <w:r w:rsidRPr="00BE5ABD">
        <w:rPr>
          <w:szCs w:val="24"/>
        </w:rPr>
        <w:t>е</w:t>
      </w:r>
      <w:r w:rsidRPr="00BE5ABD">
        <w:rPr>
          <w:szCs w:val="24"/>
        </w:rPr>
        <w:t>вания. С развитием воспалительного очага в кости наблюдается значительный лейкоцитоз, к</w:t>
      </w:r>
      <w:r w:rsidRPr="00BE5ABD">
        <w:rPr>
          <w:szCs w:val="24"/>
        </w:rPr>
        <w:t>о</w:t>
      </w:r>
      <w:r w:rsidRPr="00BE5ABD">
        <w:rPr>
          <w:szCs w:val="24"/>
        </w:rPr>
        <w:t>торый д</w:t>
      </w:r>
      <w:r w:rsidRPr="00BE5ABD">
        <w:rPr>
          <w:szCs w:val="24"/>
        </w:rPr>
        <w:t>о</w:t>
      </w:r>
      <w:r w:rsidRPr="00BE5ABD">
        <w:rPr>
          <w:szCs w:val="24"/>
        </w:rPr>
        <w:t>ходит до 15000, а в тяжелых случаях до 20000-30000 и выше. Что касается формулы крови, то в первую очередь наблюдается увеличение количества многоядерных нейтрофилов, отмечается и токсическая их зернистость, нейтрофилез достигает 70-80% и выше; соответс</w:t>
      </w:r>
      <w:r w:rsidRPr="00BE5ABD">
        <w:rPr>
          <w:szCs w:val="24"/>
        </w:rPr>
        <w:t>т</w:t>
      </w:r>
      <w:r w:rsidRPr="00BE5ABD">
        <w:rPr>
          <w:szCs w:val="24"/>
        </w:rPr>
        <w:t>венно снижается содержание лимфоцитов, которое доходит до 20-15%, а в более тяжелых сл</w:t>
      </w:r>
      <w:r w:rsidRPr="00BE5ABD">
        <w:rPr>
          <w:szCs w:val="24"/>
        </w:rPr>
        <w:t>у</w:t>
      </w:r>
      <w:r w:rsidRPr="00BE5ABD">
        <w:rPr>
          <w:szCs w:val="24"/>
        </w:rPr>
        <w:t>чаях до 10% и ниже. Также можно отметить увеличение количества п</w:t>
      </w:r>
      <w:r w:rsidRPr="00BE5ABD">
        <w:rPr>
          <w:szCs w:val="24"/>
        </w:rPr>
        <w:t>а</w:t>
      </w:r>
      <w:r w:rsidRPr="00BE5ABD">
        <w:rPr>
          <w:szCs w:val="24"/>
        </w:rPr>
        <w:t>лочковидных, юных форм и миелоцитов; эозинофилы и моноциты отсутствуют или их очень мало. В особенно т</w:t>
      </w:r>
      <w:r w:rsidRPr="00BE5ABD">
        <w:rPr>
          <w:szCs w:val="24"/>
        </w:rPr>
        <w:t>я</w:t>
      </w:r>
      <w:r w:rsidRPr="00BE5ABD">
        <w:rPr>
          <w:szCs w:val="24"/>
        </w:rPr>
        <w:t>желых случаях появл</w:t>
      </w:r>
      <w:r w:rsidRPr="00BE5ABD">
        <w:rPr>
          <w:szCs w:val="24"/>
        </w:rPr>
        <w:t>я</w:t>
      </w:r>
      <w:r w:rsidRPr="00BE5ABD">
        <w:rPr>
          <w:szCs w:val="24"/>
        </w:rPr>
        <w:t>ются миелобласты и клетки раздражения; сдвиг до миелобластов говорит об истощении кроветворной системы. При повторных исследованиях крови, произведенных уже после операции, а так</w:t>
      </w:r>
      <w:r w:rsidRPr="00BE5ABD">
        <w:rPr>
          <w:szCs w:val="24"/>
        </w:rPr>
        <w:softHyphen/>
        <w:t>же при лечении антибиотиками отмечается понижение числа лейк</w:t>
      </w:r>
      <w:r w:rsidRPr="00BE5ABD">
        <w:rPr>
          <w:szCs w:val="24"/>
        </w:rPr>
        <w:t>о</w:t>
      </w:r>
      <w:r w:rsidRPr="00BE5ABD">
        <w:rPr>
          <w:szCs w:val="24"/>
        </w:rPr>
        <w:t>цитов и приближение формулы к норме. Уменьшение лей</w:t>
      </w:r>
      <w:r w:rsidRPr="00BE5ABD">
        <w:rPr>
          <w:szCs w:val="24"/>
        </w:rPr>
        <w:softHyphen/>
        <w:t>коцитов может быть также следств</w:t>
      </w:r>
      <w:r w:rsidRPr="00BE5ABD">
        <w:rPr>
          <w:szCs w:val="24"/>
        </w:rPr>
        <w:t>и</w:t>
      </w:r>
      <w:r w:rsidRPr="00BE5ABD">
        <w:rPr>
          <w:szCs w:val="24"/>
        </w:rPr>
        <w:t>ем истощения органи</w:t>
      </w:r>
      <w:r w:rsidRPr="00BE5ABD">
        <w:rPr>
          <w:szCs w:val="24"/>
        </w:rPr>
        <w:t>з</w:t>
      </w:r>
      <w:r w:rsidRPr="00BE5ABD">
        <w:rPr>
          <w:szCs w:val="24"/>
        </w:rPr>
        <w:t>ма, недостаточной его борьбы с инфекцией. При появлении новых очагов число лейкоцитов обычно вновь .возрастает. Появление эозинофилов и увеличение их числа указывают на усил</w:t>
      </w:r>
      <w:r w:rsidRPr="00BE5ABD">
        <w:rPr>
          <w:szCs w:val="24"/>
        </w:rPr>
        <w:t>е</w:t>
      </w:r>
      <w:r w:rsidRPr="00BE5ABD">
        <w:rPr>
          <w:szCs w:val="24"/>
        </w:rPr>
        <w:t>ние сопротивляемости организма и дает более благоприятный про</w:t>
      </w:r>
      <w:r w:rsidRPr="00BE5ABD">
        <w:rPr>
          <w:szCs w:val="24"/>
        </w:rPr>
        <w:softHyphen/>
        <w:t>гноз. С улучшением течения заболевания повышается и содер</w:t>
      </w:r>
      <w:r w:rsidRPr="00BE5ABD">
        <w:rPr>
          <w:szCs w:val="24"/>
        </w:rPr>
        <w:softHyphen/>
        <w:t>жание моноцитов, а также и ли</w:t>
      </w:r>
      <w:r w:rsidRPr="00BE5ABD">
        <w:rPr>
          <w:szCs w:val="24"/>
        </w:rPr>
        <w:t>м</w:t>
      </w:r>
      <w:r w:rsidRPr="00BE5ABD">
        <w:rPr>
          <w:szCs w:val="24"/>
        </w:rPr>
        <w:t xml:space="preserve">фоцитов. </w:t>
      </w:r>
    </w:p>
    <w:p w14:paraId="5B9FB039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Что касается красной крови, то отмечается более или менее</w:t>
      </w:r>
      <w:r w:rsidR="00BE5ABD">
        <w:rPr>
          <w:szCs w:val="24"/>
        </w:rPr>
        <w:t xml:space="preserve"> </w:t>
      </w:r>
      <w:r w:rsidRPr="00BE5ABD">
        <w:rPr>
          <w:szCs w:val="24"/>
        </w:rPr>
        <w:t>выраженная гипохромная анемия: содержание гемоглобина падает до</w:t>
      </w:r>
      <w:r w:rsidRPr="00BE5ABD">
        <w:rPr>
          <w:noProof/>
          <w:szCs w:val="24"/>
        </w:rPr>
        <w:t xml:space="preserve"> 50—40</w:t>
      </w:r>
      <w:r w:rsidRPr="00BE5ABD">
        <w:rPr>
          <w:szCs w:val="24"/>
        </w:rPr>
        <w:t xml:space="preserve"> единиц, а в далеко зашедших случаях</w:t>
      </w:r>
      <w:r w:rsidRPr="00BE5ABD">
        <w:rPr>
          <w:noProof/>
          <w:szCs w:val="24"/>
        </w:rPr>
        <w:t xml:space="preserve"> — </w:t>
      </w:r>
      <w:r w:rsidRPr="00BE5ABD">
        <w:rPr>
          <w:szCs w:val="24"/>
        </w:rPr>
        <w:t>до</w:t>
      </w:r>
      <w:r w:rsidRPr="00BE5ABD">
        <w:rPr>
          <w:noProof/>
          <w:szCs w:val="24"/>
        </w:rPr>
        <w:t xml:space="preserve"> 30</w:t>
      </w:r>
      <w:r w:rsidRPr="00BE5ABD">
        <w:rPr>
          <w:szCs w:val="24"/>
        </w:rPr>
        <w:t xml:space="preserve"> ед</w:t>
      </w:r>
      <w:r w:rsidRPr="00BE5ABD">
        <w:rPr>
          <w:szCs w:val="24"/>
        </w:rPr>
        <w:t>и</w:t>
      </w:r>
      <w:r w:rsidRPr="00BE5ABD">
        <w:rPr>
          <w:szCs w:val="24"/>
        </w:rPr>
        <w:t>ниц и ниже. Уменьшается также и количество эритро</w:t>
      </w:r>
      <w:r w:rsidRPr="00BE5ABD">
        <w:rPr>
          <w:szCs w:val="24"/>
        </w:rPr>
        <w:softHyphen/>
        <w:t>цитов-до</w:t>
      </w:r>
      <w:r w:rsidRPr="00BE5ABD">
        <w:rPr>
          <w:noProof/>
          <w:szCs w:val="24"/>
        </w:rPr>
        <w:t xml:space="preserve"> 4000000—3000000</w:t>
      </w:r>
      <w:r w:rsidRPr="00BE5ABD">
        <w:rPr>
          <w:szCs w:val="24"/>
        </w:rPr>
        <w:t xml:space="preserve"> и более низких цифр. Соответ</w:t>
      </w:r>
      <w:r w:rsidRPr="00BE5ABD">
        <w:rPr>
          <w:szCs w:val="24"/>
        </w:rPr>
        <w:softHyphen/>
        <w:t>ственно снижается и цветной показатель; наблюдаются анизоцитоз и по</w:t>
      </w:r>
      <w:r w:rsidRPr="00BE5ABD">
        <w:rPr>
          <w:szCs w:val="24"/>
        </w:rPr>
        <w:t>й</w:t>
      </w:r>
      <w:r w:rsidRPr="00BE5ABD">
        <w:rPr>
          <w:szCs w:val="24"/>
        </w:rPr>
        <w:t>килоцитоз. Вследствие обезвоживания больного и соответствующего сгущения крови содерж</w:t>
      </w:r>
      <w:r w:rsidRPr="00BE5ABD">
        <w:rPr>
          <w:szCs w:val="24"/>
        </w:rPr>
        <w:t>а</w:t>
      </w:r>
      <w:r w:rsidRPr="00BE5ABD">
        <w:rPr>
          <w:szCs w:val="24"/>
        </w:rPr>
        <w:t>ние эритроцитов мо</w:t>
      </w:r>
      <w:r w:rsidRPr="00BE5ABD">
        <w:rPr>
          <w:szCs w:val="24"/>
        </w:rPr>
        <w:softHyphen/>
        <w:t>жет быть пов</w:t>
      </w:r>
      <w:r w:rsidRPr="00BE5ABD">
        <w:rPr>
          <w:szCs w:val="24"/>
        </w:rPr>
        <w:t>ы</w:t>
      </w:r>
      <w:r w:rsidRPr="00BE5ABD">
        <w:rPr>
          <w:szCs w:val="24"/>
        </w:rPr>
        <w:t>шено. С улучшением общего состояния улучша</w:t>
      </w:r>
      <w:r w:rsidRPr="00BE5ABD">
        <w:rPr>
          <w:szCs w:val="24"/>
        </w:rPr>
        <w:softHyphen/>
        <w:t>ется и состав красной кр</w:t>
      </w:r>
      <w:r w:rsidRPr="00BE5ABD">
        <w:rPr>
          <w:szCs w:val="24"/>
        </w:rPr>
        <w:t>о</w:t>
      </w:r>
      <w:r w:rsidRPr="00BE5ABD">
        <w:rPr>
          <w:szCs w:val="24"/>
        </w:rPr>
        <w:t>ви.</w:t>
      </w:r>
    </w:p>
    <w:p w14:paraId="183858AB" w14:textId="77777777" w:rsidR="00B96371" w:rsidRPr="00BE5ABD" w:rsidRDefault="00B96371" w:rsidP="00DB2731">
      <w:pPr>
        <w:pStyle w:val="a8"/>
        <w:ind w:firstLine="709"/>
        <w:rPr>
          <w:sz w:val="24"/>
          <w:szCs w:val="24"/>
        </w:rPr>
      </w:pPr>
      <w:r w:rsidRPr="00BE5ABD">
        <w:rPr>
          <w:sz w:val="24"/>
          <w:szCs w:val="24"/>
        </w:rPr>
        <w:t xml:space="preserve">Реакция оседания эритроцитов обычно ускорена, нередко до </w:t>
      </w:r>
      <w:r w:rsidRPr="00BE5ABD">
        <w:rPr>
          <w:i/>
          <w:sz w:val="24"/>
          <w:szCs w:val="24"/>
        </w:rPr>
        <w:t>\</w:t>
      </w:r>
      <w:r w:rsidRPr="00BE5AB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BE5ABD">
          <w:rPr>
            <w:sz w:val="24"/>
            <w:szCs w:val="24"/>
          </w:rPr>
          <w:t>60 мм</w:t>
        </w:r>
      </w:smartTag>
      <w:r w:rsidRPr="00BE5ABD">
        <w:rPr>
          <w:sz w:val="24"/>
          <w:szCs w:val="24"/>
        </w:rPr>
        <w:t xml:space="preserve"> в час и больше, в менее остро протекающих случаях</w:t>
      </w:r>
      <w:r w:rsidRPr="000D333B">
        <w:rPr>
          <w:sz w:val="24"/>
          <w:szCs w:val="24"/>
        </w:rPr>
        <w:t xml:space="preserve"> или в </w:t>
      </w:r>
      <w:r w:rsidRPr="00BE5ABD">
        <w:rPr>
          <w:sz w:val="24"/>
          <w:szCs w:val="24"/>
        </w:rPr>
        <w:t>результате л</w:t>
      </w:r>
      <w:r w:rsidRPr="00BE5ABD">
        <w:rPr>
          <w:sz w:val="24"/>
          <w:szCs w:val="24"/>
        </w:rPr>
        <w:t>е</w:t>
      </w:r>
      <w:r w:rsidRPr="00BE5ABD">
        <w:rPr>
          <w:sz w:val="24"/>
          <w:szCs w:val="24"/>
        </w:rPr>
        <w:t>чения скорость ее обычно снижается.</w:t>
      </w:r>
    </w:p>
    <w:p w14:paraId="44AE696B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Что касается посевов крови, то они имеют известное значе</w:t>
      </w:r>
      <w:r w:rsidRPr="00BE5ABD">
        <w:rPr>
          <w:szCs w:val="24"/>
        </w:rPr>
        <w:softHyphen/>
        <w:t>ние в диагностике гематоге</w:t>
      </w:r>
      <w:r w:rsidRPr="00BE5ABD">
        <w:rPr>
          <w:szCs w:val="24"/>
        </w:rPr>
        <w:t>н</w:t>
      </w:r>
      <w:r w:rsidRPr="00BE5ABD">
        <w:rPr>
          <w:szCs w:val="24"/>
        </w:rPr>
        <w:t>ного остеомиелита, однако далеко не решающее. Как было указано в главе</w:t>
      </w:r>
      <w:r w:rsidRPr="00BE5ABD">
        <w:rPr>
          <w:noProof/>
          <w:szCs w:val="24"/>
        </w:rPr>
        <w:t xml:space="preserve"> 1,</w:t>
      </w:r>
      <w:r w:rsidRPr="00BE5ABD">
        <w:rPr>
          <w:szCs w:val="24"/>
        </w:rPr>
        <w:t xml:space="preserve"> бактериемия м</w:t>
      </w:r>
      <w:r w:rsidRPr="00BE5ABD">
        <w:rPr>
          <w:szCs w:val="24"/>
        </w:rPr>
        <w:t>о</w:t>
      </w:r>
      <w:r w:rsidRPr="00BE5ABD">
        <w:rPr>
          <w:szCs w:val="24"/>
        </w:rPr>
        <w:t>жет иметь место и при отсутствии остеомиелита. С другой стороны, отрицательный результат и</w:t>
      </w:r>
      <w:r w:rsidRPr="00BE5ABD">
        <w:rPr>
          <w:szCs w:val="24"/>
        </w:rPr>
        <w:t>с</w:t>
      </w:r>
      <w:r w:rsidRPr="00BE5ABD">
        <w:rPr>
          <w:szCs w:val="24"/>
        </w:rPr>
        <w:t>следования не говорит еще об от</w:t>
      </w:r>
      <w:r w:rsidRPr="00BE5ABD">
        <w:rPr>
          <w:szCs w:val="24"/>
        </w:rPr>
        <w:softHyphen/>
        <w:t>сутствии остеомиелита. При тяжелых формах бактериемии может и не быть или она бывает преходящей и наблюдается только в течение короткого врем</w:t>
      </w:r>
      <w:r w:rsidRPr="00BE5ABD">
        <w:rPr>
          <w:szCs w:val="24"/>
        </w:rPr>
        <w:t>е</w:t>
      </w:r>
      <w:r w:rsidRPr="00BE5ABD">
        <w:rPr>
          <w:szCs w:val="24"/>
        </w:rPr>
        <w:t>ни в самом начале заболевания. Сл</w:t>
      </w:r>
      <w:r w:rsidRPr="00BE5ABD">
        <w:rPr>
          <w:szCs w:val="24"/>
        </w:rPr>
        <w:t>е</w:t>
      </w:r>
      <w:r w:rsidRPr="00BE5ABD">
        <w:rPr>
          <w:szCs w:val="24"/>
        </w:rPr>
        <w:t>дует также отметить, что обнаружение микробов в кро</w:t>
      </w:r>
      <w:r w:rsidRPr="00BE5ABD">
        <w:rPr>
          <w:szCs w:val="24"/>
        </w:rPr>
        <w:softHyphen/>
        <w:t>ви после опорожнения первичного очага в кости заставляет предположить наличие как</w:t>
      </w:r>
      <w:r w:rsidRPr="00BE5ABD">
        <w:rPr>
          <w:szCs w:val="24"/>
        </w:rPr>
        <w:t>о</w:t>
      </w:r>
      <w:r w:rsidRPr="00BE5ABD">
        <w:rPr>
          <w:szCs w:val="24"/>
        </w:rPr>
        <w:t>го-либо очага в другом месте и про</w:t>
      </w:r>
      <w:r w:rsidRPr="00BE5ABD">
        <w:rPr>
          <w:szCs w:val="24"/>
        </w:rPr>
        <w:softHyphen/>
        <w:t>извести тщательное обслед</w:t>
      </w:r>
      <w:r w:rsidRPr="00BE5ABD">
        <w:rPr>
          <w:szCs w:val="24"/>
        </w:rPr>
        <w:t>о</w:t>
      </w:r>
      <w:r w:rsidRPr="00BE5ABD">
        <w:rPr>
          <w:szCs w:val="24"/>
        </w:rPr>
        <w:t>вание.</w:t>
      </w:r>
    </w:p>
    <w:p w14:paraId="720F0AC8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Исследование бактериальной культуры крови произведено нами в</w:t>
      </w:r>
      <w:r w:rsidRPr="00BE5ABD">
        <w:rPr>
          <w:noProof/>
          <w:szCs w:val="24"/>
        </w:rPr>
        <w:t xml:space="preserve"> 127</w:t>
      </w:r>
      <w:r w:rsidRPr="00BE5ABD">
        <w:rPr>
          <w:szCs w:val="24"/>
        </w:rPr>
        <w:t xml:space="preserve"> случаях, из них в</w:t>
      </w:r>
      <w:r w:rsidRPr="00BE5ABD">
        <w:rPr>
          <w:noProof/>
          <w:szCs w:val="24"/>
        </w:rPr>
        <w:t xml:space="preserve"> 53,5%</w:t>
      </w:r>
      <w:r w:rsidRPr="00BE5ABD">
        <w:rPr>
          <w:szCs w:val="24"/>
        </w:rPr>
        <w:t xml:space="preserve"> посев крови дал положи</w:t>
      </w:r>
      <w:r w:rsidRPr="00BE5ABD">
        <w:rPr>
          <w:szCs w:val="24"/>
        </w:rPr>
        <w:softHyphen/>
        <w:t>тельный результат, в</w:t>
      </w:r>
      <w:r w:rsidRPr="00BE5ABD">
        <w:rPr>
          <w:noProof/>
          <w:szCs w:val="24"/>
        </w:rPr>
        <w:t xml:space="preserve"> 46,5%</w:t>
      </w:r>
      <w:r w:rsidRPr="00BE5ABD">
        <w:rPr>
          <w:szCs w:val="24"/>
        </w:rPr>
        <w:t xml:space="preserve"> кровь оказалась стерильной. При п</w:t>
      </w:r>
      <w:r w:rsidRPr="00BE5ABD">
        <w:rPr>
          <w:szCs w:val="24"/>
        </w:rPr>
        <w:t>о</w:t>
      </w:r>
      <w:r w:rsidRPr="00BE5ABD">
        <w:rPr>
          <w:szCs w:val="24"/>
        </w:rPr>
        <w:t>лож</w:t>
      </w:r>
      <w:r w:rsidRPr="00BE5ABD">
        <w:rPr>
          <w:szCs w:val="24"/>
        </w:rPr>
        <w:t>и</w:t>
      </w:r>
      <w:r w:rsidRPr="00BE5ABD">
        <w:rPr>
          <w:szCs w:val="24"/>
        </w:rPr>
        <w:t>тельной гемокультуре в</w:t>
      </w:r>
      <w:r w:rsidRPr="00BE5ABD">
        <w:rPr>
          <w:noProof/>
          <w:szCs w:val="24"/>
        </w:rPr>
        <w:t xml:space="preserve"> 48,1%</w:t>
      </w:r>
      <w:r w:rsidRPr="00BE5ABD">
        <w:rPr>
          <w:szCs w:val="24"/>
        </w:rPr>
        <w:t xml:space="preserve"> случаев был выделен стафилококк, в</w:t>
      </w:r>
      <w:r w:rsidRPr="00BE5ABD">
        <w:rPr>
          <w:noProof/>
          <w:szCs w:val="24"/>
        </w:rPr>
        <w:t xml:space="preserve"> 15,2%</w:t>
      </w:r>
      <w:r w:rsidRPr="00BE5ABD">
        <w:rPr>
          <w:szCs w:val="24"/>
        </w:rPr>
        <w:t xml:space="preserve"> —стрептококк, в</w:t>
      </w:r>
      <w:r w:rsidRPr="00BE5ABD">
        <w:rPr>
          <w:noProof/>
          <w:szCs w:val="24"/>
        </w:rPr>
        <w:t xml:space="preserve"> 15,2%</w:t>
      </w:r>
      <w:r w:rsidRPr="00BE5ABD">
        <w:rPr>
          <w:szCs w:val="24"/>
        </w:rPr>
        <w:t xml:space="preserve"> имелось сочета</w:t>
      </w:r>
      <w:r w:rsidRPr="00BE5ABD">
        <w:rPr>
          <w:szCs w:val="24"/>
        </w:rPr>
        <w:softHyphen/>
        <w:t>ние стафилококка со стрептококком, в</w:t>
      </w:r>
      <w:r w:rsidRPr="00BE5ABD">
        <w:rPr>
          <w:noProof/>
          <w:szCs w:val="24"/>
        </w:rPr>
        <w:t xml:space="preserve"> 12,6%</w:t>
      </w:r>
      <w:r w:rsidRPr="00BE5ABD">
        <w:rPr>
          <w:szCs w:val="24"/>
        </w:rPr>
        <w:t xml:space="preserve"> обнаружен дипло</w:t>
      </w:r>
      <w:r w:rsidRPr="00BE5ABD">
        <w:rPr>
          <w:szCs w:val="24"/>
        </w:rPr>
        <w:softHyphen/>
        <w:t>кокк, в</w:t>
      </w:r>
      <w:r w:rsidRPr="00BE5ABD">
        <w:rPr>
          <w:noProof/>
          <w:szCs w:val="24"/>
        </w:rPr>
        <w:t xml:space="preserve"> 8,8%</w:t>
      </w:r>
      <w:r w:rsidRPr="00BE5ABD">
        <w:rPr>
          <w:szCs w:val="24"/>
        </w:rPr>
        <w:t xml:space="preserve"> - кокки. Однако микробы в крови могут отсут</w:t>
      </w:r>
      <w:r w:rsidRPr="00BE5ABD">
        <w:rPr>
          <w:szCs w:val="24"/>
        </w:rPr>
        <w:softHyphen/>
        <w:t>ствовать и в самых тяжелых случаях. При токсической форме кровь оказалась стерильной, при септикопиемической</w:t>
      </w:r>
      <w:r w:rsidRPr="00BE5ABD">
        <w:rPr>
          <w:noProof/>
          <w:szCs w:val="24"/>
        </w:rPr>
        <w:t xml:space="preserve"> —</w:t>
      </w:r>
      <w:r w:rsidRPr="00BE5ABD">
        <w:rPr>
          <w:szCs w:val="24"/>
        </w:rPr>
        <w:t xml:space="preserve"> микро</w:t>
      </w:r>
      <w:r w:rsidRPr="00BE5ABD">
        <w:rPr>
          <w:szCs w:val="24"/>
        </w:rPr>
        <w:softHyphen/>
        <w:t>бы были о</w:t>
      </w:r>
      <w:r w:rsidRPr="00BE5ABD">
        <w:rPr>
          <w:szCs w:val="24"/>
        </w:rPr>
        <w:t>б</w:t>
      </w:r>
      <w:r w:rsidRPr="00BE5ABD">
        <w:rPr>
          <w:szCs w:val="24"/>
        </w:rPr>
        <w:t>наружены только в половине случаев, при тяжелой метастатической форме положительный р</w:t>
      </w:r>
      <w:r w:rsidRPr="00BE5ABD">
        <w:rPr>
          <w:szCs w:val="24"/>
        </w:rPr>
        <w:t>е</w:t>
      </w:r>
      <w:r w:rsidRPr="00BE5ABD">
        <w:rPr>
          <w:szCs w:val="24"/>
        </w:rPr>
        <w:t xml:space="preserve">зультат получен в </w:t>
      </w:r>
      <w:r w:rsidRPr="00BE5ABD">
        <w:rPr>
          <w:noProof/>
          <w:szCs w:val="24"/>
        </w:rPr>
        <w:t>59,4%.</w:t>
      </w:r>
      <w:r w:rsidRPr="00BE5ABD">
        <w:rPr>
          <w:szCs w:val="24"/>
        </w:rPr>
        <w:t xml:space="preserve"> Вместе с тем при более легкой очаговой форме посев крови дал пол</w:t>
      </w:r>
      <w:r w:rsidRPr="00BE5ABD">
        <w:rPr>
          <w:szCs w:val="24"/>
        </w:rPr>
        <w:t>о</w:t>
      </w:r>
      <w:r w:rsidRPr="00BE5ABD">
        <w:rPr>
          <w:szCs w:val="24"/>
        </w:rPr>
        <w:t>жительный результат примерно в четверти на</w:t>
      </w:r>
      <w:r w:rsidRPr="00BE5ABD">
        <w:rPr>
          <w:szCs w:val="24"/>
        </w:rPr>
        <w:softHyphen/>
        <w:t>блюдений.</w:t>
      </w:r>
    </w:p>
    <w:p w14:paraId="461D7D7D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Известное значение имеет исследование мочи. Удельный вес ее уменьшается до</w:t>
      </w:r>
      <w:r w:rsidRPr="00BE5ABD">
        <w:rPr>
          <w:noProof/>
          <w:szCs w:val="24"/>
        </w:rPr>
        <w:t xml:space="preserve"> 1010</w:t>
      </w:r>
      <w:r w:rsidRPr="00BE5ABD">
        <w:rPr>
          <w:szCs w:val="24"/>
        </w:rPr>
        <w:t xml:space="preserve"> и ниже вследствие нарушения фильтрационной функции почек, но в связи с уменьшением диур</w:t>
      </w:r>
      <w:r w:rsidRPr="00BE5ABD">
        <w:rPr>
          <w:szCs w:val="24"/>
        </w:rPr>
        <w:t>е</w:t>
      </w:r>
      <w:r w:rsidRPr="00BE5ABD">
        <w:rPr>
          <w:szCs w:val="24"/>
        </w:rPr>
        <w:t>за он может оказаться и повыше</w:t>
      </w:r>
      <w:r w:rsidRPr="00BE5ABD">
        <w:rPr>
          <w:szCs w:val="24"/>
        </w:rPr>
        <w:t>н</w:t>
      </w:r>
      <w:r w:rsidRPr="00BE5ABD">
        <w:rPr>
          <w:szCs w:val="24"/>
        </w:rPr>
        <w:t>ным. При воспалитель</w:t>
      </w:r>
      <w:r w:rsidRPr="00BE5ABD">
        <w:rPr>
          <w:szCs w:val="24"/>
        </w:rPr>
        <w:softHyphen/>
        <w:t>ном или дегенеративном процессе в почках в моче обнаружива</w:t>
      </w:r>
      <w:r w:rsidRPr="00BE5ABD">
        <w:rPr>
          <w:szCs w:val="24"/>
        </w:rPr>
        <w:softHyphen/>
        <w:t>ются белок, цилиндры и эритроциты, при пиелонефрите</w:t>
      </w:r>
      <w:r w:rsidRPr="00BE5ABD">
        <w:rPr>
          <w:noProof/>
          <w:szCs w:val="24"/>
        </w:rPr>
        <w:t xml:space="preserve"> —</w:t>
      </w:r>
      <w:r w:rsidRPr="00BE5ABD">
        <w:rPr>
          <w:szCs w:val="24"/>
        </w:rPr>
        <w:t xml:space="preserve"> лей</w:t>
      </w:r>
      <w:r w:rsidRPr="00BE5ABD">
        <w:rPr>
          <w:szCs w:val="24"/>
        </w:rPr>
        <w:softHyphen/>
        <w:t>коциты и ба</w:t>
      </w:r>
      <w:r w:rsidRPr="00BE5ABD">
        <w:rPr>
          <w:szCs w:val="24"/>
        </w:rPr>
        <w:t>к</w:t>
      </w:r>
      <w:r w:rsidRPr="00BE5ABD">
        <w:rPr>
          <w:szCs w:val="24"/>
        </w:rPr>
        <w:t>терии. В отдельных случаях, большей частью при затянувшемся нагноительном процессе, возникает амилоидоз почек и других внутренних орг</w:t>
      </w:r>
      <w:r w:rsidRPr="00BE5ABD">
        <w:rPr>
          <w:szCs w:val="24"/>
        </w:rPr>
        <w:t>а</w:t>
      </w:r>
      <w:r w:rsidRPr="00BE5ABD">
        <w:rPr>
          <w:szCs w:val="24"/>
        </w:rPr>
        <w:t>нов.</w:t>
      </w:r>
    </w:p>
    <w:p w14:paraId="7463EE5D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Значение имеет и характер гноя. При раннем вскрытии поднадкостничн</w:t>
      </w:r>
      <w:r w:rsidRPr="00BE5ABD">
        <w:rPr>
          <w:szCs w:val="24"/>
        </w:rPr>
        <w:t>о</w:t>
      </w:r>
      <w:r w:rsidRPr="00BE5ABD">
        <w:rPr>
          <w:szCs w:val="24"/>
        </w:rPr>
        <w:t>го пространства мы получаем кровянистый экссу</w:t>
      </w:r>
      <w:r w:rsidRPr="00BE5ABD">
        <w:rPr>
          <w:szCs w:val="24"/>
        </w:rPr>
        <w:softHyphen/>
        <w:t>дат с примесью капель жира или жидкий гной. При некотором выжидании и хорошей реакции организма гной становится зеленовато-желтым, густым; на п</w:t>
      </w:r>
      <w:r w:rsidRPr="00BE5ABD">
        <w:rPr>
          <w:szCs w:val="24"/>
        </w:rPr>
        <w:t>о</w:t>
      </w:r>
      <w:r w:rsidRPr="00BE5ABD">
        <w:rPr>
          <w:szCs w:val="24"/>
        </w:rPr>
        <w:t>верхности его определяется большое количество маслянистых капелек, происход</w:t>
      </w:r>
      <w:r w:rsidRPr="00BE5ABD">
        <w:rPr>
          <w:szCs w:val="24"/>
        </w:rPr>
        <w:t>я</w:t>
      </w:r>
      <w:r w:rsidRPr="00BE5ABD">
        <w:rPr>
          <w:szCs w:val="24"/>
        </w:rPr>
        <w:t xml:space="preserve">щих из </w:t>
      </w:r>
      <w:r w:rsidRPr="00BE5ABD">
        <w:rPr>
          <w:szCs w:val="24"/>
        </w:rPr>
        <w:softHyphen/>
        <w:t>костного мозга. При неблагоприятном течении заболевания гной становится жидким и его м</w:t>
      </w:r>
      <w:r w:rsidRPr="00BE5ABD">
        <w:rPr>
          <w:szCs w:val="24"/>
        </w:rPr>
        <w:t>а</w:t>
      </w:r>
      <w:r w:rsidRPr="00BE5ABD">
        <w:rPr>
          <w:szCs w:val="24"/>
        </w:rPr>
        <w:t>ло, иногда он принимает зловонный хара</w:t>
      </w:r>
      <w:r w:rsidRPr="00BE5ABD">
        <w:rPr>
          <w:szCs w:val="24"/>
        </w:rPr>
        <w:t>к</w:t>
      </w:r>
      <w:r w:rsidRPr="00BE5ABD">
        <w:rPr>
          <w:szCs w:val="24"/>
        </w:rPr>
        <w:t>тер.</w:t>
      </w:r>
    </w:p>
    <w:p w14:paraId="38BC4A57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В определении прогноза некоторое значение имеет метод прижизненной окраски гноя, заключающийся в том, что на предметное стекло берут каплю гноя, которую покрывают сте</w:t>
      </w:r>
      <w:r w:rsidRPr="00BE5ABD">
        <w:rPr>
          <w:szCs w:val="24"/>
        </w:rPr>
        <w:t>к</w:t>
      </w:r>
      <w:r w:rsidRPr="00BE5ABD">
        <w:rPr>
          <w:szCs w:val="24"/>
        </w:rPr>
        <w:t>лышком и окрашивают метиленовой синькой или эозином. Если в препарате много живых н</w:t>
      </w:r>
      <w:r w:rsidRPr="00BE5ABD">
        <w:rPr>
          <w:szCs w:val="24"/>
        </w:rPr>
        <w:t>е</w:t>
      </w:r>
      <w:r w:rsidRPr="00BE5ABD">
        <w:rPr>
          <w:szCs w:val="24"/>
        </w:rPr>
        <w:t>окраше</w:t>
      </w:r>
      <w:r w:rsidRPr="00BE5ABD">
        <w:rPr>
          <w:szCs w:val="24"/>
        </w:rPr>
        <w:t>н</w:t>
      </w:r>
      <w:r w:rsidRPr="00BE5ABD">
        <w:rPr>
          <w:szCs w:val="24"/>
        </w:rPr>
        <w:t>ных лейкоцитов, то это говорит о хорошей борьбе организма с инфекцией; если же в гною много мертвых лейкоцитов (ядра их хорошо окрашены), то организм плохо борется с и</w:t>
      </w:r>
      <w:r w:rsidRPr="00BE5ABD">
        <w:rPr>
          <w:szCs w:val="24"/>
        </w:rPr>
        <w:t>н</w:t>
      </w:r>
      <w:r w:rsidRPr="00BE5ABD">
        <w:rPr>
          <w:szCs w:val="24"/>
        </w:rPr>
        <w:t>фе</w:t>
      </w:r>
      <w:r w:rsidRPr="00BE5ABD">
        <w:rPr>
          <w:szCs w:val="24"/>
        </w:rPr>
        <w:t>к</w:t>
      </w:r>
      <w:r w:rsidRPr="00BE5ABD">
        <w:rPr>
          <w:szCs w:val="24"/>
        </w:rPr>
        <w:t>цией.</w:t>
      </w:r>
    </w:p>
    <w:p w14:paraId="2A7CBC74" w14:textId="77777777" w:rsidR="00B96371" w:rsidRPr="00BE5ABD" w:rsidRDefault="00B96371" w:rsidP="00DB2731">
      <w:pPr>
        <w:pStyle w:val="1"/>
        <w:ind w:firstLine="709"/>
        <w:jc w:val="both"/>
        <w:rPr>
          <w:szCs w:val="24"/>
        </w:rPr>
      </w:pPr>
      <w:r w:rsidRPr="00BE5ABD">
        <w:rPr>
          <w:szCs w:val="24"/>
        </w:rPr>
        <w:t>МЕСТНАЯ СИМПТОМАТОЛОГИЯ</w:t>
      </w:r>
    </w:p>
    <w:p w14:paraId="0E56879C" w14:textId="77777777" w:rsidR="00B96371" w:rsidRPr="00BE5ABD" w:rsidRDefault="00B96371" w:rsidP="00DB2731">
      <w:pPr>
        <w:pStyle w:val="a3"/>
        <w:ind w:firstLine="709"/>
        <w:jc w:val="both"/>
        <w:rPr>
          <w:szCs w:val="24"/>
        </w:rPr>
      </w:pPr>
      <w:r w:rsidRPr="00BE5ABD">
        <w:rPr>
          <w:szCs w:val="24"/>
        </w:rPr>
        <w:t>Вскоре после начала заболевания можно обнаружить на мосте первичного поражения кости, чаще в области метафиза, припухлость мягких тканей. Затем припухлость переходит на область диафиза или эпифиза, равномерно распространяется в длину и ширину и без резких границ п</w:t>
      </w:r>
      <w:r w:rsidRPr="00BE5ABD">
        <w:rPr>
          <w:szCs w:val="24"/>
        </w:rPr>
        <w:t>е</w:t>
      </w:r>
      <w:r w:rsidRPr="00BE5ABD">
        <w:rPr>
          <w:szCs w:val="24"/>
        </w:rPr>
        <w:t>реходит в окружающие отделы. В ряде случаев болезненность и припухлость сразу распространяются по всей кости. В результате конеч</w:t>
      </w:r>
      <w:r w:rsidRPr="00BE5ABD">
        <w:rPr>
          <w:szCs w:val="24"/>
        </w:rPr>
        <w:softHyphen/>
        <w:t>ность постепенно или, наоборот, очень б</w:t>
      </w:r>
      <w:r w:rsidRPr="00BE5ABD">
        <w:rPr>
          <w:szCs w:val="24"/>
        </w:rPr>
        <w:t>ы</w:t>
      </w:r>
      <w:r w:rsidRPr="00BE5ABD">
        <w:rPr>
          <w:szCs w:val="24"/>
        </w:rPr>
        <w:t>стро увеличивается' в объеме на более или менее знач</w:t>
      </w:r>
      <w:r w:rsidRPr="00BE5ABD">
        <w:rPr>
          <w:szCs w:val="24"/>
        </w:rPr>
        <w:t>и</w:t>
      </w:r>
      <w:r w:rsidRPr="00BE5ABD">
        <w:rPr>
          <w:szCs w:val="24"/>
        </w:rPr>
        <w:t>тельном протяжении.</w:t>
      </w:r>
    </w:p>
    <w:p w14:paraId="289D1A81" w14:textId="77777777" w:rsidR="00B96371" w:rsidRPr="00BE5ABD" w:rsidRDefault="00B96371" w:rsidP="00DB2731">
      <w:pPr>
        <w:ind w:firstLine="709"/>
        <w:jc w:val="both"/>
        <w:rPr>
          <w:sz w:val="24"/>
          <w:szCs w:val="24"/>
        </w:rPr>
      </w:pPr>
    </w:p>
    <w:p w14:paraId="2E0E8E7F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Кожа в области припухлости вначале не изменена, затем она становится отечной и н</w:t>
      </w:r>
      <w:r w:rsidRPr="00BE5ABD">
        <w:rPr>
          <w:szCs w:val="24"/>
        </w:rPr>
        <w:t>е</w:t>
      </w:r>
      <w:r w:rsidRPr="00BE5ABD">
        <w:rPr>
          <w:szCs w:val="24"/>
        </w:rPr>
        <w:t>сколько лоснящейся; вследствие закупорки или сдавления глубоких вен</w:t>
      </w:r>
      <w:r w:rsidRPr="000D333B">
        <w:rPr>
          <w:szCs w:val="24"/>
        </w:rPr>
        <w:t xml:space="preserve"> в ней</w:t>
      </w:r>
      <w:r w:rsidRPr="00BE5ABD">
        <w:rPr>
          <w:szCs w:val="24"/>
        </w:rPr>
        <w:t xml:space="preserve"> просвечивают расширенные п</w:t>
      </w:r>
      <w:r w:rsidRPr="00BE5ABD">
        <w:rPr>
          <w:szCs w:val="24"/>
        </w:rPr>
        <w:t>о</w:t>
      </w:r>
      <w:r w:rsidRPr="00BE5ABD">
        <w:rPr>
          <w:szCs w:val="24"/>
        </w:rPr>
        <w:t>верхностные вены.</w:t>
      </w:r>
    </w:p>
    <w:p w14:paraId="7F7D6A7C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Большое значение для диагностики имеет осторожное и ножное пальцевое ощупывание; при этом можно определить, местное пов</w:t>
      </w:r>
      <w:r w:rsidRPr="00BE5ABD">
        <w:rPr>
          <w:szCs w:val="24"/>
        </w:rPr>
        <w:t>ы</w:t>
      </w:r>
      <w:r w:rsidRPr="00BE5ABD">
        <w:rPr>
          <w:szCs w:val="24"/>
        </w:rPr>
        <w:t>шение температуры и диффузную инфильтрацию тканей, сливающуюся с костью.</w:t>
      </w:r>
    </w:p>
    <w:p w14:paraId="096B1AC6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Очень важно установить место наибольшей болезненности. Легкое нада</w:t>
      </w:r>
      <w:r w:rsidRPr="00BE5ABD">
        <w:rPr>
          <w:szCs w:val="24"/>
        </w:rPr>
        <w:t>в</w:t>
      </w:r>
      <w:r w:rsidRPr="00BE5ABD">
        <w:rPr>
          <w:szCs w:val="24"/>
        </w:rPr>
        <w:t>ливание на диафиз в области припухания вызы</w:t>
      </w:r>
      <w:r w:rsidRPr="00BE5ABD">
        <w:rPr>
          <w:szCs w:val="24"/>
        </w:rPr>
        <w:softHyphen/>
        <w:t>вает боль; по мере пр</w:t>
      </w:r>
      <w:r w:rsidRPr="00BE5ABD">
        <w:rPr>
          <w:szCs w:val="24"/>
        </w:rPr>
        <w:t>и</w:t>
      </w:r>
      <w:r w:rsidRPr="00BE5ABD">
        <w:rPr>
          <w:szCs w:val="24"/>
        </w:rPr>
        <w:t>ближения к месту поражения она ста</w:t>
      </w:r>
      <w:r w:rsidRPr="00BE5ABD">
        <w:rPr>
          <w:szCs w:val="24"/>
        </w:rPr>
        <w:softHyphen/>
        <w:t>новится сильнее, достигая наибольшей силы при надавливании там, где начался процесс и где пораж</w:t>
      </w:r>
      <w:r w:rsidRPr="00BE5ABD">
        <w:rPr>
          <w:szCs w:val="24"/>
        </w:rPr>
        <w:t>е</w:t>
      </w:r>
      <w:r w:rsidRPr="00BE5ABD">
        <w:rPr>
          <w:szCs w:val="24"/>
        </w:rPr>
        <w:t>ние достигло наивысшей точки своего развития. Эта локализованная болезненность ко</w:t>
      </w:r>
      <w:r w:rsidRPr="00BE5ABD">
        <w:rPr>
          <w:szCs w:val="24"/>
        </w:rPr>
        <w:softHyphen/>
        <w:t>сти, и</w:t>
      </w:r>
      <w:r w:rsidRPr="00BE5ABD">
        <w:rPr>
          <w:szCs w:val="24"/>
        </w:rPr>
        <w:t>з</w:t>
      </w:r>
      <w:r w:rsidRPr="00BE5ABD">
        <w:rPr>
          <w:szCs w:val="24"/>
        </w:rPr>
        <w:t>меняющаяся в интенсивности при давлении, является наиболее постоянным симптомом, дающим возможность опре</w:t>
      </w:r>
      <w:r w:rsidRPr="00BE5ABD">
        <w:rPr>
          <w:szCs w:val="24"/>
        </w:rPr>
        <w:softHyphen/>
        <w:t>делить место и протяжение нач</w:t>
      </w:r>
      <w:r w:rsidRPr="00BE5ABD">
        <w:rPr>
          <w:szCs w:val="24"/>
        </w:rPr>
        <w:t>и</w:t>
      </w:r>
      <w:r w:rsidRPr="00BE5ABD">
        <w:rPr>
          <w:szCs w:val="24"/>
        </w:rPr>
        <w:t>нающегося остеомиелита/ Т. Я. Арьев и др. предлагают с помощью особого прибора определять проводимость звука по кости</w:t>
      </w:r>
      <w:r w:rsidRPr="00BE5ABD">
        <w:rPr>
          <w:noProof/>
          <w:szCs w:val="24"/>
        </w:rPr>
        <w:t xml:space="preserve"> —</w:t>
      </w:r>
      <w:r w:rsidRPr="00BE5ABD">
        <w:rPr>
          <w:szCs w:val="24"/>
        </w:rPr>
        <w:t xml:space="preserve"> при воспалении кость дает ослабление проводимости. Метод этот ок</w:t>
      </w:r>
      <w:r w:rsidRPr="00BE5ABD">
        <w:rPr>
          <w:szCs w:val="24"/>
        </w:rPr>
        <w:t>а</w:t>
      </w:r>
      <w:r w:rsidRPr="00BE5ABD">
        <w:rPr>
          <w:szCs w:val="24"/>
        </w:rPr>
        <w:t>зался сложным и, что самое главное, неточным и поэтому не получил распр</w:t>
      </w:r>
      <w:r w:rsidRPr="00BE5ABD">
        <w:rPr>
          <w:szCs w:val="24"/>
        </w:rPr>
        <w:t>о</w:t>
      </w:r>
      <w:r w:rsidRPr="00BE5ABD">
        <w:rPr>
          <w:szCs w:val="24"/>
        </w:rPr>
        <w:t>странения.</w:t>
      </w:r>
    </w:p>
    <w:p w14:paraId="6CEEDDFE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Необходимо отметить, что при поражении бедра пли плеча и других частей тела, где кость закрыта толстым слоем мышц, «начале трудно заметить изменение очертаний исследу</w:t>
      </w:r>
      <w:r w:rsidRPr="00BE5ABD">
        <w:rPr>
          <w:szCs w:val="24"/>
        </w:rPr>
        <w:t>е</w:t>
      </w:r>
      <w:r w:rsidRPr="00BE5ABD">
        <w:rPr>
          <w:szCs w:val="24"/>
        </w:rPr>
        <w:t>мой области. Обычно также не изменяется окраска кожи, не опре</w:t>
      </w:r>
      <w:r w:rsidRPr="00BE5ABD">
        <w:rPr>
          <w:szCs w:val="24"/>
        </w:rPr>
        <w:softHyphen/>
        <w:t>деляется и отечная припу</w:t>
      </w:r>
      <w:r w:rsidRPr="00BE5ABD">
        <w:rPr>
          <w:szCs w:val="24"/>
        </w:rPr>
        <w:t>х</w:t>
      </w:r>
      <w:r w:rsidRPr="00BE5ABD">
        <w:rPr>
          <w:szCs w:val="24"/>
        </w:rPr>
        <w:t>лость; вскоре, однако, и здесь можно установить более значительное напряжение н резистен</w:t>
      </w:r>
      <w:r w:rsidRPr="00BE5ABD">
        <w:rPr>
          <w:szCs w:val="24"/>
        </w:rPr>
        <w:t>т</w:t>
      </w:r>
      <w:r w:rsidRPr="00BE5ABD">
        <w:rPr>
          <w:szCs w:val="24"/>
        </w:rPr>
        <w:t>ность мягких тканей. Труднее определить место наибольшей б</w:t>
      </w:r>
      <w:r w:rsidRPr="00BE5ABD">
        <w:rPr>
          <w:szCs w:val="24"/>
        </w:rPr>
        <w:t>о</w:t>
      </w:r>
      <w:r w:rsidRPr="00BE5ABD">
        <w:rPr>
          <w:szCs w:val="24"/>
        </w:rPr>
        <w:t>лез</w:t>
      </w:r>
      <w:r w:rsidRPr="00BE5ABD">
        <w:rPr>
          <w:szCs w:val="24"/>
        </w:rPr>
        <w:softHyphen/>
        <w:t>ненности кости.</w:t>
      </w:r>
    </w:p>
    <w:p w14:paraId="22C73EBA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В типичных случаях остеомиелита</w:t>
      </w:r>
      <w:r w:rsidRPr="000D333B">
        <w:rPr>
          <w:szCs w:val="24"/>
        </w:rPr>
        <w:t xml:space="preserve"> </w:t>
      </w:r>
      <w:r w:rsidRPr="00BE5ABD">
        <w:rPr>
          <w:szCs w:val="24"/>
          <w:lang w:val="en-US"/>
        </w:rPr>
        <w:t>is</w:t>
      </w:r>
      <w:r w:rsidRPr="00BE5ABD">
        <w:rPr>
          <w:szCs w:val="24"/>
        </w:rPr>
        <w:t xml:space="preserve"> зависимости от глу</w:t>
      </w:r>
      <w:r w:rsidRPr="00BE5ABD">
        <w:rPr>
          <w:szCs w:val="24"/>
        </w:rPr>
        <w:softHyphen/>
        <w:t>бины располож</w:t>
      </w:r>
      <w:r w:rsidRPr="00BE5ABD">
        <w:rPr>
          <w:szCs w:val="24"/>
        </w:rPr>
        <w:t>е</w:t>
      </w:r>
      <w:r w:rsidRPr="00BE5ABD">
        <w:rPr>
          <w:szCs w:val="24"/>
        </w:rPr>
        <w:t>ния пораженной кости можно через более или менее короткое время, ч</w:t>
      </w:r>
      <w:r w:rsidRPr="00BE5ABD">
        <w:rPr>
          <w:szCs w:val="24"/>
        </w:rPr>
        <w:t>а</w:t>
      </w:r>
      <w:r w:rsidRPr="00BE5ABD">
        <w:rPr>
          <w:szCs w:val="24"/>
        </w:rPr>
        <w:t>ще всего в течение первых дней за</w:t>
      </w:r>
      <w:r w:rsidRPr="00BE5ABD">
        <w:rPr>
          <w:szCs w:val="24"/>
        </w:rPr>
        <w:softHyphen/>
        <w:t>болевания, определить скопление гноя в мягких тканях, окру</w:t>
      </w:r>
      <w:r w:rsidRPr="00BE5ABD">
        <w:rPr>
          <w:szCs w:val="24"/>
        </w:rPr>
        <w:softHyphen/>
        <w:t>жающих кость. Образуется по</w:t>
      </w:r>
      <w:r w:rsidRPr="00BE5ABD">
        <w:rPr>
          <w:szCs w:val="24"/>
        </w:rPr>
        <w:t>д</w:t>
      </w:r>
      <w:r w:rsidRPr="00BE5ABD">
        <w:rPr>
          <w:szCs w:val="24"/>
        </w:rPr>
        <w:t>надкостни</w:t>
      </w:r>
      <w:r w:rsidRPr="00BE5ABD">
        <w:rPr>
          <w:szCs w:val="24"/>
        </w:rPr>
        <w:t>ч</w:t>
      </w:r>
      <w:r w:rsidRPr="00BE5ABD">
        <w:rPr>
          <w:szCs w:val="24"/>
        </w:rPr>
        <w:t>ный нарыв, отслаи</w:t>
      </w:r>
      <w:r w:rsidRPr="00BE5ABD">
        <w:rPr>
          <w:szCs w:val="24"/>
        </w:rPr>
        <w:softHyphen/>
        <w:t>вающий надкостницу на большем или меньшем протяжении; при полной отслойке надкостн</w:t>
      </w:r>
      <w:r w:rsidRPr="00BE5ABD">
        <w:rPr>
          <w:szCs w:val="24"/>
        </w:rPr>
        <w:t>и</w:t>
      </w:r>
      <w:r w:rsidRPr="00BE5ABD">
        <w:rPr>
          <w:szCs w:val="24"/>
        </w:rPr>
        <w:t>цы припухлость распростра</w:t>
      </w:r>
      <w:r w:rsidRPr="00BE5ABD">
        <w:rPr>
          <w:szCs w:val="24"/>
        </w:rPr>
        <w:softHyphen/>
        <w:t>няется по всей окружности конечности. После прорыва надко</w:t>
      </w:r>
      <w:r w:rsidRPr="00BE5ABD">
        <w:rPr>
          <w:szCs w:val="24"/>
        </w:rPr>
        <w:softHyphen/>
        <w:t>стницы гной изливается в мягкие ткани и образует там новые скопления. Опухание конечности все более бросается в глаза, кожа приобретает более напряженный, ло</w:t>
      </w:r>
      <w:r w:rsidRPr="00BE5ABD">
        <w:rPr>
          <w:szCs w:val="24"/>
        </w:rPr>
        <w:t>с</w:t>
      </w:r>
      <w:r w:rsidRPr="00BE5ABD">
        <w:rPr>
          <w:szCs w:val="24"/>
        </w:rPr>
        <w:t>нящийся вид, на ее поверхности становятся заметнее расширенные вены, опреде</w:t>
      </w:r>
      <w:r w:rsidRPr="00BE5ABD">
        <w:rPr>
          <w:szCs w:val="24"/>
        </w:rPr>
        <w:softHyphen/>
        <w:t>ляется флю</w:t>
      </w:r>
      <w:r w:rsidRPr="00BE5ABD">
        <w:rPr>
          <w:szCs w:val="24"/>
        </w:rPr>
        <w:t>к</w:t>
      </w:r>
      <w:r w:rsidRPr="00BE5ABD">
        <w:rPr>
          <w:szCs w:val="24"/>
        </w:rPr>
        <w:t>туация. Если медлить с разрезом, то появляется п</w:t>
      </w:r>
      <w:r w:rsidRPr="00BE5ABD">
        <w:rPr>
          <w:szCs w:val="24"/>
        </w:rPr>
        <w:t>о</w:t>
      </w:r>
      <w:r w:rsidRPr="00BE5ABD">
        <w:rPr>
          <w:szCs w:val="24"/>
        </w:rPr>
        <w:t>краснение кожи; скопление гноя начинает определяться в поверхностных слоях конечности и под кожей; гной может и .самостоятельно прорваться в каком-либо наиболее истонченном участке. Чаще гнойник вскрывают операти</w:t>
      </w:r>
      <w:r w:rsidRPr="00BE5ABD">
        <w:rPr>
          <w:szCs w:val="24"/>
        </w:rPr>
        <w:t>в</w:t>
      </w:r>
      <w:r w:rsidRPr="00BE5ABD">
        <w:rPr>
          <w:szCs w:val="24"/>
        </w:rPr>
        <w:t>ным путем; при обследовании гнойной полости пальцем можно найти более или менее обши</w:t>
      </w:r>
      <w:r w:rsidRPr="00BE5ABD">
        <w:rPr>
          <w:szCs w:val="24"/>
        </w:rPr>
        <w:t>р</w:t>
      </w:r>
      <w:r w:rsidRPr="00BE5ABD">
        <w:rPr>
          <w:szCs w:val="24"/>
        </w:rPr>
        <w:t>ный участок обнаженной кости, часто с неровной, шероховатой повер</w:t>
      </w:r>
      <w:r w:rsidRPr="00BE5ABD">
        <w:rPr>
          <w:szCs w:val="24"/>
        </w:rPr>
        <w:t>х</w:t>
      </w:r>
      <w:r w:rsidRPr="00BE5ABD">
        <w:rPr>
          <w:szCs w:val="24"/>
        </w:rPr>
        <w:t>ностью.</w:t>
      </w:r>
    </w:p>
    <w:p w14:paraId="50BE3D50" w14:textId="77777777" w:rsidR="00B96371" w:rsidRPr="00BE5ABD" w:rsidRDefault="00B96371" w:rsidP="00DB2731">
      <w:pPr>
        <w:pStyle w:val="a5"/>
        <w:ind w:right="0" w:firstLine="709"/>
        <w:rPr>
          <w:szCs w:val="24"/>
        </w:rPr>
      </w:pPr>
      <w:r w:rsidRPr="00BE5ABD">
        <w:rPr>
          <w:szCs w:val="24"/>
        </w:rPr>
        <w:t>Увеличиваются и регионарные лимфатические узлы, они приобретают тестоватую ко</w:t>
      </w:r>
      <w:r w:rsidRPr="00BE5ABD">
        <w:rPr>
          <w:szCs w:val="24"/>
        </w:rPr>
        <w:t>н</w:t>
      </w:r>
      <w:r w:rsidRPr="00BE5ABD">
        <w:rPr>
          <w:szCs w:val="24"/>
        </w:rPr>
        <w:t>систенцию и становятся чувстви</w:t>
      </w:r>
      <w:r w:rsidRPr="00BE5ABD">
        <w:rPr>
          <w:szCs w:val="24"/>
        </w:rPr>
        <w:softHyphen/>
        <w:t>тельными к давлению. Отмечаются также воспалительные пр</w:t>
      </w:r>
      <w:r w:rsidRPr="00BE5ABD">
        <w:rPr>
          <w:szCs w:val="24"/>
        </w:rPr>
        <w:t>о</w:t>
      </w:r>
      <w:r w:rsidRPr="00BE5ABD">
        <w:rPr>
          <w:szCs w:val="24"/>
        </w:rPr>
        <w:t>цессы в кровеносных сосудах и тро</w:t>
      </w:r>
      <w:r w:rsidRPr="00BE5ABD">
        <w:rPr>
          <w:szCs w:val="24"/>
        </w:rPr>
        <w:t>м</w:t>
      </w:r>
      <w:r w:rsidRPr="00BE5ABD">
        <w:rPr>
          <w:szCs w:val="24"/>
        </w:rPr>
        <w:t>бофлебиты. При этом появляется болезненность но ходу сосудов, зам</w:t>
      </w:r>
      <w:r w:rsidRPr="00BE5ABD">
        <w:rPr>
          <w:szCs w:val="24"/>
        </w:rPr>
        <w:t>е</w:t>
      </w:r>
      <w:r w:rsidRPr="00BE5ABD">
        <w:rPr>
          <w:szCs w:val="24"/>
        </w:rPr>
        <w:t>тен отек пора</w:t>
      </w:r>
      <w:r w:rsidRPr="00BE5ABD">
        <w:rPr>
          <w:szCs w:val="24"/>
        </w:rPr>
        <w:softHyphen/>
        <w:t>женной конечности. Вскоре после начала заболевания вследст</w:t>
      </w:r>
      <w:r w:rsidRPr="00BE5ABD">
        <w:rPr>
          <w:szCs w:val="24"/>
        </w:rPr>
        <w:softHyphen/>
        <w:t>вие болевых раздражении возникает рефлекторное сокраще</w:t>
      </w:r>
      <w:r w:rsidRPr="00BE5ABD">
        <w:rPr>
          <w:szCs w:val="24"/>
        </w:rPr>
        <w:softHyphen/>
        <w:t>ние мышц, и развиваются сгибательные контра</w:t>
      </w:r>
      <w:r w:rsidRPr="00BE5ABD">
        <w:rPr>
          <w:szCs w:val="24"/>
        </w:rPr>
        <w:t>к</w:t>
      </w:r>
      <w:r w:rsidRPr="00BE5ABD">
        <w:rPr>
          <w:szCs w:val="24"/>
        </w:rPr>
        <w:t>туры, в ре</w:t>
      </w:r>
      <w:r w:rsidRPr="00BE5ABD">
        <w:rPr>
          <w:szCs w:val="24"/>
        </w:rPr>
        <w:softHyphen/>
        <w:t>зультате чего функция конечности нарушается.</w:t>
      </w:r>
    </w:p>
    <w:p w14:paraId="2D42F470" w14:textId="77777777" w:rsidR="00B96371" w:rsidRPr="000D333B" w:rsidRDefault="00B96371">
      <w:pPr>
        <w:ind w:right="-2" w:firstLine="284"/>
        <w:jc w:val="both"/>
        <w:rPr>
          <w:sz w:val="24"/>
          <w:szCs w:val="24"/>
        </w:rPr>
      </w:pPr>
    </w:p>
    <w:p w14:paraId="7CA84660" w14:textId="77777777" w:rsidR="00B96371" w:rsidRPr="00BE5ABD" w:rsidRDefault="00B96371">
      <w:pPr>
        <w:ind w:right="-2" w:firstLine="284"/>
        <w:jc w:val="center"/>
        <w:rPr>
          <w:b/>
          <w:sz w:val="24"/>
          <w:szCs w:val="24"/>
        </w:rPr>
      </w:pPr>
      <w:r w:rsidRPr="00BE5ABD">
        <w:rPr>
          <w:b/>
          <w:sz w:val="24"/>
          <w:szCs w:val="24"/>
        </w:rPr>
        <w:t>Список используемой литературы.</w:t>
      </w:r>
    </w:p>
    <w:p w14:paraId="5EA0BAF9" w14:textId="77777777" w:rsidR="00B96371" w:rsidRPr="00BE5ABD" w:rsidRDefault="00B96371" w:rsidP="00DB2731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Венгеровский И.С. «Остеомиелит у детей». М. 1964г.</w:t>
      </w:r>
    </w:p>
    <w:p w14:paraId="5731C416" w14:textId="77777777" w:rsidR="00B96371" w:rsidRPr="00BE5ABD" w:rsidRDefault="00B96371" w:rsidP="00DB2731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E5ABD">
        <w:rPr>
          <w:sz w:val="24"/>
          <w:szCs w:val="24"/>
        </w:rPr>
        <w:t>Дудикевич Г.Н. «Остеомиелит». М. 1971г.</w:t>
      </w:r>
    </w:p>
    <w:sectPr w:rsidR="00B96371" w:rsidRPr="00BE5ABD" w:rsidSect="008623AF">
      <w:footerReference w:type="even" r:id="rId12"/>
      <w:footerReference w:type="default" r:id="rId13"/>
      <w:pgSz w:w="11906" w:h="16838"/>
      <w:pgMar w:top="1418" w:right="851" w:bottom="1418" w:left="1134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C71" w14:textId="77777777" w:rsidR="00F65BDD" w:rsidRDefault="00F65BDD">
      <w:r>
        <w:separator/>
      </w:r>
    </w:p>
  </w:endnote>
  <w:endnote w:type="continuationSeparator" w:id="0">
    <w:p w14:paraId="01DBE877" w14:textId="77777777" w:rsidR="00F65BDD" w:rsidRDefault="00F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B84" w14:textId="77777777" w:rsidR="00B96371" w:rsidRDefault="00B963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80F8C53" w14:textId="77777777" w:rsidR="00B96371" w:rsidRDefault="00B963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BDBD" w14:textId="77777777" w:rsidR="00B96371" w:rsidRDefault="00B963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23AF">
      <w:rPr>
        <w:rStyle w:val="a7"/>
        <w:noProof/>
      </w:rPr>
      <w:t>6</w:t>
    </w:r>
    <w:r>
      <w:rPr>
        <w:rStyle w:val="a7"/>
      </w:rPr>
      <w:fldChar w:fldCharType="end"/>
    </w:r>
  </w:p>
  <w:p w14:paraId="099BBD60" w14:textId="77777777" w:rsidR="00B96371" w:rsidRDefault="00B963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40C4" w14:textId="77777777" w:rsidR="00F65BDD" w:rsidRDefault="00F65BDD">
      <w:r>
        <w:separator/>
      </w:r>
    </w:p>
  </w:footnote>
  <w:footnote w:type="continuationSeparator" w:id="0">
    <w:p w14:paraId="7670EE68" w14:textId="77777777" w:rsidR="00F65BDD" w:rsidRDefault="00F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6E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EE419D"/>
    <w:multiLevelType w:val="singleLevel"/>
    <w:tmpl w:val="DFD22D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4"/>
    <w:rsid w:val="000D333B"/>
    <w:rsid w:val="003A3E8C"/>
    <w:rsid w:val="007472BF"/>
    <w:rsid w:val="008623AF"/>
    <w:rsid w:val="008A45F4"/>
    <w:rsid w:val="00914A17"/>
    <w:rsid w:val="00B96371"/>
    <w:rsid w:val="00BE5ABD"/>
    <w:rsid w:val="00DB2731"/>
    <w:rsid w:val="00EC4D0F"/>
    <w:rsid w:val="00F43D27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DF0027"/>
  <w15:chartTrackingRefBased/>
  <w15:docId w15:val="{21695DE1-F015-4BFA-BDF5-593AA996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84"/>
    </w:pPr>
    <w:rPr>
      <w:sz w:val="24"/>
    </w:rPr>
  </w:style>
  <w:style w:type="paragraph" w:styleId="a4">
    <w:name w:val="Block Text"/>
    <w:basedOn w:val="a"/>
    <w:pPr>
      <w:ind w:left="1276" w:right="2407"/>
    </w:pPr>
    <w:rPr>
      <w:sz w:val="24"/>
    </w:rPr>
  </w:style>
  <w:style w:type="paragraph" w:styleId="20">
    <w:name w:val="Body Text Indent 2"/>
    <w:basedOn w:val="a"/>
    <w:pPr>
      <w:ind w:right="-2" w:firstLine="284"/>
      <w:jc w:val="both"/>
    </w:pPr>
    <w:rPr>
      <w:sz w:val="24"/>
    </w:rPr>
  </w:style>
  <w:style w:type="paragraph" w:styleId="a5">
    <w:name w:val="Body Text"/>
    <w:basedOn w:val="a"/>
    <w:pPr>
      <w:ind w:right="-2"/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widowControl w:val="0"/>
      <w:ind w:firstLine="28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1111111111111"/>
          <c:y val="0.11952191235059761"/>
          <c:w val="0.70189701897018975"/>
          <c:h val="0.8087649402390437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Sheet1!$B$1:$AZ$1</c:f>
              <c:numCache>
                <c:formatCode>General</c:formatCode>
                <c:ptCount val="34"/>
                <c:pt idx="33" formatCode="\О\с\н\о\в\н\о\й">
                  <c:v>1</c:v>
                </c:pt>
              </c:numCache>
            </c:numRef>
          </c:cat>
          <c:val>
            <c:numRef>
              <c:f>Sheet1!$B$2:$AZ$2</c:f>
              <c:numCache>
                <c:formatCode>\О\с\н\о\в\н\о\й</c:formatCode>
                <c:ptCount val="34"/>
                <c:pt idx="0">
                  <c:v>38.5</c:v>
                </c:pt>
                <c:pt idx="1">
                  <c:v>38.9</c:v>
                </c:pt>
                <c:pt idx="2">
                  <c:v>37.909999999999997</c:v>
                </c:pt>
                <c:pt idx="3">
                  <c:v>38.9</c:v>
                </c:pt>
                <c:pt idx="4">
                  <c:v>37.700000000000003</c:v>
                </c:pt>
                <c:pt idx="5">
                  <c:v>38.200000000000003</c:v>
                </c:pt>
                <c:pt idx="6">
                  <c:v>37.700000000000003</c:v>
                </c:pt>
                <c:pt idx="7">
                  <c:v>38.1</c:v>
                </c:pt>
                <c:pt idx="8">
                  <c:v>37.299999999999997</c:v>
                </c:pt>
                <c:pt idx="9">
                  <c:v>37.9</c:v>
                </c:pt>
                <c:pt idx="10">
                  <c:v>36</c:v>
                </c:pt>
                <c:pt idx="11">
                  <c:v>37.799999999999997</c:v>
                </c:pt>
                <c:pt idx="12">
                  <c:v>36.9</c:v>
                </c:pt>
                <c:pt idx="13">
                  <c:v>37</c:v>
                </c:pt>
                <c:pt idx="14">
                  <c:v>36.799999999999997</c:v>
                </c:pt>
                <c:pt idx="15">
                  <c:v>37.6</c:v>
                </c:pt>
                <c:pt idx="16">
                  <c:v>36.700000000000003</c:v>
                </c:pt>
                <c:pt idx="17">
                  <c:v>37.1</c:v>
                </c:pt>
                <c:pt idx="18">
                  <c:v>36.799999999999997</c:v>
                </c:pt>
                <c:pt idx="19">
                  <c:v>37</c:v>
                </c:pt>
                <c:pt idx="20">
                  <c:v>36.9</c:v>
                </c:pt>
                <c:pt idx="21">
                  <c:v>37.4</c:v>
                </c:pt>
                <c:pt idx="22">
                  <c:v>37.299999999999997</c:v>
                </c:pt>
                <c:pt idx="23">
                  <c:v>37.450000000000003</c:v>
                </c:pt>
                <c:pt idx="24">
                  <c:v>37.200000000000003</c:v>
                </c:pt>
                <c:pt idx="25">
                  <c:v>37.5</c:v>
                </c:pt>
                <c:pt idx="26">
                  <c:v>37.4</c:v>
                </c:pt>
                <c:pt idx="27">
                  <c:v>37.799999999999997</c:v>
                </c:pt>
                <c:pt idx="28">
                  <c:v>36.799999999999997</c:v>
                </c:pt>
                <c:pt idx="29">
                  <c:v>37.700000000000003</c:v>
                </c:pt>
                <c:pt idx="30">
                  <c:v>37.1</c:v>
                </c:pt>
                <c:pt idx="31">
                  <c:v>37.4</c:v>
                </c:pt>
                <c:pt idx="32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96-4F2E-BBB9-0172D1FC2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9935680"/>
        <c:axId val="1"/>
      </c:lineChart>
      <c:catAx>
        <c:axId val="1449935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  <c:min val="3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9935680"/>
        <c:crosses val="autoZero"/>
        <c:crossBetween val="between"/>
        <c:majorUnit val="1"/>
        <c:minorUnit val="0.1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89949748743713E-2"/>
          <c:y val="0.11155378486055777"/>
          <c:w val="0.75376884422110557"/>
          <c:h val="0.7529880478087649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Sheet1!$B$1:$BF$1</c:f>
              <c:numCache>
                <c:formatCode>General</c:formatCode>
                <c:ptCount val="50"/>
                <c:pt idx="43" formatCode="\О\с\н\о\в\н\о\й">
                  <c:v>1</c:v>
                </c:pt>
              </c:numCache>
            </c:numRef>
          </c:cat>
          <c:val>
            <c:numRef>
              <c:f>Sheet1!$B$2:$BF$2</c:f>
              <c:numCache>
                <c:formatCode>\О\с\н\о\в\н\о\й</c:formatCode>
                <c:ptCount val="50"/>
                <c:pt idx="0">
                  <c:v>38.799999999999997</c:v>
                </c:pt>
                <c:pt idx="1">
                  <c:v>38.700000000000003</c:v>
                </c:pt>
                <c:pt idx="2">
                  <c:v>37.4</c:v>
                </c:pt>
                <c:pt idx="3">
                  <c:v>38</c:v>
                </c:pt>
                <c:pt idx="4">
                  <c:v>38</c:v>
                </c:pt>
                <c:pt idx="5">
                  <c:v>38.799999999999997</c:v>
                </c:pt>
                <c:pt idx="6">
                  <c:v>37.9</c:v>
                </c:pt>
                <c:pt idx="7">
                  <c:v>39</c:v>
                </c:pt>
                <c:pt idx="8">
                  <c:v>38.700000000000003</c:v>
                </c:pt>
                <c:pt idx="9">
                  <c:v>39.799999999999997</c:v>
                </c:pt>
                <c:pt idx="10">
                  <c:v>37.9</c:v>
                </c:pt>
                <c:pt idx="11">
                  <c:v>39</c:v>
                </c:pt>
                <c:pt idx="12">
                  <c:v>37.4</c:v>
                </c:pt>
                <c:pt idx="13">
                  <c:v>38.700000000000003</c:v>
                </c:pt>
                <c:pt idx="14">
                  <c:v>37.200000000000003</c:v>
                </c:pt>
                <c:pt idx="15">
                  <c:v>38.6</c:v>
                </c:pt>
                <c:pt idx="16">
                  <c:v>36.5</c:v>
                </c:pt>
                <c:pt idx="17">
                  <c:v>38.200000000000003</c:v>
                </c:pt>
                <c:pt idx="18">
                  <c:v>37.200000000000003</c:v>
                </c:pt>
                <c:pt idx="19">
                  <c:v>38.299999999999997</c:v>
                </c:pt>
                <c:pt idx="20">
                  <c:v>36.700000000000003</c:v>
                </c:pt>
                <c:pt idx="21">
                  <c:v>38.1</c:v>
                </c:pt>
                <c:pt idx="22">
                  <c:v>37.5</c:v>
                </c:pt>
                <c:pt idx="23">
                  <c:v>40</c:v>
                </c:pt>
                <c:pt idx="24">
                  <c:v>36.700000000000003</c:v>
                </c:pt>
                <c:pt idx="25">
                  <c:v>39</c:v>
                </c:pt>
                <c:pt idx="26">
                  <c:v>37.200000000000003</c:v>
                </c:pt>
                <c:pt idx="27">
                  <c:v>39.5</c:v>
                </c:pt>
                <c:pt idx="28">
                  <c:v>37.1</c:v>
                </c:pt>
                <c:pt idx="29">
                  <c:v>39</c:v>
                </c:pt>
                <c:pt idx="30">
                  <c:v>37.299999999999997</c:v>
                </c:pt>
                <c:pt idx="31">
                  <c:v>40</c:v>
                </c:pt>
                <c:pt idx="32">
                  <c:v>37.6</c:v>
                </c:pt>
                <c:pt idx="33">
                  <c:v>40</c:v>
                </c:pt>
                <c:pt idx="34">
                  <c:v>37</c:v>
                </c:pt>
                <c:pt idx="35">
                  <c:v>39.4</c:v>
                </c:pt>
                <c:pt idx="36">
                  <c:v>37.9</c:v>
                </c:pt>
                <c:pt idx="37">
                  <c:v>38.299999999999997</c:v>
                </c:pt>
                <c:pt idx="38">
                  <c:v>36.9</c:v>
                </c:pt>
                <c:pt idx="39">
                  <c:v>37.5</c:v>
                </c:pt>
                <c:pt idx="40">
                  <c:v>37</c:v>
                </c:pt>
                <c:pt idx="41">
                  <c:v>38.299999999999997</c:v>
                </c:pt>
                <c:pt idx="42">
                  <c:v>38.799999999999997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48-4052-A92A-28100BF68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8037760"/>
        <c:axId val="1"/>
      </c:lineChart>
      <c:catAx>
        <c:axId val="1518037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  <c:min val="3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8037760"/>
        <c:crosses val="autoZero"/>
        <c:crossBetween val="between"/>
        <c:majorUnit val="1"/>
        <c:minorUnit val="0.1"/>
      </c:valAx>
      <c:spPr>
        <a:solidFill>
          <a:srgbClr val="C0C0C0"/>
        </a:solidFill>
        <a:ln w="1269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89949748743713E-2"/>
          <c:y val="0.11155378486055777"/>
          <c:w val="0.75376884422110557"/>
          <c:h val="0.7529880478087649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Sheet1!$B$1:$BK$1</c:f>
              <c:numCache>
                <c:formatCode>General</c:formatCode>
                <c:ptCount val="60"/>
                <c:pt idx="48" formatCode="\О\с\н\о\в\н\о\й">
                  <c:v>1</c:v>
                </c:pt>
              </c:numCache>
            </c:numRef>
          </c:cat>
          <c:val>
            <c:numRef>
              <c:f>Sheet1!$B$2:$BK$2</c:f>
              <c:numCache>
                <c:formatCode>\О\с\н\о\в\н\о\й</c:formatCode>
                <c:ptCount val="60"/>
                <c:pt idx="0">
                  <c:v>37.299999999999997</c:v>
                </c:pt>
                <c:pt idx="1">
                  <c:v>38.5</c:v>
                </c:pt>
                <c:pt idx="2">
                  <c:v>37.200000000000003</c:v>
                </c:pt>
                <c:pt idx="3">
                  <c:v>37.200000000000003</c:v>
                </c:pt>
                <c:pt idx="4">
                  <c:v>37</c:v>
                </c:pt>
                <c:pt idx="5">
                  <c:v>36.4</c:v>
                </c:pt>
                <c:pt idx="6">
                  <c:v>37.4</c:v>
                </c:pt>
                <c:pt idx="7">
                  <c:v>36.299999999999997</c:v>
                </c:pt>
                <c:pt idx="8">
                  <c:v>36.1</c:v>
                </c:pt>
                <c:pt idx="9">
                  <c:v>37.200000000000003</c:v>
                </c:pt>
                <c:pt idx="10">
                  <c:v>36.799999999999997</c:v>
                </c:pt>
                <c:pt idx="11">
                  <c:v>37</c:v>
                </c:pt>
                <c:pt idx="12">
                  <c:v>37</c:v>
                </c:pt>
                <c:pt idx="13">
                  <c:v>36.6</c:v>
                </c:pt>
                <c:pt idx="14">
                  <c:v>36.9</c:v>
                </c:pt>
                <c:pt idx="15">
                  <c:v>36.6</c:v>
                </c:pt>
                <c:pt idx="16">
                  <c:v>36.9</c:v>
                </c:pt>
                <c:pt idx="17">
                  <c:v>36.200000000000003</c:v>
                </c:pt>
                <c:pt idx="18">
                  <c:v>36.9</c:v>
                </c:pt>
                <c:pt idx="19">
                  <c:v>36.9</c:v>
                </c:pt>
                <c:pt idx="20">
                  <c:v>36.5</c:v>
                </c:pt>
                <c:pt idx="21">
                  <c:v>36.5</c:v>
                </c:pt>
                <c:pt idx="22">
                  <c:v>36.6</c:v>
                </c:pt>
                <c:pt idx="23">
                  <c:v>36.6</c:v>
                </c:pt>
                <c:pt idx="24">
                  <c:v>36.700000000000003</c:v>
                </c:pt>
                <c:pt idx="25">
                  <c:v>36.5</c:v>
                </c:pt>
                <c:pt idx="26">
                  <c:v>36.6</c:v>
                </c:pt>
                <c:pt idx="27">
                  <c:v>36.799999999999997</c:v>
                </c:pt>
                <c:pt idx="28">
                  <c:v>36.5</c:v>
                </c:pt>
                <c:pt idx="29">
                  <c:v>36.700000000000003</c:v>
                </c:pt>
                <c:pt idx="30">
                  <c:v>36.6</c:v>
                </c:pt>
                <c:pt idx="31">
                  <c:v>36.700000000000003</c:v>
                </c:pt>
                <c:pt idx="32">
                  <c:v>36.5</c:v>
                </c:pt>
                <c:pt idx="33">
                  <c:v>36.4</c:v>
                </c:pt>
                <c:pt idx="34">
                  <c:v>36.799999999999997</c:v>
                </c:pt>
                <c:pt idx="35">
                  <c:v>36.6</c:v>
                </c:pt>
                <c:pt idx="36">
                  <c:v>36.4</c:v>
                </c:pt>
                <c:pt idx="37">
                  <c:v>36.700000000000003</c:v>
                </c:pt>
                <c:pt idx="38">
                  <c:v>36.9</c:v>
                </c:pt>
                <c:pt idx="39">
                  <c:v>36.6</c:v>
                </c:pt>
                <c:pt idx="40">
                  <c:v>36.5</c:v>
                </c:pt>
                <c:pt idx="41">
                  <c:v>36.700000000000003</c:v>
                </c:pt>
                <c:pt idx="42">
                  <c:v>36.700000000000003</c:v>
                </c:pt>
                <c:pt idx="43">
                  <c:v>36.799999999999997</c:v>
                </c:pt>
                <c:pt idx="44">
                  <c:v>36.5</c:v>
                </c:pt>
                <c:pt idx="45">
                  <c:v>36.5</c:v>
                </c:pt>
                <c:pt idx="46">
                  <c:v>36.5</c:v>
                </c:pt>
                <c:pt idx="47">
                  <c:v>36.700000000000003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F-4149-9517-157FC971E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8043584"/>
        <c:axId val="1"/>
      </c:lineChart>
      <c:catAx>
        <c:axId val="151804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  <c:min val="36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out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8043584"/>
        <c:crosses val="autoZero"/>
        <c:crossBetween val="between"/>
        <c:majorUnit val="1"/>
        <c:minorUnit val="0.1"/>
      </c:valAx>
      <c:spPr>
        <a:solidFill>
          <a:srgbClr val="C0C0C0"/>
        </a:solidFill>
        <a:ln w="1269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89949748743713E-2"/>
          <c:y val="0.11155378486055777"/>
          <c:w val="0.75376884422110557"/>
          <c:h val="0.7529880478087649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Sheet1!$B$1:$BK$1</c:f>
              <c:numCache>
                <c:formatCode>General</c:formatCode>
                <c:ptCount val="60"/>
                <c:pt idx="48" formatCode="\О\с\н\о\в\н\о\й">
                  <c:v>1</c:v>
                </c:pt>
              </c:numCache>
            </c:numRef>
          </c:cat>
          <c:val>
            <c:numRef>
              <c:f>Sheet1!$B$2:$BK$2</c:f>
              <c:numCache>
                <c:formatCode>\О\с\н\о\в\н\о\й</c:formatCode>
                <c:ptCount val="60"/>
                <c:pt idx="0">
                  <c:v>39.4</c:v>
                </c:pt>
                <c:pt idx="1">
                  <c:v>38.5</c:v>
                </c:pt>
                <c:pt idx="2">
                  <c:v>39.6</c:v>
                </c:pt>
                <c:pt idx="3">
                  <c:v>39</c:v>
                </c:pt>
                <c:pt idx="4">
                  <c:v>39.200000000000003</c:v>
                </c:pt>
                <c:pt idx="5">
                  <c:v>38.200000000000003</c:v>
                </c:pt>
                <c:pt idx="6">
                  <c:v>39.299999999999997</c:v>
                </c:pt>
                <c:pt idx="7">
                  <c:v>38.6</c:v>
                </c:pt>
                <c:pt idx="8">
                  <c:v>39.5</c:v>
                </c:pt>
                <c:pt idx="9">
                  <c:v>38.5</c:v>
                </c:pt>
                <c:pt idx="10">
                  <c:v>39</c:v>
                </c:pt>
                <c:pt idx="11">
                  <c:v>38</c:v>
                </c:pt>
                <c:pt idx="12">
                  <c:v>38.6</c:v>
                </c:pt>
                <c:pt idx="13">
                  <c:v>37.700000000000003</c:v>
                </c:pt>
                <c:pt idx="14">
                  <c:v>38.299999999999997</c:v>
                </c:pt>
                <c:pt idx="15">
                  <c:v>36.6</c:v>
                </c:pt>
                <c:pt idx="16">
                  <c:v>36.9</c:v>
                </c:pt>
                <c:pt idx="17">
                  <c:v>36.200000000000003</c:v>
                </c:pt>
                <c:pt idx="18">
                  <c:v>36.9</c:v>
                </c:pt>
                <c:pt idx="19">
                  <c:v>36.9</c:v>
                </c:pt>
                <c:pt idx="20">
                  <c:v>36.5</c:v>
                </c:pt>
                <c:pt idx="21">
                  <c:v>36.5</c:v>
                </c:pt>
                <c:pt idx="22">
                  <c:v>36.6</c:v>
                </c:pt>
                <c:pt idx="23">
                  <c:v>36.6</c:v>
                </c:pt>
                <c:pt idx="24">
                  <c:v>36.700000000000003</c:v>
                </c:pt>
                <c:pt idx="25">
                  <c:v>36.5</c:v>
                </c:pt>
                <c:pt idx="26">
                  <c:v>36.6</c:v>
                </c:pt>
                <c:pt idx="27">
                  <c:v>36.799999999999997</c:v>
                </c:pt>
                <c:pt idx="28">
                  <c:v>36.5</c:v>
                </c:pt>
                <c:pt idx="29">
                  <c:v>36.700000000000003</c:v>
                </c:pt>
                <c:pt idx="30">
                  <c:v>36.6</c:v>
                </c:pt>
                <c:pt idx="31">
                  <c:v>36.700000000000003</c:v>
                </c:pt>
                <c:pt idx="32">
                  <c:v>36.5</c:v>
                </c:pt>
                <c:pt idx="33">
                  <c:v>36.4</c:v>
                </c:pt>
                <c:pt idx="34">
                  <c:v>36.799999999999997</c:v>
                </c:pt>
                <c:pt idx="35">
                  <c:v>36.6</c:v>
                </c:pt>
                <c:pt idx="36">
                  <c:v>36.4</c:v>
                </c:pt>
                <c:pt idx="37">
                  <c:v>36.700000000000003</c:v>
                </c:pt>
                <c:pt idx="38">
                  <c:v>36.9</c:v>
                </c:pt>
                <c:pt idx="39">
                  <c:v>36.6</c:v>
                </c:pt>
                <c:pt idx="40">
                  <c:v>36.5</c:v>
                </c:pt>
                <c:pt idx="41">
                  <c:v>36.700000000000003</c:v>
                </c:pt>
                <c:pt idx="42">
                  <c:v>36.700000000000003</c:v>
                </c:pt>
                <c:pt idx="43">
                  <c:v>36.799999999999997</c:v>
                </c:pt>
                <c:pt idx="44">
                  <c:v>36.5</c:v>
                </c:pt>
                <c:pt idx="45">
                  <c:v>36.5</c:v>
                </c:pt>
                <c:pt idx="46">
                  <c:v>36.5</c:v>
                </c:pt>
                <c:pt idx="47">
                  <c:v>36.700000000000003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0E-4180-883B-886341EF6C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9938592"/>
        <c:axId val="1"/>
      </c:lineChart>
      <c:catAx>
        <c:axId val="144993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  <c:min val="36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out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9938592"/>
        <c:crosses val="autoZero"/>
        <c:crossBetween val="between"/>
        <c:majorUnit val="1"/>
        <c:minorUnit val="0.1"/>
      </c:valAx>
      <c:spPr>
        <a:solidFill>
          <a:srgbClr val="C0C0C0"/>
        </a:solidFill>
        <a:ln w="1269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89949748743713E-2"/>
          <c:y val="0.11155378486055777"/>
          <c:w val="0.75376884422110557"/>
          <c:h val="0.7529880478087649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Sheet1!$B$1:$BK$1</c:f>
              <c:numCache>
                <c:formatCode>General</c:formatCode>
                <c:ptCount val="60"/>
                <c:pt idx="48" formatCode="\О\с\н\о\в\н\о\й">
                  <c:v>1</c:v>
                </c:pt>
              </c:numCache>
            </c:numRef>
          </c:cat>
          <c:val>
            <c:numRef>
              <c:f>Sheet1!$B$2:$BK$2</c:f>
              <c:numCache>
                <c:formatCode>\О\с\н\о\в\н\о\й</c:formatCode>
                <c:ptCount val="60"/>
                <c:pt idx="0">
                  <c:v>36.200000000000003</c:v>
                </c:pt>
                <c:pt idx="1">
                  <c:v>37</c:v>
                </c:pt>
                <c:pt idx="2">
                  <c:v>38.4</c:v>
                </c:pt>
                <c:pt idx="3">
                  <c:v>37</c:v>
                </c:pt>
                <c:pt idx="4">
                  <c:v>37</c:v>
                </c:pt>
                <c:pt idx="5">
                  <c:v>36.5</c:v>
                </c:pt>
                <c:pt idx="6">
                  <c:v>37</c:v>
                </c:pt>
                <c:pt idx="7">
                  <c:v>36.5</c:v>
                </c:pt>
                <c:pt idx="8">
                  <c:v>37</c:v>
                </c:pt>
                <c:pt idx="9">
                  <c:v>36.200000000000003</c:v>
                </c:pt>
                <c:pt idx="10">
                  <c:v>37</c:v>
                </c:pt>
                <c:pt idx="11">
                  <c:v>36.5</c:v>
                </c:pt>
                <c:pt idx="12">
                  <c:v>37.200000000000003</c:v>
                </c:pt>
                <c:pt idx="13">
                  <c:v>36.5</c:v>
                </c:pt>
                <c:pt idx="14">
                  <c:v>37</c:v>
                </c:pt>
                <c:pt idx="15">
                  <c:v>36.200000000000003</c:v>
                </c:pt>
                <c:pt idx="16">
                  <c:v>37</c:v>
                </c:pt>
                <c:pt idx="17">
                  <c:v>36.200000000000003</c:v>
                </c:pt>
                <c:pt idx="18">
                  <c:v>37.200000000000003</c:v>
                </c:pt>
                <c:pt idx="19">
                  <c:v>36.200000000000003</c:v>
                </c:pt>
                <c:pt idx="20">
                  <c:v>37.200000000000003</c:v>
                </c:pt>
                <c:pt idx="21">
                  <c:v>36.799999999999997</c:v>
                </c:pt>
                <c:pt idx="22">
                  <c:v>36.700000000000003</c:v>
                </c:pt>
                <c:pt idx="23">
                  <c:v>36.9</c:v>
                </c:pt>
                <c:pt idx="24">
                  <c:v>36.700000000000003</c:v>
                </c:pt>
                <c:pt idx="25">
                  <c:v>37</c:v>
                </c:pt>
                <c:pt idx="26">
                  <c:v>36.5</c:v>
                </c:pt>
                <c:pt idx="27">
                  <c:v>36.9</c:v>
                </c:pt>
                <c:pt idx="28">
                  <c:v>36.5</c:v>
                </c:pt>
                <c:pt idx="29">
                  <c:v>36.9</c:v>
                </c:pt>
                <c:pt idx="30">
                  <c:v>36.4</c:v>
                </c:pt>
                <c:pt idx="31">
                  <c:v>36.700000000000003</c:v>
                </c:pt>
                <c:pt idx="32">
                  <c:v>36.700000000000003</c:v>
                </c:pt>
                <c:pt idx="33">
                  <c:v>36.4</c:v>
                </c:pt>
                <c:pt idx="34">
                  <c:v>36.799999999999997</c:v>
                </c:pt>
                <c:pt idx="35">
                  <c:v>36.6</c:v>
                </c:pt>
                <c:pt idx="36">
                  <c:v>36.4</c:v>
                </c:pt>
                <c:pt idx="37">
                  <c:v>36.700000000000003</c:v>
                </c:pt>
                <c:pt idx="38">
                  <c:v>36.9</c:v>
                </c:pt>
                <c:pt idx="39">
                  <c:v>36.6</c:v>
                </c:pt>
                <c:pt idx="40">
                  <c:v>36.5</c:v>
                </c:pt>
                <c:pt idx="41">
                  <c:v>36.700000000000003</c:v>
                </c:pt>
                <c:pt idx="42">
                  <c:v>36.700000000000003</c:v>
                </c:pt>
                <c:pt idx="43">
                  <c:v>36.799999999999997</c:v>
                </c:pt>
                <c:pt idx="44">
                  <c:v>36.5</c:v>
                </c:pt>
                <c:pt idx="45">
                  <c:v>36.5</c:v>
                </c:pt>
                <c:pt idx="46">
                  <c:v>36.5</c:v>
                </c:pt>
                <c:pt idx="47">
                  <c:v>36.700000000000003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56-43AE-A9FE-7A6E7D91A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8039424"/>
        <c:axId val="1"/>
      </c:lineChart>
      <c:catAx>
        <c:axId val="1518039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  <c:min val="36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out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8039424"/>
        <c:crosses val="autoZero"/>
        <c:crossBetween val="between"/>
        <c:majorUnit val="1"/>
        <c:minorUnit val="0.1"/>
      </c:valAx>
      <c:spPr>
        <a:solidFill>
          <a:srgbClr val="C0C0C0"/>
        </a:solidFill>
        <a:ln w="1269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0.3465</cdr:x>
      <cdr:y>0.46975</cdr:y>
    </cdr:from>
    <cdr:to>
      <cdr:x>0.371</cdr:x>
      <cdr:y>0.5575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4A396BFE-3A60-4CEC-AE6E-DE957CC50E0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7852" y="1123067"/>
          <a:ext cx="86111" cy="209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0.33375</cdr:x>
      <cdr:y>0.45925</cdr:y>
    </cdr:from>
    <cdr:to>
      <cdr:x>0.35625</cdr:x>
      <cdr:y>0.547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C1A8D7B6-E546-442C-8FAD-4C2DACA9A02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5230" y="1097963"/>
          <a:ext cx="85296" cy="209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0.33675</cdr:x>
      <cdr:y>0.45925</cdr:y>
    </cdr:from>
    <cdr:to>
      <cdr:x>0.35925</cdr:x>
      <cdr:y>0.547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B93EE594-C629-4FA0-8028-AB5289DFCC5B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6602" y="1097963"/>
          <a:ext cx="85297" cy="209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0.33675</cdr:x>
      <cdr:y>0.45925</cdr:y>
    </cdr:from>
    <cdr:to>
      <cdr:x>0.35925</cdr:x>
      <cdr:y>0.547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2227A746-B10F-46C2-9C28-BABDD9387B8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6602" y="1097963"/>
          <a:ext cx="85297" cy="209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0.33525</cdr:x>
      <cdr:y>0.4615</cdr:y>
    </cdr:from>
    <cdr:to>
      <cdr:x>0.35775</cdr:x>
      <cdr:y>0.54925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68E8F1F5-B0DF-41CB-AC32-C00D58F5D9A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0916" y="1103343"/>
          <a:ext cx="85296" cy="209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Симптоматология и диагностика остеомиелита у детей</vt:lpstr>
    </vt:vector>
  </TitlesOfParts>
  <Company>Alden-Jack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Симптоматология и диагностика остеомиелита у детей</dc:title>
  <dc:subject/>
  <dc:creator>Denis Aksutin</dc:creator>
  <cp:keywords/>
  <cp:lastModifiedBy>Igor</cp:lastModifiedBy>
  <cp:revision>3</cp:revision>
  <cp:lastPrinted>2000-05-03T18:09:00Z</cp:lastPrinted>
  <dcterms:created xsi:type="dcterms:W3CDTF">2024-11-15T11:18:00Z</dcterms:created>
  <dcterms:modified xsi:type="dcterms:W3CDTF">2024-11-15T11:18:00Z</dcterms:modified>
</cp:coreProperties>
</file>