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3E" w:rsidRPr="00321C20" w:rsidRDefault="00EF58FC" w:rsidP="00E8533E">
      <w:pPr>
        <w:pStyle w:val="a9"/>
      </w:pPr>
      <w:r>
        <w:rPr>
          <w:noProof/>
          <w:lang w:eastAsia="ru-RU"/>
        </w:rPr>
        <w:pict>
          <v:rect id="Прямоугольник 3" o:spid="_x0000_s1026" style="position:absolute;left:0;text-align:left;margin-left:2.25pt;margin-top:-90.7pt;width:598.55pt;height:867.8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" fillcolor="#0b595d" stroked="f" strokeweight="1pt">
            <v:fill opacity="6682f"/>
            <v:path arrowok="t"/>
            <w10:wrap anchorx="page"/>
          </v:rect>
        </w:pict>
      </w:r>
      <w:r>
        <w:rPr>
          <w:noProof/>
          <w:lang w:eastAsia="ru-RU"/>
        </w:rPr>
        <w:pict>
          <v:rect id="_x0000_s1027" style="position:absolute;left:0;text-align:left;margin-left:-64.75pt;margin-top:9.75pt;width:551.25pt;height:665.2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" fillcolor="white [3212]" stroked="f">
            <v:path arrowok="t"/>
            <v:textbox>
              <w:txbxContent>
                <w:p w:rsidR="00573A99" w:rsidRPr="00A21C64" w:rsidRDefault="00573A99" w:rsidP="00E8533E"/>
              </w:txbxContent>
            </v:textbox>
          </v:rect>
        </w:pict>
      </w:r>
    </w:p>
    <w:p w:rsidR="00E8533E" w:rsidRPr="00321C20" w:rsidRDefault="00E8533E" w:rsidP="00E8533E">
      <w:pPr>
        <w:pStyle w:val="a9"/>
      </w:pPr>
    </w:p>
    <w:p w:rsidR="00E8533E" w:rsidRPr="00321C20" w:rsidRDefault="00E8533E" w:rsidP="00E8533E"/>
    <w:p w:rsidR="00E8533E" w:rsidRPr="00321C20" w:rsidRDefault="00E8533E" w:rsidP="00E8533E"/>
    <w:p w:rsidR="00E8533E" w:rsidRPr="00321C20" w:rsidRDefault="00E8533E" w:rsidP="00E8533E"/>
    <w:p w:rsidR="00E8533E" w:rsidRPr="00321C20" w:rsidRDefault="00E8533E" w:rsidP="00E8533E"/>
    <w:tbl>
      <w:tblPr>
        <w:tblStyle w:val="aa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39"/>
      </w:tblGrid>
      <w:tr w:rsidR="00E8533E" w:rsidRPr="00321C20" w:rsidTr="00976E95">
        <w:tc>
          <w:tcPr>
            <w:tcW w:w="9525" w:type="dxa"/>
            <w:gridSpan w:val="2"/>
          </w:tcPr>
          <w:p w:rsidR="00E8533E" w:rsidRPr="00321C20" w:rsidRDefault="00E8533E" w:rsidP="00145BE2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321C20">
              <w:rPr>
                <w:color w:val="808080" w:themeColor="background1" w:themeShade="80"/>
              </w:rPr>
              <w:t>Клинические</w:t>
            </w:r>
            <w:r w:rsidR="00FA3287">
              <w:rPr>
                <w:color w:val="808080" w:themeColor="background1" w:themeShade="80"/>
              </w:rPr>
              <w:t xml:space="preserve"> рекомендации</w:t>
            </w:r>
          </w:p>
        </w:tc>
      </w:tr>
      <w:tr w:rsidR="00E8533E" w:rsidRPr="00321C20" w:rsidTr="00976E95">
        <w:trPr>
          <w:trHeight w:val="1907"/>
        </w:trPr>
        <w:tc>
          <w:tcPr>
            <w:tcW w:w="9525" w:type="dxa"/>
            <w:gridSpan w:val="2"/>
          </w:tcPr>
          <w:p w:rsidR="00C15203" w:rsidRDefault="00C15203" w:rsidP="00C15203">
            <w:pPr>
              <w:pStyle w:val="a9"/>
              <w:widowControl w:val="0"/>
              <w:tabs>
                <w:tab w:val="left" w:pos="142"/>
              </w:tabs>
              <w:suppressAutoHyphens/>
              <w:spacing w:line="240" w:lineRule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Синдром </w:t>
            </w:r>
            <w:proofErr w:type="spellStart"/>
            <w:r>
              <w:rPr>
                <w:b/>
                <w:sz w:val="44"/>
                <w:szCs w:val="44"/>
              </w:rPr>
              <w:t>Стивенса-Джонсона</w:t>
            </w:r>
            <w:proofErr w:type="spellEnd"/>
          </w:p>
          <w:p w:rsidR="00E8533E" w:rsidRPr="00321C20" w:rsidRDefault="00E8533E" w:rsidP="00976E95">
            <w:pPr>
              <w:tabs>
                <w:tab w:val="left" w:pos="6135"/>
              </w:tabs>
              <w:rPr>
                <w:sz w:val="28"/>
                <w:szCs w:val="28"/>
              </w:rPr>
            </w:pPr>
          </w:p>
        </w:tc>
      </w:tr>
      <w:tr w:rsidR="00E8533E" w:rsidRPr="00321C20" w:rsidTr="00976E95">
        <w:trPr>
          <w:trHeight w:val="815"/>
        </w:trPr>
        <w:tc>
          <w:tcPr>
            <w:tcW w:w="3686" w:type="dxa"/>
          </w:tcPr>
          <w:p w:rsidR="00E8533E" w:rsidRPr="00321C20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321C20">
              <w:rPr>
                <w:color w:val="808080" w:themeColor="background1" w:themeShade="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E8533E" w:rsidRPr="00321C20" w:rsidRDefault="00E8533E" w:rsidP="00976E95">
            <w:pPr>
              <w:pStyle w:val="a7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  <w:vAlign w:val="center"/>
          </w:tcPr>
          <w:p w:rsidR="00C15203" w:rsidRDefault="00C15203" w:rsidP="00976E9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C15203" w:rsidRDefault="00C15203" w:rsidP="00976E9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</w:p>
          <w:p w:rsidR="00C15203" w:rsidRPr="00321C20" w:rsidRDefault="00C15203" w:rsidP="00976E9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rStyle w:val="pop-slug-vol"/>
                <w:b/>
                <w:szCs w:val="24"/>
              </w:rPr>
              <w:t>L51.1/L51.2</w:t>
            </w:r>
          </w:p>
        </w:tc>
      </w:tr>
      <w:tr w:rsidR="00E8533E" w:rsidRPr="00321C20" w:rsidTr="00976E95">
        <w:trPr>
          <w:trHeight w:val="815"/>
        </w:trPr>
        <w:tc>
          <w:tcPr>
            <w:tcW w:w="3686" w:type="dxa"/>
          </w:tcPr>
          <w:p w:rsidR="00E8533E" w:rsidRPr="00E8533E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000000" w:themeColor="text1"/>
                <w:szCs w:val="28"/>
              </w:rPr>
            </w:pPr>
            <w:r w:rsidRPr="00E8533E">
              <w:rPr>
                <w:rStyle w:val="pop-slug-vol"/>
                <w:color w:val="000000" w:themeColor="text1"/>
                <w:szCs w:val="28"/>
              </w:rPr>
              <w:t>Возрастная группа:</w:t>
            </w:r>
            <w:r w:rsidRPr="00E8533E">
              <w:rPr>
                <w:rStyle w:val="pop-slug-vol"/>
                <w:b/>
                <w:color w:val="000000" w:themeColor="text1"/>
                <w:szCs w:val="28"/>
              </w:rPr>
              <w:t xml:space="preserve"> </w:t>
            </w:r>
            <w:r w:rsidRPr="00E8533E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5839" w:type="dxa"/>
          </w:tcPr>
          <w:p w:rsidR="00E8533E" w:rsidRPr="00321C20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321C20">
              <w:rPr>
                <w:szCs w:val="28"/>
              </w:rPr>
              <w:t>дети/взрослые</w:t>
            </w:r>
          </w:p>
        </w:tc>
      </w:tr>
      <w:tr w:rsidR="00E8533E" w:rsidRPr="00321C20" w:rsidTr="00976E95">
        <w:trPr>
          <w:trHeight w:val="815"/>
        </w:trPr>
        <w:tc>
          <w:tcPr>
            <w:tcW w:w="3686" w:type="dxa"/>
          </w:tcPr>
          <w:p w:rsidR="00E8533E" w:rsidRPr="00321C20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 w:themeColor="background1" w:themeShade="80"/>
                <w:szCs w:val="28"/>
              </w:rPr>
            </w:pPr>
            <w:r w:rsidRPr="00321C20">
              <w:rPr>
                <w:color w:val="808080" w:themeColor="background1" w:themeShade="80"/>
              </w:rPr>
              <w:t>Год утверждения:</w:t>
            </w:r>
          </w:p>
        </w:tc>
        <w:tc>
          <w:tcPr>
            <w:tcW w:w="5839" w:type="dxa"/>
          </w:tcPr>
          <w:p w:rsidR="00E8533E" w:rsidRPr="00321C20" w:rsidRDefault="00E8533E" w:rsidP="00976E9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</w:p>
        </w:tc>
      </w:tr>
      <w:tr w:rsidR="00E8533E" w:rsidRPr="00321C20" w:rsidTr="00976E95">
        <w:tc>
          <w:tcPr>
            <w:tcW w:w="9525" w:type="dxa"/>
            <w:gridSpan w:val="2"/>
          </w:tcPr>
          <w:p w:rsidR="00E8533E" w:rsidRPr="00321C20" w:rsidRDefault="00E8533E" w:rsidP="00976E95">
            <w:pPr>
              <w:tabs>
                <w:tab w:val="left" w:pos="6135"/>
              </w:tabs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321C20">
              <w:rPr>
                <w:color w:val="808080" w:themeColor="background1" w:themeShade="80"/>
              </w:rPr>
              <w:t>Разработчик клинической рекомендации:</w:t>
            </w:r>
            <w:r w:rsidRPr="00321C20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8533E" w:rsidRPr="00321C20" w:rsidTr="00976E95">
        <w:trPr>
          <w:trHeight w:val="4170"/>
        </w:trPr>
        <w:tc>
          <w:tcPr>
            <w:tcW w:w="9525" w:type="dxa"/>
            <w:gridSpan w:val="2"/>
          </w:tcPr>
          <w:p w:rsidR="00E8533E" w:rsidRPr="00976E95" w:rsidRDefault="00976E95" w:rsidP="00E8533E">
            <w:pPr>
              <w:pStyle w:val="a9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C06066">
              <w:rPr>
                <w:bCs/>
                <w:szCs w:val="24"/>
              </w:rPr>
              <w:t>Общероссийская общественная организация «Российское общество дерматовенерологов и косметологов»</w:t>
            </w:r>
          </w:p>
          <w:p w:rsidR="00E8533E" w:rsidRPr="00321C20" w:rsidRDefault="00E8533E" w:rsidP="00976E95">
            <w:pPr>
              <w:pStyle w:val="a9"/>
              <w:rPr>
                <w:b/>
                <w:sz w:val="28"/>
              </w:rPr>
            </w:pPr>
          </w:p>
          <w:p w:rsidR="00E8533E" w:rsidRPr="00321C20" w:rsidRDefault="00E8533E" w:rsidP="00976E95">
            <w:pPr>
              <w:pStyle w:val="a9"/>
              <w:ind w:firstLine="0"/>
              <w:rPr>
                <w:b/>
                <w:sz w:val="28"/>
              </w:rPr>
            </w:pPr>
          </w:p>
        </w:tc>
      </w:tr>
    </w:tbl>
    <w:bookmarkStart w:id="0" w:name="_Toc492379891" w:displacedByCustomXml="next"/>
    <w:sdt>
      <w:sdtPr>
        <w:rPr>
          <w:rFonts w:cstheme="minorBidi"/>
          <w:b w:val="0"/>
          <w:szCs w:val="22"/>
          <w:u w:val="none"/>
        </w:rPr>
        <w:id w:val="-60689095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8533E" w:rsidRPr="00321C20" w:rsidRDefault="00E8533E" w:rsidP="00E8533E">
          <w:pPr>
            <w:pStyle w:val="a6"/>
            <w:jc w:val="center"/>
            <w:rPr>
              <w:rFonts w:cstheme="minorBidi"/>
              <w:b w:val="0"/>
              <w:szCs w:val="22"/>
              <w:u w:val="none"/>
            </w:rPr>
          </w:pPr>
        </w:p>
        <w:p w:rsidR="00E8533E" w:rsidRDefault="00EF58FC" w:rsidP="00E8533E">
          <w:pPr>
            <w:ind w:firstLine="0"/>
            <w:rPr>
              <w:bCs/>
            </w:rPr>
          </w:pPr>
        </w:p>
      </w:sdtContent>
    </w:sdt>
    <w:bookmarkEnd w:id="0" w:displacedByCustomXml="prev"/>
    <w:p w:rsidR="00976E95" w:rsidRDefault="00976E95" w:rsidP="00E8533E">
      <w:pPr>
        <w:ind w:firstLine="0"/>
        <w:rPr>
          <w:bCs/>
        </w:rPr>
      </w:pPr>
    </w:p>
    <w:p w:rsidR="00976E95" w:rsidRDefault="00976E95" w:rsidP="00E8533E">
      <w:pPr>
        <w:ind w:firstLine="0"/>
        <w:rPr>
          <w:bCs/>
        </w:rPr>
      </w:pPr>
    </w:p>
    <w:p w:rsidR="00976E95" w:rsidRPr="002D4E29" w:rsidRDefault="00976E95" w:rsidP="00976E95">
      <w:pPr>
        <w:pStyle w:val="a6"/>
        <w:spacing w:before="0" w:line="360" w:lineRule="auto"/>
        <w:jc w:val="center"/>
        <w:rPr>
          <w:u w:val="none"/>
        </w:rPr>
      </w:pPr>
      <w:bookmarkStart w:id="1" w:name="_Toc22566722"/>
      <w:r w:rsidRPr="00057787">
        <w:rPr>
          <w:u w:val="none"/>
        </w:rPr>
        <w:lastRenderedPageBreak/>
        <w:t>Оглавление</w:t>
      </w:r>
      <w:bookmarkEnd w:id="1"/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r w:rsidRPr="00EF58FC">
        <w:fldChar w:fldCharType="begin"/>
      </w:r>
      <w:r w:rsidR="00976E95" w:rsidRPr="002D4E29">
        <w:instrText xml:space="preserve"> TOC \o "1-3" \h \z \u </w:instrText>
      </w:r>
      <w:r w:rsidRPr="00EF58FC">
        <w:fldChar w:fldCharType="separate"/>
      </w:r>
      <w:hyperlink w:anchor="_Toc22566722" w:history="1">
        <w:r w:rsidR="00976E95" w:rsidRPr="00976E95">
          <w:rPr>
            <w:rStyle w:val="affe"/>
            <w:rFonts w:cs="Times New Roman"/>
            <w:noProof/>
            <w:szCs w:val="24"/>
          </w:rPr>
          <w:t>Оглавление</w:t>
        </w:r>
        <w:r w:rsidR="00976E95" w:rsidRPr="00976E95">
          <w:rPr>
            <w:rFonts w:cs="Times New Roman"/>
            <w:noProof/>
            <w:webHidden/>
          </w:rPr>
          <w:tab/>
          <w:t>2</w:t>
        </w:r>
      </w:hyperlink>
    </w:p>
    <w:p w:rsidR="00976E95" w:rsidRPr="00976E95" w:rsidRDefault="00EF58FC" w:rsidP="00976E95">
      <w:pPr>
        <w:pStyle w:val="12"/>
        <w:rPr>
          <w:rFonts w:eastAsia="Times New Roman" w:cs="Times New Roman"/>
          <w:noProof/>
          <w:szCs w:val="24"/>
          <w:lang w:eastAsia="ru-RU"/>
        </w:rPr>
      </w:pPr>
      <w:hyperlink w:anchor="_Toc22566723" w:history="1">
        <w:r w:rsidR="00976E95" w:rsidRPr="00976E95">
          <w:rPr>
            <w:rStyle w:val="affe"/>
            <w:rFonts w:cs="Times New Roman"/>
            <w:noProof/>
            <w:szCs w:val="24"/>
          </w:rPr>
          <w:t>Список сокращений</w:t>
        </w:r>
        <w:r w:rsidR="00976E95" w:rsidRPr="00976E95">
          <w:rPr>
            <w:rFonts w:cs="Times New Roman"/>
            <w:noProof/>
            <w:webHidden/>
            <w:szCs w:val="24"/>
          </w:rPr>
          <w:tab/>
          <w:t>4</w:t>
        </w:r>
      </w:hyperlink>
    </w:p>
    <w:p w:rsidR="00976E95" w:rsidRPr="00976E95" w:rsidRDefault="00EF58FC" w:rsidP="00976E95">
      <w:pPr>
        <w:pStyle w:val="12"/>
        <w:rPr>
          <w:rFonts w:eastAsia="Times New Roman" w:cs="Times New Roman"/>
          <w:noProof/>
          <w:szCs w:val="24"/>
          <w:lang w:eastAsia="ru-RU"/>
        </w:rPr>
      </w:pPr>
      <w:hyperlink w:anchor="_Toc22566724" w:history="1">
        <w:r w:rsidR="00976E95" w:rsidRPr="00976E95">
          <w:rPr>
            <w:rStyle w:val="affe"/>
            <w:rFonts w:cs="Times New Roman"/>
            <w:noProof/>
            <w:szCs w:val="24"/>
          </w:rPr>
          <w:t>Термины и определения</w:t>
        </w:r>
        <w:r w:rsidR="00976E95" w:rsidRPr="00976E95">
          <w:rPr>
            <w:rFonts w:cs="Times New Roman"/>
            <w:noProof/>
            <w:webHidden/>
            <w:szCs w:val="24"/>
          </w:rPr>
          <w:tab/>
          <w:t>5</w:t>
        </w:r>
      </w:hyperlink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25" w:history="1">
        <w:r w:rsidR="00976E95" w:rsidRPr="00976E95">
          <w:rPr>
            <w:rStyle w:val="affe"/>
            <w:rFonts w:cs="Times New Roman"/>
            <w:noProof/>
            <w:szCs w:val="24"/>
          </w:rPr>
          <w:t>1. Краткая информация по заболеванию или состоянию (группе заболеваний или состояний)</w:t>
        </w:r>
        <w:r w:rsidR="00976E95" w:rsidRPr="00976E95">
          <w:rPr>
            <w:rFonts w:cs="Times New Roman"/>
            <w:noProof/>
            <w:webHidden/>
          </w:rPr>
          <w:tab/>
          <w:t>6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26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1.1 Определение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  <w:t>6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27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1.2 Этиология и патогенез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  <w:t>6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28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1.3 Эпидемиология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  <w:t>6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29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1.4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976E95" w:rsidRPr="00976E95">
          <w:rPr>
            <w:rFonts w:ascii="Times New Roman" w:hAnsi="Times New Roman"/>
            <w:noProof/>
            <w:webHidden/>
          </w:rPr>
          <w:tab/>
          <w:t>7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0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1.5 Классификация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  <w:t>7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1" w:history="1">
        <w:r w:rsidR="00976E95" w:rsidRPr="00976E95">
          <w:rPr>
            <w:rStyle w:val="affe"/>
            <w:rFonts w:ascii="Times New Roman" w:hAnsi="Times New Roman"/>
            <w:noProof/>
          </w:rPr>
          <w:t xml:space="preserve">1.6 Клиническая картина </w:t>
        </w:r>
        <w:r w:rsidR="00976E95" w:rsidRPr="00976E95">
          <w:rPr>
            <w:rStyle w:val="affe"/>
            <w:rFonts w:ascii="Times New Roman" w:hAnsi="Times New Roman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976E95" w:rsidRPr="00976E95">
        <w:rPr>
          <w:rFonts w:ascii="Times New Roman" w:hAnsi="Times New Roman"/>
        </w:rPr>
        <w:t>7</w:t>
      </w:r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32" w:history="1">
        <w:r w:rsidR="00976E95" w:rsidRPr="00976E95">
          <w:rPr>
            <w:rStyle w:val="affe"/>
            <w:rFonts w:cs="Times New Roman"/>
            <w:noProof/>
            <w:szCs w:val="24"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976E95" w:rsidRPr="00976E95">
          <w:rPr>
            <w:rFonts w:cs="Times New Roman"/>
            <w:noProof/>
            <w:webHidden/>
          </w:rPr>
          <w:tab/>
        </w:r>
        <w:r w:rsidR="00BA24B6">
          <w:rPr>
            <w:rFonts w:cs="Times New Roman"/>
            <w:noProof/>
            <w:webHidden/>
          </w:rPr>
          <w:t>8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3" w:history="1">
        <w:r w:rsidR="00976E95" w:rsidRPr="00976E95">
          <w:rPr>
            <w:rStyle w:val="affe"/>
            <w:rFonts w:ascii="Times New Roman" w:hAnsi="Times New Roman"/>
            <w:noProof/>
          </w:rPr>
          <w:t>2.1 Жалобы и анамнез</w:t>
        </w:r>
        <w:r w:rsidR="00976E95" w:rsidRPr="00976E95">
          <w:rPr>
            <w:rFonts w:ascii="Times New Roman" w:hAnsi="Times New Roman"/>
            <w:noProof/>
            <w:webHidden/>
          </w:rPr>
          <w:tab/>
          <w:t>8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4" w:history="1">
        <w:r w:rsidR="00976E95" w:rsidRPr="00976E95">
          <w:rPr>
            <w:rStyle w:val="affe"/>
            <w:rFonts w:ascii="Times New Roman" w:hAnsi="Times New Roman"/>
            <w:noProof/>
          </w:rPr>
          <w:t>2.2 Физикальное обследование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  <w:r w:rsidR="00BA6E02">
          <w:rPr>
            <w:rFonts w:ascii="Times New Roman" w:hAnsi="Times New Roman"/>
            <w:noProof/>
            <w:webHidden/>
          </w:rPr>
          <w:t>8</w:t>
        </w:r>
      </w:hyperlink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5" w:history="1">
        <w:r w:rsidR="00976E95" w:rsidRPr="00976E95">
          <w:rPr>
            <w:rStyle w:val="affe"/>
            <w:rFonts w:ascii="Times New Roman" w:hAnsi="Times New Roman"/>
            <w:noProof/>
          </w:rPr>
          <w:t>2.3 Лабораторные диагностические исследования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6E02">
        <w:t>9</w:t>
      </w:r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6" w:history="1">
        <w:r w:rsidR="00976E95" w:rsidRPr="00976E95">
          <w:rPr>
            <w:rStyle w:val="affe"/>
            <w:rFonts w:ascii="Times New Roman" w:hAnsi="Times New Roman"/>
            <w:noProof/>
          </w:rPr>
          <w:t>2.4 Инструментальные диагностические исследования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6E02">
        <w:t>9</w:t>
      </w:r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38" w:history="1">
        <w:r w:rsidR="00976E95" w:rsidRPr="00976E95">
          <w:rPr>
            <w:rStyle w:val="affe"/>
            <w:rFonts w:ascii="Times New Roman" w:hAnsi="Times New Roman"/>
            <w:noProof/>
          </w:rPr>
          <w:t>2.5 Иные диагностические исследования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6E02">
        <w:t>9</w:t>
      </w:r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39" w:history="1">
        <w:r w:rsidR="00976E95" w:rsidRPr="00976E95">
          <w:rPr>
            <w:rStyle w:val="affe"/>
            <w:rFonts w:cs="Times New Roman"/>
            <w:noProof/>
            <w:szCs w:val="24"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BA6E02">
        <w:t>10</w:t>
      </w:r>
    </w:p>
    <w:p w:rsidR="00976E95" w:rsidRPr="00976E95" w:rsidRDefault="00EF58FC" w:rsidP="00976E95">
      <w:pPr>
        <w:pStyle w:val="21"/>
        <w:rPr>
          <w:rFonts w:ascii="Times New Roman" w:hAnsi="Times New Roman"/>
        </w:rPr>
      </w:pPr>
      <w:hyperlink w:anchor="_Toc22566740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3.1 Консервативное лечение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6E02">
        <w:t>10</w:t>
      </w:r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41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3.2 Хирургическое лечение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6E02">
        <w:t>13</w:t>
      </w:r>
    </w:p>
    <w:p w:rsidR="00976E95" w:rsidRPr="00976E95" w:rsidRDefault="00EF58FC" w:rsidP="00976E95">
      <w:pPr>
        <w:pStyle w:val="21"/>
        <w:rPr>
          <w:rFonts w:ascii="Times New Roman" w:eastAsia="Times New Roman" w:hAnsi="Times New Roman"/>
          <w:noProof/>
          <w:lang w:eastAsia="ru-RU"/>
        </w:rPr>
      </w:pPr>
      <w:hyperlink w:anchor="_Toc22566742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3.3 Иное лечение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6E02">
        <w:t>13</w:t>
      </w:r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3" w:history="1">
        <w:r w:rsidR="00976E95" w:rsidRPr="00976E95">
          <w:rPr>
            <w:rStyle w:val="affe"/>
            <w:rFonts w:cs="Times New Roman"/>
            <w:noProof/>
            <w:szCs w:val="24"/>
          </w:rPr>
          <w:t>4.</w:t>
        </w:r>
        <w:r w:rsidR="000173F9" w:rsidRPr="000173F9">
          <w:t xml:space="preserve"> </w:t>
        </w:r>
        <w:r w:rsidR="000173F9">
          <w:t>Медицинская реабилитация  и санаторно-курортное лечение медицинские показания и противопоказания к применению методов реабилитации,в том числе основанных на использовании природных лечебных фактров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BA6E02">
        <w:t>13</w:t>
      </w:r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4" w:history="1">
        <w:r w:rsidR="00976E95" w:rsidRPr="00976E95">
          <w:rPr>
            <w:rStyle w:val="affe"/>
            <w:rFonts w:cs="Times New Roman"/>
            <w:noProof/>
            <w:szCs w:val="24"/>
          </w:rPr>
          <w:t>5. Профилактика и диспансерное наблюдение,медицинские показания и противопоказания к применению методов профилактики</w:t>
        </w:r>
        <w:r w:rsidR="00976E95" w:rsidRPr="00976E95">
          <w:rPr>
            <w:rFonts w:cs="Times New Roman"/>
            <w:noProof/>
            <w:webHidden/>
          </w:rPr>
          <w:tab/>
        </w:r>
        <w:r w:rsidR="00BA6E02">
          <w:rPr>
            <w:rFonts w:cs="Times New Roman"/>
            <w:noProof/>
            <w:webHidden/>
          </w:rPr>
          <w:t>13</w:t>
        </w:r>
      </w:hyperlink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5" w:history="1">
        <w:r w:rsidR="00976E95" w:rsidRPr="00976E95">
          <w:rPr>
            <w:rStyle w:val="affe"/>
            <w:rFonts w:cs="Times New Roman"/>
            <w:noProof/>
            <w:szCs w:val="24"/>
          </w:rPr>
          <w:t>6. Организация медицинской помощи</w:t>
        </w:r>
        <w:r w:rsidR="00976E95" w:rsidRPr="00976E95">
          <w:rPr>
            <w:rFonts w:cs="Times New Roman"/>
            <w:noProof/>
            <w:webHidden/>
          </w:rPr>
          <w:tab/>
        </w:r>
        <w:r w:rsidR="00BA6E02">
          <w:rPr>
            <w:rFonts w:cs="Times New Roman"/>
            <w:noProof/>
            <w:webHidden/>
          </w:rPr>
          <w:t>14</w:t>
        </w:r>
      </w:hyperlink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6" w:history="1">
        <w:r w:rsidR="00976E95" w:rsidRPr="00976E95">
          <w:rPr>
            <w:rStyle w:val="affe"/>
            <w:rFonts w:cs="Times New Roman"/>
            <w:noProof/>
            <w:szCs w:val="24"/>
          </w:rPr>
          <w:t>7. Дополнительная информация (в том числе факторы, влияющие на исход заболевания или состояния)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BA6E02">
        <w:t>14</w:t>
      </w:r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7" w:history="1">
        <w:r w:rsidR="00976E95" w:rsidRPr="00976E95">
          <w:rPr>
            <w:rStyle w:val="affe"/>
            <w:rFonts w:cs="Times New Roman"/>
            <w:noProof/>
            <w:szCs w:val="24"/>
          </w:rPr>
          <w:t>Критерии оценки качества медицинской помощи</w:t>
        </w:r>
        <w:r w:rsidR="00976E95" w:rsidRPr="00976E95">
          <w:rPr>
            <w:rFonts w:cs="Times New Roman"/>
            <w:noProof/>
            <w:webHidden/>
          </w:rPr>
          <w:tab/>
        </w:r>
        <w:r w:rsidR="00BA6E02">
          <w:rPr>
            <w:rFonts w:cs="Times New Roman"/>
            <w:noProof/>
            <w:webHidden/>
          </w:rPr>
          <w:t>14</w:t>
        </w:r>
      </w:hyperlink>
    </w:p>
    <w:p w:rsidR="00976E95" w:rsidRPr="00976E95" w:rsidRDefault="00EF58FC" w:rsidP="00976E95">
      <w:pPr>
        <w:pStyle w:val="12"/>
        <w:rPr>
          <w:rFonts w:eastAsia="Times New Roman" w:cs="Times New Roman"/>
          <w:noProof/>
          <w:szCs w:val="24"/>
          <w:lang w:eastAsia="ru-RU"/>
        </w:rPr>
      </w:pPr>
      <w:hyperlink w:anchor="_Toc22566748" w:history="1">
        <w:r w:rsidR="00976E95" w:rsidRPr="00976E95">
          <w:rPr>
            <w:rStyle w:val="affe"/>
            <w:rFonts w:cs="Times New Roman"/>
            <w:noProof/>
            <w:szCs w:val="24"/>
          </w:rPr>
          <w:t>Список литературы</w:t>
        </w:r>
        <w:r w:rsidR="00976E95" w:rsidRPr="00976E95">
          <w:rPr>
            <w:rFonts w:cs="Times New Roman"/>
            <w:noProof/>
            <w:webHidden/>
            <w:szCs w:val="24"/>
          </w:rPr>
          <w:tab/>
        </w:r>
        <w:r w:rsidR="00BA6E02">
          <w:rPr>
            <w:rFonts w:cs="Times New Roman"/>
            <w:noProof/>
            <w:webHidden/>
            <w:szCs w:val="24"/>
          </w:rPr>
          <w:t>15</w:t>
        </w:r>
      </w:hyperlink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49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А1. Состав рабочей группы по разработке и пересмотру клинических рекомендаций</w:t>
        </w:r>
        <w:r w:rsidR="00976E95" w:rsidRPr="00976E95">
          <w:rPr>
            <w:rFonts w:cs="Times New Roman"/>
            <w:noProof/>
            <w:webHidden/>
          </w:rPr>
          <w:tab/>
        </w:r>
        <w:r w:rsidR="00BA6E02">
          <w:rPr>
            <w:rFonts w:cs="Times New Roman"/>
            <w:noProof/>
            <w:webHidden/>
          </w:rPr>
          <w:t>17</w:t>
        </w:r>
      </w:hyperlink>
    </w:p>
    <w:p w:rsidR="00976E95" w:rsidRPr="00976E95" w:rsidRDefault="00EF58FC" w:rsidP="00976E95">
      <w:pPr>
        <w:pStyle w:val="12"/>
        <w:rPr>
          <w:rFonts w:cs="Times New Roman"/>
        </w:rPr>
      </w:pPr>
      <w:hyperlink w:anchor="_Toc22566750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А2. Методология разработки клинических рекомендаций</w:t>
        </w:r>
        <w:r w:rsidR="00976E95" w:rsidRPr="00976E95">
          <w:rPr>
            <w:rFonts w:cs="Times New Roman"/>
            <w:noProof/>
            <w:webHidden/>
          </w:rPr>
          <w:tab/>
        </w:r>
        <w:r w:rsidR="00BA6E02">
          <w:rPr>
            <w:rFonts w:cs="Times New Roman"/>
            <w:noProof/>
            <w:webHidden/>
          </w:rPr>
          <w:t>18</w:t>
        </w:r>
      </w:hyperlink>
    </w:p>
    <w:p w:rsidR="00976E95" w:rsidRPr="00976E95" w:rsidRDefault="00EF58FC" w:rsidP="00976E95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18751397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Целевая аудитория клинических рекомендаций: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</w:hyperlink>
      <w:r w:rsidR="00BA6E02">
        <w:t>18</w:t>
      </w:r>
    </w:p>
    <w:p w:rsidR="00976E95" w:rsidRPr="00976E95" w:rsidRDefault="00EF58FC" w:rsidP="00976E95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18751398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Таблица П1- Уровни достоверности доказательств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  <w:r w:rsidR="00BA6E02">
          <w:rPr>
            <w:rFonts w:ascii="Times New Roman" w:hAnsi="Times New Roman"/>
            <w:noProof/>
            <w:webHidden/>
          </w:rPr>
          <w:t>18</w:t>
        </w:r>
      </w:hyperlink>
    </w:p>
    <w:p w:rsidR="00976E95" w:rsidRPr="00976E95" w:rsidRDefault="00EF58FC" w:rsidP="00976E95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18751399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Таблица П2 – Уровни убедительности рекомендаций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  <w:r w:rsidR="00BA6E02">
          <w:rPr>
            <w:rFonts w:ascii="Times New Roman" w:hAnsi="Times New Roman"/>
            <w:noProof/>
            <w:webHidden/>
          </w:rPr>
          <w:t>18</w:t>
        </w:r>
      </w:hyperlink>
    </w:p>
    <w:p w:rsidR="00976E95" w:rsidRPr="00976E95" w:rsidRDefault="00EF58FC" w:rsidP="00976E95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18751400" w:history="1">
        <w:r w:rsidR="00976E95" w:rsidRPr="00976E95">
          <w:rPr>
            <w:rStyle w:val="affe"/>
            <w:rFonts w:ascii="Times New Roman" w:eastAsia="Times New Roman" w:hAnsi="Times New Roman"/>
            <w:noProof/>
          </w:rPr>
          <w:t>Порядок обновления клинических рекомендаций</w:t>
        </w:r>
        <w:r w:rsidR="00976E95" w:rsidRPr="00976E95">
          <w:rPr>
            <w:rFonts w:ascii="Times New Roman" w:hAnsi="Times New Roman"/>
            <w:noProof/>
            <w:webHidden/>
          </w:rPr>
          <w:tab/>
        </w:r>
        <w:r w:rsidR="00BA6E02">
          <w:rPr>
            <w:rFonts w:ascii="Times New Roman" w:hAnsi="Times New Roman"/>
            <w:noProof/>
            <w:webHidden/>
          </w:rPr>
          <w:t>19</w:t>
        </w:r>
      </w:hyperlink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51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BA6E02">
        <w:t>20</w:t>
      </w:r>
    </w:p>
    <w:p w:rsidR="00976E95" w:rsidRPr="00976E95" w:rsidRDefault="00EF58FC" w:rsidP="00976E95">
      <w:pPr>
        <w:pStyle w:val="12"/>
        <w:rPr>
          <w:rFonts w:eastAsia="Times New Roman" w:cs="Times New Roman"/>
          <w:noProof/>
          <w:lang w:eastAsia="ru-RU"/>
        </w:rPr>
      </w:pPr>
      <w:hyperlink w:anchor="_Toc22566759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Б. Алгоритмы действий врача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BA6E02">
        <w:t>21</w:t>
      </w:r>
    </w:p>
    <w:p w:rsidR="00976E95" w:rsidRPr="00976E95" w:rsidRDefault="00EF58FC" w:rsidP="00976E95">
      <w:pPr>
        <w:pStyle w:val="12"/>
        <w:rPr>
          <w:rFonts w:cs="Times New Roman"/>
        </w:rPr>
      </w:pPr>
      <w:hyperlink w:anchor="_Toc22566760" w:history="1">
        <w:r w:rsidR="00976E95" w:rsidRPr="00976E95">
          <w:rPr>
            <w:rStyle w:val="affe"/>
            <w:rFonts w:cs="Times New Roman"/>
            <w:noProof/>
            <w:szCs w:val="24"/>
          </w:rPr>
          <w:t>Приложение В. Информация для пациента</w:t>
        </w:r>
        <w:r w:rsidR="00976E95" w:rsidRPr="00976E95">
          <w:rPr>
            <w:rFonts w:cs="Times New Roman"/>
            <w:noProof/>
            <w:webHidden/>
          </w:rPr>
          <w:tab/>
        </w:r>
      </w:hyperlink>
      <w:r w:rsidR="00BA6E02">
        <w:t>21</w:t>
      </w:r>
    </w:p>
    <w:p w:rsidR="00976E95" w:rsidRDefault="00976E95" w:rsidP="00976E95">
      <w:pPr>
        <w:pStyle w:val="12"/>
      </w:pPr>
    </w:p>
    <w:p w:rsidR="00976E95" w:rsidRPr="002D4E29" w:rsidRDefault="00976E95" w:rsidP="00976E95">
      <w:pPr>
        <w:pStyle w:val="12"/>
        <w:rPr>
          <w:noProof/>
          <w:lang w:eastAsia="ru-RU"/>
        </w:rPr>
      </w:pPr>
    </w:p>
    <w:p w:rsidR="00976E95" w:rsidRPr="002D4E29" w:rsidRDefault="00EF58FC" w:rsidP="00976E95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976E95" w:rsidRPr="002D4E29" w:rsidRDefault="00976E95" w:rsidP="00976E95">
      <w:pPr>
        <w:rPr>
          <w:szCs w:val="24"/>
        </w:rPr>
      </w:pPr>
      <w:r w:rsidRPr="00DF03B1">
        <w:rPr>
          <w:szCs w:val="24"/>
        </w:rPr>
        <w:br w:type="page"/>
      </w:r>
    </w:p>
    <w:p w:rsidR="00976E95" w:rsidRPr="002D4E29" w:rsidRDefault="00976E95" w:rsidP="00976E95">
      <w:pPr>
        <w:pStyle w:val="ab"/>
        <w:spacing w:before="0"/>
        <w:rPr>
          <w:sz w:val="24"/>
          <w:szCs w:val="24"/>
        </w:rPr>
      </w:pPr>
      <w:bookmarkStart w:id="2" w:name="__RefHeading___doc_abbreviation"/>
      <w:bookmarkStart w:id="3" w:name="_Toc22566723"/>
      <w:r w:rsidRPr="002D4E29">
        <w:rPr>
          <w:sz w:val="24"/>
          <w:szCs w:val="24"/>
        </w:rPr>
        <w:lastRenderedPageBreak/>
        <w:t>Список сокращений</w:t>
      </w:r>
      <w:bookmarkEnd w:id="2"/>
      <w:bookmarkEnd w:id="3"/>
    </w:p>
    <w:p w:rsidR="00C15203" w:rsidRDefault="00C15203" w:rsidP="00C15203">
      <w:pPr>
        <w:pStyle w:val="a4"/>
        <w:ind w:firstLine="0"/>
      </w:pPr>
      <w:bookmarkStart w:id="4" w:name="__RefHeading___doc_terms"/>
      <w:bookmarkStart w:id="5" w:name="_Toc22566724"/>
      <w:r>
        <w:t xml:space="preserve">           ВИЧ – вирус иммунодефицита человека</w:t>
      </w:r>
    </w:p>
    <w:p w:rsidR="00C15203" w:rsidRDefault="00C15203" w:rsidP="00C15203">
      <w:pPr>
        <w:pStyle w:val="a4"/>
      </w:pPr>
      <w:r>
        <w:t>МКБ – международная классификация болезней</w:t>
      </w:r>
    </w:p>
    <w:p w:rsidR="00C15203" w:rsidRDefault="00C15203" w:rsidP="00C15203">
      <w:pPr>
        <w:pStyle w:val="a4"/>
      </w:pPr>
      <w:r>
        <w:t xml:space="preserve">РКИ – </w:t>
      </w:r>
      <w:proofErr w:type="spellStart"/>
      <w:r>
        <w:t>рандомизированные</w:t>
      </w:r>
      <w:proofErr w:type="spellEnd"/>
      <w:r>
        <w:t xml:space="preserve"> контролируемые исследования</w:t>
      </w:r>
    </w:p>
    <w:p w:rsidR="00C15203" w:rsidRDefault="00C15203" w:rsidP="00C15203">
      <w:pPr>
        <w:pStyle w:val="a4"/>
      </w:pPr>
      <w:r>
        <w:t xml:space="preserve">ССД – синдром </w:t>
      </w:r>
      <w:proofErr w:type="spellStart"/>
      <w:r>
        <w:t>Стивенса-Джонсона</w:t>
      </w:r>
      <w:proofErr w:type="spellEnd"/>
    </w:p>
    <w:p w:rsidR="00C15203" w:rsidRDefault="00C15203" w:rsidP="00C15203">
      <w:pPr>
        <w:pStyle w:val="a4"/>
      </w:pPr>
      <w:r>
        <w:t>ЧСС – частота сердечных сокращений</w:t>
      </w:r>
    </w:p>
    <w:p w:rsidR="00C15203" w:rsidRDefault="00C15203" w:rsidP="00C15203">
      <w:pPr>
        <w:pStyle w:val="a4"/>
      </w:pPr>
      <w:r>
        <w:t xml:space="preserve">ЭЛР – </w:t>
      </w:r>
      <w:proofErr w:type="spellStart"/>
      <w:r>
        <w:t>эпидермолитическая</w:t>
      </w:r>
      <w:proofErr w:type="spellEnd"/>
      <w:r>
        <w:t xml:space="preserve"> лекарственная реакция</w:t>
      </w:r>
    </w:p>
    <w:p w:rsidR="00C15203" w:rsidRDefault="00C15203" w:rsidP="00C15203">
      <w:pPr>
        <w:pStyle w:val="a4"/>
      </w:pPr>
      <w:r>
        <w:t>HLA-B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Leukocyte</w:t>
      </w:r>
      <w:proofErr w:type="spellEnd"/>
      <w:r>
        <w:t xml:space="preserve"> </w:t>
      </w:r>
      <w:proofErr w:type="spellStart"/>
      <w:r>
        <w:t>Antigens</w:t>
      </w:r>
      <w:proofErr w:type="spellEnd"/>
      <w:proofErr w:type="gramStart"/>
      <w:r>
        <w:t xml:space="preserve"> )</w:t>
      </w:r>
      <w:proofErr w:type="gramEnd"/>
      <w:r>
        <w:t xml:space="preserve"> – человеческий лейкоцитарный антиген B</w:t>
      </w: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a4"/>
      </w:pPr>
    </w:p>
    <w:p w:rsidR="00BF66F7" w:rsidRDefault="00BF66F7" w:rsidP="00976E95">
      <w:pPr>
        <w:pStyle w:val="a4"/>
      </w:pPr>
    </w:p>
    <w:p w:rsidR="00BF66F7" w:rsidRDefault="00BF66F7" w:rsidP="00976E95">
      <w:pPr>
        <w:pStyle w:val="a4"/>
      </w:pPr>
    </w:p>
    <w:p w:rsidR="00976E95" w:rsidRDefault="00976E95" w:rsidP="00976E95">
      <w:pPr>
        <w:pStyle w:val="a4"/>
      </w:pPr>
    </w:p>
    <w:p w:rsidR="00976E95" w:rsidRDefault="00976E95" w:rsidP="00976E95">
      <w:pPr>
        <w:pStyle w:val="CustomContentNormal"/>
        <w:spacing w:before="0"/>
        <w:outlineLvl w:val="1"/>
        <w:rPr>
          <w:sz w:val="24"/>
          <w:szCs w:val="24"/>
        </w:rPr>
      </w:pPr>
      <w:r w:rsidRPr="002D4E29">
        <w:rPr>
          <w:sz w:val="24"/>
          <w:szCs w:val="24"/>
        </w:rPr>
        <w:lastRenderedPageBreak/>
        <w:t>Термины и определения</w:t>
      </w:r>
      <w:bookmarkEnd w:id="4"/>
      <w:bookmarkEnd w:id="5"/>
    </w:p>
    <w:p w:rsidR="00C15203" w:rsidRPr="00C15203" w:rsidRDefault="00C15203" w:rsidP="00A864AA">
      <w:pPr>
        <w:pStyle w:val="a4"/>
        <w:spacing w:beforeAutospacing="0" w:afterAutospacing="0" w:line="360" w:lineRule="auto"/>
        <w:ind w:firstLine="0"/>
      </w:pPr>
      <w:bookmarkStart w:id="6" w:name="__RefHeading___doc_1"/>
      <w:r w:rsidRPr="00C15203">
        <w:t xml:space="preserve"> Синдром </w:t>
      </w:r>
      <w:proofErr w:type="spellStart"/>
      <w:r w:rsidRPr="00C15203">
        <w:t>Стивенса-Джонсона</w:t>
      </w:r>
      <w:proofErr w:type="spellEnd"/>
      <w:r w:rsidRPr="00C15203">
        <w:t xml:space="preserve"> / токсический </w:t>
      </w:r>
      <w:proofErr w:type="spellStart"/>
      <w:r w:rsidRPr="00C15203">
        <w:t>эпидермальный</w:t>
      </w:r>
      <w:proofErr w:type="spellEnd"/>
      <w:r w:rsidRPr="00C15203">
        <w:t xml:space="preserve"> </w:t>
      </w:r>
      <w:proofErr w:type="spellStart"/>
      <w:r w:rsidRPr="00C15203">
        <w:t>некролиз</w:t>
      </w:r>
      <w:proofErr w:type="spellEnd"/>
      <w:r w:rsidRPr="00C15203">
        <w:t xml:space="preserve"> – </w:t>
      </w:r>
      <w:proofErr w:type="spellStart"/>
      <w:r w:rsidRPr="00C15203">
        <w:t>эпидермолитические</w:t>
      </w:r>
      <w:proofErr w:type="spellEnd"/>
      <w:r w:rsidRPr="00C15203">
        <w:t xml:space="preserve"> лекарственные реакции – острые тяжелые аллергические реакции, характеризующиеся обширными поражениями кожи и слизистых оболочек, индуцированные приемом лекарственных препаратов.</w:t>
      </w:r>
    </w:p>
    <w:p w:rsidR="008A2470" w:rsidRPr="00C15203" w:rsidRDefault="008A2470" w:rsidP="00C15203">
      <w:pPr>
        <w:pStyle w:val="1-11"/>
        <w:spacing w:line="276" w:lineRule="auto"/>
        <w:rPr>
          <w:rFonts w:eastAsia="Sans"/>
          <w:sz w:val="28"/>
          <w:szCs w:val="28"/>
          <w:lang w:val="ru-RU"/>
        </w:rPr>
      </w:pPr>
      <w:r w:rsidRPr="00C15203">
        <w:rPr>
          <w:sz w:val="28"/>
          <w:szCs w:val="28"/>
          <w:lang w:val="ru-RU"/>
        </w:rPr>
        <w:br w:type="page"/>
      </w:r>
    </w:p>
    <w:p w:rsidR="00D72D0D" w:rsidRPr="002D4E29" w:rsidRDefault="00D72D0D" w:rsidP="00264CEA">
      <w:pPr>
        <w:pStyle w:val="ab"/>
        <w:spacing w:before="0"/>
      </w:pPr>
      <w:bookmarkStart w:id="7" w:name="_Toc22566725"/>
      <w:r w:rsidRPr="002D4E29">
        <w:lastRenderedPageBreak/>
        <w:t xml:space="preserve">1. Краткая </w:t>
      </w:r>
      <w:r w:rsidRPr="006A33C7">
        <w:t>информация</w:t>
      </w:r>
      <w:r w:rsidRPr="002D4E29">
        <w:t xml:space="preserve"> по заболеванию или состоянию (группе заболеваний или состояний)</w:t>
      </w:r>
      <w:bookmarkEnd w:id="7"/>
    </w:p>
    <w:p w:rsidR="00C15203" w:rsidRDefault="00D72D0D" w:rsidP="00330DCE">
      <w:pPr>
        <w:pStyle w:val="aff5"/>
        <w:spacing w:before="0"/>
        <w:ind w:firstLine="567"/>
        <w:rPr>
          <w:shd w:val="clear" w:color="auto" w:fill="FFFFFF"/>
        </w:rPr>
      </w:pPr>
      <w:bookmarkStart w:id="8" w:name="_Toc469402330"/>
      <w:bookmarkStart w:id="9" w:name="_Toc468273527"/>
      <w:bookmarkStart w:id="10" w:name="_Toc468273445"/>
      <w:bookmarkStart w:id="11" w:name="_Toc22566726"/>
      <w:bookmarkStart w:id="12" w:name="__RefHeading___doc_2"/>
      <w:bookmarkEnd w:id="8"/>
      <w:bookmarkEnd w:id="9"/>
      <w:bookmarkEnd w:id="10"/>
      <w:r w:rsidRPr="00551F83">
        <w:t xml:space="preserve">1.1 Определение </w:t>
      </w:r>
      <w:r w:rsidRPr="00551F83">
        <w:rPr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C15203" w:rsidRPr="00A864AA" w:rsidRDefault="00C15203" w:rsidP="00330DCE">
      <w:pPr>
        <w:pStyle w:val="aff5"/>
        <w:spacing w:before="0"/>
        <w:ind w:firstLine="567"/>
        <w:rPr>
          <w:b w:val="0"/>
          <w:u w:val="none"/>
          <w:shd w:val="clear" w:color="auto" w:fill="FFFFFF"/>
        </w:rPr>
      </w:pPr>
      <w:r w:rsidRPr="00A864AA">
        <w:rPr>
          <w:b w:val="0"/>
          <w:u w:val="none"/>
        </w:rPr>
        <w:t xml:space="preserve">Синдром </w:t>
      </w:r>
      <w:proofErr w:type="spellStart"/>
      <w:r w:rsidRPr="00A864AA">
        <w:rPr>
          <w:b w:val="0"/>
          <w:u w:val="none"/>
        </w:rPr>
        <w:t>Стивенса-Джонсона</w:t>
      </w:r>
      <w:proofErr w:type="spellEnd"/>
      <w:r w:rsidRPr="00A864AA">
        <w:rPr>
          <w:b w:val="0"/>
          <w:u w:val="none"/>
        </w:rPr>
        <w:t xml:space="preserve"> – острая тяжелая аллергическая реакция, характеризующаяся обширными поражениями кожи и слизистых оболочек, индуцированная приемом лекарственных препаратов [1].</w:t>
      </w:r>
    </w:p>
    <w:p w:rsidR="00C15203" w:rsidRPr="00A864AA" w:rsidRDefault="00C15203" w:rsidP="00330DCE">
      <w:pPr>
        <w:pStyle w:val="aff5"/>
        <w:spacing w:before="0"/>
        <w:ind w:firstLine="567"/>
        <w:rPr>
          <w:u w:val="none"/>
          <w:shd w:val="clear" w:color="auto" w:fill="FFFFFF"/>
        </w:rPr>
      </w:pPr>
    </w:p>
    <w:p w:rsidR="00D72D0D" w:rsidRDefault="00D72D0D" w:rsidP="00330DCE">
      <w:pPr>
        <w:pStyle w:val="aff5"/>
        <w:spacing w:before="0"/>
        <w:ind w:firstLine="567"/>
      </w:pPr>
      <w:bookmarkStart w:id="13" w:name="_Toc22566727"/>
      <w:r w:rsidRPr="002D4E29">
        <w:t xml:space="preserve">1.2 Этиология и патогенез </w:t>
      </w:r>
      <w:r w:rsidRPr="00976E95">
        <w:t>заболевания или состояния (группы заболеваний или состояний)</w:t>
      </w:r>
      <w:bookmarkEnd w:id="13"/>
    </w:p>
    <w:p w:rsidR="00C15203" w:rsidRPr="00A864AA" w:rsidRDefault="00C15203" w:rsidP="00330DCE">
      <w:pPr>
        <w:pStyle w:val="aff5"/>
        <w:spacing w:before="0"/>
        <w:ind w:firstLine="567"/>
        <w:rPr>
          <w:b w:val="0"/>
          <w:u w:val="none"/>
        </w:rPr>
      </w:pPr>
      <w:r w:rsidRPr="00A864AA">
        <w:rPr>
          <w:b w:val="0"/>
          <w:u w:val="none"/>
        </w:rPr>
        <w:t xml:space="preserve">Наиболее часто синдром </w:t>
      </w:r>
      <w:proofErr w:type="spellStart"/>
      <w:r w:rsidRPr="00A864AA">
        <w:rPr>
          <w:b w:val="0"/>
          <w:u w:val="none"/>
        </w:rPr>
        <w:t>Стивенса-Джонсона</w:t>
      </w:r>
      <w:proofErr w:type="spellEnd"/>
      <w:r w:rsidRPr="00A864AA">
        <w:rPr>
          <w:b w:val="0"/>
          <w:u w:val="none"/>
        </w:rPr>
        <w:t xml:space="preserve"> (ССД) развивается при приеме лекарственных препаратов, однако в некоторых случаях причину заболевания выяснить не удается. Описано более 100 лекарственных препаратов разных групп, вызывающих развитие ЭЛР: противосудорожные (</w:t>
      </w:r>
      <w:proofErr w:type="spellStart"/>
      <w:r w:rsidRPr="00A864AA">
        <w:rPr>
          <w:b w:val="0"/>
          <w:u w:val="none"/>
        </w:rPr>
        <w:t>карбамазепин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фенобарбитал</w:t>
      </w:r>
      <w:proofErr w:type="spellEnd"/>
      <w:r w:rsidRPr="00A864AA">
        <w:rPr>
          <w:b w:val="0"/>
          <w:u w:val="none"/>
        </w:rPr>
        <w:t xml:space="preserve">), </w:t>
      </w:r>
      <w:proofErr w:type="spellStart"/>
      <w:r w:rsidRPr="00A864AA">
        <w:rPr>
          <w:b w:val="0"/>
          <w:u w:val="none"/>
        </w:rPr>
        <w:t>антиподагрические</w:t>
      </w:r>
      <w:proofErr w:type="spellEnd"/>
      <w:r w:rsidRPr="00A864AA">
        <w:rPr>
          <w:b w:val="0"/>
          <w:u w:val="none"/>
        </w:rPr>
        <w:t xml:space="preserve"> (</w:t>
      </w:r>
      <w:proofErr w:type="spellStart"/>
      <w:r w:rsidRPr="00A864AA">
        <w:rPr>
          <w:b w:val="0"/>
          <w:u w:val="none"/>
        </w:rPr>
        <w:t>аллопуринол</w:t>
      </w:r>
      <w:proofErr w:type="spellEnd"/>
      <w:r w:rsidRPr="00A864AA">
        <w:rPr>
          <w:b w:val="0"/>
          <w:u w:val="none"/>
        </w:rPr>
        <w:t xml:space="preserve">), сульфаниламиды, антибиотики (пенициллины, </w:t>
      </w:r>
      <w:proofErr w:type="spellStart"/>
      <w:r w:rsidRPr="00A864AA">
        <w:rPr>
          <w:b w:val="0"/>
          <w:u w:val="none"/>
        </w:rPr>
        <w:t>цефалоспорины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фторхинолоны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карбапенемы</w:t>
      </w:r>
      <w:proofErr w:type="spellEnd"/>
      <w:r w:rsidRPr="00A864AA">
        <w:rPr>
          <w:b w:val="0"/>
          <w:u w:val="none"/>
        </w:rPr>
        <w:t>), нестероидные противовоспалительные средства (</w:t>
      </w:r>
      <w:proofErr w:type="spellStart"/>
      <w:r w:rsidRPr="00A864AA">
        <w:rPr>
          <w:b w:val="0"/>
          <w:u w:val="none"/>
        </w:rPr>
        <w:t>пироксикам</w:t>
      </w:r>
      <w:proofErr w:type="spellEnd"/>
      <w:r w:rsidRPr="00A864AA">
        <w:rPr>
          <w:b w:val="0"/>
          <w:u w:val="none"/>
        </w:rPr>
        <w:t xml:space="preserve">), </w:t>
      </w:r>
      <w:proofErr w:type="spellStart"/>
      <w:r w:rsidRPr="00A864AA">
        <w:rPr>
          <w:b w:val="0"/>
          <w:u w:val="none"/>
        </w:rPr>
        <w:t>антиретровирусные</w:t>
      </w:r>
      <w:proofErr w:type="spellEnd"/>
      <w:r w:rsidRPr="00A864AA">
        <w:rPr>
          <w:b w:val="0"/>
          <w:u w:val="none"/>
        </w:rPr>
        <w:t xml:space="preserve"> (при ВИЧ-инфекции). Для заболевания характерен скрытый период между приемом препарата и развитием клинической картины (от 2 до 8 </w:t>
      </w:r>
      <w:proofErr w:type="spellStart"/>
      <w:r w:rsidRPr="00A864AA">
        <w:rPr>
          <w:b w:val="0"/>
          <w:u w:val="none"/>
        </w:rPr>
        <w:t>нед</w:t>
      </w:r>
      <w:proofErr w:type="spellEnd"/>
      <w:r w:rsidRPr="00A864AA">
        <w:rPr>
          <w:b w:val="0"/>
          <w:u w:val="none"/>
        </w:rPr>
        <w:t xml:space="preserve">), необходимый для формирования иммунного ответа. Патогенез ЭЛР связан с массовой гибелью базальных </w:t>
      </w:r>
      <w:proofErr w:type="spellStart"/>
      <w:r w:rsidRPr="00A864AA">
        <w:rPr>
          <w:b w:val="0"/>
          <w:u w:val="none"/>
        </w:rPr>
        <w:t>кератиноцитов</w:t>
      </w:r>
      <w:proofErr w:type="spellEnd"/>
      <w:r w:rsidRPr="00A864AA">
        <w:rPr>
          <w:b w:val="0"/>
          <w:u w:val="none"/>
        </w:rPr>
        <w:t xml:space="preserve"> кожи и эпителия слизистых оболочек, вызванных </w:t>
      </w:r>
      <w:proofErr w:type="spellStart"/>
      <w:r w:rsidRPr="00A864AA">
        <w:rPr>
          <w:b w:val="0"/>
          <w:u w:val="none"/>
          <w:lang w:val="en-US"/>
        </w:rPr>
        <w:t>Fas</w:t>
      </w:r>
      <w:proofErr w:type="spellEnd"/>
      <w:r w:rsidRPr="00A864AA">
        <w:rPr>
          <w:b w:val="0"/>
          <w:u w:val="none"/>
        </w:rPr>
        <w:t xml:space="preserve">-индуцированным и </w:t>
      </w:r>
      <w:proofErr w:type="spellStart"/>
      <w:r w:rsidRPr="00A864AA">
        <w:rPr>
          <w:b w:val="0"/>
          <w:u w:val="none"/>
        </w:rPr>
        <w:t>перфорин</w:t>
      </w:r>
      <w:proofErr w:type="spellEnd"/>
      <w:r w:rsidRPr="00A864AA">
        <w:rPr>
          <w:b w:val="0"/>
          <w:u w:val="none"/>
        </w:rPr>
        <w:t>/</w:t>
      </w:r>
      <w:proofErr w:type="spellStart"/>
      <w:r w:rsidRPr="00A864AA">
        <w:rPr>
          <w:b w:val="0"/>
          <w:u w:val="none"/>
        </w:rPr>
        <w:t>гранзим-опосредованным</w:t>
      </w:r>
      <w:proofErr w:type="spellEnd"/>
      <w:r w:rsidRPr="00A864AA">
        <w:rPr>
          <w:b w:val="0"/>
          <w:u w:val="none"/>
        </w:rPr>
        <w:t xml:space="preserve"> </w:t>
      </w:r>
      <w:proofErr w:type="spellStart"/>
      <w:r w:rsidRPr="00A864AA">
        <w:rPr>
          <w:b w:val="0"/>
          <w:u w:val="none"/>
        </w:rPr>
        <w:t>апоптозом</w:t>
      </w:r>
      <w:proofErr w:type="spellEnd"/>
      <w:r w:rsidRPr="00A864AA">
        <w:rPr>
          <w:b w:val="0"/>
          <w:u w:val="none"/>
        </w:rPr>
        <w:t xml:space="preserve"> клеток. Программируемая гибель клеток происходит в результате </w:t>
      </w:r>
      <w:proofErr w:type="spellStart"/>
      <w:r w:rsidRPr="00A864AA">
        <w:rPr>
          <w:b w:val="0"/>
          <w:u w:val="none"/>
        </w:rPr>
        <w:t>иммуноопосредованного</w:t>
      </w:r>
      <w:proofErr w:type="spellEnd"/>
      <w:r w:rsidRPr="00A864AA">
        <w:rPr>
          <w:b w:val="0"/>
          <w:u w:val="none"/>
        </w:rPr>
        <w:t xml:space="preserve"> воспаления, важную роль в развитии которого играют цитотоксические Т-клетки(CD8+ Т-лимфоциты). Выявлена генетическая предрасположенность</w:t>
      </w:r>
      <w:r w:rsidR="00330DCE">
        <w:rPr>
          <w:b w:val="0"/>
          <w:u w:val="none"/>
        </w:rPr>
        <w:t xml:space="preserve"> </w:t>
      </w:r>
      <w:r w:rsidRPr="00A864AA">
        <w:rPr>
          <w:b w:val="0"/>
          <w:u w:val="none"/>
        </w:rPr>
        <w:t xml:space="preserve">(антигены HLA-B). Среди лекарственных препаратов, при приеме которых чаще развивается синдром </w:t>
      </w:r>
      <w:proofErr w:type="spellStart"/>
      <w:r w:rsidRPr="00A864AA">
        <w:rPr>
          <w:b w:val="0"/>
          <w:u w:val="none"/>
        </w:rPr>
        <w:t>Стивенса-Джонсона</w:t>
      </w:r>
      <w:proofErr w:type="spellEnd"/>
      <w:r w:rsidRPr="00A864AA">
        <w:rPr>
          <w:b w:val="0"/>
          <w:u w:val="none"/>
        </w:rPr>
        <w:t xml:space="preserve">, выделяют: сульфаниламиды, </w:t>
      </w:r>
      <w:proofErr w:type="spellStart"/>
      <w:r w:rsidRPr="00A864AA">
        <w:rPr>
          <w:b w:val="0"/>
          <w:u w:val="none"/>
        </w:rPr>
        <w:t>аллопуринол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фенитонин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карбамазепин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фенибутазол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пироксикам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хлормазанон</w:t>
      </w:r>
      <w:proofErr w:type="spellEnd"/>
      <w:r w:rsidRPr="00A864AA">
        <w:rPr>
          <w:b w:val="0"/>
          <w:u w:val="none"/>
        </w:rPr>
        <w:t>, пенициллины[2].</w:t>
      </w:r>
    </w:p>
    <w:p w:rsidR="00D72D0D" w:rsidRPr="005A09CC" w:rsidRDefault="00D72D0D" w:rsidP="00330DCE">
      <w:pPr>
        <w:pStyle w:val="aff5"/>
        <w:spacing w:before="0"/>
        <w:ind w:firstLine="567"/>
      </w:pPr>
      <w:bookmarkStart w:id="14" w:name="_Toc22566728"/>
      <w:r w:rsidRPr="002D4E29">
        <w:t xml:space="preserve">1.3 Эпидемиология </w:t>
      </w:r>
      <w:r w:rsidRPr="00976E95">
        <w:t>заболевания или состояния (группы заболеваний или состояний)</w:t>
      </w:r>
      <w:bookmarkEnd w:id="14"/>
    </w:p>
    <w:p w:rsidR="00C15203" w:rsidRPr="005A09CC" w:rsidRDefault="00C15203" w:rsidP="00330DCE">
      <w:pPr>
        <w:pStyle w:val="aff5"/>
        <w:spacing w:before="0"/>
        <w:ind w:firstLine="567"/>
        <w:rPr>
          <w:b w:val="0"/>
          <w:u w:val="none"/>
        </w:rPr>
      </w:pPr>
      <w:r w:rsidRPr="00A864AA">
        <w:rPr>
          <w:b w:val="0"/>
          <w:u w:val="none"/>
        </w:rPr>
        <w:t xml:space="preserve">Заболеваемость синдромом </w:t>
      </w:r>
      <w:proofErr w:type="spellStart"/>
      <w:r w:rsidRPr="00A864AA">
        <w:rPr>
          <w:b w:val="0"/>
          <w:u w:val="none"/>
        </w:rPr>
        <w:t>Стивенса-Джонсона</w:t>
      </w:r>
      <w:proofErr w:type="spellEnd"/>
      <w:r w:rsidRPr="00A864AA">
        <w:rPr>
          <w:b w:val="0"/>
          <w:u w:val="none"/>
        </w:rPr>
        <w:t xml:space="preserve"> оценивается как 1-6 случаев на миллион человек. Синдром </w:t>
      </w:r>
      <w:proofErr w:type="spellStart"/>
      <w:r w:rsidRPr="00A864AA">
        <w:rPr>
          <w:b w:val="0"/>
          <w:u w:val="none"/>
        </w:rPr>
        <w:t>Стивенса-Джонсона</w:t>
      </w:r>
      <w:proofErr w:type="spellEnd"/>
      <w:r w:rsidRPr="00A864AA">
        <w:rPr>
          <w:b w:val="0"/>
          <w:u w:val="none"/>
        </w:rPr>
        <w:t xml:space="preserve"> может возникать в любом возрасте, риск развития заболеваний возрастает у лиц в возрасте старше 40 лет, у </w:t>
      </w:r>
      <w:proofErr w:type="spellStart"/>
      <w:proofErr w:type="gramStart"/>
      <w:r w:rsidRPr="00A864AA">
        <w:rPr>
          <w:b w:val="0"/>
          <w:u w:val="none"/>
        </w:rPr>
        <w:t>ВИЧ-позитивных</w:t>
      </w:r>
      <w:proofErr w:type="spellEnd"/>
      <w:proofErr w:type="gramEnd"/>
      <w:r w:rsidRPr="00A864AA">
        <w:rPr>
          <w:b w:val="0"/>
          <w:u w:val="none"/>
        </w:rPr>
        <w:t xml:space="preserve"> лиц (в 1000 раз), больных системной красной волчанкой и онкологическими заболеваниями. </w:t>
      </w:r>
      <w:r w:rsidRPr="00A864AA">
        <w:rPr>
          <w:b w:val="0"/>
          <w:u w:val="none"/>
        </w:rPr>
        <w:lastRenderedPageBreak/>
        <w:t xml:space="preserve">Чем старше возраст пациента, серьезнее сопутствующее заболевание и обширнее поражение кожи, тем хуже прогноз заболевания. Смертность от синдрома </w:t>
      </w:r>
      <w:proofErr w:type="spellStart"/>
      <w:r w:rsidRPr="00A864AA">
        <w:rPr>
          <w:b w:val="0"/>
          <w:u w:val="none"/>
        </w:rPr>
        <w:t>Стивенса-Джонсона</w:t>
      </w:r>
      <w:proofErr w:type="spellEnd"/>
      <w:r w:rsidRPr="00A864AA">
        <w:rPr>
          <w:b w:val="0"/>
          <w:u w:val="none"/>
        </w:rPr>
        <w:t xml:space="preserve"> составляет</w:t>
      </w:r>
      <w:r w:rsidRPr="005A09CC">
        <w:rPr>
          <w:b w:val="0"/>
          <w:u w:val="none"/>
        </w:rPr>
        <w:t xml:space="preserve"> 5-12 %</w:t>
      </w:r>
      <w:r w:rsidR="00DE07E6" w:rsidRPr="00A864AA">
        <w:rPr>
          <w:b w:val="0"/>
          <w:u w:val="none"/>
        </w:rPr>
        <w:t xml:space="preserve"> </w:t>
      </w:r>
      <w:r w:rsidR="00DE07E6" w:rsidRPr="005A09CC">
        <w:rPr>
          <w:b w:val="0"/>
          <w:u w:val="none"/>
        </w:rPr>
        <w:t>[3].</w:t>
      </w:r>
    </w:p>
    <w:p w:rsidR="00C15203" w:rsidRPr="005A09CC" w:rsidRDefault="00C15203" w:rsidP="00330DCE">
      <w:pPr>
        <w:pStyle w:val="aff5"/>
        <w:spacing w:before="0"/>
        <w:ind w:firstLine="567"/>
      </w:pPr>
    </w:p>
    <w:p w:rsidR="00D72D0D" w:rsidRPr="005A09CC" w:rsidRDefault="00D72D0D" w:rsidP="00330DCE">
      <w:pPr>
        <w:pStyle w:val="aff5"/>
        <w:spacing w:before="0"/>
        <w:ind w:firstLine="567"/>
      </w:pPr>
      <w:bookmarkStart w:id="15" w:name="_Toc22566729"/>
      <w:r w:rsidRPr="002D4E29">
        <w:t xml:space="preserve">1.4 </w:t>
      </w:r>
      <w:r w:rsidRPr="00976E95"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DE07E6" w:rsidRDefault="00DE07E6" w:rsidP="00330DCE">
      <w:pPr>
        <w:pStyle w:val="a4"/>
        <w:spacing w:beforeAutospacing="0" w:afterAutospacing="0" w:line="360" w:lineRule="auto"/>
        <w:rPr>
          <w:rFonts w:eastAsiaTheme="minorEastAsia"/>
        </w:rPr>
      </w:pPr>
      <w:r>
        <w:t xml:space="preserve">L51.1 – Синдром </w:t>
      </w:r>
      <w:proofErr w:type="spellStart"/>
      <w:r>
        <w:t>Стивенса-Джонсона</w:t>
      </w:r>
      <w:proofErr w:type="spellEnd"/>
      <w:r>
        <w:t>;</w:t>
      </w:r>
    </w:p>
    <w:p w:rsidR="00DE07E6" w:rsidRDefault="00DE07E6" w:rsidP="00330DCE">
      <w:pPr>
        <w:pStyle w:val="a4"/>
        <w:spacing w:beforeAutospacing="0" w:afterAutospacing="0" w:line="360" w:lineRule="auto"/>
      </w:pPr>
      <w:r>
        <w:t xml:space="preserve">L51.2 – Токсический </w:t>
      </w:r>
      <w:proofErr w:type="spellStart"/>
      <w:r>
        <w:t>эпидермальный</w:t>
      </w:r>
      <w:proofErr w:type="spellEnd"/>
      <w:r>
        <w:t xml:space="preserve"> </w:t>
      </w:r>
      <w:proofErr w:type="spellStart"/>
      <w:r>
        <w:t>некролиз</w:t>
      </w:r>
      <w:proofErr w:type="spellEnd"/>
      <w:r>
        <w:t>.</w:t>
      </w:r>
    </w:p>
    <w:p w:rsidR="00DE07E6" w:rsidRPr="00DE07E6" w:rsidRDefault="00DE07E6" w:rsidP="00330DCE">
      <w:pPr>
        <w:pStyle w:val="aff5"/>
        <w:spacing w:before="0"/>
        <w:ind w:firstLine="567"/>
      </w:pPr>
    </w:p>
    <w:p w:rsidR="00D72D0D" w:rsidRPr="005A09CC" w:rsidRDefault="00D72D0D" w:rsidP="00330DCE">
      <w:pPr>
        <w:pStyle w:val="aff5"/>
        <w:spacing w:before="0"/>
        <w:ind w:firstLine="567"/>
      </w:pPr>
      <w:bookmarkStart w:id="16" w:name="_Toc22566730"/>
      <w:r w:rsidRPr="002D4E29">
        <w:t xml:space="preserve">1.5 Классификация </w:t>
      </w:r>
      <w:r w:rsidRPr="00976E95">
        <w:t>заболевания или состояния (группы заболеваний или состояний)</w:t>
      </w:r>
      <w:bookmarkEnd w:id="16"/>
    </w:p>
    <w:p w:rsidR="00DE07E6" w:rsidRDefault="00DE07E6" w:rsidP="00330DCE">
      <w:pPr>
        <w:pStyle w:val="a4"/>
        <w:spacing w:beforeAutospacing="0" w:afterAutospacing="0" w:line="360" w:lineRule="auto"/>
        <w:rPr>
          <w:rFonts w:eastAsiaTheme="minorEastAsia"/>
        </w:rPr>
      </w:pPr>
      <w:r>
        <w:t>В зависимости от площади пораженной кожи выделяют следующие формы ЭЛР:</w:t>
      </w:r>
    </w:p>
    <w:p w:rsidR="00DE07E6" w:rsidRDefault="00DE07E6" w:rsidP="00330DCE">
      <w:pPr>
        <w:numPr>
          <w:ilvl w:val="0"/>
          <w:numId w:val="4"/>
        </w:numPr>
        <w:jc w:val="left"/>
        <w:rPr>
          <w:rFonts w:eastAsia="Times New Roman"/>
        </w:rPr>
      </w:pPr>
      <w:r>
        <w:rPr>
          <w:rFonts w:eastAsia="Times New Roman"/>
        </w:rPr>
        <w:t xml:space="preserve">Синдром </w:t>
      </w:r>
      <w:proofErr w:type="spellStart"/>
      <w:r>
        <w:rPr>
          <w:rFonts w:eastAsia="Times New Roman"/>
        </w:rPr>
        <w:t>Стивенса-Джонсона</w:t>
      </w:r>
      <w:proofErr w:type="spellEnd"/>
      <w:r>
        <w:rPr>
          <w:rFonts w:eastAsia="Times New Roman"/>
        </w:rPr>
        <w:t xml:space="preserve"> – менее 10% поверхности тела;</w:t>
      </w:r>
    </w:p>
    <w:p w:rsidR="00DE07E6" w:rsidRDefault="00DE07E6" w:rsidP="00330DCE">
      <w:pPr>
        <w:numPr>
          <w:ilvl w:val="0"/>
          <w:numId w:val="4"/>
        </w:numPr>
        <w:jc w:val="left"/>
        <w:rPr>
          <w:rFonts w:eastAsia="Times New Roman"/>
        </w:rPr>
      </w:pPr>
      <w:r>
        <w:rPr>
          <w:rFonts w:eastAsia="Times New Roman"/>
        </w:rPr>
        <w:t xml:space="preserve">Токсический </w:t>
      </w:r>
      <w:proofErr w:type="spellStart"/>
      <w:r>
        <w:rPr>
          <w:rFonts w:eastAsia="Times New Roman"/>
        </w:rPr>
        <w:t>эпидермальный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некролиз</w:t>
      </w:r>
      <w:proofErr w:type="spellEnd"/>
      <w:r>
        <w:rPr>
          <w:rFonts w:eastAsia="Times New Roman"/>
        </w:rPr>
        <w:t xml:space="preserve"> (синдром </w:t>
      </w:r>
      <w:proofErr w:type="spellStart"/>
      <w:r>
        <w:rPr>
          <w:rFonts w:eastAsia="Times New Roman"/>
        </w:rPr>
        <w:t>Лайелла</w:t>
      </w:r>
      <w:proofErr w:type="spellEnd"/>
      <w:r>
        <w:rPr>
          <w:rFonts w:eastAsia="Times New Roman"/>
        </w:rPr>
        <w:t>) – более 30% поверхности тела;</w:t>
      </w:r>
    </w:p>
    <w:p w:rsidR="00DE07E6" w:rsidRDefault="00DE07E6" w:rsidP="00330DCE">
      <w:pPr>
        <w:numPr>
          <w:ilvl w:val="0"/>
          <w:numId w:val="4"/>
        </w:numPr>
        <w:jc w:val="left"/>
        <w:rPr>
          <w:rFonts w:eastAsia="Times New Roman"/>
        </w:rPr>
      </w:pPr>
      <w:r>
        <w:rPr>
          <w:rFonts w:eastAsia="Times New Roman"/>
        </w:rPr>
        <w:t>Промежуточная форма (поражение 10–30% кожи).</w:t>
      </w:r>
    </w:p>
    <w:p w:rsidR="00DE07E6" w:rsidRPr="00DE07E6" w:rsidRDefault="00DE07E6" w:rsidP="00330DCE">
      <w:pPr>
        <w:pStyle w:val="aff5"/>
        <w:spacing w:before="0"/>
        <w:ind w:firstLine="567"/>
        <w:rPr>
          <w:lang w:val="en-US"/>
        </w:rPr>
      </w:pPr>
    </w:p>
    <w:p w:rsidR="00D72D0D" w:rsidRPr="005A09CC" w:rsidRDefault="00D72D0D" w:rsidP="00264CEA">
      <w:pPr>
        <w:pStyle w:val="CustomContentNormal"/>
        <w:spacing w:before="0"/>
        <w:ind w:firstLine="567"/>
        <w:rPr>
          <w:sz w:val="24"/>
          <w:u w:val="single"/>
          <w:shd w:val="clear" w:color="auto" w:fill="FFFFFF"/>
        </w:rPr>
      </w:pPr>
      <w:bookmarkStart w:id="17" w:name="_Toc22566732"/>
      <w:r w:rsidRPr="00782E95">
        <w:rPr>
          <w:sz w:val="24"/>
          <w:u w:val="single"/>
        </w:rPr>
        <w:t xml:space="preserve">1.6 Клиническая картина </w:t>
      </w:r>
      <w:r w:rsidRPr="00782E95">
        <w:rPr>
          <w:sz w:val="24"/>
          <w:u w:val="single"/>
          <w:shd w:val="clear" w:color="auto" w:fill="FFFFFF"/>
        </w:rPr>
        <w:t>заболевания или состояния (группы заболеваний или состояний)</w:t>
      </w:r>
    </w:p>
    <w:p w:rsidR="00775069" w:rsidRDefault="00DE07E6" w:rsidP="00264CEA">
      <w:pPr>
        <w:pStyle w:val="a4"/>
        <w:spacing w:beforeAutospacing="0" w:afterAutospacing="0" w:line="360" w:lineRule="auto"/>
        <w:rPr>
          <w:rFonts w:eastAsiaTheme="minorEastAsia"/>
        </w:rPr>
      </w:pPr>
      <w:r>
        <w:t xml:space="preserve">Клиническая картина характеризуется появлением множественных полиморфных высыпаний в виде багрово-красных пятен с синюшным оттенком, папул, пузырьков, </w:t>
      </w:r>
      <w:proofErr w:type="spellStart"/>
      <w:r>
        <w:t>мишеневидных</w:t>
      </w:r>
      <w:proofErr w:type="spellEnd"/>
      <w:r>
        <w:t xml:space="preserve"> очагов. Очень быстро (в течение нескольких часов) на этих местах формируются пузыри размером до ладони взрослого и больше; сливаясь, они могут достигать гигантских размеров. Покрышки пузырей сравнительно легко разрушаются (положительный симптом Никольского), образуя обширные ярко-красные </w:t>
      </w:r>
      <w:proofErr w:type="spellStart"/>
      <w:r>
        <w:t>эрозированные</w:t>
      </w:r>
      <w:proofErr w:type="spellEnd"/>
      <w:r>
        <w:t xml:space="preserve"> мокнущие поверхности, окаймленные обрывками покрышек пузырей. Иногда на коже ладоней и стоп появляются округлые темно-красные пятна с геморрагическим компонентом.</w:t>
      </w:r>
    </w:p>
    <w:p w:rsidR="00DE07E6" w:rsidRPr="00775069" w:rsidRDefault="00DE07E6" w:rsidP="00264CEA">
      <w:pPr>
        <w:pStyle w:val="a4"/>
        <w:spacing w:beforeAutospacing="0" w:afterAutospacing="0" w:line="360" w:lineRule="auto"/>
        <w:rPr>
          <w:rFonts w:eastAsiaTheme="minorEastAsia"/>
        </w:rPr>
      </w:pPr>
      <w:r>
        <w:t xml:space="preserve">Наиболее тяжелое поражение наблюдается на слизистых оболочках полости рта, носа, половых органов, коже красной кайме губ и в </w:t>
      </w:r>
      <w:proofErr w:type="spellStart"/>
      <w:r>
        <w:t>перианальной</w:t>
      </w:r>
      <w:proofErr w:type="spellEnd"/>
      <w:r>
        <w:t xml:space="preserve"> области, где появляются пузыри, которые быстро вскрываются, обнажая обширные, резко болезненные эрозии, покрытые сероватым фибринозным налетом. На красной кайме губ часто образуются толстые буро-коричневые геморрагические корки. При поражении глаз наблюдается </w:t>
      </w:r>
      <w:proofErr w:type="spellStart"/>
      <w:r>
        <w:t>блефароконъюнктивит</w:t>
      </w:r>
      <w:proofErr w:type="spellEnd"/>
      <w:r>
        <w:t xml:space="preserve">, возникает риск развития язвы роговицы и </w:t>
      </w:r>
      <w:proofErr w:type="spellStart"/>
      <w:r>
        <w:t>увеита</w:t>
      </w:r>
      <w:proofErr w:type="spellEnd"/>
      <w:r>
        <w:t xml:space="preserve">. </w:t>
      </w:r>
      <w:r>
        <w:lastRenderedPageBreak/>
        <w:t>Пациенты отказываются от приема пищи, предъявляют жалобы на боль, жжение, повышенную чувствительность при глотании, парестезии, светобоязнь, болезненное мочеиспускание [1–4].</w:t>
      </w:r>
    </w:p>
    <w:p w:rsidR="00DE07E6" w:rsidRDefault="00DE07E6" w:rsidP="00264CEA">
      <w:pPr>
        <w:pStyle w:val="a4"/>
        <w:tabs>
          <w:tab w:val="left" w:pos="993"/>
        </w:tabs>
        <w:spacing w:beforeAutospacing="0" w:afterAutospacing="0" w:line="360" w:lineRule="auto"/>
        <w:ind w:firstLine="567"/>
      </w:pPr>
      <w:r>
        <w:t>Неблагоприятные прогностические факторы течения ССД:</w:t>
      </w:r>
    </w:p>
    <w:p w:rsidR="00DE07E6" w:rsidRDefault="00DE07E6" w:rsidP="00264CEA">
      <w:pPr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Возраст &gt; 40 лет – 1 балл;</w:t>
      </w:r>
    </w:p>
    <w:p w:rsidR="00DE07E6" w:rsidRDefault="00DE07E6" w:rsidP="00264CEA">
      <w:pPr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 xml:space="preserve">ЧСС &gt; 120 </w:t>
      </w:r>
      <w:proofErr w:type="gramStart"/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мин</w:t>
      </w:r>
      <w:proofErr w:type="gramEnd"/>
      <w:r>
        <w:rPr>
          <w:rFonts w:eastAsia="Times New Roman"/>
        </w:rPr>
        <w:t>. – 1 балл;</w:t>
      </w:r>
    </w:p>
    <w:p w:rsidR="00DE07E6" w:rsidRDefault="00DE07E6" w:rsidP="00264CEA">
      <w:pPr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Поражение &gt; 10% поверхности кожи – 1 балл;</w:t>
      </w:r>
    </w:p>
    <w:p w:rsidR="00DE07E6" w:rsidRDefault="00DE07E6" w:rsidP="00264CEA">
      <w:pPr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Злокачественные новообразования (в т.ч. в анамнезе) – 1 балл;</w:t>
      </w:r>
    </w:p>
    <w:p w:rsidR="00DE07E6" w:rsidRDefault="00DE07E6" w:rsidP="00264CEA">
      <w:pPr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>В биохимическом анализе крови:</w:t>
      </w:r>
    </w:p>
    <w:p w:rsidR="00DE07E6" w:rsidRDefault="00DE07E6" w:rsidP="00264CEA">
      <w:pPr>
        <w:numPr>
          <w:ilvl w:val="0"/>
          <w:numId w:val="6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 xml:space="preserve">уровень глюкозы &gt; 14 </w:t>
      </w:r>
      <w:proofErr w:type="spellStart"/>
      <w:r>
        <w:rPr>
          <w:rFonts w:eastAsia="Times New Roman"/>
        </w:rPr>
        <w:t>ммоль</w:t>
      </w:r>
      <w:proofErr w:type="spellEnd"/>
      <w:r>
        <w:rPr>
          <w:rFonts w:eastAsia="Times New Roman"/>
        </w:rPr>
        <w:t>/л – 1 балл;</w:t>
      </w:r>
    </w:p>
    <w:p w:rsidR="00DE07E6" w:rsidRDefault="00DE07E6" w:rsidP="00264CEA">
      <w:pPr>
        <w:numPr>
          <w:ilvl w:val="0"/>
          <w:numId w:val="6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 xml:space="preserve">уровень мочевины &gt; 10 </w:t>
      </w:r>
      <w:proofErr w:type="spellStart"/>
      <w:r>
        <w:rPr>
          <w:rFonts w:eastAsia="Times New Roman"/>
        </w:rPr>
        <w:t>ммоль</w:t>
      </w:r>
      <w:proofErr w:type="spellEnd"/>
      <w:r>
        <w:rPr>
          <w:rFonts w:eastAsia="Times New Roman"/>
        </w:rPr>
        <w:t>/л – 1 балл;</w:t>
      </w:r>
    </w:p>
    <w:p w:rsidR="00DE07E6" w:rsidRDefault="00DE07E6" w:rsidP="00264CEA">
      <w:pPr>
        <w:numPr>
          <w:ilvl w:val="0"/>
          <w:numId w:val="6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 xml:space="preserve">бикарбонаты &lt; 20 </w:t>
      </w:r>
      <w:proofErr w:type="spellStart"/>
      <w:r>
        <w:rPr>
          <w:rFonts w:eastAsia="Times New Roman"/>
        </w:rPr>
        <w:t>ммоль</w:t>
      </w:r>
      <w:proofErr w:type="spellEnd"/>
      <w:r>
        <w:rPr>
          <w:rFonts w:eastAsia="Times New Roman"/>
        </w:rPr>
        <w:t>/л – 1 балл.</w:t>
      </w:r>
    </w:p>
    <w:p w:rsidR="00DE07E6" w:rsidRDefault="00DE07E6" w:rsidP="00264CEA">
      <w:pPr>
        <w:pStyle w:val="a4"/>
        <w:tabs>
          <w:tab w:val="left" w:pos="993"/>
        </w:tabs>
        <w:spacing w:beforeAutospacing="0" w:afterAutospacing="0" w:line="360" w:lineRule="auto"/>
        <w:ind w:firstLine="567"/>
        <w:rPr>
          <w:rFonts w:eastAsiaTheme="minorEastAsia"/>
        </w:rPr>
      </w:pPr>
      <w:r>
        <w:t>Вероятность летального исхода: 0–1 баллов (3%), 2 балла (12%), 3 балла (36%), 4 балла (58%), &gt;5 баллов (90%).</w:t>
      </w:r>
    </w:p>
    <w:p w:rsidR="00DE07E6" w:rsidRDefault="00DE07E6" w:rsidP="00264CEA">
      <w:pPr>
        <w:numPr>
          <w:ilvl w:val="0"/>
          <w:numId w:val="7"/>
        </w:numPr>
        <w:tabs>
          <w:tab w:val="left" w:pos="993"/>
        </w:tabs>
        <w:ind w:left="0" w:firstLine="567"/>
        <w:jc w:val="left"/>
        <w:rPr>
          <w:rFonts w:eastAsia="Times New Roman"/>
        </w:rPr>
      </w:pPr>
      <w:r>
        <w:rPr>
          <w:rFonts w:eastAsia="Times New Roman"/>
        </w:rPr>
        <w:t xml:space="preserve">промежуточная форма (поражение 10–30% кожи). </w:t>
      </w:r>
    </w:p>
    <w:p w:rsidR="00DE07E6" w:rsidRPr="00DE07E6" w:rsidRDefault="00DE07E6" w:rsidP="00D72D0D">
      <w:pPr>
        <w:pStyle w:val="CustomContentNormal"/>
        <w:ind w:firstLine="567"/>
        <w:rPr>
          <w:sz w:val="24"/>
          <w:u w:val="single"/>
          <w:shd w:val="clear" w:color="auto" w:fill="FFFFFF"/>
          <w:lang w:val="en-US"/>
        </w:rPr>
      </w:pPr>
    </w:p>
    <w:p w:rsidR="00D72D0D" w:rsidRDefault="00D72D0D" w:rsidP="00D72D0D">
      <w:pPr>
        <w:pStyle w:val="CustomContentNormal"/>
      </w:pPr>
      <w:r w:rsidRPr="002D4E29">
        <w:t>2. Диагностика</w:t>
      </w:r>
      <w:bookmarkEnd w:id="12"/>
      <w:r w:rsidRPr="002D4E29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7"/>
    </w:p>
    <w:p w:rsidR="00D72D0D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bookmarkStart w:id="18" w:name="_Toc469402336"/>
      <w:bookmarkStart w:id="19" w:name="_Toc468273531"/>
      <w:bookmarkStart w:id="20" w:name="_Toc468273449"/>
      <w:bookmarkStart w:id="21" w:name="_Toc22566733"/>
      <w:bookmarkEnd w:id="18"/>
      <w:bookmarkEnd w:id="19"/>
      <w:bookmarkEnd w:id="20"/>
      <w:r w:rsidRPr="00976E95">
        <w:rPr>
          <w:sz w:val="24"/>
          <w:u w:val="single"/>
        </w:rPr>
        <w:t>2.1 Жалобы и анамнез</w:t>
      </w:r>
      <w:bookmarkEnd w:id="21"/>
    </w:p>
    <w:p w:rsidR="00775069" w:rsidRPr="00775069" w:rsidRDefault="00775069" w:rsidP="00C9442C">
      <w:pPr>
        <w:pStyle w:val="CustomContentNormal"/>
        <w:ind w:firstLine="567"/>
        <w:jc w:val="both"/>
        <w:rPr>
          <w:b w:val="0"/>
          <w:sz w:val="24"/>
          <w:szCs w:val="24"/>
          <w:u w:val="single"/>
        </w:rPr>
      </w:pPr>
      <w:proofErr w:type="gramStart"/>
      <w:r w:rsidRPr="00775069">
        <w:rPr>
          <w:b w:val="0"/>
          <w:sz w:val="24"/>
          <w:szCs w:val="24"/>
        </w:rPr>
        <w:t xml:space="preserve">При синдроме </w:t>
      </w:r>
      <w:proofErr w:type="spellStart"/>
      <w:r w:rsidRPr="00775069">
        <w:rPr>
          <w:b w:val="0"/>
          <w:sz w:val="24"/>
          <w:szCs w:val="24"/>
        </w:rPr>
        <w:t>Стивенса-Джонсона</w:t>
      </w:r>
      <w:proofErr w:type="spellEnd"/>
      <w:r w:rsidRPr="00775069">
        <w:rPr>
          <w:b w:val="0"/>
          <w:sz w:val="24"/>
          <w:szCs w:val="24"/>
        </w:rPr>
        <w:t xml:space="preserve"> отмечается поражение слизистых оболочек как минимум двух органов, площадь поражения достигает не более 10% всего кожного покрова</w:t>
      </w:r>
      <w:r w:rsidR="00C9442C">
        <w:rPr>
          <w:b w:val="0"/>
          <w:sz w:val="24"/>
          <w:szCs w:val="24"/>
        </w:rPr>
        <w:t xml:space="preserve"> </w:t>
      </w:r>
      <w:r w:rsidRPr="00775069">
        <w:rPr>
          <w:b w:val="0"/>
          <w:sz w:val="24"/>
          <w:szCs w:val="24"/>
        </w:rPr>
        <w:t xml:space="preserve">Синдром </w:t>
      </w:r>
      <w:proofErr w:type="spellStart"/>
      <w:r w:rsidRPr="00775069">
        <w:rPr>
          <w:b w:val="0"/>
          <w:sz w:val="24"/>
          <w:szCs w:val="24"/>
        </w:rPr>
        <w:t>Стивенса-Джонсона</w:t>
      </w:r>
      <w:proofErr w:type="spellEnd"/>
      <w:r w:rsidRPr="00775069">
        <w:rPr>
          <w:b w:val="0"/>
          <w:sz w:val="24"/>
          <w:szCs w:val="24"/>
        </w:rPr>
        <w:t xml:space="preserve"> развивается остро, поражение кожи и слизистых оболочек сопровождается тяжелыми общими расстройствами: высокой температурой тела (38-40°С), головной болью, сопорозным состоянием, диспепсическими явлениями и др. Высыпания локализуются преимущественно на коже лица и туловища</w:t>
      </w:r>
      <w:proofErr w:type="gramEnd"/>
    </w:p>
    <w:p w:rsidR="00775069" w:rsidRPr="00775069" w:rsidRDefault="00D72D0D" w:rsidP="00264CEA">
      <w:pPr>
        <w:pStyle w:val="a4"/>
        <w:spacing w:beforeAutospacing="0" w:afterAutospacing="0" w:line="360" w:lineRule="auto"/>
        <w:rPr>
          <w:b/>
        </w:rPr>
      </w:pPr>
      <w:bookmarkStart w:id="22" w:name="_Toc22566734"/>
      <w:r w:rsidRPr="00775069">
        <w:rPr>
          <w:b/>
          <w:u w:val="single"/>
        </w:rPr>
        <w:t xml:space="preserve">2.2 </w:t>
      </w:r>
      <w:proofErr w:type="spellStart"/>
      <w:r w:rsidRPr="00775069">
        <w:rPr>
          <w:b/>
          <w:u w:val="single"/>
        </w:rPr>
        <w:t>Физикальное</w:t>
      </w:r>
      <w:proofErr w:type="spellEnd"/>
      <w:r w:rsidRPr="00775069">
        <w:rPr>
          <w:b/>
          <w:u w:val="single"/>
        </w:rPr>
        <w:t xml:space="preserve"> обследование</w:t>
      </w:r>
      <w:bookmarkEnd w:id="22"/>
      <w:r w:rsidR="00775069" w:rsidRPr="00775069">
        <w:rPr>
          <w:b/>
        </w:rPr>
        <w:t xml:space="preserve"> </w:t>
      </w:r>
    </w:p>
    <w:p w:rsidR="00775069" w:rsidRPr="00775069" w:rsidRDefault="00775069" w:rsidP="00264CEA">
      <w:pPr>
        <w:pStyle w:val="a4"/>
        <w:spacing w:beforeAutospacing="0" w:afterAutospacing="0" w:line="360" w:lineRule="auto"/>
        <w:rPr>
          <w:rFonts w:eastAsiaTheme="minorEastAsia"/>
          <w:i/>
        </w:rPr>
      </w:pPr>
      <w:r w:rsidRPr="00775069">
        <w:rPr>
          <w:rStyle w:val="affd"/>
          <w:i w:val="0"/>
        </w:rPr>
        <w:t xml:space="preserve">Объективные клинические проявления синдрома </w:t>
      </w:r>
      <w:proofErr w:type="spellStart"/>
      <w:r w:rsidRPr="00775069">
        <w:rPr>
          <w:rStyle w:val="affd"/>
          <w:i w:val="0"/>
        </w:rPr>
        <w:t>Стивенса-Джонсона</w:t>
      </w:r>
      <w:proofErr w:type="spellEnd"/>
      <w:r w:rsidRPr="00775069">
        <w:rPr>
          <w:rStyle w:val="affd"/>
          <w:i w:val="0"/>
        </w:rPr>
        <w:t xml:space="preserve">, выявляемые при </w:t>
      </w:r>
      <w:proofErr w:type="spellStart"/>
      <w:r w:rsidRPr="00775069">
        <w:rPr>
          <w:rStyle w:val="affd"/>
          <w:i w:val="0"/>
        </w:rPr>
        <w:t>физикальном</w:t>
      </w:r>
      <w:proofErr w:type="spellEnd"/>
      <w:r w:rsidRPr="00775069">
        <w:rPr>
          <w:rStyle w:val="affd"/>
          <w:i w:val="0"/>
        </w:rPr>
        <w:t xml:space="preserve"> обследовании, описаны в разделе «Клиническая картина».</w:t>
      </w:r>
    </w:p>
    <w:p w:rsidR="001D0125" w:rsidRPr="00103B45" w:rsidRDefault="007B2BA2" w:rsidP="00264CEA">
      <w:pPr>
        <w:pStyle w:val="a4"/>
        <w:numPr>
          <w:ilvl w:val="0"/>
          <w:numId w:val="28"/>
        </w:numPr>
        <w:spacing w:beforeAutospacing="0" w:afterAutospacing="0" w:line="360" w:lineRule="auto"/>
        <w:ind w:left="0" w:firstLine="709"/>
        <w:rPr>
          <w:rStyle w:val="1a"/>
        </w:rPr>
      </w:pPr>
      <w:r w:rsidRPr="007B2BA2">
        <w:rPr>
          <w:rStyle w:val="affc"/>
        </w:rPr>
        <w:t>Рекоменд</w:t>
      </w:r>
      <w:r w:rsidR="00264CEA">
        <w:rPr>
          <w:rStyle w:val="affc"/>
        </w:rPr>
        <w:t>овано</w:t>
      </w:r>
      <w:r w:rsidRPr="007B2BA2">
        <w:t xml:space="preserve"> определение симптома Никольского</w:t>
      </w:r>
      <w:r w:rsidR="00264CEA">
        <w:t xml:space="preserve"> для уточнения диагноза</w:t>
      </w:r>
      <w:r w:rsidRPr="007B2BA2">
        <w:t>.</w:t>
      </w:r>
      <w:r w:rsidR="00775069" w:rsidRPr="00775069">
        <w:rPr>
          <w:rStyle w:val="1a"/>
        </w:rPr>
        <w:t xml:space="preserve"> </w:t>
      </w:r>
      <w:r w:rsidRPr="007B2BA2">
        <w:rPr>
          <w:rStyle w:val="1a"/>
          <w:rFonts w:ascii="Times New Roman" w:hAnsi="Times New Roman" w:cs="Times New Roman"/>
          <w:sz w:val="24"/>
          <w:szCs w:val="24"/>
        </w:rPr>
        <w:t>[19]</w:t>
      </w:r>
    </w:p>
    <w:p w:rsidR="00775069" w:rsidRPr="00264CEA" w:rsidRDefault="00775069" w:rsidP="00264CEA">
      <w:pPr>
        <w:pStyle w:val="a4"/>
        <w:spacing w:beforeAutospacing="0" w:afterAutospacing="0" w:line="360" w:lineRule="auto"/>
        <w:rPr>
          <w:rFonts w:eastAsiaTheme="minorEastAsia"/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264CEA">
        <w:rPr>
          <w:rStyle w:val="affc"/>
          <w:rFonts w:eastAsia="Calibri"/>
        </w:rPr>
        <w:t>С</w:t>
      </w:r>
      <w:proofErr w:type="gramEnd"/>
      <w:r>
        <w:rPr>
          <w:rStyle w:val="affc"/>
          <w:rFonts w:eastAsia="Calibri"/>
        </w:rPr>
        <w:t xml:space="preserve"> </w:t>
      </w:r>
      <w:r w:rsidRPr="00264CEA">
        <w:rPr>
          <w:b/>
        </w:rPr>
        <w:t xml:space="preserve">(уровень достоверности доказательств – </w:t>
      </w:r>
      <w:r w:rsidR="00264CEA" w:rsidRPr="00264CEA">
        <w:rPr>
          <w:b/>
        </w:rPr>
        <w:t>5</w:t>
      </w:r>
      <w:r w:rsidRPr="00264CEA">
        <w:rPr>
          <w:b/>
        </w:rPr>
        <w:t>)</w:t>
      </w:r>
    </w:p>
    <w:p w:rsidR="00775069" w:rsidRDefault="00775069" w:rsidP="00264CEA">
      <w:pPr>
        <w:pStyle w:val="a4"/>
        <w:spacing w:beforeAutospacing="0" w:afterAutospacing="0" w:line="360" w:lineRule="auto"/>
      </w:pPr>
      <w:r>
        <w:rPr>
          <w:rStyle w:val="affc"/>
          <w:rFonts w:eastAsia="Calibri"/>
        </w:rPr>
        <w:lastRenderedPageBreak/>
        <w:t xml:space="preserve">Комментарии: </w:t>
      </w:r>
      <w:r>
        <w:rPr>
          <w:rStyle w:val="affd"/>
        </w:rPr>
        <w:t xml:space="preserve">При синдроме </w:t>
      </w:r>
      <w:proofErr w:type="spellStart"/>
      <w:r>
        <w:rPr>
          <w:rStyle w:val="affd"/>
        </w:rPr>
        <w:t>Стивенса-Джонсона</w:t>
      </w:r>
      <w:proofErr w:type="spellEnd"/>
      <w:r>
        <w:rPr>
          <w:rStyle w:val="affd"/>
        </w:rPr>
        <w:t xml:space="preserve"> может быть положительным симптом Никольского.</w:t>
      </w:r>
    </w:p>
    <w:p w:rsidR="00D72D0D" w:rsidRDefault="00D72D0D" w:rsidP="00264CEA">
      <w:pPr>
        <w:pStyle w:val="CustomContentNormal"/>
        <w:numPr>
          <w:ilvl w:val="1"/>
          <w:numId w:val="8"/>
        </w:numPr>
        <w:spacing w:before="0"/>
        <w:jc w:val="left"/>
        <w:rPr>
          <w:sz w:val="24"/>
          <w:u w:val="single"/>
        </w:rPr>
      </w:pPr>
      <w:bookmarkStart w:id="23" w:name="_Toc22566735"/>
      <w:r w:rsidRPr="00976E95">
        <w:rPr>
          <w:sz w:val="24"/>
          <w:u w:val="single"/>
        </w:rPr>
        <w:t>Лабораторные диагностические исследования</w:t>
      </w:r>
      <w:bookmarkEnd w:id="23"/>
    </w:p>
    <w:p w:rsidR="00775069" w:rsidRDefault="00775069" w:rsidP="00264CEA">
      <w:pPr>
        <w:numPr>
          <w:ilvl w:val="0"/>
          <w:numId w:val="9"/>
        </w:numPr>
        <w:tabs>
          <w:tab w:val="clear" w:pos="720"/>
          <w:tab w:val="num" w:pos="426"/>
          <w:tab w:val="left" w:pos="851"/>
        </w:tabs>
        <w:ind w:left="0" w:firstLine="567"/>
        <w:rPr>
          <w:rFonts w:eastAsia="Times New Roman"/>
        </w:rPr>
      </w:pPr>
      <w:r>
        <w:rPr>
          <w:rStyle w:val="affc"/>
          <w:rFonts w:eastAsia="Times New Roman"/>
        </w:rPr>
        <w:t>Рекоменд</w:t>
      </w:r>
      <w:r w:rsidR="00264CEA">
        <w:rPr>
          <w:rStyle w:val="affc"/>
          <w:rFonts w:eastAsia="Times New Roman"/>
        </w:rPr>
        <w:t>овано</w:t>
      </w:r>
      <w:r>
        <w:rPr>
          <w:rFonts w:eastAsia="Times New Roman"/>
        </w:rPr>
        <w:t xml:space="preserve"> проведение общего (клинического)</w:t>
      </w:r>
      <w:r w:rsidR="00264CEA">
        <w:rPr>
          <w:rFonts w:eastAsia="Times New Roman"/>
        </w:rPr>
        <w:t xml:space="preserve"> и/или общего (клинического) развернуто анализа крови для оценки общего состояния пациента </w:t>
      </w:r>
      <w:r w:rsidR="007B2BA2" w:rsidRPr="007B2BA2">
        <w:rPr>
          <w:rFonts w:eastAsia="Times New Roman"/>
        </w:rPr>
        <w:t>[17</w:t>
      </w:r>
      <w:r w:rsidR="00966785">
        <w:rPr>
          <w:rFonts w:eastAsia="Times New Roman"/>
        </w:rPr>
        <w:t>,19</w:t>
      </w:r>
      <w:r w:rsidR="007B2BA2" w:rsidRPr="007B2BA2">
        <w:rPr>
          <w:rFonts w:eastAsia="Times New Roman"/>
        </w:rPr>
        <w:t>]</w:t>
      </w:r>
      <w:r w:rsidR="00264CEA">
        <w:rPr>
          <w:rFonts w:eastAsia="Times New Roman"/>
        </w:rPr>
        <w:t>.</w:t>
      </w:r>
    </w:p>
    <w:p w:rsidR="00775069" w:rsidRPr="00264CEA" w:rsidRDefault="00775069" w:rsidP="00264CEA">
      <w:pPr>
        <w:pStyle w:val="a4"/>
        <w:tabs>
          <w:tab w:val="num" w:pos="426"/>
          <w:tab w:val="left" w:pos="851"/>
        </w:tabs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264CEA">
        <w:rPr>
          <w:rStyle w:val="affc"/>
          <w:rFonts w:eastAsia="Calibri"/>
        </w:rPr>
        <w:t>С</w:t>
      </w:r>
      <w:proofErr w:type="gramEnd"/>
      <w:r>
        <w:rPr>
          <w:rStyle w:val="affc"/>
          <w:rFonts w:eastAsia="Calibri"/>
        </w:rPr>
        <w:t xml:space="preserve"> </w:t>
      </w:r>
      <w:r w:rsidRPr="00264CEA">
        <w:rPr>
          <w:b/>
        </w:rPr>
        <w:t xml:space="preserve">(уровень достоверности доказательств – </w:t>
      </w:r>
      <w:r w:rsidR="00264CEA" w:rsidRPr="00264CEA">
        <w:rPr>
          <w:b/>
        </w:rPr>
        <w:t>5</w:t>
      </w:r>
      <w:r w:rsidRPr="00264CEA">
        <w:rPr>
          <w:b/>
        </w:rPr>
        <w:t>)</w:t>
      </w:r>
    </w:p>
    <w:p w:rsidR="00775069" w:rsidRDefault="00775069" w:rsidP="00264CEA">
      <w:pPr>
        <w:pStyle w:val="a4"/>
        <w:tabs>
          <w:tab w:val="num" w:pos="426"/>
          <w:tab w:val="left" w:pos="851"/>
        </w:tabs>
        <w:spacing w:beforeAutospacing="0" w:afterAutospacing="0" w:line="360" w:lineRule="auto"/>
        <w:ind w:firstLine="567"/>
      </w:pPr>
      <w:r>
        <w:rPr>
          <w:rStyle w:val="affc"/>
          <w:rFonts w:eastAsia="Calibri"/>
        </w:rPr>
        <w:t>Комментарии</w:t>
      </w:r>
      <w:r>
        <w:t xml:space="preserve">: </w:t>
      </w:r>
      <w:r>
        <w:rPr>
          <w:rStyle w:val="affd"/>
        </w:rPr>
        <w:t xml:space="preserve">Отмечается анемия, </w:t>
      </w:r>
      <w:proofErr w:type="spellStart"/>
      <w:r>
        <w:rPr>
          <w:rStyle w:val="affd"/>
        </w:rPr>
        <w:t>лимфопения</w:t>
      </w:r>
      <w:proofErr w:type="spellEnd"/>
      <w:r>
        <w:rPr>
          <w:rStyle w:val="affd"/>
        </w:rPr>
        <w:t xml:space="preserve">, </w:t>
      </w:r>
      <w:proofErr w:type="spellStart"/>
      <w:r>
        <w:rPr>
          <w:rStyle w:val="affd"/>
        </w:rPr>
        <w:t>эозинофилия</w:t>
      </w:r>
      <w:proofErr w:type="spellEnd"/>
      <w:r>
        <w:rPr>
          <w:rStyle w:val="affd"/>
        </w:rPr>
        <w:t xml:space="preserve"> (редко); </w:t>
      </w:r>
      <w:proofErr w:type="spellStart"/>
      <w:r>
        <w:rPr>
          <w:rStyle w:val="affd"/>
        </w:rPr>
        <w:t>нейтропения</w:t>
      </w:r>
      <w:proofErr w:type="spellEnd"/>
      <w:r>
        <w:rPr>
          <w:rStyle w:val="affd"/>
        </w:rPr>
        <w:t xml:space="preserve"> является неблагоприятным прогностическим признаком.</w:t>
      </w:r>
    </w:p>
    <w:p w:rsidR="00775069" w:rsidRPr="006A593E" w:rsidRDefault="00264CEA" w:rsidP="00264CEA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ind w:left="0" w:firstLine="567"/>
        <w:rPr>
          <w:rFonts w:eastAsia="Times New Roman"/>
        </w:rPr>
      </w:pPr>
      <w:r w:rsidRPr="00264CEA">
        <w:rPr>
          <w:rFonts w:cs="Times New Roman"/>
          <w:b/>
          <w:szCs w:val="24"/>
        </w:rPr>
        <w:t>Рекомендовано</w:t>
      </w:r>
      <w:r>
        <w:rPr>
          <w:rFonts w:cs="Times New Roman"/>
          <w:szCs w:val="24"/>
        </w:rPr>
        <w:t xml:space="preserve"> </w:t>
      </w:r>
      <w:r w:rsidR="00775069" w:rsidRPr="00167F65">
        <w:rPr>
          <w:rFonts w:cs="Times New Roman"/>
          <w:szCs w:val="24"/>
        </w:rPr>
        <w:t xml:space="preserve">в острую фазу заболевания </w:t>
      </w:r>
      <w:r>
        <w:rPr>
          <w:rFonts w:cs="Times New Roman"/>
          <w:szCs w:val="24"/>
        </w:rPr>
        <w:t>проводить</w:t>
      </w:r>
      <w:r w:rsidR="0077506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следующие </w:t>
      </w:r>
      <w:r w:rsidR="00775069" w:rsidRPr="00167F65">
        <w:rPr>
          <w:rFonts w:cs="Times New Roman"/>
          <w:szCs w:val="24"/>
        </w:rPr>
        <w:t>исследования пораженной кожи</w:t>
      </w:r>
      <w:r>
        <w:rPr>
          <w:rFonts w:cs="Times New Roman"/>
          <w:szCs w:val="24"/>
        </w:rPr>
        <w:t xml:space="preserve">: </w:t>
      </w:r>
      <w:r w:rsidR="00775069" w:rsidRPr="00167F65">
        <w:rPr>
          <w:rFonts w:cs="Times New Roman"/>
          <w:szCs w:val="24"/>
        </w:rPr>
        <w:t xml:space="preserve"> </w:t>
      </w:r>
      <w:r w:rsidRPr="00C9442C">
        <w:rPr>
          <w:rFonts w:cs="Times New Roman"/>
          <w:color w:val="333333"/>
          <w:szCs w:val="24"/>
        </w:rPr>
        <w:t>микробиологическое (</w:t>
      </w:r>
      <w:proofErr w:type="spellStart"/>
      <w:r w:rsidRPr="00C9442C">
        <w:rPr>
          <w:rFonts w:cs="Times New Roman"/>
          <w:color w:val="333333"/>
          <w:szCs w:val="24"/>
        </w:rPr>
        <w:t>культуральное</w:t>
      </w:r>
      <w:proofErr w:type="spellEnd"/>
      <w:r w:rsidRPr="00C9442C">
        <w:rPr>
          <w:rFonts w:cs="Times New Roman"/>
          <w:color w:val="333333"/>
          <w:szCs w:val="24"/>
        </w:rPr>
        <w:t>) исследование соскоба с кожи на грибы (дрожжевые, плесневые, дерматомицеты)</w:t>
      </w:r>
      <w:r>
        <w:rPr>
          <w:rFonts w:ascii="Verdana" w:hAnsi="Verdana"/>
          <w:color w:val="333333"/>
          <w:sz w:val="20"/>
          <w:szCs w:val="20"/>
        </w:rPr>
        <w:t>;</w:t>
      </w:r>
      <w:r w:rsidR="00C9442C">
        <w:rPr>
          <w:rFonts w:ascii="Verdana" w:hAnsi="Verdana"/>
          <w:color w:val="333333"/>
          <w:sz w:val="20"/>
          <w:szCs w:val="20"/>
        </w:rPr>
        <w:t xml:space="preserve"> </w:t>
      </w:r>
      <w:r w:rsidR="00C9442C" w:rsidRPr="00C9442C">
        <w:rPr>
          <w:rFonts w:cs="Times New Roman"/>
          <w:color w:val="333333"/>
          <w:szCs w:val="24"/>
        </w:rPr>
        <w:t>микробиологическое (</w:t>
      </w:r>
      <w:proofErr w:type="spellStart"/>
      <w:r w:rsidR="00C9442C" w:rsidRPr="00C9442C">
        <w:rPr>
          <w:rFonts w:cs="Times New Roman"/>
          <w:color w:val="333333"/>
          <w:szCs w:val="24"/>
        </w:rPr>
        <w:t>культуральное</w:t>
      </w:r>
      <w:proofErr w:type="spellEnd"/>
      <w:r w:rsidR="00C9442C" w:rsidRPr="00C9442C">
        <w:rPr>
          <w:rFonts w:cs="Times New Roman"/>
          <w:color w:val="333333"/>
          <w:szCs w:val="24"/>
        </w:rPr>
        <w:t>) исследование отделяемого высыпных элементов кожи на чувствительность к антибактериальным и противогрибковым препаратам</w:t>
      </w:r>
      <w:r w:rsidRPr="00167F65">
        <w:rPr>
          <w:rFonts w:cs="Times New Roman"/>
          <w:szCs w:val="24"/>
        </w:rPr>
        <w:t xml:space="preserve"> </w:t>
      </w:r>
      <w:r w:rsidR="00775069" w:rsidRPr="00167F65">
        <w:rPr>
          <w:rFonts w:cs="Times New Roman"/>
          <w:szCs w:val="24"/>
        </w:rPr>
        <w:t>(с 3-х участков)</w:t>
      </w:r>
      <w:r w:rsidR="00C9442C">
        <w:rPr>
          <w:rFonts w:cs="Times New Roman"/>
          <w:szCs w:val="24"/>
        </w:rPr>
        <w:t xml:space="preserve"> </w:t>
      </w:r>
      <w:r w:rsidR="00D86452" w:rsidRPr="00264CEA">
        <w:rPr>
          <w:rFonts w:cs="Times New Roman"/>
          <w:szCs w:val="24"/>
        </w:rPr>
        <w:t>[17</w:t>
      </w:r>
      <w:r w:rsidR="00966785">
        <w:rPr>
          <w:rFonts w:cs="Times New Roman"/>
          <w:szCs w:val="24"/>
        </w:rPr>
        <w:t>,19</w:t>
      </w:r>
      <w:r w:rsidR="00D86452" w:rsidRPr="00264CEA">
        <w:rPr>
          <w:rFonts w:cs="Times New Roman"/>
          <w:szCs w:val="24"/>
        </w:rPr>
        <w:t>]</w:t>
      </w:r>
      <w:r w:rsidR="00C9442C">
        <w:rPr>
          <w:rFonts w:cs="Times New Roman"/>
          <w:szCs w:val="24"/>
        </w:rPr>
        <w:t>.</w:t>
      </w:r>
    </w:p>
    <w:p w:rsidR="00775069" w:rsidRPr="00264CEA" w:rsidRDefault="00775069" w:rsidP="00264CEA">
      <w:pPr>
        <w:pStyle w:val="a4"/>
        <w:tabs>
          <w:tab w:val="num" w:pos="426"/>
          <w:tab w:val="left" w:pos="851"/>
        </w:tabs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264CEA" w:rsidRPr="00264CEA">
        <w:rPr>
          <w:rStyle w:val="affc"/>
          <w:rFonts w:eastAsia="Calibri"/>
        </w:rPr>
        <w:t>С</w:t>
      </w:r>
      <w:proofErr w:type="gramEnd"/>
      <w:r w:rsidRPr="00264CEA">
        <w:rPr>
          <w:b/>
        </w:rPr>
        <w:t xml:space="preserve"> (уровень достоверности доказательств – </w:t>
      </w:r>
      <w:r w:rsidR="00264CEA" w:rsidRPr="00264CEA">
        <w:rPr>
          <w:b/>
        </w:rPr>
        <w:t>5</w:t>
      </w:r>
      <w:r w:rsidRPr="00264CEA">
        <w:rPr>
          <w:b/>
        </w:rPr>
        <w:t>)</w:t>
      </w:r>
    </w:p>
    <w:p w:rsidR="00775069" w:rsidRDefault="00C9442C" w:rsidP="00264CEA">
      <w:pPr>
        <w:numPr>
          <w:ilvl w:val="0"/>
          <w:numId w:val="10"/>
        </w:numPr>
        <w:tabs>
          <w:tab w:val="clear" w:pos="720"/>
          <w:tab w:val="num" w:pos="426"/>
          <w:tab w:val="left" w:pos="851"/>
        </w:tabs>
        <w:ind w:left="0" w:firstLine="567"/>
        <w:rPr>
          <w:rFonts w:eastAsia="Times New Roman"/>
        </w:rPr>
      </w:pPr>
      <w:r>
        <w:rPr>
          <w:rStyle w:val="affc"/>
          <w:rFonts w:eastAsia="Times New Roman"/>
        </w:rPr>
        <w:t xml:space="preserve">Рекомендовано </w:t>
      </w:r>
      <w:r w:rsidR="00775069">
        <w:rPr>
          <w:rFonts w:eastAsia="Times New Roman"/>
        </w:rPr>
        <w:t xml:space="preserve">в </w:t>
      </w:r>
      <w:r>
        <w:rPr>
          <w:rFonts w:eastAsia="Times New Roman"/>
        </w:rPr>
        <w:t>сложных диагностических случаях</w:t>
      </w:r>
      <w:r w:rsidR="00775069">
        <w:rPr>
          <w:rFonts w:eastAsia="Times New Roman"/>
        </w:rPr>
        <w:t xml:space="preserve"> </w:t>
      </w:r>
      <w:proofErr w:type="spellStart"/>
      <w:proofErr w:type="gramStart"/>
      <w:r w:rsidRPr="00C9442C">
        <w:rPr>
          <w:rFonts w:cs="Times New Roman"/>
          <w:color w:val="333333"/>
          <w:szCs w:val="24"/>
        </w:rPr>
        <w:t>патолого-анатомическое</w:t>
      </w:r>
      <w:proofErr w:type="spellEnd"/>
      <w:proofErr w:type="gramEnd"/>
      <w:r w:rsidRPr="00C9442C">
        <w:rPr>
          <w:rFonts w:cs="Times New Roman"/>
          <w:color w:val="333333"/>
          <w:szCs w:val="24"/>
        </w:rPr>
        <w:t xml:space="preserve"> исследование </w:t>
      </w:r>
      <w:proofErr w:type="spellStart"/>
      <w:r w:rsidRPr="00C9442C">
        <w:rPr>
          <w:rFonts w:cs="Times New Roman"/>
          <w:color w:val="333333"/>
          <w:szCs w:val="24"/>
        </w:rPr>
        <w:t>биопсийного</w:t>
      </w:r>
      <w:proofErr w:type="spellEnd"/>
      <w:r w:rsidRPr="00C9442C">
        <w:rPr>
          <w:rFonts w:cs="Times New Roman"/>
          <w:color w:val="333333"/>
          <w:szCs w:val="24"/>
        </w:rPr>
        <w:t xml:space="preserve"> (операционного) материала кожи</w:t>
      </w:r>
      <w:r>
        <w:rPr>
          <w:rFonts w:eastAsia="Times New Roman"/>
        </w:rPr>
        <w:t xml:space="preserve"> </w:t>
      </w:r>
      <w:r w:rsidR="007B2BA2" w:rsidRPr="007B2BA2">
        <w:rPr>
          <w:rFonts w:eastAsia="Times New Roman"/>
        </w:rPr>
        <w:t>[18</w:t>
      </w:r>
      <w:r w:rsidR="001D0125">
        <w:rPr>
          <w:rFonts w:eastAsia="Times New Roman"/>
        </w:rPr>
        <w:t>,19</w:t>
      </w:r>
      <w:r w:rsidR="003D4ABA">
        <w:rPr>
          <w:rFonts w:eastAsia="Times New Roman"/>
        </w:rPr>
        <w:t>,21</w:t>
      </w:r>
      <w:r w:rsidR="007B2BA2" w:rsidRPr="007B2BA2">
        <w:rPr>
          <w:rFonts w:eastAsia="Times New Roman"/>
        </w:rPr>
        <w:t>]</w:t>
      </w:r>
      <w:r>
        <w:rPr>
          <w:rFonts w:eastAsia="Times New Roman"/>
        </w:rPr>
        <w:t>.</w:t>
      </w:r>
    </w:p>
    <w:p w:rsidR="00775069" w:rsidRDefault="00775069" w:rsidP="00264CEA">
      <w:pPr>
        <w:pStyle w:val="a4"/>
        <w:tabs>
          <w:tab w:val="num" w:pos="426"/>
          <w:tab w:val="left" w:pos="851"/>
        </w:tabs>
        <w:spacing w:beforeAutospacing="0" w:afterAutospacing="0" w:line="360" w:lineRule="auto"/>
        <w:ind w:firstLine="567"/>
        <w:rPr>
          <w:rFonts w:eastAsiaTheme="minorEastAsia"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C9442C">
        <w:rPr>
          <w:rStyle w:val="affc"/>
          <w:rFonts w:eastAsia="Calibri"/>
        </w:rPr>
        <w:t>С</w:t>
      </w:r>
      <w:proofErr w:type="gramEnd"/>
      <w:r>
        <w:rPr>
          <w:rStyle w:val="affc"/>
          <w:rFonts w:eastAsia="Calibri"/>
        </w:rPr>
        <w:t xml:space="preserve"> </w:t>
      </w:r>
      <w:r>
        <w:t>(уровень</w:t>
      </w:r>
      <w:r w:rsidR="00C9442C">
        <w:t xml:space="preserve"> достоверности доказательств – 5</w:t>
      </w:r>
      <w:r>
        <w:t>)</w:t>
      </w:r>
    </w:p>
    <w:p w:rsidR="00775069" w:rsidRDefault="00775069" w:rsidP="00264CEA">
      <w:pPr>
        <w:pStyle w:val="a4"/>
        <w:tabs>
          <w:tab w:val="num" w:pos="426"/>
          <w:tab w:val="left" w:pos="851"/>
        </w:tabs>
        <w:spacing w:beforeAutospacing="0" w:afterAutospacing="0" w:line="360" w:lineRule="auto"/>
        <w:ind w:firstLine="567"/>
      </w:pPr>
      <w:r>
        <w:rPr>
          <w:rStyle w:val="affc"/>
          <w:rFonts w:eastAsia="Calibri"/>
        </w:rPr>
        <w:t xml:space="preserve">Комментарии: </w:t>
      </w:r>
      <w:r>
        <w:rPr>
          <w:rStyle w:val="affd"/>
        </w:rPr>
        <w:t>Наблюдаются некроз всех слоев эпидермиса, образование щели над базальной мембраной, отслойка эпидермиса, в дерме воспалительная инфильтрация выражена незначительно или отсутствует.</w:t>
      </w:r>
    </w:p>
    <w:p w:rsidR="00D72D0D" w:rsidRPr="005A040D" w:rsidRDefault="00775069" w:rsidP="00775069">
      <w:pPr>
        <w:ind w:left="-1083" w:firstLine="0"/>
        <w:jc w:val="right"/>
        <w:rPr>
          <w:rFonts w:cs="Times New Roman"/>
          <w:b/>
          <w:color w:val="000000"/>
          <w:szCs w:val="24"/>
        </w:rPr>
      </w:pPr>
      <w:bookmarkStart w:id="24" w:name="_Toc22566736"/>
      <w:r>
        <w:rPr>
          <w:rFonts w:cs="Times New Roman"/>
          <w:b/>
          <w:color w:val="000000" w:themeColor="text1"/>
          <w:szCs w:val="24"/>
        </w:rPr>
        <w:t xml:space="preserve">                             </w:t>
      </w:r>
    </w:p>
    <w:p w:rsidR="00D72D0D" w:rsidRDefault="00D72D0D" w:rsidP="00573A99">
      <w:pPr>
        <w:pStyle w:val="CustomContentNormal"/>
        <w:numPr>
          <w:ilvl w:val="1"/>
          <w:numId w:val="8"/>
        </w:numPr>
        <w:spacing w:before="0"/>
        <w:ind w:left="0" w:firstLine="567"/>
        <w:jc w:val="left"/>
        <w:rPr>
          <w:sz w:val="24"/>
          <w:u w:val="single"/>
        </w:rPr>
      </w:pPr>
      <w:r w:rsidRPr="00B04943">
        <w:rPr>
          <w:sz w:val="24"/>
          <w:u w:val="single"/>
        </w:rPr>
        <w:t>Инструментальные диагностические</w:t>
      </w:r>
      <w:r w:rsidRPr="00032E8F">
        <w:rPr>
          <w:sz w:val="24"/>
          <w:u w:val="single"/>
        </w:rPr>
        <w:t xml:space="preserve"> исследования</w:t>
      </w:r>
      <w:bookmarkEnd w:id="24"/>
    </w:p>
    <w:p w:rsidR="00775069" w:rsidRDefault="00775069" w:rsidP="00573A99">
      <w:pPr>
        <w:pStyle w:val="a4"/>
        <w:spacing w:beforeAutospacing="0" w:afterAutospacing="0" w:line="360" w:lineRule="auto"/>
        <w:ind w:firstLine="567"/>
        <w:rPr>
          <w:rFonts w:eastAsiaTheme="minorEastAsia"/>
        </w:rPr>
      </w:pPr>
      <w:r>
        <w:t xml:space="preserve">            Не применяется</w:t>
      </w:r>
    </w:p>
    <w:p w:rsidR="00775069" w:rsidRPr="00032E8F" w:rsidRDefault="00775069" w:rsidP="00573A99">
      <w:pPr>
        <w:pStyle w:val="CustomContentNormal"/>
        <w:spacing w:before="0"/>
        <w:ind w:firstLine="567"/>
        <w:jc w:val="left"/>
        <w:rPr>
          <w:sz w:val="24"/>
          <w:u w:val="single"/>
        </w:rPr>
      </w:pPr>
    </w:p>
    <w:p w:rsidR="00D72D0D" w:rsidRPr="00374724" w:rsidRDefault="00775069" w:rsidP="00573A99">
      <w:pPr>
        <w:pStyle w:val="CustomContentNormal"/>
        <w:spacing w:before="0"/>
        <w:ind w:firstLine="567"/>
        <w:jc w:val="left"/>
      </w:pPr>
      <w:bookmarkStart w:id="25" w:name="_Toc22566738"/>
      <w:r w:rsidRPr="00775069">
        <w:rPr>
          <w:sz w:val="24"/>
        </w:rPr>
        <w:t xml:space="preserve">            </w:t>
      </w:r>
      <w:r w:rsidR="00D72D0D" w:rsidRPr="00374724">
        <w:rPr>
          <w:sz w:val="24"/>
          <w:u w:val="single"/>
        </w:rPr>
        <w:t>2.5</w:t>
      </w:r>
      <w:proofErr w:type="gramStart"/>
      <w:r w:rsidR="00D72D0D" w:rsidRPr="00374724">
        <w:rPr>
          <w:sz w:val="24"/>
          <w:u w:val="single"/>
        </w:rPr>
        <w:t xml:space="preserve"> </w:t>
      </w:r>
      <w:r w:rsidR="00D72D0D" w:rsidRPr="00976E95">
        <w:rPr>
          <w:sz w:val="24"/>
          <w:u w:val="single"/>
        </w:rPr>
        <w:t>И</w:t>
      </w:r>
      <w:proofErr w:type="gramEnd"/>
      <w:r w:rsidR="00D72D0D" w:rsidRPr="00976E95">
        <w:rPr>
          <w:sz w:val="24"/>
          <w:u w:val="single"/>
        </w:rPr>
        <w:t>ные</w:t>
      </w:r>
      <w:r w:rsidR="00D72D0D" w:rsidRPr="00374724">
        <w:rPr>
          <w:sz w:val="24"/>
          <w:u w:val="single"/>
        </w:rPr>
        <w:t xml:space="preserve"> </w:t>
      </w:r>
      <w:r w:rsidR="00D72D0D" w:rsidRPr="00976E95">
        <w:rPr>
          <w:sz w:val="24"/>
          <w:u w:val="single"/>
        </w:rPr>
        <w:t>диагностические</w:t>
      </w:r>
      <w:r w:rsidR="00D72D0D" w:rsidRPr="00374724">
        <w:rPr>
          <w:sz w:val="24"/>
          <w:u w:val="single"/>
        </w:rPr>
        <w:t xml:space="preserve"> </w:t>
      </w:r>
      <w:r w:rsidR="00D72D0D" w:rsidRPr="00976E95">
        <w:rPr>
          <w:sz w:val="24"/>
          <w:u w:val="single"/>
        </w:rPr>
        <w:t>исследования</w:t>
      </w:r>
      <w:bookmarkEnd w:id="25"/>
    </w:p>
    <w:p w:rsidR="00775069" w:rsidRDefault="00573A99" w:rsidP="00573A99">
      <w:pPr>
        <w:numPr>
          <w:ilvl w:val="0"/>
          <w:numId w:val="11"/>
        </w:numPr>
        <w:ind w:left="0" w:firstLine="567"/>
        <w:rPr>
          <w:rFonts w:eastAsia="Times New Roman"/>
        </w:rPr>
      </w:pPr>
      <w:r>
        <w:rPr>
          <w:rStyle w:val="affc"/>
          <w:rFonts w:eastAsia="Times New Roman"/>
        </w:rPr>
        <w:t>Рекомендовано</w:t>
      </w:r>
      <w:r>
        <w:rPr>
          <w:rFonts w:eastAsia="Times New Roman"/>
        </w:rPr>
        <w:t xml:space="preserve"> п</w:t>
      </w:r>
      <w:r w:rsidR="00775069">
        <w:rPr>
          <w:rFonts w:eastAsia="Times New Roman"/>
        </w:rPr>
        <w:t>ри поражении глаз, слизистых оболочек полости рта и носа с целью коррекции терапии</w:t>
      </w:r>
      <w:r w:rsidR="00775069">
        <w:rPr>
          <w:rStyle w:val="affc"/>
          <w:rFonts w:eastAsia="Times New Roman"/>
        </w:rPr>
        <w:t xml:space="preserve"> </w:t>
      </w:r>
      <w:r w:rsidR="00775069">
        <w:rPr>
          <w:rFonts w:eastAsia="Times New Roman"/>
        </w:rPr>
        <w:t xml:space="preserve">консультации врача-офтальмолога, </w:t>
      </w:r>
      <w:proofErr w:type="spellStart"/>
      <w:r w:rsidR="00775069">
        <w:rPr>
          <w:rFonts w:eastAsia="Times New Roman"/>
        </w:rPr>
        <w:t>врача-оториноларинголога</w:t>
      </w:r>
      <w:proofErr w:type="spellEnd"/>
      <w:r w:rsidR="00775069">
        <w:rPr>
          <w:rFonts w:eastAsia="Times New Roman"/>
        </w:rPr>
        <w:t>.</w:t>
      </w:r>
      <w:r w:rsidR="007B2BA2" w:rsidRPr="007B2BA2">
        <w:rPr>
          <w:rFonts w:eastAsia="Times New Roman"/>
        </w:rPr>
        <w:t>[17]</w:t>
      </w:r>
    </w:p>
    <w:p w:rsidR="00775069" w:rsidRPr="00573A99" w:rsidRDefault="00775069" w:rsidP="00573A99">
      <w:pPr>
        <w:pStyle w:val="a4"/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573A99" w:rsidRPr="00573A99">
        <w:rPr>
          <w:rStyle w:val="affc"/>
          <w:rFonts w:eastAsia="Calibri"/>
          <w:b w:val="0"/>
        </w:rPr>
        <w:t>С</w:t>
      </w:r>
      <w:proofErr w:type="gramEnd"/>
      <w:r w:rsidRPr="00573A99">
        <w:rPr>
          <w:b/>
        </w:rPr>
        <w:t xml:space="preserve"> (уровень достоверности доказательств – </w:t>
      </w:r>
      <w:r w:rsidR="00573A99" w:rsidRPr="00573A99">
        <w:rPr>
          <w:b/>
        </w:rPr>
        <w:t>5</w:t>
      </w:r>
      <w:r w:rsidRPr="00573A99">
        <w:rPr>
          <w:b/>
        </w:rPr>
        <w:t>)</w:t>
      </w:r>
    </w:p>
    <w:p w:rsidR="00775069" w:rsidRDefault="00573A99" w:rsidP="00573A99">
      <w:pPr>
        <w:numPr>
          <w:ilvl w:val="0"/>
          <w:numId w:val="12"/>
        </w:numPr>
        <w:ind w:left="0" w:firstLine="567"/>
        <w:rPr>
          <w:rFonts w:eastAsia="Times New Roman"/>
        </w:rPr>
      </w:pPr>
      <w:r>
        <w:rPr>
          <w:rStyle w:val="affc"/>
          <w:rFonts w:eastAsia="Times New Roman"/>
        </w:rPr>
        <w:lastRenderedPageBreak/>
        <w:t>Рекомендовано</w:t>
      </w:r>
      <w:r>
        <w:rPr>
          <w:rFonts w:eastAsia="Times New Roman"/>
        </w:rPr>
        <w:t xml:space="preserve"> п</w:t>
      </w:r>
      <w:r w:rsidR="00775069">
        <w:rPr>
          <w:rFonts w:eastAsia="Times New Roman"/>
        </w:rPr>
        <w:t xml:space="preserve">ри увеличении площади поражения кожи свыше 10% поверхности тела </w:t>
      </w:r>
      <w:r w:rsidR="007B2BA2" w:rsidRPr="007B2BA2">
        <w:rPr>
          <w:rFonts w:eastAsia="Times New Roman"/>
        </w:rPr>
        <w:t xml:space="preserve">консультация </w:t>
      </w:r>
      <w:proofErr w:type="spellStart"/>
      <w:r w:rsidR="007B2BA2" w:rsidRPr="007B2BA2">
        <w:rPr>
          <w:rFonts w:eastAsia="Times New Roman"/>
        </w:rPr>
        <w:t>врача-комбустиолога</w:t>
      </w:r>
      <w:proofErr w:type="spellEnd"/>
      <w:r w:rsidR="00775069">
        <w:rPr>
          <w:rFonts w:eastAsia="Times New Roman"/>
        </w:rPr>
        <w:t xml:space="preserve"> с целью решения вопроса о переводе пациента в ожоговый центр.</w:t>
      </w:r>
      <w:r w:rsidR="007B2BA2" w:rsidRPr="007B2BA2">
        <w:rPr>
          <w:rFonts w:eastAsia="Times New Roman"/>
        </w:rPr>
        <w:t>[19]</w:t>
      </w:r>
    </w:p>
    <w:p w:rsidR="00775069" w:rsidRPr="00573A99" w:rsidRDefault="00775069" w:rsidP="00573A99">
      <w:pPr>
        <w:pStyle w:val="a4"/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573A99">
        <w:rPr>
          <w:rStyle w:val="affc"/>
          <w:rFonts w:eastAsia="Calibri"/>
        </w:rPr>
        <w:t>С</w:t>
      </w:r>
      <w:proofErr w:type="gramEnd"/>
      <w:r>
        <w:t xml:space="preserve"> (</w:t>
      </w:r>
      <w:r w:rsidRPr="00573A99">
        <w:rPr>
          <w:b/>
        </w:rPr>
        <w:t>уровень</w:t>
      </w:r>
      <w:r w:rsidR="00573A99" w:rsidRPr="00573A99">
        <w:rPr>
          <w:b/>
        </w:rPr>
        <w:t xml:space="preserve"> достоверности доказательств – 5</w:t>
      </w:r>
      <w:r w:rsidRPr="00573A99">
        <w:rPr>
          <w:b/>
        </w:rPr>
        <w:t xml:space="preserve">) </w:t>
      </w:r>
    </w:p>
    <w:p w:rsidR="00D72D0D" w:rsidRDefault="00D72D0D" w:rsidP="00573A99">
      <w:pPr>
        <w:ind w:firstLine="567"/>
        <w:rPr>
          <w:b/>
        </w:rPr>
      </w:pPr>
    </w:p>
    <w:p w:rsidR="00D72D0D" w:rsidRPr="00C67D02" w:rsidRDefault="00D72D0D" w:rsidP="00573A99">
      <w:pPr>
        <w:pStyle w:val="ab"/>
        <w:spacing w:before="0"/>
        <w:ind w:firstLine="567"/>
        <w:rPr>
          <w:sz w:val="24"/>
          <w:szCs w:val="24"/>
        </w:rPr>
      </w:pPr>
      <w:bookmarkStart w:id="26" w:name="__RefHeading___doc_3"/>
      <w:bookmarkStart w:id="27" w:name="_Toc22566739"/>
      <w:r w:rsidRPr="00C67D02">
        <w:rPr>
          <w:sz w:val="24"/>
          <w:szCs w:val="24"/>
        </w:rPr>
        <w:t>3. Лечение</w:t>
      </w:r>
      <w:bookmarkEnd w:id="26"/>
      <w:r w:rsidRPr="00C67D02">
        <w:rPr>
          <w:sz w:val="24"/>
          <w:szCs w:val="24"/>
        </w:rPr>
        <w:t xml:space="preserve">, включая медикаментозную и </w:t>
      </w:r>
      <w:proofErr w:type="spellStart"/>
      <w:r w:rsidRPr="00C67D02">
        <w:rPr>
          <w:sz w:val="24"/>
          <w:szCs w:val="24"/>
        </w:rPr>
        <w:t>немедикаментозную</w:t>
      </w:r>
      <w:proofErr w:type="spellEnd"/>
      <w:r w:rsidRPr="00C67D02">
        <w:rPr>
          <w:sz w:val="24"/>
          <w:szCs w:val="24"/>
        </w:rPr>
        <w:t xml:space="preserve"> терапии, диетотерапию, обезболивание, медицинские показания и противопоказания к применению методов лечения</w:t>
      </w:r>
      <w:bookmarkEnd w:id="27"/>
    </w:p>
    <w:p w:rsidR="00D72D0D" w:rsidRPr="00214047" w:rsidRDefault="00D72D0D" w:rsidP="00573A99">
      <w:pPr>
        <w:pStyle w:val="CustomContentNormal"/>
        <w:spacing w:before="0"/>
        <w:ind w:firstLine="567"/>
        <w:jc w:val="left"/>
        <w:rPr>
          <w:sz w:val="24"/>
          <w:u w:val="single"/>
        </w:rPr>
      </w:pPr>
      <w:bookmarkStart w:id="28" w:name="_Toc469402341"/>
      <w:bookmarkStart w:id="29" w:name="_Toc468273538"/>
      <w:bookmarkStart w:id="30" w:name="_Toc468273456"/>
      <w:bookmarkStart w:id="31" w:name="_Toc22566740"/>
      <w:bookmarkEnd w:id="28"/>
      <w:bookmarkEnd w:id="29"/>
      <w:bookmarkEnd w:id="30"/>
      <w:r w:rsidRPr="00214047">
        <w:rPr>
          <w:sz w:val="24"/>
          <w:u w:val="single"/>
        </w:rPr>
        <w:t>3.1 Консервативное лечение</w:t>
      </w:r>
      <w:bookmarkEnd w:id="31"/>
    </w:p>
    <w:p w:rsidR="001204BA" w:rsidRDefault="00D72D0D" w:rsidP="00573A99">
      <w:pPr>
        <w:numPr>
          <w:ilvl w:val="0"/>
          <w:numId w:val="13"/>
        </w:numPr>
        <w:ind w:left="0" w:firstLine="567"/>
        <w:rPr>
          <w:rFonts w:eastAsia="Times New Roman"/>
        </w:rPr>
      </w:pPr>
      <w:bookmarkStart w:id="32" w:name="_Toc22566741"/>
      <w:bookmarkStart w:id="33" w:name="__RefHeading___doc_4"/>
      <w:r w:rsidRPr="00533D18">
        <w:rPr>
          <w:rFonts w:cs="Times New Roman"/>
          <w:spacing w:val="2"/>
          <w:szCs w:val="24"/>
        </w:rPr>
        <w:t xml:space="preserve"> </w:t>
      </w:r>
      <w:r w:rsidR="008F060C" w:rsidRPr="00AB3C46">
        <w:rPr>
          <w:rStyle w:val="affc"/>
          <w:rFonts w:eastAsia="Times New Roman"/>
        </w:rPr>
        <w:t>Рекоменд</w:t>
      </w:r>
      <w:r w:rsidR="00573A99">
        <w:rPr>
          <w:rStyle w:val="affc"/>
          <w:rFonts w:eastAsia="Times New Roman"/>
        </w:rPr>
        <w:t>ована</w:t>
      </w:r>
      <w:r w:rsidR="001204BA">
        <w:rPr>
          <w:rFonts w:eastAsia="Times New Roman"/>
        </w:rPr>
        <w:t xml:space="preserve"> </w:t>
      </w:r>
      <w:r w:rsidR="00573A99">
        <w:rPr>
          <w:rFonts w:eastAsia="Times New Roman"/>
        </w:rPr>
        <w:t xml:space="preserve">с целью устранения провоцирующего фактора </w:t>
      </w:r>
      <w:r w:rsidR="001204BA">
        <w:rPr>
          <w:rFonts w:eastAsia="Times New Roman"/>
        </w:rPr>
        <w:t xml:space="preserve">немедленная отмена приема препарата, спровоцировавшего развитие заболевания, </w:t>
      </w:r>
      <w:r w:rsidR="00573A99">
        <w:rPr>
          <w:rFonts w:eastAsia="Times New Roman"/>
        </w:rPr>
        <w:t xml:space="preserve">что </w:t>
      </w:r>
      <w:r w:rsidR="001204BA">
        <w:rPr>
          <w:rFonts w:eastAsia="Times New Roman"/>
        </w:rPr>
        <w:t>увеличивает выживаемость при кор</w:t>
      </w:r>
      <w:r w:rsidR="00573A99">
        <w:rPr>
          <w:rFonts w:eastAsia="Times New Roman"/>
        </w:rPr>
        <w:t xml:space="preserve">отком периоде его полувыведения </w:t>
      </w:r>
      <w:r w:rsidR="007B2BA2" w:rsidRPr="007B2BA2">
        <w:rPr>
          <w:rFonts w:eastAsia="Times New Roman"/>
        </w:rPr>
        <w:t>[19]</w:t>
      </w:r>
    </w:p>
    <w:p w:rsidR="001204BA" w:rsidRPr="00573A99" w:rsidRDefault="001204BA" w:rsidP="00573A99">
      <w:pPr>
        <w:pStyle w:val="a4"/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c"/>
          <w:rFonts w:eastAsia="Calibri"/>
        </w:rPr>
        <w:t>Урове</w:t>
      </w:r>
      <w:r w:rsidR="00573A99">
        <w:rPr>
          <w:rStyle w:val="affc"/>
          <w:rFonts w:eastAsia="Calibri"/>
        </w:rPr>
        <w:t>нь убедительности рекомендаций</w:t>
      </w:r>
      <w:proofErr w:type="gramStart"/>
      <w:r w:rsidR="00573A99">
        <w:rPr>
          <w:rStyle w:val="affc"/>
          <w:rFonts w:eastAsia="Calibri"/>
        </w:rPr>
        <w:t xml:space="preserve"> С</w:t>
      </w:r>
      <w:proofErr w:type="gramEnd"/>
      <w:r>
        <w:rPr>
          <w:rStyle w:val="affc"/>
          <w:rFonts w:eastAsia="Calibri"/>
        </w:rPr>
        <w:t xml:space="preserve"> </w:t>
      </w:r>
      <w:r>
        <w:t>(</w:t>
      </w:r>
      <w:r w:rsidRPr="00573A99">
        <w:rPr>
          <w:b/>
        </w:rPr>
        <w:t>уровень</w:t>
      </w:r>
      <w:r w:rsidR="00573A99">
        <w:rPr>
          <w:b/>
        </w:rPr>
        <w:t xml:space="preserve"> достоверности доказательств – 5</w:t>
      </w:r>
      <w:r w:rsidRPr="00573A99">
        <w:rPr>
          <w:b/>
        </w:rPr>
        <w:t>)</w:t>
      </w:r>
    </w:p>
    <w:p w:rsidR="001204BA" w:rsidRDefault="008F060C" w:rsidP="00573A99">
      <w:pPr>
        <w:numPr>
          <w:ilvl w:val="0"/>
          <w:numId w:val="14"/>
        </w:numPr>
        <w:ind w:left="0" w:firstLine="567"/>
        <w:rPr>
          <w:rFonts w:eastAsia="Times New Roman"/>
        </w:rPr>
      </w:pPr>
      <w:r w:rsidRPr="00AB3C46">
        <w:rPr>
          <w:rStyle w:val="affc"/>
          <w:rFonts w:eastAsia="Times New Roman"/>
        </w:rPr>
        <w:t>Рекоменд</w:t>
      </w:r>
      <w:r w:rsidR="00573A99">
        <w:rPr>
          <w:rStyle w:val="affc"/>
          <w:rFonts w:eastAsia="Times New Roman"/>
        </w:rPr>
        <w:t>овано</w:t>
      </w:r>
      <w:r w:rsidR="001204BA" w:rsidRPr="00AB3C46">
        <w:rPr>
          <w:rFonts w:eastAsia="Times New Roman"/>
        </w:rPr>
        <w:t xml:space="preserve"> в</w:t>
      </w:r>
      <w:r w:rsidR="001204BA">
        <w:rPr>
          <w:rFonts w:eastAsia="Times New Roman"/>
        </w:rPr>
        <w:t xml:space="preserve"> сомнительных случаях </w:t>
      </w:r>
      <w:r w:rsidR="00573A99">
        <w:rPr>
          <w:rFonts w:eastAsia="Times New Roman"/>
        </w:rPr>
        <w:t xml:space="preserve">с целью устранения провоцирующего фактора </w:t>
      </w:r>
      <w:r w:rsidR="001204BA">
        <w:rPr>
          <w:rFonts w:eastAsia="Times New Roman"/>
        </w:rPr>
        <w:t>отменить прием всех препаратов, не являющихся жизненно необходимыми, и в особенности тех, прием которых был нач</w:t>
      </w:r>
      <w:r w:rsidR="00573A99">
        <w:rPr>
          <w:rFonts w:eastAsia="Times New Roman"/>
        </w:rPr>
        <w:t xml:space="preserve">ат в течение последних 8 недель </w:t>
      </w:r>
      <w:r w:rsidR="007B2BA2" w:rsidRPr="007B2BA2">
        <w:rPr>
          <w:rFonts w:eastAsia="Times New Roman"/>
        </w:rPr>
        <w:t>[19]</w:t>
      </w:r>
      <w:r w:rsidR="00573A99">
        <w:rPr>
          <w:rFonts w:eastAsia="Times New Roman"/>
        </w:rPr>
        <w:t>.</w:t>
      </w:r>
    </w:p>
    <w:p w:rsidR="001204BA" w:rsidRPr="00573A99" w:rsidRDefault="001204BA" w:rsidP="00573A99">
      <w:pPr>
        <w:pStyle w:val="a4"/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573A99">
        <w:rPr>
          <w:rStyle w:val="affc"/>
          <w:rFonts w:eastAsia="Calibri"/>
        </w:rPr>
        <w:t>С</w:t>
      </w:r>
      <w:proofErr w:type="gramEnd"/>
      <w:r>
        <w:t xml:space="preserve"> </w:t>
      </w:r>
      <w:r w:rsidRPr="00573A99">
        <w:rPr>
          <w:b/>
        </w:rPr>
        <w:t>(уровень</w:t>
      </w:r>
      <w:r w:rsidR="00573A99" w:rsidRPr="00573A99">
        <w:rPr>
          <w:b/>
        </w:rPr>
        <w:t xml:space="preserve"> достоверности доказательств – 5</w:t>
      </w:r>
      <w:r w:rsidRPr="00573A99">
        <w:rPr>
          <w:b/>
        </w:rPr>
        <w:t xml:space="preserve">) </w:t>
      </w:r>
    </w:p>
    <w:p w:rsidR="001204BA" w:rsidRDefault="001204BA" w:rsidP="00573A99">
      <w:pPr>
        <w:numPr>
          <w:ilvl w:val="0"/>
          <w:numId w:val="15"/>
        </w:numPr>
        <w:ind w:left="0" w:firstLine="567"/>
        <w:rPr>
          <w:rFonts w:eastAsia="Times New Roman"/>
        </w:rPr>
      </w:pPr>
      <w:r>
        <w:rPr>
          <w:rStyle w:val="affc"/>
          <w:rFonts w:eastAsia="Times New Roman"/>
        </w:rPr>
        <w:t>Реком</w:t>
      </w:r>
      <w:r w:rsidR="00573A99">
        <w:rPr>
          <w:rStyle w:val="affc"/>
          <w:rFonts w:eastAsia="Times New Roman"/>
        </w:rPr>
        <w:t>ендовано</w:t>
      </w:r>
      <w:r>
        <w:rPr>
          <w:rStyle w:val="affc"/>
          <w:rFonts w:eastAsia="Times New Roman"/>
        </w:rPr>
        <w:t xml:space="preserve"> </w:t>
      </w:r>
      <w:r>
        <w:rPr>
          <w:rFonts w:eastAsia="Times New Roman"/>
        </w:rPr>
        <w:t xml:space="preserve">назначение системной терапии одним из следующих </w:t>
      </w:r>
      <w:proofErr w:type="spellStart"/>
      <w:r>
        <w:rPr>
          <w:rFonts w:eastAsia="Times New Roman"/>
        </w:rPr>
        <w:t>глюкокортикостероидных</w:t>
      </w:r>
      <w:proofErr w:type="spellEnd"/>
      <w:r>
        <w:rPr>
          <w:rFonts w:eastAsia="Times New Roman"/>
        </w:rPr>
        <w:t xml:space="preserve"> препаратов</w:t>
      </w:r>
      <w:r w:rsidR="00573A99">
        <w:rPr>
          <w:rFonts w:eastAsia="Times New Roman"/>
        </w:rPr>
        <w:t xml:space="preserve"> для системного применения с целью</w:t>
      </w:r>
      <w:r w:rsidR="00844846">
        <w:rPr>
          <w:rFonts w:eastAsia="Times New Roman"/>
        </w:rPr>
        <w:t xml:space="preserve"> купирования клинических симптомов заболевания</w:t>
      </w:r>
      <w:r>
        <w:rPr>
          <w:rFonts w:eastAsia="Times New Roman"/>
        </w:rPr>
        <w:t>: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  <w:rPr>
          <w:rFonts w:eastAsiaTheme="minorEastAsia"/>
        </w:rPr>
      </w:pPr>
      <w:proofErr w:type="spellStart"/>
      <w:r>
        <w:t>преднизолон</w:t>
      </w:r>
      <w:proofErr w:type="spellEnd"/>
      <w:r>
        <w:t>** 1–2 мг/кг/сутки внутримышечно или внутривенно в течение 7–10 дней [4, 5].</w:t>
      </w:r>
    </w:p>
    <w:p w:rsidR="001204BA" w:rsidRPr="00844846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А</w:t>
      </w:r>
      <w:proofErr w:type="gramEnd"/>
      <w:r>
        <w:t xml:space="preserve"> </w:t>
      </w:r>
      <w:r w:rsidRPr="00844846">
        <w:rPr>
          <w:b/>
        </w:rPr>
        <w:t>(уровен</w:t>
      </w:r>
      <w:r w:rsidR="00844846">
        <w:rPr>
          <w:b/>
        </w:rPr>
        <w:t>ь достоверности доказательств 1</w:t>
      </w:r>
      <w:r w:rsidRPr="00844846">
        <w:rPr>
          <w:b/>
        </w:rPr>
        <w:t>)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t>или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proofErr w:type="spellStart"/>
      <w:r>
        <w:t>дексаметазон</w:t>
      </w:r>
      <w:proofErr w:type="spellEnd"/>
      <w:r>
        <w:t>** 12–20 мг в сутки внутримышечно или внутривенно в течение 7–10 дней [6, 7].</w:t>
      </w:r>
    </w:p>
    <w:p w:rsidR="001204BA" w:rsidRPr="00844846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В</w:t>
      </w:r>
      <w:proofErr w:type="gramEnd"/>
      <w:r>
        <w:rPr>
          <w:rStyle w:val="affc"/>
          <w:rFonts w:eastAsia="Calibri"/>
        </w:rPr>
        <w:t xml:space="preserve"> </w:t>
      </w:r>
      <w:r w:rsidRPr="00844846">
        <w:rPr>
          <w:b/>
        </w:rPr>
        <w:t>(уровен</w:t>
      </w:r>
      <w:r w:rsidR="00844846" w:rsidRPr="00844846">
        <w:rPr>
          <w:b/>
        </w:rPr>
        <w:t>ь достоверности доказательств 2</w:t>
      </w:r>
      <w:r w:rsidRPr="00844846">
        <w:rPr>
          <w:b/>
        </w:rPr>
        <w:t xml:space="preserve">) </w:t>
      </w:r>
    </w:p>
    <w:p w:rsidR="001204BA" w:rsidRPr="006A593E" w:rsidRDefault="001204BA" w:rsidP="00573A99">
      <w:pPr>
        <w:ind w:firstLine="567"/>
        <w:rPr>
          <w:rFonts w:cs="Times New Roman"/>
          <w:i/>
          <w:szCs w:val="24"/>
        </w:rPr>
      </w:pPr>
      <w:r w:rsidRPr="006A593E">
        <w:rPr>
          <w:b/>
        </w:rPr>
        <w:t>Комментарии:</w:t>
      </w:r>
      <w:r>
        <w:t xml:space="preserve"> </w:t>
      </w:r>
      <w:r>
        <w:rPr>
          <w:rFonts w:cs="Times New Roman"/>
          <w:i/>
          <w:szCs w:val="24"/>
        </w:rPr>
        <w:t>н</w:t>
      </w:r>
      <w:r w:rsidRPr="006A593E">
        <w:rPr>
          <w:rFonts w:cs="Times New Roman"/>
          <w:i/>
          <w:szCs w:val="24"/>
        </w:rPr>
        <w:t>ет убедительных данных о повышении выживаемости больных на фоне применения системных ГКС</w:t>
      </w:r>
      <w:r>
        <w:rPr>
          <w:rFonts w:cs="Times New Roman"/>
          <w:i/>
          <w:szCs w:val="24"/>
        </w:rPr>
        <w:t>.</w:t>
      </w:r>
      <w:r w:rsidRPr="006A593E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Имеется </w:t>
      </w:r>
      <w:r w:rsidRPr="006A593E">
        <w:rPr>
          <w:rFonts w:cs="Times New Roman"/>
          <w:i/>
          <w:szCs w:val="24"/>
        </w:rPr>
        <w:t>высокий риск развития инфекционных осложнен</w:t>
      </w:r>
      <w:r>
        <w:rPr>
          <w:rFonts w:cs="Times New Roman"/>
          <w:i/>
          <w:szCs w:val="24"/>
        </w:rPr>
        <w:t xml:space="preserve">ий (включая </w:t>
      </w:r>
      <w:proofErr w:type="spellStart"/>
      <w:r>
        <w:rPr>
          <w:rFonts w:cs="Times New Roman"/>
          <w:i/>
          <w:szCs w:val="24"/>
        </w:rPr>
        <w:t>кандидозный</w:t>
      </w:r>
      <w:proofErr w:type="spellEnd"/>
      <w:r>
        <w:rPr>
          <w:rFonts w:cs="Times New Roman"/>
          <w:i/>
          <w:szCs w:val="24"/>
        </w:rPr>
        <w:t xml:space="preserve"> сепсис)</w:t>
      </w:r>
      <w:r w:rsidRPr="006A593E">
        <w:rPr>
          <w:rFonts w:cs="Times New Roman"/>
          <w:i/>
          <w:szCs w:val="24"/>
        </w:rPr>
        <w:t xml:space="preserve"> [</w:t>
      </w:r>
      <w:r>
        <w:rPr>
          <w:rFonts w:cs="Times New Roman"/>
          <w:i/>
          <w:szCs w:val="24"/>
        </w:rPr>
        <w:t>14, 15</w:t>
      </w:r>
      <w:r w:rsidRPr="006A593E">
        <w:rPr>
          <w:rFonts w:cs="Times New Roman"/>
          <w:i/>
          <w:szCs w:val="24"/>
        </w:rPr>
        <w:t>].</w:t>
      </w:r>
    </w:p>
    <w:p w:rsidR="001204BA" w:rsidRDefault="001204BA" w:rsidP="00573A99">
      <w:pPr>
        <w:numPr>
          <w:ilvl w:val="0"/>
          <w:numId w:val="16"/>
        </w:numPr>
        <w:ind w:left="0" w:firstLine="567"/>
        <w:jc w:val="left"/>
        <w:rPr>
          <w:rFonts w:eastAsia="Times New Roman"/>
        </w:rPr>
      </w:pPr>
      <w:r>
        <w:rPr>
          <w:rStyle w:val="affc"/>
          <w:rFonts w:eastAsia="Times New Roman"/>
        </w:rPr>
        <w:lastRenderedPageBreak/>
        <w:t>Рекоменд</w:t>
      </w:r>
      <w:r w:rsidR="00844846">
        <w:rPr>
          <w:rStyle w:val="affc"/>
          <w:rFonts w:eastAsia="Times New Roman"/>
        </w:rPr>
        <w:t>овано</w:t>
      </w:r>
      <w:r>
        <w:rPr>
          <w:rFonts w:eastAsia="Times New Roman"/>
        </w:rPr>
        <w:t xml:space="preserve"> назначение </w:t>
      </w:r>
      <w:proofErr w:type="spellStart"/>
      <w:r>
        <w:rPr>
          <w:rFonts w:eastAsia="Times New Roman"/>
        </w:rPr>
        <w:t>инфузионной</w:t>
      </w:r>
      <w:proofErr w:type="spellEnd"/>
      <w:r>
        <w:rPr>
          <w:rFonts w:eastAsia="Times New Roman"/>
        </w:rPr>
        <w:t xml:space="preserve"> терапии: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  <w:rPr>
          <w:rFonts w:eastAsiaTheme="minorEastAsia"/>
        </w:rPr>
      </w:pPr>
      <w:r>
        <w:t xml:space="preserve">калия хлорид + натрия хлорид + магния хлорид 400,0 мл внутривенно </w:t>
      </w:r>
      <w:proofErr w:type="spellStart"/>
      <w:r>
        <w:t>капельно</w:t>
      </w:r>
      <w:proofErr w:type="spellEnd"/>
      <w:r>
        <w:t>, на курс 5–10 вливаний [5, 6]</w:t>
      </w:r>
    </w:p>
    <w:p w:rsidR="001204BA" w:rsidRPr="00844846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С</w:t>
      </w:r>
      <w:proofErr w:type="gramEnd"/>
      <w:r>
        <w:rPr>
          <w:rStyle w:val="affc"/>
          <w:rFonts w:eastAsia="Calibri"/>
        </w:rPr>
        <w:t xml:space="preserve"> </w:t>
      </w:r>
      <w:r w:rsidRPr="00844846">
        <w:rPr>
          <w:b/>
        </w:rPr>
        <w:t xml:space="preserve">(уровень достоверности доказательств </w:t>
      </w:r>
      <w:r w:rsidR="00844846" w:rsidRPr="00844846">
        <w:rPr>
          <w:b/>
        </w:rPr>
        <w:t>4)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t>или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t xml:space="preserve">натрия хлорид 0,9% 400 мл внутривенно </w:t>
      </w:r>
      <w:proofErr w:type="spellStart"/>
      <w:r>
        <w:t>капельно</w:t>
      </w:r>
      <w:proofErr w:type="spellEnd"/>
      <w:r>
        <w:t xml:space="preserve"> на курс 5–10 вливаний [5, 6].</w:t>
      </w:r>
    </w:p>
    <w:p w:rsidR="001204BA" w:rsidRPr="00844846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С</w:t>
      </w:r>
      <w:proofErr w:type="gramEnd"/>
      <w:r>
        <w:rPr>
          <w:rStyle w:val="affc"/>
          <w:rFonts w:eastAsia="Calibri"/>
        </w:rPr>
        <w:t xml:space="preserve"> </w:t>
      </w:r>
      <w:r w:rsidRPr="00844846">
        <w:rPr>
          <w:b/>
        </w:rPr>
        <w:t>(уровень</w:t>
      </w:r>
      <w:r w:rsidR="00844846" w:rsidRPr="00844846">
        <w:rPr>
          <w:b/>
        </w:rPr>
        <w:t xml:space="preserve"> достоверности доказательств 4</w:t>
      </w:r>
      <w:r w:rsidRPr="00844846">
        <w:rPr>
          <w:b/>
        </w:rPr>
        <w:t>)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rPr>
          <w:rStyle w:val="affc"/>
          <w:rFonts w:eastAsia="Calibri"/>
        </w:rPr>
        <w:t xml:space="preserve">Комментарии: </w:t>
      </w:r>
      <w:r>
        <w:rPr>
          <w:rStyle w:val="affd"/>
        </w:rPr>
        <w:t>Допустимо чередование различных схем.</w:t>
      </w:r>
    </w:p>
    <w:p w:rsidR="001204BA" w:rsidRDefault="001204BA" w:rsidP="00844846">
      <w:pPr>
        <w:numPr>
          <w:ilvl w:val="0"/>
          <w:numId w:val="17"/>
        </w:numPr>
        <w:ind w:left="0" w:firstLine="567"/>
        <w:rPr>
          <w:rFonts w:eastAsia="Times New Roman"/>
        </w:rPr>
      </w:pPr>
      <w:r>
        <w:rPr>
          <w:rStyle w:val="affc"/>
          <w:rFonts w:eastAsia="Times New Roman"/>
        </w:rPr>
        <w:t>Рекомен</w:t>
      </w:r>
      <w:r w:rsidR="00844846">
        <w:rPr>
          <w:rStyle w:val="affc"/>
          <w:rFonts w:eastAsia="Times New Roman"/>
        </w:rPr>
        <w:t>довано</w:t>
      </w:r>
      <w:r w:rsidR="002D2877">
        <w:rPr>
          <w:rStyle w:val="affc"/>
          <w:rFonts w:eastAsia="Times New Roman"/>
        </w:rPr>
        <w:t xml:space="preserve"> </w:t>
      </w:r>
      <w:r w:rsidR="002D2877">
        <w:rPr>
          <w:rFonts w:eastAsia="Times New Roman"/>
        </w:rPr>
        <w:t>с целью купирования клинических симптомов заболевания</w:t>
      </w:r>
      <w:r>
        <w:rPr>
          <w:rFonts w:eastAsia="Times New Roman"/>
        </w:rPr>
        <w:t xml:space="preserve"> в случаях недостаточной эффективности </w:t>
      </w:r>
      <w:proofErr w:type="spellStart"/>
      <w:r>
        <w:rPr>
          <w:rFonts w:eastAsia="Times New Roman"/>
        </w:rPr>
        <w:t>глюкортикостеродных</w:t>
      </w:r>
      <w:proofErr w:type="spellEnd"/>
      <w:r>
        <w:rPr>
          <w:rFonts w:eastAsia="Times New Roman"/>
        </w:rPr>
        <w:t xml:space="preserve"> препаратов</w:t>
      </w:r>
      <w:r w:rsidR="00844846">
        <w:rPr>
          <w:rFonts w:eastAsia="Times New Roman"/>
        </w:rPr>
        <w:t xml:space="preserve"> для системного применения</w:t>
      </w:r>
      <w:r>
        <w:rPr>
          <w:rFonts w:eastAsia="Times New Roman"/>
        </w:rPr>
        <w:t>:</w:t>
      </w:r>
    </w:p>
    <w:p w:rsidR="001204BA" w:rsidRDefault="001204BA" w:rsidP="00844846">
      <w:pPr>
        <w:pStyle w:val="a4"/>
        <w:spacing w:beforeAutospacing="0" w:afterAutospacing="0" w:line="360" w:lineRule="auto"/>
        <w:ind w:firstLine="567"/>
        <w:rPr>
          <w:rFonts w:eastAsiaTheme="minorEastAsia"/>
        </w:rPr>
      </w:pPr>
      <w:r>
        <w:t>введение внутривенных иммуноглобулинов в дозе ≥2 г/кг/сутки [8, 9].</w:t>
      </w:r>
    </w:p>
    <w:p w:rsidR="001204BA" w:rsidRPr="00844846" w:rsidRDefault="001204BA" w:rsidP="00844846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А</w:t>
      </w:r>
      <w:proofErr w:type="gramEnd"/>
      <w:r>
        <w:t xml:space="preserve"> </w:t>
      </w:r>
      <w:r w:rsidRPr="00844846">
        <w:rPr>
          <w:b/>
        </w:rPr>
        <w:t>(уровен</w:t>
      </w:r>
      <w:r w:rsidR="00844846" w:rsidRPr="00844846">
        <w:rPr>
          <w:b/>
        </w:rPr>
        <w:t>ь достоверности доказательств 1</w:t>
      </w:r>
      <w:r w:rsidRPr="00844846">
        <w:rPr>
          <w:b/>
        </w:rPr>
        <w:t>)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rPr>
          <w:rStyle w:val="affc"/>
          <w:rFonts w:eastAsia="Calibri"/>
        </w:rPr>
        <w:t>Комментарии:</w:t>
      </w:r>
      <w:r>
        <w:t xml:space="preserve"> </w:t>
      </w:r>
      <w:r>
        <w:rPr>
          <w:rStyle w:val="affd"/>
        </w:rPr>
        <w:t>введение высоких доз (≥2 г/кг/сутки) внутривенных иммуноглобулинов в течение первых 3-х суток от начала заболевания снижает уровень летальности в 1,7 раза.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t>или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proofErr w:type="spellStart"/>
      <w:r>
        <w:t>циклоспорин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перорально</w:t>
      </w:r>
      <w:proofErr w:type="spellEnd"/>
      <w:r>
        <w:t xml:space="preserve"> в дозе 3 мг/кг/сутки в течение первых 10 дней, затем – 2 мг/кг/сутки – 10 дней и 1 мг/кг/</w:t>
      </w:r>
      <w:proofErr w:type="spellStart"/>
      <w:r>
        <w:t>сут</w:t>
      </w:r>
      <w:proofErr w:type="spellEnd"/>
      <w:r>
        <w:t xml:space="preserve"> – еще 10 дней [10].</w:t>
      </w:r>
    </w:p>
    <w:p w:rsidR="001204BA" w:rsidRPr="00844846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С</w:t>
      </w:r>
      <w:proofErr w:type="gramEnd"/>
      <w:r>
        <w:rPr>
          <w:rStyle w:val="affc"/>
          <w:rFonts w:eastAsia="Calibri"/>
        </w:rPr>
        <w:t xml:space="preserve"> </w:t>
      </w:r>
      <w:r w:rsidRPr="00844846">
        <w:rPr>
          <w:b/>
        </w:rPr>
        <w:t>(уровен</w:t>
      </w:r>
      <w:r w:rsidR="00844846" w:rsidRPr="00844846">
        <w:rPr>
          <w:b/>
        </w:rPr>
        <w:t>ь достоверности доказательств 2</w:t>
      </w:r>
      <w:r w:rsidRPr="00844846">
        <w:rPr>
          <w:b/>
        </w:rPr>
        <w:t xml:space="preserve">) </w:t>
      </w:r>
    </w:p>
    <w:p w:rsidR="001204BA" w:rsidRDefault="002D2877" w:rsidP="00573A99">
      <w:pPr>
        <w:numPr>
          <w:ilvl w:val="0"/>
          <w:numId w:val="18"/>
        </w:numPr>
        <w:ind w:left="0" w:firstLine="567"/>
        <w:jc w:val="left"/>
        <w:rPr>
          <w:rFonts w:eastAsia="Times New Roman"/>
        </w:rPr>
      </w:pPr>
      <w:r>
        <w:rPr>
          <w:rStyle w:val="affc"/>
          <w:rFonts w:eastAsia="Times New Roman"/>
        </w:rPr>
        <w:t>Рекомендовано</w:t>
      </w:r>
      <w:r w:rsidR="001204BA">
        <w:rPr>
          <w:rStyle w:val="affc"/>
          <w:rFonts w:eastAsia="Times New Roman"/>
        </w:rPr>
        <w:t xml:space="preserve"> </w:t>
      </w:r>
      <w:r w:rsidR="001204BA">
        <w:rPr>
          <w:rFonts w:eastAsia="Times New Roman"/>
        </w:rPr>
        <w:t>для обработки эрозий на коже, поражении слизистой оболочки полости рта наружная терапия растворами антисептических препаратов: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  <w:rPr>
          <w:rFonts w:eastAsiaTheme="minorEastAsia"/>
        </w:rPr>
      </w:pPr>
      <w:r>
        <w:t xml:space="preserve">раствор </w:t>
      </w:r>
      <w:r w:rsidR="002D2877">
        <w:t xml:space="preserve">для местного и наружного применения </w:t>
      </w:r>
      <w:r>
        <w:t>перекиси водорода 1%, 2 раза в день [6].</w:t>
      </w:r>
    </w:p>
    <w:p w:rsidR="001204BA" w:rsidRPr="002D2877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</w:t>
      </w:r>
      <w:r w:rsidR="002D2877">
        <w:rPr>
          <w:rStyle w:val="affc"/>
          <w:rFonts w:eastAsia="Calibri"/>
        </w:rPr>
        <w:t>нь убедительности рекомендаций</w:t>
      </w:r>
      <w:proofErr w:type="gramStart"/>
      <w:r w:rsidR="002D2877">
        <w:rPr>
          <w:rStyle w:val="affc"/>
          <w:rFonts w:eastAsia="Calibri"/>
        </w:rPr>
        <w:t xml:space="preserve"> С</w:t>
      </w:r>
      <w:proofErr w:type="gramEnd"/>
      <w:r>
        <w:rPr>
          <w:rStyle w:val="affc"/>
          <w:rFonts w:eastAsia="Calibri"/>
        </w:rPr>
        <w:t xml:space="preserve"> </w:t>
      </w:r>
      <w:r w:rsidRPr="002D2877">
        <w:rPr>
          <w:b/>
        </w:rPr>
        <w:t xml:space="preserve">(уровень достоверности доказательств </w:t>
      </w:r>
      <w:r w:rsidR="002D2877" w:rsidRPr="002D2877">
        <w:rPr>
          <w:b/>
        </w:rPr>
        <w:t>5</w:t>
      </w:r>
      <w:r w:rsidRPr="002D2877">
        <w:rPr>
          <w:b/>
        </w:rPr>
        <w:t>)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t>или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t xml:space="preserve">раствор </w:t>
      </w:r>
      <w:r w:rsidR="002D2877">
        <w:t xml:space="preserve">для местного и наружного применения </w:t>
      </w:r>
      <w:proofErr w:type="spellStart"/>
      <w:r>
        <w:t>хлоргексидина</w:t>
      </w:r>
      <w:proofErr w:type="spellEnd"/>
      <w:r>
        <w:t xml:space="preserve"> 0,05%, 2 раза в день [6].</w:t>
      </w:r>
    </w:p>
    <w:p w:rsidR="001204BA" w:rsidRPr="002D2877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2D2877">
        <w:rPr>
          <w:rStyle w:val="affc"/>
          <w:rFonts w:eastAsia="Calibri"/>
        </w:rPr>
        <w:t>С</w:t>
      </w:r>
      <w:proofErr w:type="gramEnd"/>
      <w:r>
        <w:rPr>
          <w:rStyle w:val="affc"/>
          <w:rFonts w:eastAsia="Calibri"/>
        </w:rPr>
        <w:t xml:space="preserve"> </w:t>
      </w:r>
      <w:r w:rsidRPr="002D2877">
        <w:rPr>
          <w:b/>
        </w:rPr>
        <w:t xml:space="preserve">(уровень достоверности доказательств </w:t>
      </w:r>
      <w:r w:rsidR="002D2877" w:rsidRPr="002D2877">
        <w:rPr>
          <w:b/>
        </w:rPr>
        <w:t>4</w:t>
      </w:r>
      <w:r w:rsidRPr="002D2877">
        <w:rPr>
          <w:b/>
        </w:rPr>
        <w:t>)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lastRenderedPageBreak/>
        <w:t>или</w:t>
      </w:r>
    </w:p>
    <w:p w:rsidR="001204BA" w:rsidRDefault="002D2877" w:rsidP="00573A99">
      <w:pPr>
        <w:pStyle w:val="a4"/>
        <w:spacing w:beforeAutospacing="0" w:afterAutospacing="0" w:line="360" w:lineRule="auto"/>
        <w:ind w:firstLine="567"/>
      </w:pPr>
      <w:r>
        <w:t>раствор перманганата калия 1:</w:t>
      </w:r>
      <w:r w:rsidR="001204BA">
        <w:t>5000</w:t>
      </w:r>
      <w:r>
        <w:t xml:space="preserve"> (</w:t>
      </w:r>
      <w:r w:rsidRPr="002D2877">
        <w:rPr>
          <w:i/>
        </w:rPr>
        <w:t xml:space="preserve">изготовляется </w:t>
      </w:r>
      <w:proofErr w:type="spellStart"/>
      <w:r w:rsidRPr="002D2877">
        <w:rPr>
          <w:i/>
        </w:rPr>
        <w:t>экстемпорально</w:t>
      </w:r>
      <w:proofErr w:type="spellEnd"/>
      <w:r>
        <w:t>)</w:t>
      </w:r>
      <w:r w:rsidR="001204BA">
        <w:t>, 2 раза в день [6].</w:t>
      </w:r>
    </w:p>
    <w:p w:rsidR="001204BA" w:rsidRPr="002D2877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2D2877">
        <w:rPr>
          <w:rStyle w:val="affc"/>
          <w:rFonts w:eastAsia="Calibri"/>
        </w:rPr>
        <w:t>С</w:t>
      </w:r>
      <w:proofErr w:type="gramEnd"/>
      <w:r w:rsidR="002D2877">
        <w:rPr>
          <w:rStyle w:val="affc"/>
          <w:rFonts w:eastAsia="Calibri"/>
        </w:rPr>
        <w:t xml:space="preserve"> </w:t>
      </w:r>
      <w:r w:rsidRPr="002D2877">
        <w:rPr>
          <w:b/>
        </w:rPr>
        <w:t>(уровень достоверности доказательств 3)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  <w:rPr>
          <w:rStyle w:val="affd"/>
        </w:rPr>
      </w:pPr>
      <w:r>
        <w:rPr>
          <w:rStyle w:val="affc"/>
          <w:rFonts w:eastAsia="Calibri"/>
        </w:rPr>
        <w:t xml:space="preserve">Комментарии: </w:t>
      </w:r>
      <w:r>
        <w:rPr>
          <w:rStyle w:val="affd"/>
        </w:rPr>
        <w:t>Наружная терапия</w:t>
      </w:r>
      <w:r>
        <w:rPr>
          <w:rStyle w:val="affc"/>
          <w:rFonts w:eastAsia="Calibri"/>
          <w:i/>
          <w:iCs/>
        </w:rPr>
        <w:t xml:space="preserve"> з</w:t>
      </w:r>
      <w:r>
        <w:rPr>
          <w:rStyle w:val="affd"/>
        </w:rPr>
        <w:t xml:space="preserve">аключается в тщательном уходе и обработке кожных покровов путем очищения, удаления некротической ткани. Не следует проводить обширное и агрессивное удаление </w:t>
      </w:r>
      <w:proofErr w:type="spellStart"/>
      <w:r>
        <w:rPr>
          <w:rStyle w:val="affd"/>
        </w:rPr>
        <w:t>некротически</w:t>
      </w:r>
      <w:proofErr w:type="spellEnd"/>
      <w:r>
        <w:rPr>
          <w:rStyle w:val="affd"/>
        </w:rPr>
        <w:t xml:space="preserve"> измененного эпидермиса, поскольку поверхностный некроз не является преградой для </w:t>
      </w:r>
      <w:proofErr w:type="spellStart"/>
      <w:r>
        <w:rPr>
          <w:rStyle w:val="affd"/>
        </w:rPr>
        <w:t>реэпителизации</w:t>
      </w:r>
      <w:proofErr w:type="spellEnd"/>
      <w:r>
        <w:rPr>
          <w:rStyle w:val="affd"/>
        </w:rPr>
        <w:t xml:space="preserve"> и может ускорять пролиферацию стволовых клеток посредством воспалительных </w:t>
      </w:r>
      <w:proofErr w:type="spellStart"/>
      <w:r>
        <w:rPr>
          <w:rStyle w:val="affd"/>
        </w:rPr>
        <w:t>цитокинов</w:t>
      </w:r>
      <w:proofErr w:type="spellEnd"/>
      <w:r>
        <w:rPr>
          <w:rStyle w:val="affd"/>
        </w:rPr>
        <w:t>.</w:t>
      </w:r>
    </w:p>
    <w:p w:rsidR="001204BA" w:rsidRDefault="002D2877" w:rsidP="00573A99">
      <w:pPr>
        <w:pStyle w:val="a4"/>
        <w:numPr>
          <w:ilvl w:val="0"/>
          <w:numId w:val="22"/>
        </w:numPr>
        <w:spacing w:beforeAutospacing="0" w:afterAutospacing="0" w:line="360" w:lineRule="auto"/>
        <w:ind w:left="0" w:firstLine="567"/>
        <w:jc w:val="left"/>
      </w:pPr>
      <w:r>
        <w:rPr>
          <w:b/>
        </w:rPr>
        <w:t>Рекомендовано</w:t>
      </w:r>
      <w:r w:rsidR="001204BA">
        <w:rPr>
          <w:b/>
        </w:rPr>
        <w:t xml:space="preserve"> </w:t>
      </w:r>
      <w:r w:rsidR="001204BA" w:rsidRPr="00167F65">
        <w:t xml:space="preserve">использовать </w:t>
      </w:r>
      <w:r w:rsidR="001204BA">
        <w:t>в качестве н</w:t>
      </w:r>
      <w:r w:rsidR="001204BA" w:rsidRPr="00167F65">
        <w:t>аружно</w:t>
      </w:r>
      <w:r w:rsidR="001204BA">
        <w:t>й терапии</w:t>
      </w:r>
      <w:r w:rsidR="001204BA" w:rsidRPr="00167F65">
        <w:t xml:space="preserve"> </w:t>
      </w:r>
      <w:proofErr w:type="spellStart"/>
      <w:r w:rsidR="001204BA" w:rsidRPr="00167F65">
        <w:t>нанокристалическую</w:t>
      </w:r>
      <w:proofErr w:type="spellEnd"/>
      <w:r w:rsidR="001204BA">
        <w:t xml:space="preserve"> </w:t>
      </w:r>
      <w:r>
        <w:t>марлю, содержащую</w:t>
      </w:r>
      <w:r w:rsidR="001204BA" w:rsidRPr="00167F65">
        <w:t xml:space="preserve"> ионы серебра или марлю, пропитанную вазелином</w:t>
      </w:r>
      <w:r w:rsidR="001204BA">
        <w:t xml:space="preserve"> [16].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  <w:rPr>
          <w:i/>
        </w:rPr>
      </w:pPr>
      <w:r>
        <w:rPr>
          <w:rStyle w:val="affc"/>
          <w:rFonts w:eastAsia="Calibri"/>
        </w:rPr>
        <w:t xml:space="preserve">Комментарии: </w:t>
      </w:r>
      <w:r w:rsidRPr="006A593E">
        <w:rPr>
          <w:i/>
        </w:rPr>
        <w:t xml:space="preserve">Возможно проведение более редких перевязок, что уменьшает </w:t>
      </w:r>
      <w:proofErr w:type="spellStart"/>
      <w:r w:rsidRPr="006A593E">
        <w:rPr>
          <w:i/>
        </w:rPr>
        <w:t>травматизацию</w:t>
      </w:r>
      <w:proofErr w:type="spellEnd"/>
      <w:r w:rsidRPr="006A593E">
        <w:rPr>
          <w:i/>
        </w:rPr>
        <w:t xml:space="preserve"> раневой поверхности.</w:t>
      </w:r>
    </w:p>
    <w:p w:rsidR="001204BA" w:rsidRPr="002D2877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2D2877">
        <w:rPr>
          <w:rStyle w:val="affc"/>
          <w:rFonts w:eastAsia="Calibri"/>
        </w:rPr>
        <w:t>С</w:t>
      </w:r>
      <w:proofErr w:type="gramEnd"/>
      <w:r>
        <w:rPr>
          <w:rStyle w:val="affc"/>
          <w:rFonts w:eastAsia="Calibri"/>
        </w:rPr>
        <w:t xml:space="preserve"> </w:t>
      </w:r>
      <w:r w:rsidRPr="002D2877">
        <w:rPr>
          <w:b/>
        </w:rPr>
        <w:t>(урове</w:t>
      </w:r>
      <w:r w:rsidR="002D2877">
        <w:rPr>
          <w:b/>
        </w:rPr>
        <w:t>нь достоверности доказательств 5</w:t>
      </w:r>
      <w:r w:rsidRPr="002D2877">
        <w:rPr>
          <w:b/>
        </w:rPr>
        <w:t>)</w:t>
      </w:r>
    </w:p>
    <w:p w:rsidR="001204BA" w:rsidRDefault="001204BA" w:rsidP="00573A99">
      <w:pPr>
        <w:numPr>
          <w:ilvl w:val="0"/>
          <w:numId w:val="19"/>
        </w:numPr>
        <w:ind w:left="0" w:firstLine="567"/>
        <w:jc w:val="left"/>
        <w:rPr>
          <w:rFonts w:eastAsia="Times New Roman"/>
        </w:rPr>
      </w:pPr>
      <w:r w:rsidRPr="006A593E">
        <w:rPr>
          <w:rFonts w:eastAsia="Times New Roman"/>
          <w:b/>
        </w:rPr>
        <w:t>Рекоменд</w:t>
      </w:r>
      <w:r w:rsidR="002D2877">
        <w:rPr>
          <w:rFonts w:eastAsia="Times New Roman"/>
          <w:b/>
        </w:rPr>
        <w:t>овано</w:t>
      </w:r>
      <w:r>
        <w:rPr>
          <w:rFonts w:eastAsia="Times New Roman"/>
        </w:rPr>
        <w:t xml:space="preserve"> при поражении глаз назначать глазные капли с 0,05% раствором </w:t>
      </w:r>
      <w:proofErr w:type="spellStart"/>
      <w:r>
        <w:rPr>
          <w:rFonts w:eastAsia="Times New Roman"/>
        </w:rPr>
        <w:t>циклоспорина</w:t>
      </w:r>
      <w:proofErr w:type="spellEnd"/>
      <w:r>
        <w:rPr>
          <w:rFonts w:eastAsia="Times New Roman"/>
        </w:rPr>
        <w:t xml:space="preserve"> 2 раза в день [11].</w:t>
      </w:r>
    </w:p>
    <w:p w:rsidR="001204BA" w:rsidRPr="002D2877" w:rsidRDefault="001204BA" w:rsidP="00573A99">
      <w:pPr>
        <w:pStyle w:val="a4"/>
        <w:spacing w:beforeAutospacing="0" w:afterAutospacing="0" w:line="360" w:lineRule="auto"/>
        <w:ind w:firstLine="567"/>
        <w:rPr>
          <w:rFonts w:eastAsiaTheme="minorEastAsia"/>
          <w:b/>
        </w:rPr>
      </w:pPr>
      <w:r>
        <w:rPr>
          <w:rStyle w:val="affc"/>
          <w:rFonts w:eastAsia="Calibri"/>
        </w:rPr>
        <w:t xml:space="preserve">Уровень убедительности рекомендаций B </w:t>
      </w:r>
      <w:r w:rsidRPr="002D2877">
        <w:rPr>
          <w:b/>
        </w:rPr>
        <w:t>(уровень достоверности</w:t>
      </w:r>
      <w:r w:rsidR="002D2877" w:rsidRPr="002D2877">
        <w:rPr>
          <w:b/>
        </w:rPr>
        <w:t xml:space="preserve"> доказательств 2</w:t>
      </w:r>
      <w:r w:rsidRPr="002D2877">
        <w:rPr>
          <w:b/>
        </w:rPr>
        <w:t>)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</w:pPr>
      <w:r>
        <w:rPr>
          <w:rStyle w:val="affc"/>
          <w:rFonts w:eastAsia="Calibri"/>
        </w:rPr>
        <w:t>Комментарии:</w:t>
      </w:r>
      <w:r>
        <w:t xml:space="preserve"> </w:t>
      </w:r>
      <w:r>
        <w:rPr>
          <w:rStyle w:val="affd"/>
        </w:rPr>
        <w:t>Лечение поражений глаз необходимо проводить под наблюдением врача-офтальмолога.</w:t>
      </w:r>
    </w:p>
    <w:p w:rsidR="001204BA" w:rsidRDefault="001204BA" w:rsidP="002D2877">
      <w:pPr>
        <w:numPr>
          <w:ilvl w:val="0"/>
          <w:numId w:val="20"/>
        </w:numPr>
        <w:ind w:left="0" w:firstLine="567"/>
        <w:rPr>
          <w:rFonts w:eastAsia="Times New Roman"/>
        </w:rPr>
      </w:pPr>
      <w:r>
        <w:rPr>
          <w:rStyle w:val="affc"/>
          <w:rFonts w:eastAsia="Times New Roman"/>
        </w:rPr>
        <w:t>Не рекоменд</w:t>
      </w:r>
      <w:r w:rsidR="002D2877">
        <w:rPr>
          <w:rStyle w:val="affc"/>
          <w:rFonts w:eastAsia="Times New Roman"/>
        </w:rPr>
        <w:t>овано</w:t>
      </w:r>
      <w:r>
        <w:rPr>
          <w:rFonts w:eastAsia="Times New Roman"/>
        </w:rPr>
        <w:t xml:space="preserve"> использовать глазные капли с антибактериальными препаратами в связи с частым развитием синдрома «сухого глаза» [11].</w:t>
      </w:r>
    </w:p>
    <w:p w:rsidR="001204BA" w:rsidRPr="002D2877" w:rsidRDefault="001204BA" w:rsidP="00573A99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 xml:space="preserve">Уровень убедительности рекомендаций </w:t>
      </w:r>
      <w:r w:rsidRPr="002D2877">
        <w:rPr>
          <w:rStyle w:val="affc"/>
          <w:rFonts w:eastAsia="Calibri"/>
        </w:rPr>
        <w:t>B</w:t>
      </w:r>
      <w:r w:rsidRPr="002D2877">
        <w:rPr>
          <w:rStyle w:val="affc"/>
          <w:rFonts w:eastAsia="Calibri"/>
          <w:b w:val="0"/>
        </w:rPr>
        <w:t xml:space="preserve"> </w:t>
      </w:r>
      <w:r w:rsidRPr="002D2877">
        <w:rPr>
          <w:b/>
        </w:rPr>
        <w:t>(уровен</w:t>
      </w:r>
      <w:r w:rsidR="002D2877" w:rsidRPr="002D2877">
        <w:rPr>
          <w:b/>
        </w:rPr>
        <w:t>ь достоверности доказательств 2</w:t>
      </w:r>
      <w:r w:rsidRPr="002D2877">
        <w:rPr>
          <w:b/>
        </w:rPr>
        <w:t>)</w:t>
      </w:r>
    </w:p>
    <w:p w:rsidR="001204BA" w:rsidRDefault="002D2877" w:rsidP="002D2877">
      <w:pPr>
        <w:pStyle w:val="a4"/>
        <w:numPr>
          <w:ilvl w:val="0"/>
          <w:numId w:val="22"/>
        </w:numPr>
        <w:spacing w:beforeAutospacing="0" w:afterAutospacing="0" w:line="360" w:lineRule="auto"/>
        <w:ind w:left="0" w:firstLine="567"/>
        <w:rPr>
          <w:rFonts w:eastAsiaTheme="minorEastAsia"/>
        </w:rPr>
      </w:pPr>
      <w:r>
        <w:rPr>
          <w:rFonts w:eastAsiaTheme="minorEastAsia"/>
          <w:b/>
        </w:rPr>
        <w:t>Рекомендовано</w:t>
      </w:r>
      <w:r w:rsidR="001204BA">
        <w:rPr>
          <w:rFonts w:eastAsiaTheme="minorEastAsia"/>
          <w:b/>
        </w:rPr>
        <w:t xml:space="preserve"> </w:t>
      </w:r>
      <w:r w:rsidR="001204BA">
        <w:rPr>
          <w:rFonts w:eastAsiaTheme="minorEastAsia"/>
        </w:rPr>
        <w:t>п</w:t>
      </w:r>
      <w:r w:rsidR="001204BA" w:rsidRPr="00A5099D">
        <w:rPr>
          <w:rFonts w:eastAsiaTheme="minorEastAsia"/>
        </w:rPr>
        <w:t>ри поражении слизистой оболочки полости рта:</w:t>
      </w:r>
      <w:r w:rsidR="001204BA">
        <w:rPr>
          <w:rFonts w:eastAsiaTheme="minorEastAsia"/>
        </w:rPr>
        <w:t xml:space="preserve"> </w:t>
      </w:r>
      <w:r w:rsidR="001204BA" w:rsidRPr="00A5099D">
        <w:rPr>
          <w:rFonts w:eastAsiaTheme="minorEastAsia"/>
        </w:rPr>
        <w:t>ежедневно очищать полость рта солевыми растворами или губкой;</w:t>
      </w:r>
      <w:r w:rsidR="001204BA">
        <w:rPr>
          <w:rFonts w:eastAsiaTheme="minorEastAsia"/>
        </w:rPr>
        <w:t xml:space="preserve"> </w:t>
      </w:r>
      <w:r w:rsidR="001204BA" w:rsidRPr="00A5099D">
        <w:rPr>
          <w:rFonts w:eastAsiaTheme="minorEastAsia"/>
        </w:rPr>
        <w:t xml:space="preserve">применять местные анестетики при выраженной боли (раствор </w:t>
      </w:r>
      <w:proofErr w:type="spellStart"/>
      <w:r w:rsidR="001204BA" w:rsidRPr="00A5099D">
        <w:rPr>
          <w:rFonts w:eastAsiaTheme="minorEastAsia"/>
        </w:rPr>
        <w:t>лидокаина</w:t>
      </w:r>
      <w:proofErr w:type="spellEnd"/>
      <w:r w:rsidR="001204BA" w:rsidRPr="00A5099D">
        <w:rPr>
          <w:rFonts w:eastAsiaTheme="minorEastAsia"/>
        </w:rPr>
        <w:t xml:space="preserve"> 2%);</w:t>
      </w:r>
      <w:r w:rsidR="001204BA">
        <w:rPr>
          <w:rFonts w:eastAsiaTheme="minorEastAsia"/>
        </w:rPr>
        <w:t xml:space="preserve"> </w:t>
      </w:r>
      <w:r w:rsidR="001204BA" w:rsidRPr="00A5099D">
        <w:rPr>
          <w:rFonts w:eastAsiaTheme="minorEastAsia"/>
        </w:rPr>
        <w:t xml:space="preserve">возможно применение </w:t>
      </w:r>
      <w:proofErr w:type="spellStart"/>
      <w:r w:rsidR="001204BA" w:rsidRPr="00A5099D">
        <w:rPr>
          <w:rFonts w:eastAsiaTheme="minorEastAsia"/>
        </w:rPr>
        <w:t>г</w:t>
      </w:r>
      <w:r>
        <w:rPr>
          <w:rFonts w:eastAsiaTheme="minorEastAsia"/>
        </w:rPr>
        <w:t>люкокортикоидов</w:t>
      </w:r>
      <w:proofErr w:type="spellEnd"/>
      <w:r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применяемых</w:t>
      </w:r>
      <w:proofErr w:type="gramEnd"/>
      <w:r>
        <w:rPr>
          <w:rFonts w:eastAsiaTheme="minorEastAsia"/>
        </w:rPr>
        <w:t xml:space="preserve"> в дерматологии</w:t>
      </w:r>
      <w:r w:rsidR="00330DCE">
        <w:rPr>
          <w:rFonts w:eastAsiaTheme="minorEastAsia"/>
        </w:rPr>
        <w:t xml:space="preserve"> </w:t>
      </w:r>
      <w:r w:rsidR="007B2BA2" w:rsidRPr="007B2BA2">
        <w:rPr>
          <w:rFonts w:eastAsiaTheme="minorEastAsia"/>
        </w:rPr>
        <w:t>[20</w:t>
      </w:r>
      <w:r w:rsidR="00AB3C46">
        <w:rPr>
          <w:rFonts w:eastAsiaTheme="minorEastAsia"/>
        </w:rPr>
        <w:t>,22</w:t>
      </w:r>
      <w:r w:rsidR="007B2BA2" w:rsidRPr="007B2BA2">
        <w:rPr>
          <w:rFonts w:eastAsiaTheme="minorEastAsia"/>
        </w:rPr>
        <w:t>]</w:t>
      </w:r>
      <w:r w:rsidR="00330DCE">
        <w:rPr>
          <w:rFonts w:eastAsiaTheme="minorEastAsia"/>
        </w:rPr>
        <w:t>.</w:t>
      </w:r>
    </w:p>
    <w:p w:rsidR="001204BA" w:rsidRPr="002D2877" w:rsidRDefault="001204BA" w:rsidP="002D2877">
      <w:pPr>
        <w:pStyle w:val="a4"/>
        <w:spacing w:beforeAutospacing="0" w:afterAutospacing="0" w:line="360" w:lineRule="auto"/>
        <w:ind w:firstLine="567"/>
        <w:rPr>
          <w:b/>
        </w:rPr>
      </w:pPr>
      <w:r>
        <w:rPr>
          <w:rStyle w:val="affc"/>
          <w:rFonts w:eastAsia="Calibri"/>
        </w:rPr>
        <w:t>Уровень убедительности рекомендаций</w:t>
      </w:r>
      <w:proofErr w:type="gramStart"/>
      <w:r>
        <w:rPr>
          <w:rStyle w:val="affc"/>
          <w:rFonts w:eastAsia="Calibri"/>
        </w:rPr>
        <w:t xml:space="preserve"> </w:t>
      </w:r>
      <w:r w:rsidR="002D2877">
        <w:rPr>
          <w:rStyle w:val="affc"/>
          <w:rFonts w:eastAsia="Calibri"/>
        </w:rPr>
        <w:t>С</w:t>
      </w:r>
      <w:proofErr w:type="gramEnd"/>
      <w:r>
        <w:rPr>
          <w:rStyle w:val="affc"/>
          <w:rFonts w:eastAsia="Calibri"/>
        </w:rPr>
        <w:t xml:space="preserve"> </w:t>
      </w:r>
      <w:r w:rsidRPr="002D2877">
        <w:rPr>
          <w:b/>
        </w:rPr>
        <w:t xml:space="preserve">(уровень достоверности доказательств </w:t>
      </w:r>
      <w:r w:rsidR="002D2877" w:rsidRPr="002D2877">
        <w:rPr>
          <w:b/>
        </w:rPr>
        <w:t>5</w:t>
      </w:r>
      <w:r w:rsidRPr="002D2877">
        <w:rPr>
          <w:b/>
        </w:rPr>
        <w:t>)</w:t>
      </w:r>
    </w:p>
    <w:p w:rsidR="001204BA" w:rsidRDefault="002D2877" w:rsidP="002D2877">
      <w:pPr>
        <w:numPr>
          <w:ilvl w:val="0"/>
          <w:numId w:val="21"/>
        </w:numPr>
        <w:ind w:left="0" w:firstLine="567"/>
        <w:rPr>
          <w:rFonts w:eastAsia="Times New Roman"/>
        </w:rPr>
      </w:pPr>
      <w:r>
        <w:rPr>
          <w:rStyle w:val="affc"/>
          <w:rFonts w:eastAsia="Times New Roman"/>
        </w:rPr>
        <w:t>Рекомендовано</w:t>
      </w:r>
      <w:r w:rsidR="001204BA">
        <w:rPr>
          <w:rStyle w:val="affc"/>
          <w:rFonts w:eastAsia="Times New Roman"/>
        </w:rPr>
        <w:t xml:space="preserve"> </w:t>
      </w:r>
      <w:r w:rsidR="001204BA">
        <w:rPr>
          <w:rFonts w:eastAsia="Times New Roman"/>
        </w:rPr>
        <w:t>для обработки эрозий у детей анилиновые красители, не содержащие спирта: водный раствор бриллиантового зеленого [12, 13].</w:t>
      </w:r>
    </w:p>
    <w:p w:rsidR="001204BA" w:rsidRDefault="001204BA" w:rsidP="00573A99">
      <w:pPr>
        <w:pStyle w:val="a4"/>
        <w:spacing w:beforeAutospacing="0" w:afterAutospacing="0" w:line="360" w:lineRule="auto"/>
        <w:ind w:firstLine="567"/>
        <w:rPr>
          <w:rFonts w:eastAsiaTheme="minorEastAsia"/>
        </w:rPr>
      </w:pPr>
      <w:r>
        <w:rPr>
          <w:rStyle w:val="affc"/>
          <w:rFonts w:eastAsia="Calibri"/>
        </w:rPr>
        <w:lastRenderedPageBreak/>
        <w:t xml:space="preserve">Уровень убедительности рекомендаций B </w:t>
      </w:r>
      <w:r w:rsidRPr="002D2877">
        <w:rPr>
          <w:b/>
        </w:rPr>
        <w:t xml:space="preserve">(уровень достоверности доказательств </w:t>
      </w:r>
      <w:r w:rsidR="002D2877" w:rsidRPr="002D2877">
        <w:rPr>
          <w:b/>
        </w:rPr>
        <w:t>3</w:t>
      </w:r>
      <w:r w:rsidRPr="002D2877">
        <w:rPr>
          <w:b/>
        </w:rPr>
        <w:t>)</w:t>
      </w:r>
    </w:p>
    <w:p w:rsidR="001204BA" w:rsidRDefault="001204BA" w:rsidP="00B01C91">
      <w:pPr>
        <w:pStyle w:val="a4"/>
        <w:spacing w:beforeAutospacing="0" w:afterAutospacing="0" w:line="360" w:lineRule="auto"/>
        <w:ind w:firstLine="567"/>
        <w:contextualSpacing/>
      </w:pPr>
      <w:r>
        <w:rPr>
          <w:rStyle w:val="affc"/>
          <w:rFonts w:eastAsia="Calibri"/>
        </w:rPr>
        <w:t>Комментарии:</w:t>
      </w:r>
      <w:r>
        <w:t xml:space="preserve"> </w:t>
      </w:r>
      <w:r>
        <w:rPr>
          <w:rStyle w:val="affd"/>
        </w:rPr>
        <w:t xml:space="preserve">Лечение детей требует интенсивного междисциплинарного взаимодействия врачей-педиатров, врачей-дерматологов, врачей-офтальмологов, врачей-хирургов [12,13]. </w:t>
      </w:r>
      <w:proofErr w:type="gramStart"/>
      <w:r>
        <w:rPr>
          <w:rStyle w:val="affd"/>
        </w:rPr>
        <w:t xml:space="preserve">Необходимы контроль за жидкостным балансом, электролитами, температурой и артериальным давлением; асептическое вскрытие еще упругих пузырей (покрышку оставляют на месте); микробиологический мониторинг очагов на коже и слизистых оболочках; уход за глазами и полостью рта; антисептические мероприятия; </w:t>
      </w:r>
      <w:proofErr w:type="spellStart"/>
      <w:r>
        <w:rPr>
          <w:rStyle w:val="affd"/>
        </w:rPr>
        <w:t>неадгезивные</w:t>
      </w:r>
      <w:proofErr w:type="spellEnd"/>
      <w:r>
        <w:rPr>
          <w:rStyle w:val="affd"/>
        </w:rPr>
        <w:t xml:space="preserve"> раневые повязки; помещение больного на специальный матрац; адекватная обезболивающая терапия; осторожная лечебная гимнастика для предупреждения контрактур.</w:t>
      </w:r>
      <w:proofErr w:type="gramEnd"/>
    </w:p>
    <w:p w:rsidR="00D72D0D" w:rsidRDefault="00D72D0D" w:rsidP="00B01C91">
      <w:pPr>
        <w:ind w:firstLine="567"/>
        <w:contextualSpacing/>
        <w:rPr>
          <w:rFonts w:eastAsia="Times New Roman"/>
          <w:highlight w:val="yellow"/>
        </w:rPr>
      </w:pPr>
    </w:p>
    <w:p w:rsidR="00D72D0D" w:rsidRDefault="00D72D0D" w:rsidP="00B01C91">
      <w:pPr>
        <w:pStyle w:val="CustomContentNormal"/>
        <w:spacing w:before="0"/>
        <w:ind w:firstLine="567"/>
        <w:jc w:val="left"/>
        <w:rPr>
          <w:sz w:val="24"/>
          <w:u w:val="single"/>
        </w:rPr>
      </w:pPr>
      <w:r w:rsidRPr="00531F62">
        <w:rPr>
          <w:sz w:val="24"/>
          <w:u w:val="single"/>
        </w:rPr>
        <w:t>3.2 Хирургическое лечение</w:t>
      </w:r>
      <w:bookmarkEnd w:id="32"/>
    </w:p>
    <w:p w:rsidR="001204BA" w:rsidRPr="00B01C91" w:rsidRDefault="00B01C91" w:rsidP="00B01C91">
      <w:pPr>
        <w:ind w:firstLine="567"/>
        <w:contextualSpacing/>
        <w:rPr>
          <w:u w:val="single"/>
        </w:rPr>
      </w:pPr>
      <w:r w:rsidRPr="00B01C91">
        <w:rPr>
          <w:rStyle w:val="affc"/>
          <w:rFonts w:eastAsia="Calibri"/>
          <w:b w:val="0"/>
        </w:rPr>
        <w:t xml:space="preserve">При формировании </w:t>
      </w:r>
      <w:proofErr w:type="spellStart"/>
      <w:r w:rsidRPr="00B01C91">
        <w:rPr>
          <w:rStyle w:val="affc"/>
          <w:rFonts w:eastAsia="Calibri"/>
          <w:b w:val="0"/>
        </w:rPr>
        <w:t>синехий</w:t>
      </w:r>
      <w:proofErr w:type="spellEnd"/>
      <w:r w:rsidRPr="00B01C91">
        <w:rPr>
          <w:rStyle w:val="affc"/>
          <w:rFonts w:eastAsia="Calibri"/>
          <w:b w:val="0"/>
        </w:rPr>
        <w:t xml:space="preserve"> требуется консультация врача-хирурга и/или врача акушера-гинеколога для определения показаний и проведения механической деструкции ранних </w:t>
      </w:r>
      <w:proofErr w:type="spellStart"/>
      <w:r w:rsidRPr="00B01C91">
        <w:rPr>
          <w:rStyle w:val="affc"/>
          <w:rFonts w:eastAsia="Calibri"/>
          <w:b w:val="0"/>
        </w:rPr>
        <w:t>синехий</w:t>
      </w:r>
      <w:proofErr w:type="spellEnd"/>
      <w:r w:rsidRPr="00B01C91">
        <w:rPr>
          <w:rStyle w:val="affc"/>
          <w:rFonts w:eastAsia="Calibri"/>
          <w:b w:val="0"/>
        </w:rPr>
        <w:t xml:space="preserve">. </w:t>
      </w:r>
    </w:p>
    <w:p w:rsidR="00D72D0D" w:rsidRDefault="00D72D0D" w:rsidP="00B01C91">
      <w:pPr>
        <w:pStyle w:val="CustomContentNormal"/>
        <w:spacing w:before="0"/>
        <w:ind w:firstLine="567"/>
        <w:jc w:val="left"/>
        <w:rPr>
          <w:sz w:val="24"/>
          <w:u w:val="single"/>
        </w:rPr>
      </w:pPr>
      <w:bookmarkStart w:id="34" w:name="_Toc22566742"/>
      <w:r w:rsidRPr="00BC01F6">
        <w:rPr>
          <w:sz w:val="24"/>
          <w:u w:val="single"/>
        </w:rPr>
        <w:t>3.3</w:t>
      </w:r>
      <w:proofErr w:type="gramStart"/>
      <w:r w:rsidRPr="00BC01F6">
        <w:rPr>
          <w:sz w:val="24"/>
          <w:u w:val="single"/>
        </w:rPr>
        <w:t xml:space="preserve"> И</w:t>
      </w:r>
      <w:proofErr w:type="gramEnd"/>
      <w:r w:rsidRPr="00BC01F6">
        <w:rPr>
          <w:sz w:val="24"/>
          <w:u w:val="single"/>
        </w:rPr>
        <w:t>ное лечение</w:t>
      </w:r>
      <w:bookmarkEnd w:id="34"/>
    </w:p>
    <w:p w:rsidR="001204BA" w:rsidRDefault="002D2877" w:rsidP="00B01C91">
      <w:pPr>
        <w:pStyle w:val="a4"/>
        <w:spacing w:beforeAutospacing="0" w:afterAutospacing="0" w:line="360" w:lineRule="auto"/>
        <w:ind w:firstLine="567"/>
        <w:contextualSpacing/>
      </w:pPr>
      <w:r>
        <w:t>Диетотерапия не применяется.</w:t>
      </w:r>
    </w:p>
    <w:p w:rsidR="001204BA" w:rsidRPr="00B01C91" w:rsidRDefault="002D2877" w:rsidP="00B01C91">
      <w:pPr>
        <w:pStyle w:val="a4"/>
        <w:spacing w:beforeAutospacing="0" w:afterAutospacing="0" w:line="360" w:lineRule="auto"/>
        <w:ind w:firstLine="567"/>
        <w:contextualSpacing/>
        <w:rPr>
          <w:rFonts w:eastAsiaTheme="minorEastAsia"/>
        </w:rPr>
      </w:pPr>
      <w:r>
        <w:rPr>
          <w:rFonts w:eastAsiaTheme="minorEastAsia"/>
        </w:rPr>
        <w:t>Обезболивающая терапия проводится в зависимости от симптомов заболевания.</w:t>
      </w:r>
    </w:p>
    <w:p w:rsidR="00D72D0D" w:rsidRDefault="00BA6E02" w:rsidP="00BA6E02">
      <w:pPr>
        <w:pStyle w:val="CustomContentNormal"/>
        <w:spacing w:before="0"/>
        <w:ind w:left="360"/>
        <w:jc w:val="left"/>
        <w:rPr>
          <w:sz w:val="24"/>
          <w:u w:val="single"/>
        </w:rPr>
      </w:pPr>
      <w:bookmarkStart w:id="35" w:name="_Toc22566743"/>
      <w:r>
        <w:rPr>
          <w:sz w:val="24"/>
          <w:u w:val="single"/>
        </w:rPr>
        <w:t>4.</w:t>
      </w:r>
      <w:bookmarkStart w:id="36" w:name="__RefHeading___doc_5"/>
      <w:bookmarkStart w:id="37" w:name="_Toc22566744"/>
      <w:bookmarkEnd w:id="33"/>
      <w:bookmarkEnd w:id="35"/>
      <w:r w:rsidR="000173F9" w:rsidRPr="000173F9">
        <w:t xml:space="preserve"> </w:t>
      </w:r>
      <w:r w:rsidR="000173F9" w:rsidRPr="000173F9">
        <w:rPr>
          <w:sz w:val="24"/>
          <w:szCs w:val="24"/>
          <w:u w:val="single"/>
        </w:rPr>
        <w:t xml:space="preserve">Медицинская реабилитация  и санаторно-курортное лечение медицинские показания и противопоказания к применению методов </w:t>
      </w:r>
      <w:proofErr w:type="spellStart"/>
      <w:r w:rsidR="000173F9" w:rsidRPr="000173F9">
        <w:rPr>
          <w:sz w:val="24"/>
          <w:szCs w:val="24"/>
          <w:u w:val="single"/>
        </w:rPr>
        <w:t>реабилитации</w:t>
      </w:r>
      <w:proofErr w:type="gramStart"/>
      <w:r w:rsidR="000173F9" w:rsidRPr="000173F9">
        <w:rPr>
          <w:sz w:val="24"/>
          <w:szCs w:val="24"/>
          <w:u w:val="single"/>
        </w:rPr>
        <w:t>,в</w:t>
      </w:r>
      <w:proofErr w:type="spellEnd"/>
      <w:proofErr w:type="gramEnd"/>
      <w:r w:rsidR="000173F9" w:rsidRPr="000173F9">
        <w:rPr>
          <w:sz w:val="24"/>
          <w:szCs w:val="24"/>
          <w:u w:val="single"/>
        </w:rPr>
        <w:t xml:space="preserve"> том числе основанных на использовании природных лечебных </w:t>
      </w:r>
      <w:proofErr w:type="spellStart"/>
      <w:r w:rsidR="000173F9" w:rsidRPr="000173F9">
        <w:rPr>
          <w:sz w:val="24"/>
          <w:szCs w:val="24"/>
          <w:u w:val="single"/>
        </w:rPr>
        <w:t>фактров</w:t>
      </w:r>
      <w:proofErr w:type="spellEnd"/>
    </w:p>
    <w:p w:rsidR="001204BA" w:rsidRPr="00B01C91" w:rsidRDefault="001204BA" w:rsidP="00B01C91">
      <w:pPr>
        <w:pStyle w:val="a4"/>
        <w:spacing w:beforeAutospacing="0" w:afterAutospacing="0" w:line="360" w:lineRule="auto"/>
        <w:contextualSpacing/>
        <w:rPr>
          <w:rFonts w:eastAsiaTheme="minorEastAsia"/>
        </w:rPr>
      </w:pPr>
      <w:r>
        <w:t xml:space="preserve">Не </w:t>
      </w:r>
      <w:r w:rsidR="002D2877">
        <w:t>разр</w:t>
      </w:r>
      <w:r w:rsidR="007617D2">
        <w:t>а</w:t>
      </w:r>
      <w:r w:rsidR="002D2877">
        <w:t>ботана</w:t>
      </w:r>
      <w:r>
        <w:t>.</w:t>
      </w:r>
    </w:p>
    <w:p w:rsidR="00D72D0D" w:rsidRDefault="00BA6E02" w:rsidP="00BA6E02">
      <w:pPr>
        <w:pStyle w:val="CustomContentNormal"/>
        <w:spacing w:before="0"/>
        <w:ind w:left="360"/>
        <w:jc w:val="left"/>
        <w:rPr>
          <w:sz w:val="24"/>
          <w:u w:val="single"/>
        </w:rPr>
      </w:pPr>
      <w:r>
        <w:rPr>
          <w:sz w:val="24"/>
          <w:u w:val="single"/>
        </w:rPr>
        <w:t>5.</w:t>
      </w:r>
      <w:r w:rsidR="00D72D0D" w:rsidRPr="00531F62">
        <w:rPr>
          <w:sz w:val="24"/>
          <w:u w:val="single"/>
        </w:rPr>
        <w:t>Профилактика</w:t>
      </w:r>
      <w:bookmarkEnd w:id="36"/>
      <w:r w:rsidR="00D72D0D" w:rsidRPr="00531F62">
        <w:rPr>
          <w:sz w:val="24"/>
          <w:u w:val="single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37"/>
      <w:r w:rsidR="001204BA">
        <w:rPr>
          <w:sz w:val="24"/>
          <w:u w:val="single"/>
        </w:rPr>
        <w:t xml:space="preserve"> </w:t>
      </w:r>
    </w:p>
    <w:p w:rsidR="001204BA" w:rsidRDefault="001204BA" w:rsidP="00B01C91">
      <w:pPr>
        <w:pStyle w:val="a4"/>
        <w:spacing w:beforeAutospacing="0" w:afterAutospacing="0" w:line="360" w:lineRule="auto"/>
        <w:ind w:firstLine="567"/>
        <w:contextualSpacing/>
      </w:pPr>
      <w:r>
        <w:t xml:space="preserve">Профилактика рецидивов синдрома </w:t>
      </w:r>
      <w:proofErr w:type="spellStart"/>
      <w:r>
        <w:t>Стивенса-Джонсона</w:t>
      </w:r>
      <w:proofErr w:type="spellEnd"/>
      <w:r>
        <w:t xml:space="preserve"> заключается в исключении препаратов, вызвавших данное заболевание. Рекомендуется носить опознавательный браслет с указанием препаратов, вызвавших синдром </w:t>
      </w:r>
      <w:proofErr w:type="spellStart"/>
      <w:r>
        <w:t>Стивенса-Джонсона</w:t>
      </w:r>
      <w:proofErr w:type="spellEnd"/>
      <w:r>
        <w:t>.</w:t>
      </w:r>
    </w:p>
    <w:p w:rsidR="00D72D0D" w:rsidRPr="00280892" w:rsidRDefault="00BA6E02" w:rsidP="00BA6E02">
      <w:pPr>
        <w:pStyle w:val="CustomContentNormal"/>
        <w:ind w:left="360"/>
        <w:jc w:val="left"/>
        <w:rPr>
          <w:sz w:val="24"/>
          <w:u w:val="single"/>
        </w:rPr>
      </w:pPr>
      <w:bookmarkStart w:id="38" w:name="_Toc22566745"/>
      <w:bookmarkStart w:id="39" w:name="__RefHeading___doc_6"/>
      <w:r>
        <w:rPr>
          <w:sz w:val="24"/>
          <w:u w:val="single"/>
        </w:rPr>
        <w:lastRenderedPageBreak/>
        <w:t>6.</w:t>
      </w:r>
      <w:r w:rsidR="007B2BA2" w:rsidRPr="00280892">
        <w:rPr>
          <w:sz w:val="24"/>
          <w:u w:val="single"/>
        </w:rPr>
        <w:t>Организация оказания медицинской помощи</w:t>
      </w:r>
      <w:bookmarkEnd w:id="38"/>
    </w:p>
    <w:p w:rsidR="00280892" w:rsidRPr="00280892" w:rsidRDefault="00280892" w:rsidP="00280892">
      <w:pPr>
        <w:pStyle w:val="CustomContentNormal"/>
        <w:ind w:firstLine="567"/>
        <w:jc w:val="both"/>
        <w:rPr>
          <w:b w:val="0"/>
          <w:sz w:val="24"/>
        </w:rPr>
      </w:pPr>
      <w:r w:rsidRPr="00280892">
        <w:rPr>
          <w:b w:val="0"/>
          <w:sz w:val="24"/>
        </w:rPr>
        <w:t xml:space="preserve">Лечение пациентов с Синдромом </w:t>
      </w:r>
      <w:proofErr w:type="spellStart"/>
      <w:r w:rsidRPr="00280892">
        <w:rPr>
          <w:b w:val="0"/>
          <w:sz w:val="24"/>
        </w:rPr>
        <w:t>Стивенса-Джонсона</w:t>
      </w:r>
      <w:proofErr w:type="spellEnd"/>
      <w:r w:rsidRPr="00280892">
        <w:rPr>
          <w:b w:val="0"/>
          <w:sz w:val="24"/>
        </w:rPr>
        <w:t xml:space="preserve"> </w:t>
      </w:r>
      <w:proofErr w:type="spellStart"/>
      <w:r w:rsidRPr="00280892">
        <w:rPr>
          <w:b w:val="0"/>
          <w:sz w:val="24"/>
        </w:rPr>
        <w:t>проводться</w:t>
      </w:r>
      <w:proofErr w:type="spellEnd"/>
      <w:r w:rsidRPr="00280892">
        <w:rPr>
          <w:b w:val="0"/>
          <w:sz w:val="24"/>
        </w:rPr>
        <w:t xml:space="preserve"> только в стационарных условиях </w:t>
      </w:r>
      <w:proofErr w:type="spellStart"/>
      <w:r w:rsidRPr="00280892">
        <w:rPr>
          <w:b w:val="0"/>
          <w:sz w:val="24"/>
        </w:rPr>
        <w:t>специеализированного</w:t>
      </w:r>
      <w:proofErr w:type="spellEnd"/>
      <w:r w:rsidRPr="00280892">
        <w:rPr>
          <w:b w:val="0"/>
          <w:sz w:val="24"/>
        </w:rPr>
        <w:t xml:space="preserve"> </w:t>
      </w:r>
      <w:proofErr w:type="spellStart"/>
      <w:r w:rsidRPr="00280892">
        <w:rPr>
          <w:b w:val="0"/>
          <w:sz w:val="24"/>
        </w:rPr>
        <w:t>медициснкого</w:t>
      </w:r>
      <w:proofErr w:type="spellEnd"/>
      <w:r w:rsidRPr="00280892">
        <w:rPr>
          <w:b w:val="0"/>
          <w:sz w:val="24"/>
        </w:rPr>
        <w:t xml:space="preserve"> учреждения.</w:t>
      </w:r>
    </w:p>
    <w:p w:rsidR="00D72D0D" w:rsidRDefault="00D72D0D" w:rsidP="00D72D0D">
      <w:pPr>
        <w:pStyle w:val="CustomContentNormal"/>
        <w:ind w:firstLine="567"/>
        <w:jc w:val="left"/>
        <w:rPr>
          <w:sz w:val="24"/>
          <w:u w:val="single"/>
        </w:rPr>
      </w:pPr>
      <w:bookmarkStart w:id="40" w:name="_Toc22566746"/>
      <w:r w:rsidRPr="00531F62">
        <w:rPr>
          <w:sz w:val="24"/>
          <w:u w:val="single"/>
        </w:rPr>
        <w:t>7. Дополнительная информация (в том числе факторы, влияющие на исход заболевания</w:t>
      </w:r>
      <w:bookmarkEnd w:id="39"/>
      <w:r w:rsidRPr="00531F62">
        <w:rPr>
          <w:sz w:val="24"/>
          <w:u w:val="single"/>
        </w:rPr>
        <w:t xml:space="preserve"> или состояния)</w:t>
      </w:r>
      <w:bookmarkEnd w:id="40"/>
    </w:p>
    <w:p w:rsidR="001204BA" w:rsidRPr="00330DCE" w:rsidRDefault="00330DCE" w:rsidP="00330DCE">
      <w:pPr>
        <w:pStyle w:val="CustomContentNormal"/>
        <w:ind w:firstLine="567"/>
        <w:jc w:val="both"/>
        <w:rPr>
          <w:b w:val="0"/>
          <w:sz w:val="24"/>
          <w:szCs w:val="24"/>
        </w:rPr>
      </w:pPr>
      <w:r w:rsidRPr="00330DCE">
        <w:rPr>
          <w:b w:val="0"/>
          <w:sz w:val="24"/>
          <w:szCs w:val="24"/>
        </w:rPr>
        <w:t>Заболевание не является распространенным,  риск развития повышает ВИ</w:t>
      </w:r>
      <w:proofErr w:type="gramStart"/>
      <w:r w:rsidRPr="00330DCE">
        <w:rPr>
          <w:b w:val="0"/>
          <w:sz w:val="24"/>
          <w:szCs w:val="24"/>
        </w:rPr>
        <w:t>Ч-</w:t>
      </w:r>
      <w:proofErr w:type="gramEnd"/>
      <w:r w:rsidRPr="00330DCE">
        <w:rPr>
          <w:b w:val="0"/>
          <w:sz w:val="24"/>
          <w:szCs w:val="24"/>
        </w:rPr>
        <w:t xml:space="preserve"> инфекция, онкологические заболевания, системная красная волчанка. Наличие сопутствующих </w:t>
      </w:r>
      <w:r>
        <w:rPr>
          <w:b w:val="0"/>
          <w:sz w:val="24"/>
          <w:szCs w:val="24"/>
        </w:rPr>
        <w:t xml:space="preserve">заболеваний, возраст пациента старше 40 лет и обширное поражение кожи ухудшают прогноз заболевания. </w:t>
      </w:r>
      <w:r w:rsidRPr="00330DCE">
        <w:rPr>
          <w:b w:val="0"/>
          <w:sz w:val="24"/>
          <w:szCs w:val="24"/>
        </w:rPr>
        <w:t xml:space="preserve"> </w:t>
      </w:r>
    </w:p>
    <w:bookmarkEnd w:id="6"/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204BA">
      <w:pPr>
        <w:pStyle w:val="CustomContentNormal"/>
        <w:jc w:val="left"/>
      </w:pPr>
      <w:bookmarkStart w:id="41" w:name="__RefHeading___doc_criteria"/>
      <w:r>
        <w:t>Критерии оценки качества медицинской помощи</w:t>
      </w:r>
      <w:bookmarkEnd w:id="41"/>
    </w:p>
    <w:tbl>
      <w:tblPr>
        <w:tblW w:w="97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9"/>
        <w:gridCol w:w="4260"/>
        <w:gridCol w:w="2340"/>
        <w:gridCol w:w="2340"/>
      </w:tblGrid>
      <w:tr w:rsidR="001204BA" w:rsidTr="007617D2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1204BA" w:rsidP="007617D2">
            <w:pPr>
              <w:pStyle w:val="a4"/>
              <w:spacing w:beforeAutospacing="0" w:afterAutospacing="0" w:line="240" w:lineRule="auto"/>
              <w:ind w:firstLine="292"/>
              <w:jc w:val="center"/>
              <w:rPr>
                <w:rFonts w:eastAsiaTheme="minorEastAsia"/>
              </w:rPr>
            </w:pPr>
            <w:r>
              <w:t> </w:t>
            </w:r>
            <w:r>
              <w:rPr>
                <w:rStyle w:val="affc"/>
                <w:rFonts w:eastAsia="Calibri"/>
              </w:rPr>
              <w:t>№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1204BA" w:rsidP="00330DCE">
            <w:pPr>
              <w:pStyle w:val="a4"/>
              <w:spacing w:beforeAutospacing="0" w:afterAutospacing="0" w:line="240" w:lineRule="auto"/>
              <w:ind w:right="149"/>
              <w:jc w:val="center"/>
              <w:rPr>
                <w:rFonts w:eastAsiaTheme="minorEastAsia"/>
              </w:rPr>
            </w:pPr>
            <w:r>
              <w:rPr>
                <w:rStyle w:val="affc"/>
                <w:rFonts w:eastAsia="Calibri"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1204BA" w:rsidP="00330DCE">
            <w:pPr>
              <w:pStyle w:val="a4"/>
              <w:spacing w:beforeAutospacing="0" w:afterAutospacing="0" w:line="240" w:lineRule="auto"/>
              <w:ind w:firstLine="276"/>
              <w:jc w:val="center"/>
              <w:rPr>
                <w:rFonts w:eastAsiaTheme="minorEastAsia"/>
              </w:rPr>
            </w:pPr>
            <w:r>
              <w:rPr>
                <w:rStyle w:val="affc"/>
                <w:rFonts w:eastAsia="Calibri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1204BA" w:rsidP="00330DCE">
            <w:pPr>
              <w:pStyle w:val="a4"/>
              <w:spacing w:beforeAutospacing="0" w:afterAutospacing="0" w:line="240" w:lineRule="auto"/>
              <w:ind w:firstLine="276"/>
              <w:jc w:val="center"/>
              <w:rPr>
                <w:rFonts w:eastAsiaTheme="minorEastAsia"/>
              </w:rPr>
            </w:pPr>
            <w:r>
              <w:rPr>
                <w:rStyle w:val="affc"/>
                <w:rFonts w:eastAsia="Calibri"/>
              </w:rPr>
              <w:t>Уровень убедительности доказательств</w:t>
            </w:r>
          </w:p>
        </w:tc>
      </w:tr>
      <w:tr w:rsidR="001204BA" w:rsidTr="007617D2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1204BA" w:rsidP="007617D2">
            <w:pPr>
              <w:pStyle w:val="a4"/>
              <w:ind w:firstLine="292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204BA" w:rsidRDefault="001204BA" w:rsidP="00330DCE">
            <w:pPr>
              <w:pStyle w:val="a4"/>
              <w:spacing w:beforeAutospacing="0" w:afterAutospacing="0" w:line="240" w:lineRule="auto"/>
              <w:ind w:left="283" w:right="149" w:firstLine="284"/>
              <w:rPr>
                <w:rFonts w:eastAsiaTheme="minorEastAsia"/>
              </w:rPr>
            </w:pPr>
            <w:r>
              <w:t>Выполнен общий (клинический) анализ крови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204BA" w:rsidRDefault="007617D2" w:rsidP="00330DCE">
            <w:pPr>
              <w:pStyle w:val="a4"/>
              <w:spacing w:beforeAutospacing="0" w:afterAutospacing="0" w:line="240" w:lineRule="auto"/>
              <w:ind w:firstLine="276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7617D2" w:rsidP="00330DCE">
            <w:pPr>
              <w:pStyle w:val="a4"/>
              <w:spacing w:beforeAutospacing="0" w:afterAutospacing="0" w:line="240" w:lineRule="auto"/>
              <w:ind w:firstLine="276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1204BA" w:rsidTr="007617D2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1204BA" w:rsidP="007617D2">
            <w:pPr>
              <w:pStyle w:val="a4"/>
              <w:ind w:firstLine="292"/>
              <w:jc w:val="center"/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204BA" w:rsidRDefault="001204BA" w:rsidP="00330DCE">
            <w:pPr>
              <w:pStyle w:val="a4"/>
              <w:spacing w:beforeAutospacing="0" w:afterAutospacing="0" w:line="240" w:lineRule="auto"/>
              <w:ind w:left="283" w:right="149" w:firstLine="284"/>
              <w:rPr>
                <w:rFonts w:eastAsiaTheme="minorEastAsia"/>
              </w:rPr>
            </w:pPr>
            <w:r>
              <w:t xml:space="preserve">Проведена терапия системными </w:t>
            </w:r>
            <w:proofErr w:type="spellStart"/>
            <w:r>
              <w:t>глюкокортикостероидными</w:t>
            </w:r>
            <w:proofErr w:type="spellEnd"/>
            <w:r>
              <w:t xml:space="preserve"> препаратами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204BA" w:rsidRDefault="001204BA" w:rsidP="00330DCE">
            <w:pPr>
              <w:pStyle w:val="a4"/>
              <w:spacing w:beforeAutospacing="0" w:afterAutospacing="0" w:line="240" w:lineRule="auto"/>
              <w:ind w:firstLine="276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1204BA" w:rsidP="00330DCE">
            <w:pPr>
              <w:pStyle w:val="a4"/>
              <w:spacing w:beforeAutospacing="0" w:afterAutospacing="0" w:line="240" w:lineRule="auto"/>
              <w:ind w:firstLine="276"/>
              <w:jc w:val="center"/>
              <w:rPr>
                <w:rFonts w:eastAsiaTheme="minorEastAsia"/>
              </w:rPr>
            </w:pPr>
            <w:r>
              <w:t>А</w:t>
            </w:r>
          </w:p>
        </w:tc>
      </w:tr>
      <w:tr w:rsidR="001204BA" w:rsidTr="007617D2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7617D2" w:rsidP="007617D2">
            <w:pPr>
              <w:pStyle w:val="a4"/>
              <w:ind w:firstLine="292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204BA" w:rsidRDefault="001204BA" w:rsidP="00330DCE">
            <w:pPr>
              <w:pStyle w:val="a4"/>
              <w:spacing w:beforeAutospacing="0" w:afterAutospacing="0" w:line="240" w:lineRule="auto"/>
              <w:ind w:left="283" w:right="149" w:firstLine="284"/>
              <w:rPr>
                <w:rFonts w:eastAsiaTheme="minorEastAsia"/>
              </w:rPr>
            </w:pPr>
            <w:r>
              <w:t>Достигнуто исчезновение клинических симптомов заболевания (клиническое выздоровление)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204BA" w:rsidRDefault="007617D2" w:rsidP="00330DCE">
            <w:pPr>
              <w:pStyle w:val="a4"/>
              <w:spacing w:beforeAutospacing="0" w:afterAutospacing="0" w:line="240" w:lineRule="auto"/>
              <w:ind w:firstLine="276"/>
              <w:jc w:val="center"/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04BA" w:rsidRDefault="007617D2" w:rsidP="00330DCE">
            <w:pPr>
              <w:pStyle w:val="a4"/>
              <w:spacing w:beforeAutospacing="0" w:afterAutospacing="0" w:line="240" w:lineRule="auto"/>
              <w:ind w:firstLine="276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</w:tbl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204BA" w:rsidRDefault="001204BA" w:rsidP="001B264B">
      <w:pPr>
        <w:keepNext/>
        <w:keepLines/>
        <w:spacing w:line="240" w:lineRule="auto"/>
        <w:ind w:left="357"/>
        <w:contextualSpacing/>
        <w:jc w:val="center"/>
        <w:outlineLvl w:val="0"/>
        <w:rPr>
          <w:rFonts w:eastAsia="Sans" w:cs="Times New Roman"/>
          <w:b/>
          <w:szCs w:val="24"/>
        </w:rPr>
      </w:pPr>
    </w:p>
    <w:p w:rsidR="001B264B" w:rsidRDefault="001B264B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</w:rPr>
      </w:pPr>
    </w:p>
    <w:p w:rsidR="001204BA" w:rsidRDefault="001204BA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</w:rPr>
      </w:pPr>
    </w:p>
    <w:p w:rsidR="001204BA" w:rsidRDefault="001204BA" w:rsidP="001B264B">
      <w:pPr>
        <w:tabs>
          <w:tab w:val="left" w:pos="1418"/>
        </w:tabs>
        <w:ind w:leftChars="300" w:left="720" w:firstLine="0"/>
        <w:rPr>
          <w:rFonts w:cs="Times New Roman"/>
          <w:color w:val="000000" w:themeColor="text1"/>
          <w:szCs w:val="24"/>
        </w:rPr>
      </w:pPr>
    </w:p>
    <w:p w:rsidR="00330DCE" w:rsidRDefault="00330DCE">
      <w:pPr>
        <w:spacing w:after="200" w:line="276" w:lineRule="auto"/>
        <w:ind w:firstLine="0"/>
        <w:jc w:val="left"/>
        <w:rPr>
          <w:rFonts w:eastAsia="Sans" w:cs="Times New Roman"/>
          <w:b/>
          <w:sz w:val="28"/>
        </w:rPr>
      </w:pPr>
      <w:bookmarkStart w:id="42" w:name="__RefHeading___doc_bible"/>
      <w:r>
        <w:br w:type="page"/>
      </w:r>
    </w:p>
    <w:p w:rsidR="001204BA" w:rsidRDefault="001204BA" w:rsidP="007617D2">
      <w:pPr>
        <w:pStyle w:val="CustomContentNormal"/>
      </w:pPr>
      <w:r>
        <w:lastRenderedPageBreak/>
        <w:t>Список литературы</w:t>
      </w:r>
      <w:bookmarkEnd w:id="42"/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Cartotto</w:t>
      </w:r>
      <w:proofErr w:type="spellEnd"/>
      <w:r w:rsidRPr="0089317D">
        <w:rPr>
          <w:rFonts w:eastAsia="Times New Roman"/>
          <w:lang w:val="en-US"/>
        </w:rPr>
        <w:t xml:space="preserve"> R et al: SCORTEN accurately predicts mortality among 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 patients treated in a burn center.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Burn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Res</w:t>
      </w:r>
      <w:proofErr w:type="spellEnd"/>
      <w:r>
        <w:rPr>
          <w:rFonts w:eastAsia="Times New Roman"/>
        </w:rPr>
        <w:t xml:space="preserve"> 29:141, 2008.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Auquier</w:t>
      </w:r>
      <w:proofErr w:type="spellEnd"/>
      <w:r w:rsidRPr="0089317D">
        <w:rPr>
          <w:rFonts w:eastAsia="Times New Roman"/>
          <w:lang w:val="en-US"/>
        </w:rPr>
        <w:t xml:space="preserve">-Dunant </w:t>
      </w:r>
      <w:proofErr w:type="gramStart"/>
      <w:r w:rsidRPr="0089317D">
        <w:rPr>
          <w:rFonts w:eastAsia="Times New Roman"/>
          <w:lang w:val="en-US"/>
        </w:rPr>
        <w:t>A</w:t>
      </w:r>
      <w:proofErr w:type="gramEnd"/>
      <w:r w:rsidRPr="0089317D">
        <w:rPr>
          <w:rFonts w:eastAsia="Times New Roman"/>
          <w:lang w:val="en-US"/>
        </w:rPr>
        <w:t xml:space="preserve"> et al: Correlation between clinical patterns and causes of </w:t>
      </w:r>
      <w:proofErr w:type="spellStart"/>
      <w:r w:rsidRPr="0089317D">
        <w:rPr>
          <w:rFonts w:eastAsia="Times New Roman"/>
          <w:lang w:val="en-US"/>
        </w:rPr>
        <w:t>erythema</w:t>
      </w:r>
      <w:proofErr w:type="spellEnd"/>
      <w:r w:rsidRPr="0089317D">
        <w:rPr>
          <w:rFonts w:eastAsia="Times New Roman"/>
          <w:lang w:val="en-US"/>
        </w:rPr>
        <w:t xml:space="preserve"> </w:t>
      </w:r>
      <w:proofErr w:type="spellStart"/>
      <w:r w:rsidRPr="0089317D">
        <w:rPr>
          <w:rFonts w:eastAsia="Times New Roman"/>
          <w:lang w:val="en-US"/>
        </w:rPr>
        <w:t>multiforme</w:t>
      </w:r>
      <w:proofErr w:type="spellEnd"/>
      <w:r w:rsidRPr="0089317D">
        <w:rPr>
          <w:rFonts w:eastAsia="Times New Roman"/>
          <w:lang w:val="en-US"/>
        </w:rPr>
        <w:t xml:space="preserve"> major, Stevens Johnson and 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</w:rPr>
        <w:t>Arch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 xml:space="preserve"> 138:1019, 2002.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Rzany</w:t>
      </w:r>
      <w:proofErr w:type="spellEnd"/>
      <w:r w:rsidRPr="0089317D">
        <w:rPr>
          <w:rFonts w:eastAsia="Times New Roman"/>
          <w:lang w:val="en-US"/>
        </w:rPr>
        <w:t xml:space="preserve"> B et al: Epidemiology of </w:t>
      </w:r>
      <w:proofErr w:type="spellStart"/>
      <w:r w:rsidRPr="0089317D">
        <w:rPr>
          <w:rFonts w:eastAsia="Times New Roman"/>
          <w:lang w:val="en-US"/>
        </w:rPr>
        <w:t>erythema</w:t>
      </w:r>
      <w:proofErr w:type="spellEnd"/>
      <w:r w:rsidRPr="0089317D">
        <w:rPr>
          <w:rFonts w:eastAsia="Times New Roman"/>
          <w:lang w:val="en-US"/>
        </w:rPr>
        <w:t xml:space="preserve"> </w:t>
      </w:r>
      <w:proofErr w:type="spellStart"/>
      <w:r w:rsidRPr="0089317D">
        <w:rPr>
          <w:rFonts w:eastAsia="Times New Roman"/>
          <w:lang w:val="en-US"/>
        </w:rPr>
        <w:t>exudativum</w:t>
      </w:r>
      <w:proofErr w:type="spellEnd"/>
      <w:r w:rsidRPr="0089317D">
        <w:rPr>
          <w:rFonts w:eastAsia="Times New Roman"/>
          <w:lang w:val="en-US"/>
        </w:rPr>
        <w:t xml:space="preserve"> </w:t>
      </w:r>
      <w:proofErr w:type="spellStart"/>
      <w:r w:rsidRPr="0089317D">
        <w:rPr>
          <w:rFonts w:eastAsia="Times New Roman"/>
          <w:lang w:val="en-US"/>
        </w:rPr>
        <w:t>multiforme</w:t>
      </w:r>
      <w:proofErr w:type="spellEnd"/>
      <w:r w:rsidRPr="0089317D">
        <w:rPr>
          <w:rFonts w:eastAsia="Times New Roman"/>
          <w:lang w:val="en-US"/>
        </w:rPr>
        <w:t xml:space="preserve"> </w:t>
      </w:r>
      <w:proofErr w:type="spellStart"/>
      <w:r w:rsidRPr="0089317D">
        <w:rPr>
          <w:rFonts w:eastAsia="Times New Roman"/>
          <w:lang w:val="en-US"/>
        </w:rPr>
        <w:t>majus</w:t>
      </w:r>
      <w:proofErr w:type="spellEnd"/>
      <w:r w:rsidRPr="0089317D">
        <w:rPr>
          <w:rFonts w:eastAsia="Times New Roman"/>
          <w:lang w:val="en-US"/>
        </w:rPr>
        <w:t xml:space="preserve">, Stevens-Johnson syndrome, and 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 in Germany (1990–1992): Structure and results of a population-based registry.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Clin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Epidemiol</w:t>
      </w:r>
      <w:proofErr w:type="spellEnd"/>
      <w:r>
        <w:rPr>
          <w:rFonts w:eastAsia="Times New Roman"/>
        </w:rPr>
        <w:t xml:space="preserve"> 49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>769, 1996.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Dodiuk</w:t>
      </w:r>
      <w:proofErr w:type="spellEnd"/>
      <w:r w:rsidRPr="0089317D">
        <w:rPr>
          <w:rFonts w:eastAsia="Times New Roman"/>
          <w:lang w:val="en-US"/>
        </w:rPr>
        <w:t xml:space="preserve">-Gad RP, </w:t>
      </w:r>
      <w:proofErr w:type="spellStart"/>
      <w:r w:rsidRPr="0089317D">
        <w:rPr>
          <w:rFonts w:eastAsia="Times New Roman"/>
          <w:lang w:val="en-US"/>
        </w:rPr>
        <w:t>Olteanu</w:t>
      </w:r>
      <w:proofErr w:type="spellEnd"/>
      <w:r w:rsidRPr="0089317D">
        <w:rPr>
          <w:rFonts w:eastAsia="Times New Roman"/>
          <w:lang w:val="en-US"/>
        </w:rPr>
        <w:t xml:space="preserve"> C, </w:t>
      </w:r>
      <w:proofErr w:type="spellStart"/>
      <w:r w:rsidRPr="0089317D">
        <w:rPr>
          <w:rFonts w:eastAsia="Times New Roman"/>
          <w:lang w:val="en-US"/>
        </w:rPr>
        <w:t>Jeschke</w:t>
      </w:r>
      <w:proofErr w:type="spellEnd"/>
      <w:r w:rsidRPr="0089317D">
        <w:rPr>
          <w:rFonts w:eastAsia="Times New Roman"/>
          <w:lang w:val="en-US"/>
        </w:rPr>
        <w:t xml:space="preserve"> MG, </w:t>
      </w:r>
      <w:proofErr w:type="spellStart"/>
      <w:r w:rsidRPr="0089317D">
        <w:rPr>
          <w:rFonts w:eastAsia="Times New Roman"/>
          <w:lang w:val="en-US"/>
        </w:rPr>
        <w:t>Cartotto</w:t>
      </w:r>
      <w:proofErr w:type="spellEnd"/>
      <w:r w:rsidRPr="0089317D">
        <w:rPr>
          <w:rFonts w:eastAsia="Times New Roman"/>
          <w:lang w:val="en-US"/>
        </w:rPr>
        <w:t xml:space="preserve"> R, Fish J, Shear NH. Treatment of 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 in North America. J Am </w:t>
      </w:r>
      <w:proofErr w:type="spellStart"/>
      <w:r w:rsidRPr="0089317D">
        <w:rPr>
          <w:rFonts w:eastAsia="Times New Roman"/>
          <w:lang w:val="en-US"/>
        </w:rPr>
        <w:t>Acad</w:t>
      </w:r>
      <w:proofErr w:type="spellEnd"/>
      <w:r w:rsidRPr="0089317D">
        <w:rPr>
          <w:rFonts w:eastAsia="Times New Roman"/>
          <w:lang w:val="en-US"/>
        </w:rPr>
        <w:t xml:space="preserve"> </w:t>
      </w:r>
      <w:proofErr w:type="spellStart"/>
      <w:r w:rsidRPr="0089317D">
        <w:rPr>
          <w:rFonts w:eastAsia="Times New Roman"/>
          <w:lang w:val="en-US"/>
        </w:rPr>
        <w:t>Dermatol</w:t>
      </w:r>
      <w:proofErr w:type="spellEnd"/>
      <w:r w:rsidRPr="0089317D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2015 Nov;73(5):876-7.e2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Fine J.D: Management of acquired </w:t>
      </w:r>
      <w:proofErr w:type="spellStart"/>
      <w:r w:rsidRPr="0089317D">
        <w:rPr>
          <w:rFonts w:eastAsia="Times New Roman"/>
          <w:lang w:val="en-US"/>
        </w:rPr>
        <w:t>bullous</w:t>
      </w:r>
      <w:proofErr w:type="spellEnd"/>
      <w:r w:rsidRPr="0089317D">
        <w:rPr>
          <w:rFonts w:eastAsia="Times New Roman"/>
          <w:lang w:val="en-US"/>
        </w:rPr>
        <w:t xml:space="preserve"> skin diseases. </w:t>
      </w:r>
      <w:r>
        <w:rPr>
          <w:rFonts w:eastAsia="Times New Roman"/>
        </w:rPr>
        <w:t xml:space="preserve">N </w:t>
      </w:r>
      <w:proofErr w:type="spellStart"/>
      <w:r>
        <w:rPr>
          <w:rFonts w:eastAsia="Times New Roman"/>
        </w:rPr>
        <w:t>Engl</w:t>
      </w:r>
      <w:proofErr w:type="spellEnd"/>
      <w:r>
        <w:rPr>
          <w:rFonts w:eastAsia="Times New Roman"/>
        </w:rPr>
        <w:t xml:space="preserve"> J </w:t>
      </w:r>
      <w:proofErr w:type="spellStart"/>
      <w:r>
        <w:rPr>
          <w:rFonts w:eastAsia="Times New Roman"/>
        </w:rPr>
        <w:t>Med</w:t>
      </w:r>
      <w:proofErr w:type="spellEnd"/>
      <w:r>
        <w:rPr>
          <w:rFonts w:eastAsia="Times New Roman"/>
        </w:rPr>
        <w:t xml:space="preserve"> 1995; 333: 1475–1484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Schwartz RA, McDonough PH, Lee BW. 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: Part II. Prognosis, </w:t>
      </w:r>
      <w:proofErr w:type="spellStart"/>
      <w:r w:rsidRPr="0089317D">
        <w:rPr>
          <w:rFonts w:eastAsia="Times New Roman"/>
          <w:lang w:val="en-US"/>
        </w:rPr>
        <w:t>sequelae</w:t>
      </w:r>
      <w:proofErr w:type="spellEnd"/>
      <w:r w:rsidRPr="0089317D">
        <w:rPr>
          <w:rFonts w:eastAsia="Times New Roman"/>
          <w:lang w:val="en-US"/>
        </w:rPr>
        <w:t xml:space="preserve">, diagnosis, differential diagnosis, prevention, and treatment. J Am </w:t>
      </w:r>
      <w:proofErr w:type="spellStart"/>
      <w:r w:rsidRPr="0089317D">
        <w:rPr>
          <w:rFonts w:eastAsia="Times New Roman"/>
          <w:lang w:val="en-US"/>
        </w:rPr>
        <w:t>Acad</w:t>
      </w:r>
      <w:proofErr w:type="spellEnd"/>
      <w:r w:rsidRPr="0089317D">
        <w:rPr>
          <w:rFonts w:eastAsia="Times New Roman"/>
          <w:lang w:val="en-US"/>
        </w:rPr>
        <w:t xml:space="preserve"> </w:t>
      </w:r>
      <w:proofErr w:type="spellStart"/>
      <w:r w:rsidRPr="0089317D">
        <w:rPr>
          <w:rFonts w:eastAsia="Times New Roman"/>
          <w:lang w:val="en-US"/>
        </w:rPr>
        <w:t>Dermatol</w:t>
      </w:r>
      <w:proofErr w:type="spellEnd"/>
      <w:r w:rsidRPr="0089317D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 xml:space="preserve">2013 Aug;69(2):187.e1-16; </w:t>
      </w:r>
      <w:proofErr w:type="spellStart"/>
      <w:r>
        <w:rPr>
          <w:rFonts w:eastAsia="Times New Roman"/>
        </w:rPr>
        <w:t>quiz</w:t>
      </w:r>
      <w:proofErr w:type="spellEnd"/>
      <w:r>
        <w:rPr>
          <w:rFonts w:eastAsia="Times New Roman"/>
        </w:rPr>
        <w:t xml:space="preserve"> 203-4.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Kardaun</w:t>
      </w:r>
      <w:proofErr w:type="spellEnd"/>
      <w:r w:rsidRPr="0089317D">
        <w:rPr>
          <w:rFonts w:eastAsia="Times New Roman"/>
          <w:lang w:val="en-US"/>
        </w:rPr>
        <w:t xml:space="preserve"> S.H., </w:t>
      </w:r>
      <w:proofErr w:type="spellStart"/>
      <w:r w:rsidRPr="0089317D">
        <w:rPr>
          <w:rFonts w:eastAsia="Times New Roman"/>
          <w:lang w:val="en-US"/>
        </w:rPr>
        <w:t>Jonkman</w:t>
      </w:r>
      <w:proofErr w:type="spellEnd"/>
      <w:r w:rsidRPr="0089317D">
        <w:rPr>
          <w:rFonts w:eastAsia="Times New Roman"/>
          <w:lang w:val="en-US"/>
        </w:rPr>
        <w:t xml:space="preserve"> M.F </w:t>
      </w:r>
      <w:proofErr w:type="spellStart"/>
      <w:r w:rsidRPr="0089317D">
        <w:rPr>
          <w:rFonts w:eastAsia="Times New Roman"/>
          <w:lang w:val="en-US"/>
        </w:rPr>
        <w:t>Dexamethasone</w:t>
      </w:r>
      <w:proofErr w:type="spellEnd"/>
      <w:r w:rsidRPr="0089317D">
        <w:rPr>
          <w:rFonts w:eastAsia="Times New Roman"/>
          <w:lang w:val="en-US"/>
        </w:rPr>
        <w:t xml:space="preserve"> pulse therapy for Stevens-Johnson syndrome/toxic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</w:rPr>
        <w:t>Acta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Venereol</w:t>
      </w:r>
      <w:proofErr w:type="spellEnd"/>
      <w:r>
        <w:rPr>
          <w:rFonts w:eastAsia="Times New Roman"/>
        </w:rPr>
        <w:t xml:space="preserve"> 2007; 87: 144–148.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Huang YC, Li YC, Chen TJ. The efficacy of intravenous immunoglobulin for the treatment of 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: a systematic review and meta-analysis. </w:t>
      </w:r>
      <w:proofErr w:type="spellStart"/>
      <w:r>
        <w:rPr>
          <w:rFonts w:eastAsia="Times New Roman"/>
        </w:rPr>
        <w:t>Br</w:t>
      </w:r>
      <w:proofErr w:type="spellEnd"/>
      <w:r>
        <w:rPr>
          <w:rFonts w:eastAsia="Times New Roman"/>
        </w:rPr>
        <w:t xml:space="preserve"> J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>. 2012 Aug;167(2):424-32.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Barron SJ, Del </w:t>
      </w:r>
      <w:proofErr w:type="spellStart"/>
      <w:r w:rsidRPr="0089317D">
        <w:rPr>
          <w:rFonts w:eastAsia="Times New Roman"/>
          <w:lang w:val="en-US"/>
        </w:rPr>
        <w:t>Vecchio</w:t>
      </w:r>
      <w:proofErr w:type="spellEnd"/>
      <w:r w:rsidRPr="0089317D">
        <w:rPr>
          <w:rFonts w:eastAsia="Times New Roman"/>
          <w:lang w:val="en-US"/>
        </w:rPr>
        <w:t xml:space="preserve"> MT, </w:t>
      </w:r>
      <w:proofErr w:type="spellStart"/>
      <w:r w:rsidRPr="0089317D">
        <w:rPr>
          <w:rFonts w:eastAsia="Times New Roman"/>
          <w:lang w:val="en-US"/>
        </w:rPr>
        <w:t>Aronoff</w:t>
      </w:r>
      <w:proofErr w:type="spellEnd"/>
      <w:r w:rsidRPr="0089317D">
        <w:rPr>
          <w:rFonts w:eastAsia="Times New Roman"/>
          <w:lang w:val="en-US"/>
        </w:rPr>
        <w:t xml:space="preserve"> SC. Intravenous immunoglobulin in the treatment of Stevens-Johnson syndrome and 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: a meta-analysis with meta-regression of observational studies. </w:t>
      </w:r>
      <w:proofErr w:type="spellStart"/>
      <w:r w:rsidRPr="00BA6E02">
        <w:rPr>
          <w:rFonts w:eastAsia="Times New Roman"/>
          <w:lang w:val="en-US"/>
        </w:rPr>
        <w:t>Int</w:t>
      </w:r>
      <w:proofErr w:type="spellEnd"/>
      <w:r w:rsidRPr="00BA6E02">
        <w:rPr>
          <w:rFonts w:eastAsia="Times New Roman"/>
          <w:lang w:val="en-US"/>
        </w:rPr>
        <w:t xml:space="preserve"> J </w:t>
      </w:r>
      <w:proofErr w:type="spellStart"/>
      <w:r w:rsidRPr="00BA6E02">
        <w:rPr>
          <w:rFonts w:eastAsia="Times New Roman"/>
          <w:lang w:val="en-US"/>
        </w:rPr>
        <w:t>Dermatol</w:t>
      </w:r>
      <w:proofErr w:type="spellEnd"/>
      <w:r w:rsidRPr="00BA6E02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2015 Jan;54(1):108-15.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Lee HY, </w:t>
      </w:r>
      <w:proofErr w:type="spellStart"/>
      <w:r w:rsidRPr="0089317D">
        <w:rPr>
          <w:rFonts w:eastAsia="Times New Roman"/>
          <w:lang w:val="en-US"/>
        </w:rPr>
        <w:t>Fook</w:t>
      </w:r>
      <w:proofErr w:type="spellEnd"/>
      <w:r w:rsidRPr="0089317D">
        <w:rPr>
          <w:rFonts w:eastAsia="Times New Roman"/>
          <w:lang w:val="en-US"/>
        </w:rPr>
        <w:t xml:space="preserve">-Chong S, </w:t>
      </w:r>
      <w:proofErr w:type="spellStart"/>
      <w:r w:rsidRPr="0089317D">
        <w:rPr>
          <w:rFonts w:eastAsia="Times New Roman"/>
          <w:lang w:val="en-US"/>
        </w:rPr>
        <w:t>Koh</w:t>
      </w:r>
      <w:proofErr w:type="spellEnd"/>
      <w:r w:rsidRPr="0089317D">
        <w:rPr>
          <w:rFonts w:eastAsia="Times New Roman"/>
          <w:lang w:val="en-US"/>
        </w:rPr>
        <w:t xml:space="preserve"> HY, </w:t>
      </w:r>
      <w:proofErr w:type="spellStart"/>
      <w:proofErr w:type="gramStart"/>
      <w:r w:rsidRPr="0089317D">
        <w:rPr>
          <w:rFonts w:eastAsia="Times New Roman"/>
          <w:lang w:val="en-US"/>
        </w:rPr>
        <w:t>Thirumoorthy</w:t>
      </w:r>
      <w:proofErr w:type="spellEnd"/>
      <w:r w:rsidRPr="0089317D">
        <w:rPr>
          <w:rFonts w:eastAsia="Times New Roman"/>
          <w:lang w:val="en-US"/>
        </w:rPr>
        <w:t xml:space="preserve"> T, Pang SM Cyclosporine treatment for Stevens-Johnson</w:t>
      </w:r>
      <w:proofErr w:type="gramEnd"/>
      <w:r w:rsidRPr="0089317D">
        <w:rPr>
          <w:rFonts w:eastAsia="Times New Roman"/>
          <w:lang w:val="en-US"/>
        </w:rPr>
        <w:t xml:space="preserve"> syndrome/toxic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: Retrospective analysis of a cohort treated in a specialized referral center.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Acad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 xml:space="preserve">. 2016 </w:t>
      </w:r>
      <w:proofErr w:type="spellStart"/>
      <w:r>
        <w:rPr>
          <w:rFonts w:eastAsia="Times New Roman"/>
        </w:rPr>
        <w:t>Oct</w:t>
      </w:r>
      <w:proofErr w:type="spellEnd"/>
      <w:r>
        <w:rPr>
          <w:rFonts w:eastAsia="Times New Roman"/>
        </w:rPr>
        <w:t xml:space="preserve"> 4. </w:t>
      </w:r>
      <w:proofErr w:type="spellStart"/>
      <w:r>
        <w:rPr>
          <w:rFonts w:eastAsia="Times New Roman"/>
        </w:rPr>
        <w:t>pii</w:t>
      </w:r>
      <w:proofErr w:type="spellEnd"/>
      <w:r>
        <w:rPr>
          <w:rFonts w:eastAsia="Times New Roman"/>
        </w:rPr>
        <w:t>: S0190-9622(16)30600-4.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Prabhasawat</w:t>
      </w:r>
      <w:proofErr w:type="spellEnd"/>
      <w:r w:rsidRPr="0089317D">
        <w:rPr>
          <w:rFonts w:eastAsia="Times New Roman"/>
          <w:lang w:val="en-US"/>
        </w:rPr>
        <w:t xml:space="preserve"> P, </w:t>
      </w:r>
      <w:proofErr w:type="spellStart"/>
      <w:r w:rsidRPr="0089317D">
        <w:rPr>
          <w:rFonts w:eastAsia="Times New Roman"/>
          <w:lang w:val="en-US"/>
        </w:rPr>
        <w:t>Tesavibul</w:t>
      </w:r>
      <w:proofErr w:type="spellEnd"/>
      <w:r w:rsidRPr="0089317D">
        <w:rPr>
          <w:rFonts w:eastAsia="Times New Roman"/>
          <w:lang w:val="en-US"/>
        </w:rPr>
        <w:t xml:space="preserve"> N, </w:t>
      </w:r>
      <w:proofErr w:type="spellStart"/>
      <w:r w:rsidRPr="0089317D">
        <w:rPr>
          <w:rFonts w:eastAsia="Times New Roman"/>
          <w:lang w:val="en-US"/>
        </w:rPr>
        <w:t>Karnchanachetanee</w:t>
      </w:r>
      <w:proofErr w:type="spellEnd"/>
      <w:r w:rsidRPr="0089317D">
        <w:rPr>
          <w:rFonts w:eastAsia="Times New Roman"/>
          <w:lang w:val="en-US"/>
        </w:rPr>
        <w:t xml:space="preserve"> C, </w:t>
      </w:r>
      <w:proofErr w:type="spellStart"/>
      <w:r w:rsidRPr="0089317D">
        <w:rPr>
          <w:rFonts w:eastAsia="Times New Roman"/>
          <w:lang w:val="en-US"/>
        </w:rPr>
        <w:t>Kasemson</w:t>
      </w:r>
      <w:proofErr w:type="spellEnd"/>
      <w:r w:rsidRPr="0089317D">
        <w:rPr>
          <w:rFonts w:eastAsia="Times New Roman"/>
          <w:lang w:val="en-US"/>
        </w:rPr>
        <w:t xml:space="preserve"> </w:t>
      </w:r>
      <w:proofErr w:type="spellStart"/>
      <w:r w:rsidRPr="0089317D">
        <w:rPr>
          <w:rFonts w:eastAsia="Times New Roman"/>
          <w:lang w:val="en-US"/>
        </w:rPr>
        <w:t>S.Efficacy</w:t>
      </w:r>
      <w:proofErr w:type="spellEnd"/>
      <w:r w:rsidRPr="0089317D">
        <w:rPr>
          <w:rFonts w:eastAsia="Times New Roman"/>
          <w:lang w:val="en-US"/>
        </w:rPr>
        <w:t xml:space="preserve"> of cyclosporine 0.05% eye drops in Stevens Johnson syndrome with chronic dry eye.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Ocul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Pharmacol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</w:t>
      </w:r>
      <w:proofErr w:type="spellEnd"/>
      <w:r>
        <w:rPr>
          <w:rFonts w:eastAsia="Times New Roman"/>
        </w:rPr>
        <w:t>. 2013 Apr;29(3):372-7.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Del </w:t>
      </w:r>
      <w:proofErr w:type="spellStart"/>
      <w:r w:rsidRPr="0089317D">
        <w:rPr>
          <w:rFonts w:eastAsia="Times New Roman"/>
          <w:lang w:val="en-US"/>
        </w:rPr>
        <w:t>Pozzo</w:t>
      </w:r>
      <w:proofErr w:type="spellEnd"/>
      <w:r w:rsidRPr="0089317D">
        <w:rPr>
          <w:rFonts w:eastAsia="Times New Roman"/>
          <w:lang w:val="en-US"/>
        </w:rPr>
        <w:t xml:space="preserve">-Magana BR, </w:t>
      </w:r>
      <w:proofErr w:type="spellStart"/>
      <w:r w:rsidRPr="0089317D">
        <w:rPr>
          <w:rFonts w:eastAsia="Times New Roman"/>
          <w:lang w:val="en-US"/>
        </w:rPr>
        <w:t>Lazo</w:t>
      </w:r>
      <w:proofErr w:type="spellEnd"/>
      <w:r w:rsidRPr="0089317D">
        <w:rPr>
          <w:rFonts w:eastAsia="Times New Roman"/>
          <w:lang w:val="en-US"/>
        </w:rPr>
        <w:t>-Langer A, Carleton B, Castro-</w:t>
      </w:r>
      <w:proofErr w:type="spellStart"/>
      <w:r w:rsidRPr="0089317D">
        <w:rPr>
          <w:rFonts w:eastAsia="Times New Roman"/>
          <w:lang w:val="en-US"/>
        </w:rPr>
        <w:t>Pastrana</w:t>
      </w:r>
      <w:proofErr w:type="spellEnd"/>
      <w:r w:rsidRPr="0089317D">
        <w:rPr>
          <w:rFonts w:eastAsia="Times New Roman"/>
          <w:lang w:val="en-US"/>
        </w:rPr>
        <w:t xml:space="preserve"> LI, </w:t>
      </w:r>
      <w:proofErr w:type="spellStart"/>
      <w:r w:rsidRPr="0089317D">
        <w:rPr>
          <w:rFonts w:eastAsia="Times New Roman"/>
          <w:lang w:val="en-US"/>
        </w:rPr>
        <w:t>Rieder</w:t>
      </w:r>
      <w:proofErr w:type="spellEnd"/>
      <w:r w:rsidRPr="0089317D">
        <w:rPr>
          <w:rFonts w:eastAsia="Times New Roman"/>
          <w:lang w:val="en-US"/>
        </w:rPr>
        <w:t xml:space="preserve"> MJ. A systematic review of the treatment of drug induced Stevens-Johnson syndrome and toxic epidermal </w:t>
      </w:r>
      <w:proofErr w:type="spellStart"/>
      <w:r w:rsidRPr="0089317D">
        <w:rPr>
          <w:rFonts w:eastAsia="Times New Roman"/>
          <w:lang w:val="en-US"/>
        </w:rPr>
        <w:t>necrolysis</w:t>
      </w:r>
      <w:proofErr w:type="spellEnd"/>
      <w:r w:rsidRPr="0089317D">
        <w:rPr>
          <w:rFonts w:eastAsia="Times New Roman"/>
          <w:lang w:val="en-US"/>
        </w:rPr>
        <w:t xml:space="preserve"> in children.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Popul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Parmacol</w:t>
      </w:r>
      <w:proofErr w:type="spellEnd"/>
      <w:r>
        <w:rPr>
          <w:rFonts w:eastAsia="Times New Roman"/>
        </w:rPr>
        <w:t>. 2011;18(1):e121-33.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>
        <w:rPr>
          <w:rFonts w:eastAsia="Times New Roman"/>
        </w:rPr>
        <w:t xml:space="preserve">Жерносек В.Ф., </w:t>
      </w:r>
      <w:proofErr w:type="spellStart"/>
      <w:r>
        <w:rPr>
          <w:rFonts w:eastAsia="Times New Roman"/>
        </w:rPr>
        <w:t>Дюбкова</w:t>
      </w:r>
      <w:proofErr w:type="spellEnd"/>
      <w:r>
        <w:rPr>
          <w:rFonts w:eastAsia="Times New Roman"/>
        </w:rPr>
        <w:t xml:space="preserve"> Т.П. Клиническая классификация и критерии диагностики синдрома </w:t>
      </w:r>
      <w:proofErr w:type="spellStart"/>
      <w:r>
        <w:rPr>
          <w:rFonts w:eastAsia="Times New Roman"/>
        </w:rPr>
        <w:t>Стивенса-Джонсона</w:t>
      </w:r>
      <w:proofErr w:type="spellEnd"/>
      <w:r>
        <w:rPr>
          <w:rFonts w:eastAsia="Times New Roman"/>
        </w:rPr>
        <w:t xml:space="preserve"> – токсического </w:t>
      </w:r>
      <w:proofErr w:type="spellStart"/>
      <w:r>
        <w:rPr>
          <w:rFonts w:eastAsia="Times New Roman"/>
        </w:rPr>
        <w:t>эпидермального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некролиза</w:t>
      </w:r>
      <w:proofErr w:type="spellEnd"/>
      <w:r>
        <w:rPr>
          <w:rFonts w:eastAsia="Times New Roman"/>
        </w:rPr>
        <w:t xml:space="preserve"> у детей: обзор иностранной литературы. Педиатрия. Восточная Европа. </w:t>
      </w:r>
      <w:r w:rsidRPr="006A593E">
        <w:rPr>
          <w:rFonts w:eastAsia="Times New Roman"/>
          <w:lang w:val="en-US"/>
        </w:rPr>
        <w:t xml:space="preserve">2014. № 1 (5). </w:t>
      </w:r>
      <w:proofErr w:type="gramStart"/>
      <w:r w:rsidRPr="006A593E">
        <w:rPr>
          <w:rFonts w:eastAsia="Times New Roman"/>
          <w:lang w:val="en-US"/>
        </w:rPr>
        <w:t>С. 118</w:t>
      </w:r>
      <w:proofErr w:type="gramEnd"/>
      <w:r w:rsidRPr="006A593E">
        <w:rPr>
          <w:rFonts w:eastAsia="Times New Roman"/>
          <w:lang w:val="en-US"/>
        </w:rPr>
        <w:t>-133.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CD70BA">
        <w:rPr>
          <w:rFonts w:eastAsia="Times New Roman"/>
          <w:lang w:val="en-US"/>
        </w:rPr>
        <w:t>Sekula</w:t>
      </w:r>
      <w:proofErr w:type="spellEnd"/>
      <w:r w:rsidRPr="00CD70BA">
        <w:rPr>
          <w:rFonts w:eastAsia="Times New Roman"/>
          <w:lang w:val="en-US"/>
        </w:rPr>
        <w:t xml:space="preserve"> P, Dunant A, </w:t>
      </w:r>
      <w:proofErr w:type="spellStart"/>
      <w:r w:rsidRPr="00CD70BA">
        <w:rPr>
          <w:rFonts w:eastAsia="Times New Roman"/>
          <w:lang w:val="en-US"/>
        </w:rPr>
        <w:t>Mockenhaupt</w:t>
      </w:r>
      <w:proofErr w:type="spellEnd"/>
      <w:r w:rsidRPr="00CD70BA">
        <w:rPr>
          <w:rFonts w:eastAsia="Times New Roman"/>
          <w:lang w:val="en-US"/>
        </w:rPr>
        <w:t xml:space="preserve"> M, </w:t>
      </w:r>
      <w:proofErr w:type="spellStart"/>
      <w:r w:rsidRPr="00CD70BA">
        <w:rPr>
          <w:rFonts w:eastAsia="Times New Roman"/>
          <w:lang w:val="en-US"/>
        </w:rPr>
        <w:t>Naldi</w:t>
      </w:r>
      <w:proofErr w:type="spellEnd"/>
      <w:r w:rsidRPr="00CD70BA">
        <w:rPr>
          <w:rFonts w:eastAsia="Times New Roman"/>
          <w:lang w:val="en-US"/>
        </w:rPr>
        <w:t xml:space="preserve"> L</w:t>
      </w:r>
      <w:r>
        <w:rPr>
          <w:rFonts w:eastAsia="Times New Roman"/>
          <w:lang w:val="en-US"/>
        </w:rPr>
        <w:t xml:space="preserve">. et al. </w:t>
      </w:r>
      <w:proofErr w:type="spellStart"/>
      <w:r w:rsidRPr="00CD70BA">
        <w:rPr>
          <w:rFonts w:eastAsia="Times New Roman"/>
          <w:lang w:val="en-US"/>
        </w:rPr>
        <w:t>RegiSCAR</w:t>
      </w:r>
      <w:proofErr w:type="spellEnd"/>
      <w:r w:rsidRPr="00CD70BA">
        <w:rPr>
          <w:rFonts w:eastAsia="Times New Roman"/>
          <w:lang w:val="en-US"/>
        </w:rPr>
        <w:t xml:space="preserve"> study group Comprehensive survival analysis of a cohort of patients with Stevens-Johnson syndrome and toxic epidermal </w:t>
      </w:r>
      <w:proofErr w:type="spellStart"/>
      <w:r w:rsidRPr="00CD70BA">
        <w:rPr>
          <w:rFonts w:eastAsia="Times New Roman"/>
          <w:lang w:val="en-US"/>
        </w:rPr>
        <w:t>necrolysis</w:t>
      </w:r>
      <w:proofErr w:type="spellEnd"/>
      <w:r w:rsidRPr="00CD70BA">
        <w:rPr>
          <w:rFonts w:eastAsia="Times New Roman"/>
          <w:lang w:val="en-US"/>
        </w:rPr>
        <w:t xml:space="preserve">. </w:t>
      </w:r>
      <w:r w:rsidRPr="00BA6E02">
        <w:rPr>
          <w:rFonts w:eastAsia="Times New Roman"/>
          <w:lang w:val="en-US"/>
        </w:rPr>
        <w:t xml:space="preserve">J Invest </w:t>
      </w:r>
      <w:proofErr w:type="spellStart"/>
      <w:r w:rsidRPr="00BA6E02">
        <w:rPr>
          <w:rFonts w:eastAsia="Times New Roman"/>
          <w:lang w:val="en-US"/>
        </w:rPr>
        <w:t>Dermatol</w:t>
      </w:r>
      <w:proofErr w:type="spellEnd"/>
      <w:r w:rsidRPr="00BA6E02">
        <w:rPr>
          <w:rFonts w:eastAsia="Times New Roman"/>
          <w:lang w:val="en-US"/>
        </w:rPr>
        <w:t xml:space="preserve">. </w:t>
      </w:r>
      <w:r w:rsidRPr="006A593E">
        <w:rPr>
          <w:rFonts w:eastAsia="Times New Roman"/>
        </w:rPr>
        <w:t xml:space="preserve">2013;133(5):1197–1204. </w:t>
      </w:r>
    </w:p>
    <w:p w:rsidR="001204BA" w:rsidRPr="006A593E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proofErr w:type="spellStart"/>
      <w:r w:rsidRPr="00CD70BA">
        <w:rPr>
          <w:rFonts w:eastAsia="Times New Roman"/>
          <w:lang w:val="en-US"/>
        </w:rPr>
        <w:t>Roujeau</w:t>
      </w:r>
      <w:proofErr w:type="spellEnd"/>
      <w:r w:rsidRPr="00CD70BA">
        <w:rPr>
          <w:rFonts w:eastAsia="Times New Roman"/>
          <w:lang w:val="en-US"/>
        </w:rPr>
        <w:t xml:space="preserve"> JC, </w:t>
      </w:r>
      <w:proofErr w:type="spellStart"/>
      <w:r w:rsidRPr="00CD70BA">
        <w:rPr>
          <w:rFonts w:eastAsia="Times New Roman"/>
          <w:lang w:val="en-US"/>
        </w:rPr>
        <w:t>Bastuji-Garin</w:t>
      </w:r>
      <w:proofErr w:type="spellEnd"/>
      <w:r w:rsidRPr="00CD70BA">
        <w:rPr>
          <w:rFonts w:eastAsia="Times New Roman"/>
          <w:lang w:val="en-US"/>
        </w:rPr>
        <w:t xml:space="preserve"> S. Systematic review of treatments for Stevens-Johnson syndrome and toxic epidermal </w:t>
      </w:r>
      <w:proofErr w:type="spellStart"/>
      <w:r w:rsidRPr="00CD70BA">
        <w:rPr>
          <w:rFonts w:eastAsia="Times New Roman"/>
          <w:lang w:val="en-US"/>
        </w:rPr>
        <w:t>necrolysis</w:t>
      </w:r>
      <w:proofErr w:type="spellEnd"/>
      <w:r w:rsidRPr="00CD70BA">
        <w:rPr>
          <w:rFonts w:eastAsia="Times New Roman"/>
          <w:lang w:val="en-US"/>
        </w:rPr>
        <w:t xml:space="preserve"> using the SCORTEN score as a tool for evaluating mortality. </w:t>
      </w:r>
      <w:proofErr w:type="spellStart"/>
      <w:r w:rsidRPr="006A593E">
        <w:rPr>
          <w:rFonts w:eastAsia="Times New Roman"/>
        </w:rPr>
        <w:t>TherAdv</w:t>
      </w:r>
      <w:proofErr w:type="spellEnd"/>
      <w:r w:rsidRPr="006A593E">
        <w:rPr>
          <w:rFonts w:eastAsia="Times New Roman"/>
        </w:rPr>
        <w:t xml:space="preserve"> </w:t>
      </w:r>
      <w:proofErr w:type="spellStart"/>
      <w:r w:rsidRPr="006A593E">
        <w:rPr>
          <w:rFonts w:eastAsia="Times New Roman"/>
        </w:rPr>
        <w:t>Drug</w:t>
      </w:r>
      <w:proofErr w:type="spellEnd"/>
      <w:r w:rsidRPr="006A593E">
        <w:rPr>
          <w:rFonts w:eastAsia="Times New Roman"/>
        </w:rPr>
        <w:t xml:space="preserve"> </w:t>
      </w:r>
      <w:proofErr w:type="spellStart"/>
      <w:r w:rsidRPr="006A593E">
        <w:rPr>
          <w:rFonts w:eastAsia="Times New Roman"/>
        </w:rPr>
        <w:t>Saf</w:t>
      </w:r>
      <w:proofErr w:type="spellEnd"/>
      <w:r w:rsidRPr="006A593E">
        <w:rPr>
          <w:rFonts w:eastAsia="Times New Roman"/>
        </w:rPr>
        <w:t>. 2011;2(3):87.</w:t>
      </w:r>
    </w:p>
    <w:p w:rsidR="001204BA" w:rsidRDefault="001204BA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6A593E">
        <w:rPr>
          <w:rFonts w:eastAsia="Times New Roman"/>
          <w:lang w:val="en-US"/>
        </w:rPr>
        <w:t xml:space="preserve">Schneider JA, Cohen PR. Stevens-Johnson Syndrome and Toxic Epidermal </w:t>
      </w:r>
      <w:proofErr w:type="spellStart"/>
      <w:r w:rsidRPr="006A593E">
        <w:rPr>
          <w:rFonts w:eastAsia="Times New Roman"/>
          <w:lang w:val="en-US"/>
        </w:rPr>
        <w:t>Necrolysis</w:t>
      </w:r>
      <w:proofErr w:type="spellEnd"/>
      <w:r w:rsidRPr="006A593E">
        <w:rPr>
          <w:rFonts w:eastAsia="Times New Roman"/>
          <w:lang w:val="en-US"/>
        </w:rPr>
        <w:t xml:space="preserve">: A Concise Review with a Comprehensive Summary of Therapeutic Interventions Emphasizing Supportive </w:t>
      </w:r>
      <w:proofErr w:type="spellStart"/>
      <w:r w:rsidRPr="006A593E">
        <w:rPr>
          <w:rFonts w:eastAsia="Times New Roman"/>
          <w:lang w:val="en-US"/>
        </w:rPr>
        <w:t>Measures.AdvTher</w:t>
      </w:r>
      <w:proofErr w:type="spellEnd"/>
      <w:r w:rsidRPr="006A593E">
        <w:rPr>
          <w:rFonts w:eastAsia="Times New Roman"/>
          <w:lang w:val="en-US"/>
        </w:rPr>
        <w:t>. 2017; 34(6): 1235–1244.</w:t>
      </w:r>
    </w:p>
    <w:p w:rsidR="00300193" w:rsidRPr="001D0125" w:rsidRDefault="00EF58FC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hyperlink r:id="rId8" w:history="1">
        <w:r w:rsidR="00D86452" w:rsidRPr="00D86452">
          <w:rPr>
            <w:rStyle w:val="affe"/>
            <w:color w:val="000000" w:themeColor="text1"/>
            <w:u w:val="none"/>
          </w:rPr>
          <w:t>А</w:t>
        </w:r>
        <w:r w:rsidR="007B2BA2" w:rsidRPr="007B2BA2">
          <w:rPr>
            <w:rStyle w:val="affe"/>
            <w:color w:val="000000" w:themeColor="text1"/>
            <w:u w:val="none"/>
          </w:rPr>
          <w:t xml:space="preserve">. </w:t>
        </w:r>
        <w:r w:rsidR="00D86452" w:rsidRPr="00D86452">
          <w:rPr>
            <w:rStyle w:val="affe"/>
            <w:color w:val="000000" w:themeColor="text1"/>
            <w:u w:val="none"/>
          </w:rPr>
          <w:t>Л</w:t>
        </w:r>
        <w:r w:rsidR="007B2BA2" w:rsidRPr="007B2BA2">
          <w:rPr>
            <w:rStyle w:val="affe"/>
            <w:color w:val="000000" w:themeColor="text1"/>
            <w:u w:val="none"/>
          </w:rPr>
          <w:t xml:space="preserve">. </w:t>
        </w:r>
        <w:proofErr w:type="spellStart"/>
        <w:r w:rsidR="00D86452" w:rsidRPr="00D86452">
          <w:rPr>
            <w:rStyle w:val="affe"/>
            <w:color w:val="000000" w:themeColor="text1"/>
            <w:u w:val="none"/>
          </w:rPr>
          <w:t>Верткин</w:t>
        </w:r>
        <w:proofErr w:type="spellEnd"/>
      </w:hyperlink>
      <w:r w:rsidR="007B2BA2" w:rsidRPr="007B2BA2">
        <w:rPr>
          <w:rStyle w:val="article-authors"/>
          <w:color w:val="000000" w:themeColor="text1"/>
        </w:rPr>
        <w:t xml:space="preserve">, </w:t>
      </w:r>
      <w:hyperlink r:id="rId9" w:history="1">
        <w:r w:rsidR="00D86452" w:rsidRPr="00D86452">
          <w:rPr>
            <w:rStyle w:val="affe"/>
            <w:color w:val="000000" w:themeColor="text1"/>
            <w:u w:val="none"/>
          </w:rPr>
          <w:t>А</w:t>
        </w:r>
        <w:r w:rsidR="007B2BA2" w:rsidRPr="007B2BA2">
          <w:rPr>
            <w:rStyle w:val="affe"/>
            <w:color w:val="000000" w:themeColor="text1"/>
            <w:u w:val="none"/>
          </w:rPr>
          <w:t xml:space="preserve">. </w:t>
        </w:r>
        <w:r w:rsidR="00D86452" w:rsidRPr="00D86452">
          <w:rPr>
            <w:rStyle w:val="affe"/>
            <w:color w:val="000000" w:themeColor="text1"/>
            <w:u w:val="none"/>
          </w:rPr>
          <w:t>В</w:t>
        </w:r>
        <w:r w:rsidR="007B2BA2" w:rsidRPr="007B2BA2">
          <w:rPr>
            <w:rStyle w:val="affe"/>
            <w:color w:val="000000" w:themeColor="text1"/>
            <w:u w:val="none"/>
          </w:rPr>
          <w:t xml:space="preserve">. </w:t>
        </w:r>
        <w:proofErr w:type="spellStart"/>
        <w:r w:rsidR="00D86452" w:rsidRPr="00D86452">
          <w:rPr>
            <w:rStyle w:val="affe"/>
            <w:color w:val="000000" w:themeColor="text1"/>
            <w:u w:val="none"/>
          </w:rPr>
          <w:t>Дадыкина</w:t>
        </w:r>
        <w:proofErr w:type="spellEnd"/>
      </w:hyperlink>
      <w:r w:rsidR="007B2BA2" w:rsidRPr="007B2BA2">
        <w:rPr>
          <w:rStyle w:val="article-authors"/>
          <w:color w:val="000000" w:themeColor="text1"/>
        </w:rPr>
        <w:t xml:space="preserve">  «</w:t>
      </w:r>
      <w:r w:rsidR="00D86452">
        <w:t>Синдром</w:t>
      </w:r>
      <w:r w:rsidR="007B2BA2" w:rsidRPr="007B2BA2">
        <w:t xml:space="preserve"> </w:t>
      </w:r>
      <w:proofErr w:type="spellStart"/>
      <w:r w:rsidR="00D86452">
        <w:t>Стивенса</w:t>
      </w:r>
      <w:proofErr w:type="spellEnd"/>
      <w:r w:rsidR="007B2BA2" w:rsidRPr="007B2BA2">
        <w:t>–</w:t>
      </w:r>
      <w:r w:rsidR="00D86452">
        <w:t>Джонсона</w:t>
      </w:r>
      <w:r w:rsidR="007B2BA2" w:rsidRPr="007B2BA2">
        <w:t>»</w:t>
      </w:r>
      <w:proofErr w:type="gramStart"/>
      <w:r w:rsidR="007B2BA2" w:rsidRPr="007B2BA2">
        <w:t>,</w:t>
      </w:r>
      <w:r w:rsidR="00D86452">
        <w:t>Л</w:t>
      </w:r>
      <w:proofErr w:type="gramEnd"/>
      <w:r w:rsidR="00D86452">
        <w:t>ечащий</w:t>
      </w:r>
      <w:r w:rsidR="007B2BA2" w:rsidRPr="007B2BA2">
        <w:t xml:space="preserve"> </w:t>
      </w:r>
      <w:proofErr w:type="spellStart"/>
      <w:r w:rsidR="00D86452">
        <w:t>рач</w:t>
      </w:r>
      <w:proofErr w:type="spellEnd"/>
      <w:r w:rsidR="007B2BA2" w:rsidRPr="007B2BA2">
        <w:t xml:space="preserve"> №4</w:t>
      </w:r>
      <w:r w:rsidR="007B2BA2" w:rsidRPr="007B2BA2">
        <w:rPr>
          <w:rFonts w:eastAsia="Times New Roman" w:cs="Times New Roman"/>
          <w:szCs w:val="24"/>
          <w:lang w:eastAsia="ru-RU"/>
        </w:rPr>
        <w:t>2006-04-28</w:t>
      </w:r>
    </w:p>
    <w:p w:rsidR="001D0125" w:rsidRPr="001D0125" w:rsidRDefault="007B2BA2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  <w:lang w:val="en-US"/>
        </w:rPr>
      </w:pPr>
      <w:r w:rsidRPr="00BA6E02">
        <w:t xml:space="preserve"> </w:t>
      </w:r>
      <w:hyperlink r:id="rId10" w:history="1">
        <w:proofErr w:type="spellStart"/>
        <w:r w:rsidR="00300193" w:rsidRPr="00300193">
          <w:rPr>
            <w:rStyle w:val="affe"/>
            <w:color w:val="000000" w:themeColor="text1"/>
            <w:u w:val="none"/>
            <w:lang w:val="en-US"/>
          </w:rPr>
          <w:t>Maja</w:t>
        </w:r>
        <w:proofErr w:type="spellEnd"/>
        <w:r w:rsidR="00300193" w:rsidRPr="00300193">
          <w:rPr>
            <w:rStyle w:val="affe"/>
            <w:color w:val="000000" w:themeColor="text1"/>
            <w:u w:val="none"/>
            <w:lang w:val="en-US"/>
          </w:rPr>
          <w:t xml:space="preserve"> </w:t>
        </w:r>
        <w:proofErr w:type="spellStart"/>
        <w:r w:rsidR="00300193" w:rsidRPr="00300193">
          <w:rPr>
            <w:rStyle w:val="affe"/>
            <w:color w:val="000000" w:themeColor="text1"/>
            <w:u w:val="none"/>
            <w:lang w:val="en-US"/>
          </w:rPr>
          <w:t>Mockenhaupt</w:t>
        </w:r>
        <w:proofErr w:type="spellEnd"/>
      </w:hyperlink>
      <w:r w:rsidR="00300193" w:rsidRPr="00300193">
        <w:rPr>
          <w:rStyle w:val="author-sup-separator"/>
          <w:vertAlign w:val="superscript"/>
          <w:lang w:val="en-US"/>
        </w:rPr>
        <w:t> </w:t>
      </w:r>
      <w:r w:rsidR="00300193" w:rsidRPr="00300193">
        <w:rPr>
          <w:lang w:val="en-US"/>
        </w:rPr>
        <w:t xml:space="preserve"> Stevens-Johnson syndrome and toxic epidermal </w:t>
      </w:r>
      <w:proofErr w:type="spellStart"/>
      <w:r w:rsidR="00300193" w:rsidRPr="00300193">
        <w:rPr>
          <w:lang w:val="en-US"/>
        </w:rPr>
        <w:t>necrolysis</w:t>
      </w:r>
      <w:proofErr w:type="spellEnd"/>
      <w:r w:rsidR="00300193" w:rsidRPr="00300193">
        <w:rPr>
          <w:lang w:val="en-US"/>
        </w:rPr>
        <w:t xml:space="preserve">: clinical patterns, diagnostic considerations, etiology, and therapeutic management 2Semin </w:t>
      </w:r>
      <w:proofErr w:type="spellStart"/>
      <w:r w:rsidR="00300193" w:rsidRPr="00300193">
        <w:rPr>
          <w:lang w:val="en-US"/>
        </w:rPr>
        <w:t>Cutan</w:t>
      </w:r>
      <w:proofErr w:type="spellEnd"/>
      <w:r w:rsidR="00300193" w:rsidRPr="00300193">
        <w:rPr>
          <w:lang w:val="en-US"/>
        </w:rPr>
        <w:t xml:space="preserve"> Med </w:t>
      </w:r>
      <w:proofErr w:type="spellStart"/>
      <w:r w:rsidR="00300193" w:rsidRPr="00300193">
        <w:rPr>
          <w:lang w:val="en-US"/>
        </w:rPr>
        <w:t>Surg</w:t>
      </w:r>
      <w:proofErr w:type="spellEnd"/>
      <w:r w:rsidR="00300193" w:rsidRPr="00300193">
        <w:rPr>
          <w:lang w:val="en-US"/>
        </w:rPr>
        <w:t xml:space="preserve">  .2014 </w:t>
      </w:r>
    </w:p>
    <w:p w:rsidR="001D0125" w:rsidRPr="00966785" w:rsidRDefault="001D0125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>
        <w:t>Лоуэлла</w:t>
      </w:r>
      <w:r w:rsidRPr="001D0125">
        <w:t xml:space="preserve"> </w:t>
      </w:r>
      <w:proofErr w:type="spellStart"/>
      <w:r>
        <w:t>А</w:t>
      </w:r>
      <w:r w:rsidRPr="001D0125">
        <w:t>.</w:t>
      </w:r>
      <w:r>
        <w:t>Голдсмит</w:t>
      </w:r>
      <w:proofErr w:type="gramStart"/>
      <w:r w:rsidRPr="001D0125">
        <w:t>,</w:t>
      </w:r>
      <w:r>
        <w:t>С</w:t>
      </w:r>
      <w:proofErr w:type="gramEnd"/>
      <w:r>
        <w:t>тивен</w:t>
      </w:r>
      <w:proofErr w:type="spellEnd"/>
      <w:r w:rsidRPr="001D0125">
        <w:t xml:space="preserve"> </w:t>
      </w:r>
      <w:proofErr w:type="spellStart"/>
      <w:r>
        <w:t>И</w:t>
      </w:r>
      <w:r w:rsidRPr="001D0125">
        <w:t>.</w:t>
      </w:r>
      <w:r>
        <w:t>Кац</w:t>
      </w:r>
      <w:proofErr w:type="spellEnd"/>
      <w:r w:rsidRPr="001D0125">
        <w:t xml:space="preserve"> ,</w:t>
      </w:r>
      <w:r>
        <w:t>Барбара</w:t>
      </w:r>
      <w:r w:rsidRPr="001D0125">
        <w:t xml:space="preserve"> </w:t>
      </w:r>
      <w:proofErr w:type="spellStart"/>
      <w:r>
        <w:t>А</w:t>
      </w:r>
      <w:r w:rsidRPr="001D0125">
        <w:t>.</w:t>
      </w:r>
      <w:r>
        <w:t>Джилкрест</w:t>
      </w:r>
      <w:proofErr w:type="spellEnd"/>
      <w:r w:rsidRPr="001D0125">
        <w:t xml:space="preserve"> ,</w:t>
      </w:r>
      <w:proofErr w:type="spellStart"/>
      <w:r>
        <w:t>Дермаьология</w:t>
      </w:r>
      <w:proofErr w:type="spellEnd"/>
      <w:r w:rsidRPr="001D0125">
        <w:t xml:space="preserve"> </w:t>
      </w:r>
      <w:proofErr w:type="spellStart"/>
      <w:r>
        <w:t>Фицпатрика</w:t>
      </w:r>
      <w:proofErr w:type="spellEnd"/>
      <w:r w:rsidRPr="001D0125">
        <w:t xml:space="preserve"> </w:t>
      </w:r>
      <w:r>
        <w:t xml:space="preserve">в клинической практике ,издание второе </w:t>
      </w:r>
      <w:proofErr w:type="spellStart"/>
      <w:r>
        <w:t>стр</w:t>
      </w:r>
      <w:proofErr w:type="spellEnd"/>
      <w:r>
        <w:t xml:space="preserve"> 490</w:t>
      </w:r>
    </w:p>
    <w:p w:rsidR="003D4ABA" w:rsidRDefault="00966785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>
        <w:t xml:space="preserve">  </w:t>
      </w:r>
      <w:proofErr w:type="spellStart"/>
      <w:r>
        <w:t>Е.В.Боровский</w:t>
      </w:r>
      <w:proofErr w:type="gramStart"/>
      <w:r>
        <w:t>,А</w:t>
      </w:r>
      <w:proofErr w:type="gramEnd"/>
      <w:r>
        <w:t>.Л.Машкиллейсон</w:t>
      </w:r>
      <w:proofErr w:type="spellEnd"/>
      <w:r>
        <w:t xml:space="preserve"> Заболевания слизистой оболочки полости рта и губ </w:t>
      </w:r>
      <w:proofErr w:type="spellStart"/>
      <w:r>
        <w:t>стр</w:t>
      </w:r>
      <w:proofErr w:type="spellEnd"/>
      <w:r>
        <w:t xml:space="preserve"> 194</w:t>
      </w:r>
    </w:p>
    <w:p w:rsidR="000173F9" w:rsidRPr="000173F9" w:rsidRDefault="00966785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>
        <w:t xml:space="preserve"> </w:t>
      </w:r>
      <w:proofErr w:type="spellStart"/>
      <w:r w:rsidR="000173F9">
        <w:t>С.И.Барденикова</w:t>
      </w:r>
      <w:proofErr w:type="gramStart"/>
      <w:r w:rsidR="000173F9">
        <w:t>,О</w:t>
      </w:r>
      <w:proofErr w:type="gramEnd"/>
      <w:r w:rsidR="000173F9">
        <w:t>.С.Пеньтковская,Е.К.</w:t>
      </w:r>
      <w:r w:rsidRPr="00966785">
        <w:t>Исаева</w:t>
      </w:r>
      <w:proofErr w:type="spellEnd"/>
    </w:p>
    <w:p w:rsidR="00F30BD4" w:rsidRDefault="00966785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Style w:val="articlepages"/>
          <w:rFonts w:eastAsia="Times New Roman"/>
          <w:color w:val="000000" w:themeColor="text1"/>
        </w:rPr>
      </w:pPr>
      <w:r>
        <w:t xml:space="preserve">Синдром </w:t>
      </w:r>
      <w:proofErr w:type="spellStart"/>
      <w:r>
        <w:t>Стивенса</w:t>
      </w:r>
      <w:proofErr w:type="spellEnd"/>
      <w:r>
        <w:t xml:space="preserve"> — Джонсона — иммунная катастрофа</w:t>
      </w:r>
      <w:r w:rsidR="003D4ABA">
        <w:t xml:space="preserve">  </w:t>
      </w:r>
      <w:hyperlink r:id="rId11" w:history="1">
        <w:r w:rsidR="003D4ABA" w:rsidRPr="003D4ABA">
          <w:rPr>
            <w:rStyle w:val="affe"/>
            <w:color w:val="000000" w:themeColor="text1"/>
            <w:u w:val="none"/>
          </w:rPr>
          <w:t xml:space="preserve">РМЖ. Мать и дитя №1 от 28.02.2019 </w:t>
        </w:r>
      </w:hyperlink>
      <w:r w:rsidR="003D4ABA" w:rsidRPr="003D4ABA">
        <w:rPr>
          <w:rStyle w:val="articlepages"/>
          <w:color w:val="000000" w:themeColor="text1"/>
        </w:rPr>
        <w:t>стр. 66-72</w:t>
      </w:r>
    </w:p>
    <w:p w:rsidR="00F30BD4" w:rsidRPr="00F30BD4" w:rsidRDefault="00F30BD4" w:rsidP="007617D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proofErr w:type="spellStart"/>
      <w:r w:rsidR="000173F9">
        <w:rPr>
          <w:rFonts w:eastAsia="Times New Roman"/>
          <w:color w:val="000000" w:themeColor="text1"/>
        </w:rPr>
        <w:t>Т.П.Дюбкова,В.Ф.</w:t>
      </w:r>
      <w:r w:rsidRPr="00F30BD4">
        <w:rPr>
          <w:rFonts w:eastAsia="Times New Roman"/>
          <w:color w:val="000000" w:themeColor="text1"/>
        </w:rPr>
        <w:t>Жерносек</w:t>
      </w:r>
      <w:proofErr w:type="spellEnd"/>
      <w:r w:rsidR="000173F9">
        <w:rPr>
          <w:rFonts w:eastAsia="Times New Roman"/>
          <w:color w:val="000000" w:themeColor="text1"/>
        </w:rPr>
        <w:t xml:space="preserve">«Синдром </w:t>
      </w:r>
      <w:proofErr w:type="spellStart"/>
      <w:r w:rsidR="000173F9">
        <w:rPr>
          <w:rFonts w:eastAsia="Times New Roman"/>
          <w:color w:val="000000" w:themeColor="text1"/>
        </w:rPr>
        <w:t>Стивенса-Д</w:t>
      </w:r>
      <w:r w:rsidR="000173F9" w:rsidRPr="00F30BD4">
        <w:rPr>
          <w:rFonts w:eastAsia="Times New Roman"/>
          <w:color w:val="000000" w:themeColor="text1"/>
        </w:rPr>
        <w:t>жонсона</w:t>
      </w:r>
      <w:proofErr w:type="spellEnd"/>
      <w:r w:rsidR="000173F9" w:rsidRPr="00F30BD4">
        <w:rPr>
          <w:rFonts w:eastAsia="Times New Roman"/>
          <w:color w:val="000000" w:themeColor="text1"/>
        </w:rPr>
        <w:t xml:space="preserve"> – токсический </w:t>
      </w:r>
      <w:proofErr w:type="spellStart"/>
      <w:r w:rsidR="000173F9" w:rsidRPr="00F30BD4">
        <w:rPr>
          <w:rFonts w:eastAsia="Times New Roman"/>
          <w:color w:val="000000" w:themeColor="text1"/>
        </w:rPr>
        <w:t>эпидермальный</w:t>
      </w:r>
      <w:proofErr w:type="spellEnd"/>
      <w:r w:rsidR="000173F9" w:rsidRPr="00F30BD4">
        <w:rPr>
          <w:rFonts w:eastAsia="Times New Roman"/>
          <w:color w:val="000000" w:themeColor="text1"/>
        </w:rPr>
        <w:t xml:space="preserve"> </w:t>
      </w:r>
      <w:proofErr w:type="spellStart"/>
      <w:r w:rsidR="000173F9" w:rsidRPr="00F30BD4">
        <w:rPr>
          <w:rFonts w:eastAsia="Times New Roman"/>
          <w:color w:val="000000" w:themeColor="text1"/>
        </w:rPr>
        <w:t>некролиз</w:t>
      </w:r>
      <w:proofErr w:type="spellEnd"/>
      <w:r w:rsidR="000173F9" w:rsidRPr="00F30BD4">
        <w:rPr>
          <w:rFonts w:eastAsia="Times New Roman"/>
          <w:color w:val="000000" w:themeColor="text1"/>
        </w:rPr>
        <w:t xml:space="preserve"> у детей</w:t>
      </w:r>
      <w:r w:rsidR="000173F9">
        <w:rPr>
          <w:rFonts w:eastAsia="Times New Roman"/>
          <w:color w:val="000000" w:themeColor="text1"/>
        </w:rPr>
        <w:t>»</w:t>
      </w:r>
    </w:p>
    <w:p w:rsidR="00966785" w:rsidRPr="003D4ABA" w:rsidRDefault="003D4ABA" w:rsidP="003D4ABA">
      <w:pPr>
        <w:shd w:val="clear" w:color="auto" w:fill="FFFFFF"/>
        <w:rPr>
          <w:rFonts w:eastAsia="Times New Roman"/>
          <w:color w:val="000000" w:themeColor="text1"/>
        </w:rPr>
      </w:pPr>
      <w:r>
        <w:rPr>
          <w:color w:val="000000"/>
        </w:rPr>
        <w:br/>
      </w:r>
    </w:p>
    <w:p w:rsidR="003D4ABA" w:rsidRPr="00966785" w:rsidRDefault="003D4ABA" w:rsidP="003D4ABA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966785" w:rsidRPr="001D0125" w:rsidRDefault="00966785" w:rsidP="00966785">
      <w:pPr>
        <w:spacing w:before="100" w:beforeAutospacing="1" w:after="100" w:afterAutospacing="1" w:line="240" w:lineRule="auto"/>
        <w:ind w:left="360" w:firstLine="0"/>
        <w:jc w:val="left"/>
        <w:rPr>
          <w:rFonts w:eastAsia="Times New Roman"/>
          <w:color w:val="000000" w:themeColor="text1"/>
        </w:rPr>
      </w:pPr>
    </w:p>
    <w:p w:rsidR="00300193" w:rsidRPr="001D0125" w:rsidRDefault="00300193" w:rsidP="00300193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300193" w:rsidRPr="001D0125" w:rsidRDefault="00300193" w:rsidP="00300193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300193" w:rsidRPr="001D0125" w:rsidRDefault="00300193" w:rsidP="00300193">
      <w:pPr>
        <w:spacing w:before="100" w:beforeAutospacing="1" w:after="100" w:afterAutospacing="1" w:line="240" w:lineRule="auto"/>
        <w:ind w:left="360" w:firstLine="0"/>
        <w:jc w:val="left"/>
        <w:rPr>
          <w:rFonts w:eastAsia="Times New Roman"/>
          <w:color w:val="000000" w:themeColor="text1"/>
        </w:rPr>
      </w:pPr>
    </w:p>
    <w:p w:rsidR="00300193" w:rsidRPr="001D0125" w:rsidRDefault="00300193" w:rsidP="00300193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300193" w:rsidRPr="001D0125" w:rsidRDefault="00300193" w:rsidP="00300193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D86452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 w:themeColor="text1"/>
        </w:rPr>
      </w:pPr>
    </w:p>
    <w:p w:rsidR="00D86452" w:rsidRPr="001D0125" w:rsidRDefault="00D86452" w:rsidP="00330DCE">
      <w:pPr>
        <w:ind w:firstLine="0"/>
        <w:rPr>
          <w:rFonts w:eastAsia="Times New Roman"/>
          <w:color w:val="000000" w:themeColor="text1"/>
        </w:rPr>
      </w:pPr>
    </w:p>
    <w:p w:rsidR="00976E95" w:rsidRDefault="00976E95" w:rsidP="00330DCE">
      <w:pPr>
        <w:pStyle w:val="ab"/>
        <w:spacing w:before="0"/>
        <w:jc w:val="both"/>
        <w:rPr>
          <w:sz w:val="24"/>
          <w:szCs w:val="24"/>
        </w:rPr>
      </w:pPr>
      <w:bookmarkStart w:id="43" w:name="__RefHeading___doc_a1"/>
      <w:bookmarkStart w:id="44" w:name="_Toc22566749"/>
      <w:r w:rsidRPr="0014471F">
        <w:rPr>
          <w:sz w:val="24"/>
          <w:szCs w:val="24"/>
        </w:rPr>
        <w:t>Приложение А</w:t>
      </w:r>
      <w:proofErr w:type="gramStart"/>
      <w:r w:rsidRPr="0014471F">
        <w:rPr>
          <w:sz w:val="24"/>
          <w:szCs w:val="24"/>
        </w:rPr>
        <w:t>1</w:t>
      </w:r>
      <w:proofErr w:type="gramEnd"/>
      <w:r w:rsidRPr="0014471F">
        <w:rPr>
          <w:sz w:val="24"/>
          <w:szCs w:val="24"/>
        </w:rPr>
        <w:t>. Состав рабочей группы</w:t>
      </w:r>
      <w:bookmarkEnd w:id="43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44"/>
    </w:p>
    <w:p w:rsidR="001204BA" w:rsidRDefault="001204BA" w:rsidP="00330DCE">
      <w:pPr>
        <w:pStyle w:val="ab"/>
        <w:tabs>
          <w:tab w:val="left" w:pos="851"/>
        </w:tabs>
        <w:spacing w:before="0"/>
        <w:jc w:val="both"/>
        <w:rPr>
          <w:sz w:val="24"/>
          <w:szCs w:val="24"/>
        </w:rPr>
      </w:pPr>
    </w:p>
    <w:p w:rsidR="001204BA" w:rsidRDefault="001204BA" w:rsidP="00330DCE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rPr>
          <w:rFonts w:eastAsia="Times New Roman"/>
        </w:rPr>
      </w:pPr>
      <w:proofErr w:type="spellStart"/>
      <w:r>
        <w:rPr>
          <w:rFonts w:eastAsia="Times New Roman"/>
        </w:rPr>
        <w:t>Кубанов</w:t>
      </w:r>
      <w:proofErr w:type="spellEnd"/>
      <w:r>
        <w:rPr>
          <w:rFonts w:eastAsia="Times New Roman"/>
        </w:rPr>
        <w:t xml:space="preserve"> Алексей Алексеевич – член-корреспондент РАН, доктор медицинских наук, профессор, член Российского общества дерматовенерологов и косметологов.</w:t>
      </w:r>
    </w:p>
    <w:p w:rsidR="001204BA" w:rsidRDefault="001204BA" w:rsidP="00330DCE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rPr>
          <w:rFonts w:eastAsia="Times New Roman"/>
        </w:rPr>
      </w:pPr>
      <w:r>
        <w:rPr>
          <w:rFonts w:eastAsia="Times New Roman"/>
        </w:rPr>
        <w:t> </w:t>
      </w:r>
      <w:proofErr w:type="gramStart"/>
      <w:r>
        <w:rPr>
          <w:rFonts w:eastAsia="Times New Roman"/>
        </w:rPr>
        <w:t>Горланов</w:t>
      </w:r>
      <w:proofErr w:type="gramEnd"/>
      <w:r>
        <w:rPr>
          <w:rFonts w:eastAsia="Times New Roman"/>
        </w:rPr>
        <w:t xml:space="preserve"> Игорь Александрович – доктор медицинских наук, профессор, член Российского общества дерматовенерологов и косметологов.</w:t>
      </w:r>
    </w:p>
    <w:p w:rsidR="001204BA" w:rsidRDefault="001204BA" w:rsidP="00330DCE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rPr>
          <w:rFonts w:eastAsia="Times New Roman"/>
        </w:rPr>
      </w:pPr>
      <w:r>
        <w:rPr>
          <w:rFonts w:eastAsia="Times New Roman"/>
        </w:rPr>
        <w:t>Самцов Алексей Викторович – профессор, доктор медицинских наук, Заслуженный деятель науки РФ, Заслуженный врач РФ, член Российского общества дерматовенерологов и косметологов.</w:t>
      </w:r>
      <w:bookmarkStart w:id="45" w:name="_GoBack"/>
      <w:bookmarkEnd w:id="45"/>
    </w:p>
    <w:p w:rsidR="001204BA" w:rsidRDefault="001204BA" w:rsidP="00330DCE">
      <w:pPr>
        <w:numPr>
          <w:ilvl w:val="0"/>
          <w:numId w:val="25"/>
        </w:numPr>
        <w:tabs>
          <w:tab w:val="clear" w:pos="720"/>
          <w:tab w:val="num" w:pos="0"/>
          <w:tab w:val="left" w:pos="851"/>
        </w:tabs>
        <w:ind w:left="0" w:firstLine="567"/>
        <w:rPr>
          <w:rFonts w:eastAsia="Times New Roman"/>
        </w:rPr>
      </w:pPr>
      <w:proofErr w:type="spellStart"/>
      <w:r>
        <w:rPr>
          <w:rFonts w:eastAsia="Times New Roman"/>
        </w:rPr>
        <w:t>Хайрутдинов</w:t>
      </w:r>
      <w:proofErr w:type="spellEnd"/>
      <w:r>
        <w:rPr>
          <w:rFonts w:eastAsia="Times New Roman"/>
        </w:rPr>
        <w:t xml:space="preserve"> Владислав </w:t>
      </w:r>
      <w:proofErr w:type="spellStart"/>
      <w:r>
        <w:rPr>
          <w:rFonts w:eastAsia="Times New Roman"/>
        </w:rPr>
        <w:t>Ринатович</w:t>
      </w:r>
      <w:proofErr w:type="spellEnd"/>
      <w:r>
        <w:rPr>
          <w:rFonts w:eastAsia="Times New Roman"/>
        </w:rPr>
        <w:t xml:space="preserve"> – доктор медицинских наук, доцент, член Российского общества дерматовенерологов и косметологов.</w:t>
      </w:r>
    </w:p>
    <w:p w:rsidR="00976E95" w:rsidRPr="00551F83" w:rsidRDefault="00976E95" w:rsidP="00330DCE">
      <w:pPr>
        <w:tabs>
          <w:tab w:val="num" w:pos="0"/>
        </w:tabs>
        <w:ind w:firstLine="567"/>
        <w:rPr>
          <w:rStyle w:val="affc"/>
          <w:bCs w:val="0"/>
          <w:szCs w:val="24"/>
        </w:rPr>
      </w:pPr>
      <w:r w:rsidRPr="0014471F">
        <w:rPr>
          <w:b/>
          <w:szCs w:val="24"/>
        </w:rPr>
        <w:t xml:space="preserve">Конфликт </w:t>
      </w:r>
      <w:r w:rsidR="001420FF" w:rsidRPr="0014471F">
        <w:rPr>
          <w:b/>
          <w:szCs w:val="24"/>
        </w:rPr>
        <w:t xml:space="preserve">интересов: </w:t>
      </w:r>
      <w:r w:rsidR="001420FF">
        <w:rPr>
          <w:b/>
          <w:szCs w:val="24"/>
        </w:rPr>
        <w:t>Авторы</w:t>
      </w:r>
      <w:r w:rsidRPr="0014471F">
        <w:rPr>
          <w:szCs w:val="24"/>
        </w:rPr>
        <w:t xml:space="preserve"> заявляют об отсутствии конфликта интересов. </w:t>
      </w:r>
      <w:r w:rsidRPr="0014471F">
        <w:rPr>
          <w:szCs w:val="24"/>
        </w:rPr>
        <w:br w:type="page"/>
      </w:r>
    </w:p>
    <w:p w:rsidR="00B01C91" w:rsidRDefault="00B01C91" w:rsidP="00B01C91">
      <w:pPr>
        <w:pStyle w:val="ab"/>
      </w:pPr>
      <w:bookmarkStart w:id="46" w:name="__RefHeading___doc_a3"/>
      <w:bookmarkStart w:id="47" w:name="_Toc22566751"/>
      <w:r w:rsidRPr="0014471F">
        <w:lastRenderedPageBreak/>
        <w:t>Приложение А</w:t>
      </w:r>
      <w:proofErr w:type="gramStart"/>
      <w:r w:rsidRPr="0014471F">
        <w:t>2</w:t>
      </w:r>
      <w:proofErr w:type="gramEnd"/>
      <w:r w:rsidRPr="0014471F">
        <w:t>. Методология разработки клинических рекомендаций</w:t>
      </w:r>
    </w:p>
    <w:p w:rsidR="00B01C91" w:rsidRPr="00321C20" w:rsidRDefault="00B01C91" w:rsidP="00B01C91">
      <w:pPr>
        <w:pStyle w:val="a9"/>
      </w:pPr>
      <w:r w:rsidRPr="00321C20">
        <w:rPr>
          <w:rStyle w:val="affc"/>
          <w:u w:val="single"/>
        </w:rPr>
        <w:t>Целевая аудитория данных клинических рекомендаций:</w:t>
      </w:r>
    </w:p>
    <w:p w:rsidR="00B01C91" w:rsidRDefault="00B01C91" w:rsidP="00B01C91">
      <w:pPr>
        <w:numPr>
          <w:ilvl w:val="0"/>
          <w:numId w:val="29"/>
        </w:numPr>
        <w:tabs>
          <w:tab w:val="left" w:pos="851"/>
        </w:tabs>
        <w:ind w:left="0" w:firstLine="567"/>
        <w:contextualSpacing/>
      </w:pPr>
      <w:bookmarkStart w:id="48" w:name="_Ref515967586"/>
      <w:r w:rsidRPr="00321C20">
        <w:t xml:space="preserve">Врачи-специалисты: </w:t>
      </w:r>
      <w:proofErr w:type="spellStart"/>
      <w:r w:rsidRPr="00321C20">
        <w:t>дерматовенерологи</w:t>
      </w:r>
      <w:proofErr w:type="spellEnd"/>
      <w:r>
        <w:t xml:space="preserve">, </w:t>
      </w:r>
    </w:p>
    <w:p w:rsidR="00B01C91" w:rsidRPr="00321C20" w:rsidRDefault="00B01C91" w:rsidP="00B01C91">
      <w:pPr>
        <w:numPr>
          <w:ilvl w:val="0"/>
          <w:numId w:val="29"/>
        </w:numPr>
        <w:tabs>
          <w:tab w:val="left" w:pos="851"/>
        </w:tabs>
        <w:ind w:left="0" w:firstLine="567"/>
        <w:contextualSpacing/>
      </w:pPr>
      <w:r w:rsidRPr="00321C20">
        <w:t>Ординаторы и слушатели циклов повышения квалификации по указанной специальности.</w:t>
      </w:r>
    </w:p>
    <w:p w:rsidR="00B01C91" w:rsidRPr="00321C20" w:rsidRDefault="00B01C91" w:rsidP="00B01C91">
      <w:pPr>
        <w:tabs>
          <w:tab w:val="left" w:pos="851"/>
        </w:tabs>
        <w:ind w:firstLine="567"/>
      </w:pPr>
      <w:r w:rsidRPr="00321C20">
        <w:rPr>
          <w:b/>
        </w:rPr>
        <w:t xml:space="preserve">Таблица </w:t>
      </w:r>
      <w:r w:rsidR="00EF58FC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EF58FC" w:rsidRPr="00321C20">
        <w:rPr>
          <w:b/>
        </w:rPr>
        <w:fldChar w:fldCharType="separate"/>
      </w:r>
      <w:r>
        <w:rPr>
          <w:b/>
          <w:noProof/>
        </w:rPr>
        <w:t>1</w:t>
      </w:r>
      <w:r w:rsidR="00EF58FC" w:rsidRPr="00321C20">
        <w:rPr>
          <w:b/>
        </w:rPr>
        <w:fldChar w:fldCharType="end"/>
      </w:r>
      <w:bookmarkEnd w:id="48"/>
      <w:r w:rsidRPr="00321C20">
        <w:rPr>
          <w:b/>
        </w:rPr>
        <w:t>.</w:t>
      </w:r>
      <w:r w:rsidRPr="00321C20"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1f2"/>
        <w:tblW w:w="5000" w:type="pct"/>
        <w:tblLook w:val="04A0"/>
      </w:tblPr>
      <w:tblGrid>
        <w:gridCol w:w="805"/>
        <w:gridCol w:w="8624"/>
      </w:tblGrid>
      <w:tr w:rsidR="00B01C91" w:rsidRPr="00321C20" w:rsidTr="00130E0E">
        <w:trPr>
          <w:trHeight w:val="58"/>
        </w:trPr>
        <w:tc>
          <w:tcPr>
            <w:tcW w:w="427" w:type="pct"/>
          </w:tcPr>
          <w:p w:rsidR="00B01C91" w:rsidRPr="00321C20" w:rsidRDefault="00B01C91" w:rsidP="00130E0E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B01C91" w:rsidRPr="00321C20" w:rsidRDefault="00B01C91" w:rsidP="00130E0E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Расшифровка</w:t>
            </w:r>
          </w:p>
        </w:tc>
      </w:tr>
      <w:tr w:rsidR="00B01C91" w:rsidRPr="00321C20" w:rsidTr="00130E0E">
        <w:tc>
          <w:tcPr>
            <w:tcW w:w="427" w:type="pct"/>
          </w:tcPr>
          <w:p w:rsidR="00B01C91" w:rsidRPr="00321C20" w:rsidRDefault="00B01C91" w:rsidP="00130E0E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B01C91" w:rsidRPr="00321C20" w:rsidRDefault="00B01C91" w:rsidP="00130E0E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Систематические обзоры исследований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</w:t>
            </w:r>
            <w:r w:rsidRPr="00321C20">
              <w:t xml:space="preserve"> или систематический обзор </w:t>
            </w:r>
            <w:proofErr w:type="spellStart"/>
            <w:r w:rsidRPr="00321C20">
              <w:t>рандомизированных</w:t>
            </w:r>
            <w:proofErr w:type="spellEnd"/>
            <w:r w:rsidRPr="00321C20">
              <w:t xml:space="preserve"> клинических исследований с применением </w:t>
            </w:r>
            <w:proofErr w:type="spellStart"/>
            <w:proofErr w:type="gramStart"/>
            <w:r w:rsidRPr="00321C20">
              <w:t>мета-анализа</w:t>
            </w:r>
            <w:proofErr w:type="spellEnd"/>
            <w:proofErr w:type="gramEnd"/>
          </w:p>
        </w:tc>
      </w:tr>
      <w:tr w:rsidR="00B01C91" w:rsidRPr="00321C20" w:rsidTr="00130E0E">
        <w:tc>
          <w:tcPr>
            <w:tcW w:w="427" w:type="pct"/>
          </w:tcPr>
          <w:p w:rsidR="00B01C91" w:rsidRPr="00321C20" w:rsidRDefault="00B01C91" w:rsidP="00130E0E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B01C91" w:rsidRPr="00321C20" w:rsidRDefault="00B01C91" w:rsidP="00130E0E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исследования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отдельные </w:t>
            </w:r>
            <w:proofErr w:type="spellStart"/>
            <w:r w:rsidRPr="00321C20">
              <w:rPr>
                <w:color w:val="000000"/>
              </w:rPr>
              <w:t>рандомизированные</w:t>
            </w:r>
            <w:proofErr w:type="spellEnd"/>
            <w:r w:rsidRPr="00321C20">
              <w:rPr>
                <w:color w:val="000000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321C20">
              <w:rPr>
                <w:color w:val="000000"/>
              </w:rPr>
              <w:t>рандомизированных</w:t>
            </w:r>
            <w:proofErr w:type="spellEnd"/>
            <w:r w:rsidRPr="00321C20">
              <w:rPr>
                <w:color w:val="000000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B01C91" w:rsidRPr="00321C20" w:rsidTr="00130E0E">
        <w:tc>
          <w:tcPr>
            <w:tcW w:w="427" w:type="pct"/>
          </w:tcPr>
          <w:p w:rsidR="00B01C91" w:rsidRPr="00321C20" w:rsidRDefault="00B01C91" w:rsidP="00130E0E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B01C91" w:rsidRPr="00321C20" w:rsidRDefault="00B01C91" w:rsidP="00130E0E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Исследования без последовательного контроля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исследования с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том числе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B01C91" w:rsidRPr="00321C20" w:rsidTr="00130E0E">
        <w:tc>
          <w:tcPr>
            <w:tcW w:w="427" w:type="pct"/>
          </w:tcPr>
          <w:p w:rsidR="00B01C91" w:rsidRPr="00321C20" w:rsidRDefault="00B01C91" w:rsidP="00130E0E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B01C91" w:rsidRPr="00321C20" w:rsidRDefault="00B01C91" w:rsidP="00130E0E">
            <w:pPr>
              <w:spacing w:line="276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</w:t>
            </w:r>
          </w:p>
        </w:tc>
      </w:tr>
      <w:tr w:rsidR="00B01C91" w:rsidRPr="00321C20" w:rsidTr="00130E0E">
        <w:tc>
          <w:tcPr>
            <w:tcW w:w="427" w:type="pct"/>
          </w:tcPr>
          <w:p w:rsidR="00B01C91" w:rsidRPr="00321C20" w:rsidRDefault="00B01C91" w:rsidP="00130E0E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B01C91" w:rsidRPr="00321C20" w:rsidRDefault="00B01C91" w:rsidP="00130E0E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B01C91" w:rsidRPr="00321C20" w:rsidRDefault="00B01C91" w:rsidP="00B01C91">
      <w:pPr>
        <w:pStyle w:val="a9"/>
        <w:rPr>
          <w:rStyle w:val="affc"/>
        </w:rPr>
      </w:pPr>
    </w:p>
    <w:p w:rsidR="00B01C91" w:rsidRPr="00321C20" w:rsidRDefault="00B01C91" w:rsidP="00B01C91">
      <w:bookmarkStart w:id="49" w:name="_Ref515967623"/>
      <w:r w:rsidRPr="00321C20">
        <w:rPr>
          <w:b/>
        </w:rPr>
        <w:t xml:space="preserve">Таблица </w:t>
      </w:r>
      <w:r w:rsidR="00EF58FC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EF58FC" w:rsidRPr="00321C20">
        <w:rPr>
          <w:b/>
        </w:rPr>
        <w:fldChar w:fldCharType="separate"/>
      </w:r>
      <w:r>
        <w:rPr>
          <w:b/>
          <w:noProof/>
        </w:rPr>
        <w:t>2</w:t>
      </w:r>
      <w:r w:rsidR="00EF58FC" w:rsidRPr="00321C20">
        <w:rPr>
          <w:b/>
        </w:rPr>
        <w:fldChar w:fldCharType="end"/>
      </w:r>
      <w:bookmarkEnd w:id="49"/>
      <w:r w:rsidRPr="00321C20">
        <w:rPr>
          <w:b/>
        </w:rPr>
        <w:t>.</w:t>
      </w:r>
      <w:r w:rsidRPr="00321C20">
        <w:t xml:space="preserve"> 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1f2"/>
        <w:tblW w:w="5074" w:type="pct"/>
        <w:tblLook w:val="04A0"/>
      </w:tblPr>
      <w:tblGrid>
        <w:gridCol w:w="723"/>
        <w:gridCol w:w="8846"/>
      </w:tblGrid>
      <w:tr w:rsidR="00B01C91" w:rsidRPr="00321C20" w:rsidTr="00130E0E">
        <w:tc>
          <w:tcPr>
            <w:tcW w:w="360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 xml:space="preserve"> Расшифровка </w:t>
            </w:r>
          </w:p>
        </w:tc>
      </w:tr>
      <w:tr w:rsidR="00B01C91" w:rsidRPr="00321C20" w:rsidTr="00130E0E">
        <w:tc>
          <w:tcPr>
            <w:tcW w:w="360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B01C91" w:rsidRPr="00321C20" w:rsidRDefault="00B01C91" w:rsidP="00130E0E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Систематический обзор РКИ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B01C91" w:rsidRPr="00321C20" w:rsidTr="00130E0E">
        <w:tc>
          <w:tcPr>
            <w:tcW w:w="360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B01C91" w:rsidRPr="00321C20" w:rsidRDefault="00B01C91" w:rsidP="00130E0E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B01C91" w:rsidRPr="00321C20" w:rsidTr="00130E0E">
        <w:tc>
          <w:tcPr>
            <w:tcW w:w="360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B01C91" w:rsidRPr="00321C20" w:rsidRDefault="00B01C91" w:rsidP="00130E0E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т.ч.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B01C91" w:rsidRPr="00321C20" w:rsidTr="00130E0E">
        <w:tc>
          <w:tcPr>
            <w:tcW w:w="360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B01C91" w:rsidRPr="00321C20" w:rsidRDefault="00B01C91" w:rsidP="00130E0E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B01C91" w:rsidRPr="00321C20" w:rsidTr="00130E0E">
        <w:tc>
          <w:tcPr>
            <w:tcW w:w="360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B01C91" w:rsidRPr="00321C20" w:rsidRDefault="00B01C91" w:rsidP="00130E0E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B01C91" w:rsidRPr="00321C20" w:rsidRDefault="00B01C91" w:rsidP="00B01C91">
      <w:pPr>
        <w:pStyle w:val="a9"/>
        <w:rPr>
          <w:rStyle w:val="affc"/>
        </w:rPr>
      </w:pPr>
    </w:p>
    <w:p w:rsidR="00B01C91" w:rsidRPr="00321C20" w:rsidRDefault="00B01C91" w:rsidP="00B01C91">
      <w:bookmarkStart w:id="50" w:name="_Ref515967732"/>
      <w:r w:rsidRPr="00321C20">
        <w:rPr>
          <w:b/>
        </w:rPr>
        <w:t xml:space="preserve">Таблица </w:t>
      </w:r>
      <w:bookmarkEnd w:id="50"/>
      <w:r w:rsidRPr="00321C20">
        <w:rPr>
          <w:b/>
        </w:rPr>
        <w:t>3.</w:t>
      </w:r>
      <w:r w:rsidRPr="00321C20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1f2"/>
        <w:tblW w:w="5000" w:type="pct"/>
        <w:tblLook w:val="04A0"/>
      </w:tblPr>
      <w:tblGrid>
        <w:gridCol w:w="1343"/>
        <w:gridCol w:w="8086"/>
      </w:tblGrid>
      <w:tr w:rsidR="00B01C91" w:rsidRPr="00321C20" w:rsidTr="00130E0E">
        <w:tc>
          <w:tcPr>
            <w:tcW w:w="712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Расшифровка</w:t>
            </w:r>
          </w:p>
        </w:tc>
      </w:tr>
      <w:tr w:rsidR="00B01C91" w:rsidRPr="00321C20" w:rsidTr="00130E0E">
        <w:trPr>
          <w:trHeight w:val="1060"/>
        </w:trPr>
        <w:tc>
          <w:tcPr>
            <w:tcW w:w="712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B01C91" w:rsidRPr="00321C20" w:rsidRDefault="00B01C91" w:rsidP="00130E0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B01C91" w:rsidRPr="00321C20" w:rsidTr="00130E0E">
        <w:trPr>
          <w:trHeight w:val="558"/>
        </w:trPr>
        <w:tc>
          <w:tcPr>
            <w:tcW w:w="712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B01C91" w:rsidRPr="00321C20" w:rsidRDefault="00B01C91" w:rsidP="00130E0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B01C91" w:rsidRPr="00321C20" w:rsidTr="00130E0E">
        <w:trPr>
          <w:trHeight w:val="798"/>
        </w:trPr>
        <w:tc>
          <w:tcPr>
            <w:tcW w:w="712" w:type="pct"/>
          </w:tcPr>
          <w:p w:rsidR="00B01C91" w:rsidRPr="00321C20" w:rsidRDefault="00B01C91" w:rsidP="00130E0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B01C91" w:rsidRPr="00321C20" w:rsidRDefault="00B01C91" w:rsidP="00130E0E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321C20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B01C91" w:rsidRPr="00321C20" w:rsidRDefault="00B01C91" w:rsidP="00B01C91">
      <w:pPr>
        <w:pStyle w:val="a9"/>
        <w:rPr>
          <w:rStyle w:val="affc"/>
        </w:rPr>
      </w:pPr>
    </w:p>
    <w:p w:rsidR="00B01C91" w:rsidRPr="00321C20" w:rsidRDefault="00B01C91" w:rsidP="00B01C91">
      <w:pPr>
        <w:pStyle w:val="a9"/>
        <w:rPr>
          <w:rFonts w:eastAsiaTheme="minorEastAsia"/>
        </w:rPr>
      </w:pPr>
      <w:r w:rsidRPr="00321C20">
        <w:rPr>
          <w:rStyle w:val="affc"/>
        </w:rPr>
        <w:t>Порядок обновления клинических рекомендаций.</w:t>
      </w:r>
    </w:p>
    <w:p w:rsidR="00976E95" w:rsidRPr="00AC5A35" w:rsidRDefault="00B01C91" w:rsidP="00B01C91">
      <w:pPr>
        <w:spacing w:line="240" w:lineRule="auto"/>
        <w:ind w:firstLine="0"/>
        <w:jc w:val="left"/>
        <w:rPr>
          <w:b/>
          <w:sz w:val="28"/>
          <w:szCs w:val="28"/>
        </w:rPr>
      </w:pPr>
      <w:proofErr w:type="gramStart"/>
      <w:r w:rsidRPr="00604506"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</w:t>
      </w:r>
      <w:r w:rsidR="00976E95">
        <w:br w:type="page"/>
      </w:r>
      <w:r w:rsidR="00976E95" w:rsidRPr="00AC5A35">
        <w:rPr>
          <w:b/>
          <w:sz w:val="28"/>
          <w:szCs w:val="28"/>
        </w:rPr>
        <w:lastRenderedPageBreak/>
        <w:t>Приложение А3.</w:t>
      </w:r>
      <w:proofErr w:type="gramEnd"/>
      <w:r w:rsidR="00976E95" w:rsidRPr="00AC5A35">
        <w:rPr>
          <w:b/>
          <w:sz w:val="28"/>
          <w:szCs w:val="28"/>
        </w:rPr>
        <w:t xml:space="preserve"> </w:t>
      </w:r>
      <w:bookmarkEnd w:id="46"/>
      <w:r w:rsidR="00976E95" w:rsidRPr="00AC5A35">
        <w:rPr>
          <w:b/>
          <w:sz w:val="28"/>
          <w:szCs w:val="28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47"/>
    </w:p>
    <w:p w:rsidR="00976E95" w:rsidRDefault="00976E95" w:rsidP="00976E95">
      <w:pPr>
        <w:ind w:left="709" w:firstLine="0"/>
        <w:rPr>
          <w:b/>
          <w:sz w:val="28"/>
          <w:szCs w:val="28"/>
        </w:rPr>
      </w:pPr>
      <w:bookmarkStart w:id="51" w:name="__RefHeading___doc_b"/>
      <w:bookmarkStart w:id="52" w:name="_Toc22566759"/>
    </w:p>
    <w:p w:rsidR="007617D2" w:rsidRDefault="007617D2" w:rsidP="007617D2">
      <w:r>
        <w:t>Данные клинические рекомендации разработаны с учётом следующих нормативно-правовых документов:</w:t>
      </w:r>
    </w:p>
    <w:p w:rsidR="007617D2" w:rsidRDefault="007617D2" w:rsidP="007617D2">
      <w:pPr>
        <w:numPr>
          <w:ilvl w:val="0"/>
          <w:numId w:val="30"/>
        </w:numPr>
        <w:contextualSpacing/>
      </w:pPr>
      <w:r w:rsidRPr="00E6117B">
        <w:t>Поряд</w:t>
      </w:r>
      <w:r>
        <w:t>о</w:t>
      </w:r>
      <w:r w:rsidRPr="00E6117B">
        <w:t>к оказания медицинской помощи по профилю «</w:t>
      </w:r>
      <w:proofErr w:type="spellStart"/>
      <w:r w:rsidRPr="00E6117B">
        <w:t>дерматовенерология</w:t>
      </w:r>
      <w:proofErr w:type="spellEnd"/>
      <w:r w:rsidRPr="00E6117B">
        <w:t>», утвержденны</w:t>
      </w:r>
      <w:r>
        <w:t>й</w:t>
      </w:r>
      <w:r w:rsidRPr="00E6117B">
        <w:t xml:space="preserve"> Приказом Министерства здравоохранения Российской Федерации № 924н от 15 ноября 2012 г.</w:t>
      </w:r>
    </w:p>
    <w:p w:rsidR="00AC5A35" w:rsidRDefault="00AC5A35" w:rsidP="00976E95">
      <w:pPr>
        <w:ind w:left="709" w:firstLine="0"/>
        <w:rPr>
          <w:b/>
          <w:sz w:val="28"/>
          <w:szCs w:val="28"/>
        </w:rPr>
      </w:pPr>
    </w:p>
    <w:p w:rsidR="00AC5A35" w:rsidRDefault="00AC5A35" w:rsidP="00976E95">
      <w:pPr>
        <w:ind w:left="709" w:firstLine="0"/>
        <w:rPr>
          <w:b/>
          <w:sz w:val="28"/>
          <w:szCs w:val="28"/>
        </w:rPr>
      </w:pPr>
    </w:p>
    <w:p w:rsidR="00330DCE" w:rsidRDefault="00330DCE">
      <w:pPr>
        <w:spacing w:after="200" w:line="276" w:lineRule="auto"/>
        <w:ind w:firstLine="0"/>
        <w:jc w:val="left"/>
        <w:rPr>
          <w:rFonts w:eastAsia="Sans" w:cs="Times New Roman"/>
          <w:b/>
          <w:sz w:val="28"/>
        </w:rPr>
      </w:pPr>
      <w:r>
        <w:br w:type="page"/>
      </w:r>
    </w:p>
    <w:p w:rsidR="00AC5A35" w:rsidRDefault="00AC5A35" w:rsidP="00AC5A35">
      <w:pPr>
        <w:pStyle w:val="CustomContentNormal"/>
        <w:jc w:val="left"/>
      </w:pPr>
      <w:r>
        <w:lastRenderedPageBreak/>
        <w:t>Приложение Б. Алгоритмы ведения пациента</w:t>
      </w:r>
      <w:r>
        <w:br/>
      </w:r>
    </w:p>
    <w:p w:rsidR="00AC5A35" w:rsidRPr="00AC5A35" w:rsidRDefault="00AC5A35" w:rsidP="00976E95">
      <w:pPr>
        <w:ind w:left="709" w:firstLine="0"/>
        <w:rPr>
          <w:b/>
          <w:sz w:val="28"/>
          <w:szCs w:val="28"/>
        </w:rPr>
      </w:pPr>
    </w:p>
    <w:p w:rsidR="00976E95" w:rsidRPr="00474FC9" w:rsidRDefault="00976E95" w:rsidP="00976E95">
      <w:pPr>
        <w:ind w:left="709" w:firstLine="0"/>
      </w:pPr>
    </w:p>
    <w:p w:rsidR="00976E95" w:rsidRPr="00474FC9" w:rsidRDefault="00976E95" w:rsidP="00976E95">
      <w:pPr>
        <w:ind w:left="709" w:firstLine="0"/>
      </w:pPr>
    </w:p>
    <w:p w:rsidR="00976E95" w:rsidRPr="00474FC9" w:rsidRDefault="00AC5A35" w:rsidP="00976E95">
      <w:pPr>
        <w:ind w:left="709" w:firstLine="0"/>
      </w:pPr>
      <w:r w:rsidRPr="00AC5A35">
        <w:rPr>
          <w:noProof/>
          <w:lang w:eastAsia="ru-RU"/>
        </w:rPr>
        <w:drawing>
          <wp:inline distT="0" distB="0" distL="0" distR="0">
            <wp:extent cx="5832475" cy="5778111"/>
            <wp:effectExtent l="1905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57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35" w:rsidRDefault="00AC5A35" w:rsidP="00AC5A35">
      <w:pPr>
        <w:pStyle w:val="CustomContentNormal"/>
        <w:jc w:val="left"/>
      </w:pPr>
      <w:bookmarkStart w:id="53" w:name="__RefHeading___doc_v"/>
      <w:r>
        <w:t>Приложение В. Информация для пациентов</w:t>
      </w:r>
      <w:bookmarkEnd w:id="53"/>
    </w:p>
    <w:p w:rsidR="00330DCE" w:rsidRDefault="00330DCE" w:rsidP="00B01C91">
      <w:pPr>
        <w:pStyle w:val="a4"/>
        <w:spacing w:beforeAutospacing="0" w:afterAutospacing="0" w:line="360" w:lineRule="auto"/>
        <w:ind w:firstLine="567"/>
        <w:contextualSpacing/>
      </w:pPr>
      <w:r>
        <w:t xml:space="preserve">Наиболее часто синдром </w:t>
      </w:r>
      <w:proofErr w:type="spellStart"/>
      <w:r>
        <w:t>Стивенса-Джонсона</w:t>
      </w:r>
      <w:proofErr w:type="spellEnd"/>
      <w:r>
        <w:t xml:space="preserve"> развивается при приеме лекарственных препаратов.</w:t>
      </w:r>
      <w:r w:rsidR="004F1441">
        <w:t xml:space="preserve"> Характерен скрытый период между приемом препарата и развитием клинической картины, который может составлять 2-8 недель.</w:t>
      </w:r>
    </w:p>
    <w:p w:rsidR="004F1441" w:rsidRDefault="004F1441" w:rsidP="00B01C91">
      <w:pPr>
        <w:pStyle w:val="a4"/>
        <w:spacing w:beforeAutospacing="0" w:afterAutospacing="0" w:line="360" w:lineRule="auto"/>
        <w:ind w:firstLine="567"/>
        <w:contextualSpacing/>
      </w:pPr>
      <w:r>
        <w:t>Заболевание развивается остро с подъемом температ</w:t>
      </w:r>
      <w:r w:rsidR="006600DB">
        <w:t>у</w:t>
      </w:r>
      <w:r>
        <w:t>р</w:t>
      </w:r>
      <w:r w:rsidR="006600DB">
        <w:t>ы</w:t>
      </w:r>
      <w:r>
        <w:t xml:space="preserve"> тел</w:t>
      </w:r>
      <w:r w:rsidR="006600DB">
        <w:t>а</w:t>
      </w:r>
      <w:r>
        <w:t xml:space="preserve"> до 38-40С.</w:t>
      </w:r>
    </w:p>
    <w:p w:rsidR="00330DCE" w:rsidRDefault="00330DCE" w:rsidP="00B01C91">
      <w:pPr>
        <w:pStyle w:val="a4"/>
        <w:spacing w:beforeAutospacing="0" w:afterAutospacing="0" w:line="360" w:lineRule="auto"/>
        <w:ind w:firstLine="567"/>
        <w:contextualSpacing/>
      </w:pPr>
      <w:r>
        <w:lastRenderedPageBreak/>
        <w:t>Лечение проводится только в стационарных условиях</w:t>
      </w:r>
      <w:r w:rsidR="004F1441">
        <w:t>, заболевание является угрожающим жизни пациента.</w:t>
      </w:r>
    </w:p>
    <w:p w:rsidR="00B01C91" w:rsidRDefault="00B01C91" w:rsidP="00B01C91">
      <w:pPr>
        <w:pStyle w:val="a4"/>
        <w:spacing w:beforeAutospacing="0" w:afterAutospacing="0" w:line="360" w:lineRule="auto"/>
        <w:ind w:firstLine="567"/>
        <w:contextualSpacing/>
      </w:pPr>
      <w:r>
        <w:t xml:space="preserve">Рекомендуется носить опознавательный браслет с указанием препаратов, вызвавших синдром </w:t>
      </w:r>
      <w:proofErr w:type="spellStart"/>
      <w:r>
        <w:t>Стивенса-Джонсона</w:t>
      </w:r>
      <w:proofErr w:type="spellEnd"/>
      <w:r>
        <w:t>.</w:t>
      </w:r>
    </w:p>
    <w:p w:rsidR="00976E95" w:rsidRDefault="00976E95" w:rsidP="00976E95">
      <w:pPr>
        <w:ind w:left="709" w:firstLine="0"/>
      </w:pPr>
    </w:p>
    <w:p w:rsidR="00EF0068" w:rsidRDefault="00EF0068" w:rsidP="00EF0068">
      <w:pPr>
        <w:pStyle w:val="CustomContentNormal"/>
      </w:pPr>
      <w:r>
        <w:t>Приложение Г</w:t>
      </w:r>
      <w:proofErr w:type="gramStart"/>
      <w:r>
        <w:t>1</w:t>
      </w:r>
      <w:proofErr w:type="gramEnd"/>
      <w:r>
        <w:t xml:space="preserve"> - ГN. Шкалы оценки, вопросники и другие оценочные инструменты состояния пациента, приведенные в клинических рекомендациях</w:t>
      </w:r>
    </w:p>
    <w:p w:rsidR="00EF0068" w:rsidRDefault="00EF0068" w:rsidP="00EF0068">
      <w:pPr>
        <w:pStyle w:val="2-6"/>
      </w:pPr>
      <w:r>
        <w:t>Не разр</w:t>
      </w:r>
      <w:r w:rsidR="007617D2">
        <w:t>а</w:t>
      </w:r>
      <w:r>
        <w:t>ботаны.</w:t>
      </w:r>
    </w:p>
    <w:p w:rsidR="00EF0068" w:rsidRDefault="00EF0068" w:rsidP="00976E95">
      <w:pPr>
        <w:ind w:left="709" w:firstLine="0"/>
      </w:pPr>
    </w:p>
    <w:p w:rsidR="00976E95" w:rsidRDefault="00976E95" w:rsidP="00976E95">
      <w:pPr>
        <w:ind w:left="709" w:firstLine="0"/>
      </w:pPr>
    </w:p>
    <w:p w:rsidR="00976E95" w:rsidRDefault="00976E95" w:rsidP="00976E95">
      <w:pPr>
        <w:ind w:left="709" w:firstLine="0"/>
      </w:pPr>
    </w:p>
    <w:p w:rsidR="00976E95" w:rsidRPr="00474FC9" w:rsidRDefault="00976E95" w:rsidP="00976E95">
      <w:pPr>
        <w:ind w:left="709" w:firstLine="0"/>
      </w:pPr>
    </w:p>
    <w:p w:rsidR="00976E95" w:rsidRPr="00474FC9" w:rsidRDefault="00976E95" w:rsidP="00976E95">
      <w:pPr>
        <w:ind w:left="709" w:firstLine="0"/>
      </w:pPr>
    </w:p>
    <w:p w:rsidR="00976E95" w:rsidRPr="00474FC9" w:rsidRDefault="00976E95" w:rsidP="00976E95"/>
    <w:p w:rsidR="00976E95" w:rsidRPr="00474FC9" w:rsidRDefault="00976E95" w:rsidP="00976E95">
      <w:pPr>
        <w:ind w:left="709" w:firstLine="0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p w:rsidR="00AC5A35" w:rsidRDefault="00AC5A35" w:rsidP="00976E95">
      <w:pPr>
        <w:pStyle w:val="ab"/>
      </w:pPr>
    </w:p>
    <w:bookmarkEnd w:id="51"/>
    <w:bookmarkEnd w:id="52"/>
    <w:p w:rsidR="00976E95" w:rsidRDefault="00976E95" w:rsidP="00976E95">
      <w:pPr>
        <w:rPr>
          <w:b/>
          <w:bCs/>
        </w:rPr>
      </w:pPr>
    </w:p>
    <w:p w:rsidR="00976E95" w:rsidRDefault="00976E95" w:rsidP="00AC5A35">
      <w:pPr>
        <w:rPr>
          <w:b/>
          <w:bCs/>
        </w:rPr>
      </w:pPr>
    </w:p>
    <w:p w:rsidR="00976E95" w:rsidRDefault="00976E95" w:rsidP="00976E95">
      <w:pPr>
        <w:rPr>
          <w:b/>
          <w:bCs/>
        </w:rPr>
      </w:pPr>
    </w:p>
    <w:p w:rsidR="00976E95" w:rsidRDefault="00EF58FC" w:rsidP="00AC5A35">
      <w:pPr>
        <w:rPr>
          <w:b/>
          <w:bCs/>
        </w:rPr>
      </w:pPr>
      <w:r w:rsidRPr="00EF58F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76" o:spid="_x0000_s1028" type="#_x0000_t109" style="position:absolute;left:0;text-align:left;margin-left:373.2pt;margin-top:.05pt;width:89.25pt;height:22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" strokecolor="white">
            <v:textbox style="mso-next-textbox:#Блок-схема: процесс 76">
              <w:txbxContent>
                <w:p w:rsidR="00573A99" w:rsidRPr="00AC5A35" w:rsidRDefault="00573A99" w:rsidP="00AC5A35"/>
              </w:txbxContent>
            </v:textbox>
          </v:shape>
        </w:pict>
      </w:r>
      <w:r w:rsidR="00976E95">
        <w:rPr>
          <w:bCs/>
          <w:noProof/>
        </w:rPr>
        <w:t xml:space="preserve">                                            </w:t>
      </w:r>
    </w:p>
    <w:sectPr w:rsidR="00976E95" w:rsidSect="002775C2">
      <w:footerReference w:type="default" r:id="rId13"/>
      <w:pgSz w:w="11906" w:h="16838"/>
      <w:pgMar w:top="1134" w:right="850" w:bottom="1134" w:left="1843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5576DD" w15:done="0"/>
  <w15:commentEx w15:paraId="731C0A39" w15:done="0"/>
  <w15:commentEx w15:paraId="1D878F09" w15:done="0"/>
  <w15:commentEx w15:paraId="73123C9B" w15:done="0"/>
  <w15:commentEx w15:paraId="7AAB6469" w15:done="0"/>
  <w15:commentEx w15:paraId="1EA3B9C1" w15:done="0"/>
  <w15:commentEx w15:paraId="14CDC62E" w15:done="0"/>
  <w15:commentEx w15:paraId="4FB02765" w15:done="0"/>
  <w15:commentEx w15:paraId="57EEAC6F" w15:done="0"/>
  <w15:commentEx w15:paraId="04C0D71E" w15:done="0"/>
  <w15:commentEx w15:paraId="2A6A9455" w15:done="0"/>
  <w15:commentEx w15:paraId="4B11DB7D" w15:done="0"/>
  <w15:commentEx w15:paraId="256A5F82" w15:done="0"/>
  <w15:commentEx w15:paraId="391AA558" w15:done="0"/>
  <w15:commentEx w15:paraId="09749555" w15:done="0"/>
  <w15:commentEx w15:paraId="522ECE68" w15:done="0"/>
  <w15:commentEx w15:paraId="23CD25E4" w15:done="0"/>
  <w15:commentEx w15:paraId="4B98B5F4" w15:done="0"/>
  <w15:commentEx w15:paraId="101ED8B9" w15:done="0"/>
  <w15:commentEx w15:paraId="5A0DB2BD" w15:done="0"/>
  <w15:commentEx w15:paraId="5D28DCCD" w15:done="0"/>
  <w15:commentEx w15:paraId="6B211EBA" w15:done="0"/>
  <w15:commentEx w15:paraId="2ED3B60D" w15:done="0"/>
  <w15:commentEx w15:paraId="492FC222" w15:done="0"/>
  <w15:commentEx w15:paraId="00696D6D" w15:done="0"/>
  <w15:commentEx w15:paraId="78AE375C" w15:done="0"/>
  <w15:commentEx w15:paraId="1F638099" w15:done="0"/>
  <w15:commentEx w15:paraId="6F4445B8" w15:done="0"/>
  <w15:commentEx w15:paraId="74FAC178" w15:done="0"/>
  <w15:commentEx w15:paraId="4A7716E6" w15:done="0"/>
  <w15:commentEx w15:paraId="7E36272B" w15:done="0"/>
  <w15:commentEx w15:paraId="44C76391" w15:done="0"/>
  <w15:commentEx w15:paraId="07C13411" w15:done="0"/>
  <w15:commentEx w15:paraId="4C795024" w15:done="0"/>
  <w15:commentEx w15:paraId="4D40DC88" w15:done="0"/>
  <w15:commentEx w15:paraId="54F96E12" w15:done="0"/>
  <w15:commentEx w15:paraId="3C79A675" w15:done="0"/>
  <w15:commentEx w15:paraId="632B11B5" w15:done="0"/>
  <w15:commentEx w15:paraId="7A62096A" w15:done="0"/>
  <w15:commentEx w15:paraId="7E103369" w15:done="0"/>
  <w15:commentEx w15:paraId="40B02BC1" w15:done="0"/>
  <w15:commentEx w15:paraId="2EA57451" w15:done="0"/>
  <w15:commentEx w15:paraId="752D5CCC" w15:done="0"/>
  <w15:commentEx w15:paraId="3C21B27A" w15:done="0"/>
  <w15:commentEx w15:paraId="048DC2C5" w15:done="0"/>
  <w15:commentEx w15:paraId="350DE185" w15:done="0"/>
  <w15:commentEx w15:paraId="00008D9F" w15:done="0"/>
  <w15:commentEx w15:paraId="09ACDE9F" w15:done="0"/>
  <w15:commentEx w15:paraId="572CEC62" w15:done="0"/>
  <w15:commentEx w15:paraId="6052050D" w15:done="0"/>
  <w15:commentEx w15:paraId="507573E8" w15:done="0"/>
  <w15:commentEx w15:paraId="14E879A8" w15:done="0"/>
  <w15:commentEx w15:paraId="3C2C8E35" w15:done="0"/>
  <w15:commentEx w15:paraId="4034846D" w15:done="0"/>
  <w15:commentEx w15:paraId="06B939E2" w15:done="0"/>
  <w15:commentEx w15:paraId="52899581" w15:done="0"/>
  <w15:commentEx w15:paraId="1485A2A8" w15:done="0"/>
  <w15:commentEx w15:paraId="5E70961E" w15:done="0"/>
  <w15:commentEx w15:paraId="6939D29E" w15:done="0"/>
  <w15:commentEx w15:paraId="760A4D2A" w15:done="0"/>
  <w15:commentEx w15:paraId="2281E1F8" w15:done="0"/>
  <w15:commentEx w15:paraId="0DB42D73" w15:done="0"/>
  <w15:commentEx w15:paraId="2ECCF61F" w15:done="0"/>
  <w15:commentEx w15:paraId="1C0A43D9" w15:done="0"/>
  <w15:commentEx w15:paraId="3F2E98FA" w15:done="0"/>
  <w15:commentEx w15:paraId="4E4FF79F" w15:done="0"/>
  <w15:commentEx w15:paraId="1FF2ED76" w15:done="0"/>
  <w15:commentEx w15:paraId="0409083C" w15:done="0"/>
  <w15:commentEx w15:paraId="080AE01A" w15:done="0"/>
  <w15:commentEx w15:paraId="5EFEE3EA" w15:done="0"/>
  <w15:commentEx w15:paraId="71DBE34C" w15:done="0"/>
  <w15:commentEx w15:paraId="66523AB1" w15:done="0"/>
  <w15:commentEx w15:paraId="3989EDAF" w15:done="0"/>
  <w15:commentEx w15:paraId="293CDB7A" w15:done="0"/>
  <w15:commentEx w15:paraId="7B703267" w15:done="0"/>
  <w15:commentEx w15:paraId="31203CE1" w15:done="0"/>
  <w15:commentEx w15:paraId="6F9F641C" w15:done="0"/>
  <w15:commentEx w15:paraId="7B05C783" w15:done="0"/>
  <w15:commentEx w15:paraId="48CAE3BB" w15:done="0"/>
  <w15:commentEx w15:paraId="76265726" w15:done="0"/>
  <w15:commentEx w15:paraId="3280F1AD" w15:done="0"/>
  <w15:commentEx w15:paraId="703B6AE6" w15:done="0"/>
  <w15:commentEx w15:paraId="1AD01F94" w15:done="0"/>
  <w15:commentEx w15:paraId="7F468313" w15:done="0"/>
  <w15:commentEx w15:paraId="42C38E3B" w15:done="0"/>
  <w15:commentEx w15:paraId="7C5D2A60" w15:done="0"/>
  <w15:commentEx w15:paraId="1D2FAC46" w15:done="0"/>
  <w15:commentEx w15:paraId="48F0B599" w15:done="0"/>
  <w15:commentEx w15:paraId="4DA2086A" w15:done="0"/>
  <w15:commentEx w15:paraId="002BE70E" w15:done="0"/>
  <w15:commentEx w15:paraId="40B93F64" w15:done="0"/>
  <w15:commentEx w15:paraId="1DC1AAC9" w15:done="0"/>
  <w15:commentEx w15:paraId="29C19120" w15:done="0"/>
  <w15:commentEx w15:paraId="01E943A2" w15:done="0"/>
  <w15:commentEx w15:paraId="2B69C8FA" w15:done="0"/>
  <w15:commentEx w15:paraId="25B1615B" w15:done="0"/>
  <w15:commentEx w15:paraId="6CD44A82" w15:done="0"/>
  <w15:commentEx w15:paraId="50C9506F" w15:done="0"/>
  <w15:commentEx w15:paraId="1BE44D45" w15:done="0"/>
  <w15:commentEx w15:paraId="5BE9536C" w15:done="0"/>
  <w15:commentEx w15:paraId="234459F8" w15:done="0"/>
  <w15:commentEx w15:paraId="7A06401B" w15:done="0"/>
  <w15:commentEx w15:paraId="62FED76A" w15:done="0"/>
  <w15:commentEx w15:paraId="7284D584" w15:done="0"/>
  <w15:commentEx w15:paraId="07C36207" w15:done="0"/>
  <w15:commentEx w15:paraId="640FDBD2" w15:done="0"/>
  <w15:commentEx w15:paraId="46D77A32" w15:done="0"/>
  <w15:commentEx w15:paraId="33E360F4" w15:done="0"/>
  <w15:commentEx w15:paraId="7D1C2E2D" w15:done="0"/>
  <w15:commentEx w15:paraId="36A626EB" w15:done="0"/>
  <w15:commentEx w15:paraId="528EFF95" w15:done="0"/>
  <w15:commentEx w15:paraId="2DEB2CB5" w15:done="0"/>
  <w15:commentEx w15:paraId="4CFE46EA" w15:done="0"/>
  <w15:commentEx w15:paraId="0AF2E031" w15:done="0"/>
  <w15:commentEx w15:paraId="24569098" w15:done="0"/>
  <w15:commentEx w15:paraId="16963AEA" w15:done="0"/>
  <w15:commentEx w15:paraId="1C5EDF1A" w15:done="0"/>
  <w15:commentEx w15:paraId="720E9650" w15:done="0"/>
  <w15:commentEx w15:paraId="34A96FBA" w15:done="0"/>
  <w15:commentEx w15:paraId="74BB5B02" w15:done="0"/>
  <w15:commentEx w15:paraId="7D4DD064" w15:done="0"/>
  <w15:commentEx w15:paraId="5DB6A030" w15:done="0"/>
  <w15:commentEx w15:paraId="340C8001" w15:done="0"/>
  <w15:commentEx w15:paraId="31F92036" w15:done="0"/>
  <w15:commentEx w15:paraId="0B083E19" w15:done="0"/>
  <w15:commentEx w15:paraId="3AA13F41" w15:done="0"/>
  <w15:commentEx w15:paraId="6ED3BC10" w15:done="0"/>
  <w15:commentEx w15:paraId="23433BC4" w15:done="0"/>
  <w15:commentEx w15:paraId="62B0C24C" w15:done="0"/>
  <w15:commentEx w15:paraId="6073BA6B" w15:done="0"/>
  <w15:commentEx w15:paraId="39511A3A" w15:done="0"/>
  <w15:commentEx w15:paraId="36466C6B" w15:done="0"/>
  <w15:commentEx w15:paraId="66C7B3D1" w15:done="0"/>
  <w15:commentEx w15:paraId="4CEB2A87" w15:done="0"/>
  <w15:commentEx w15:paraId="74CB5142" w15:done="0"/>
  <w15:commentEx w15:paraId="09AA0CFC" w15:done="0"/>
  <w15:commentEx w15:paraId="127C3344" w15:done="0"/>
  <w15:commentEx w15:paraId="41C77179" w15:done="0"/>
  <w15:commentEx w15:paraId="41F568CF" w15:done="0"/>
  <w15:commentEx w15:paraId="4CEB47D1" w15:done="0"/>
  <w15:commentEx w15:paraId="7EC29487" w15:done="0"/>
  <w15:commentEx w15:paraId="2927C0CE" w15:done="0"/>
  <w15:commentEx w15:paraId="7AC0C522" w15:done="0"/>
  <w15:commentEx w15:paraId="7CBE5706" w15:done="0"/>
  <w15:commentEx w15:paraId="4D7E28B1" w15:done="0"/>
  <w15:commentEx w15:paraId="0B661424" w15:done="0"/>
  <w15:commentEx w15:paraId="7658601F" w15:done="0"/>
  <w15:commentEx w15:paraId="1F950D9A" w15:done="0"/>
  <w15:commentEx w15:paraId="3391B92D" w15:done="0"/>
  <w15:commentEx w15:paraId="26CDABB4" w15:done="0"/>
  <w15:commentEx w15:paraId="37C133D5" w15:done="0"/>
  <w15:commentEx w15:paraId="4C9FB694" w15:done="0"/>
  <w15:commentEx w15:paraId="5094F48B" w15:done="0"/>
  <w15:commentEx w15:paraId="36FC923E" w15:done="0"/>
  <w15:commentEx w15:paraId="0AEAE7A0" w15:done="0"/>
  <w15:commentEx w15:paraId="3D4D5769" w15:done="0"/>
  <w15:commentEx w15:paraId="42FC5473" w15:done="0"/>
  <w15:commentEx w15:paraId="5E5C81B1" w15:done="0"/>
  <w15:commentEx w15:paraId="0227275F" w15:done="0"/>
  <w15:commentEx w15:paraId="151DA27D" w15:done="0"/>
  <w15:commentEx w15:paraId="6BD0923A" w15:done="0"/>
  <w15:commentEx w15:paraId="6A836F38" w15:done="0"/>
  <w15:commentEx w15:paraId="1F89BFC0" w15:done="0"/>
  <w15:commentEx w15:paraId="74E2794E" w15:done="0"/>
  <w15:commentEx w15:paraId="2F549F19" w15:done="0"/>
  <w15:commentEx w15:paraId="5C683C00" w15:done="0"/>
  <w15:commentEx w15:paraId="25D2B580" w15:done="0"/>
  <w15:commentEx w15:paraId="228D3108" w15:done="0"/>
  <w15:commentEx w15:paraId="253A3CF0" w15:done="0"/>
  <w15:commentEx w15:paraId="558FC6E9" w15:done="0"/>
  <w15:commentEx w15:paraId="538F951C" w15:done="0"/>
  <w15:commentEx w15:paraId="2640BF4A" w15:done="0"/>
  <w15:commentEx w15:paraId="088994D8" w15:done="0"/>
  <w15:commentEx w15:paraId="07E895D7" w15:done="0"/>
  <w15:commentEx w15:paraId="464CBAFC" w15:done="0"/>
  <w15:commentEx w15:paraId="6B65E222" w15:done="0"/>
  <w15:commentEx w15:paraId="304EB998" w15:done="0"/>
  <w15:commentEx w15:paraId="5732C6FF" w15:done="0"/>
  <w15:commentEx w15:paraId="5209091D" w15:done="0"/>
  <w15:commentEx w15:paraId="3FAF8DA1" w15:done="0"/>
  <w15:commentEx w15:paraId="23C18FCA" w15:done="0"/>
  <w15:commentEx w15:paraId="0795195D" w15:done="0"/>
  <w15:commentEx w15:paraId="51D0F231" w15:done="0"/>
  <w15:commentEx w15:paraId="63B0E498" w15:done="0"/>
  <w15:commentEx w15:paraId="2C6EDBB9" w15:done="0"/>
  <w15:commentEx w15:paraId="5437156E" w15:done="0"/>
  <w15:commentEx w15:paraId="7C27BEFC" w15:done="0"/>
  <w15:commentEx w15:paraId="16B2B53A" w15:done="0"/>
  <w15:commentEx w15:paraId="59F118DA" w15:done="0"/>
  <w15:commentEx w15:paraId="08F83108" w15:done="0"/>
  <w15:commentEx w15:paraId="3F50C383" w15:done="0"/>
  <w15:commentEx w15:paraId="784D4DD1" w15:done="0"/>
  <w15:commentEx w15:paraId="144C4AB6" w15:done="0"/>
  <w15:commentEx w15:paraId="00C1C3A3" w15:done="0"/>
  <w15:commentEx w15:paraId="7AC04C06" w15:done="0"/>
  <w15:commentEx w15:paraId="49995D0E" w15:done="0"/>
  <w15:commentEx w15:paraId="0FCF23B2" w15:done="0"/>
  <w15:commentEx w15:paraId="07942EBC" w15:done="0"/>
  <w15:commentEx w15:paraId="2EEA5968" w15:done="0"/>
  <w15:commentEx w15:paraId="454133B6" w15:done="0"/>
  <w15:commentEx w15:paraId="2A6A0BD9" w15:done="0"/>
  <w15:commentEx w15:paraId="44C1D641" w15:done="0"/>
  <w15:commentEx w15:paraId="2FD049E2" w15:done="0"/>
  <w15:commentEx w15:paraId="7F0883A5" w15:done="0"/>
  <w15:commentEx w15:paraId="73A176C2" w15:done="0"/>
  <w15:commentEx w15:paraId="2ED90F83" w15:done="0"/>
  <w15:commentEx w15:paraId="74B4DA7C" w15:done="0"/>
  <w15:commentEx w15:paraId="202081FC" w15:done="0"/>
  <w15:commentEx w15:paraId="48F58B58" w15:done="0"/>
  <w15:commentEx w15:paraId="534B5760" w15:done="0"/>
  <w15:commentEx w15:paraId="1528D271" w15:done="0"/>
  <w15:commentEx w15:paraId="25B8A71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4A" w:rsidRDefault="0089394A" w:rsidP="002775C2">
      <w:pPr>
        <w:spacing w:line="240" w:lineRule="auto"/>
      </w:pPr>
      <w:r>
        <w:separator/>
      </w:r>
    </w:p>
  </w:endnote>
  <w:endnote w:type="continuationSeparator" w:id="0">
    <w:p w:rsidR="0089394A" w:rsidRDefault="0089394A" w:rsidP="00277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dvMINION-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dvMINION-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dvMINION-B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dvTTec369687+2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??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 New Roman P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0039"/>
      <w:docPartObj>
        <w:docPartGallery w:val="Page Numbers (Bottom of Page)"/>
        <w:docPartUnique/>
      </w:docPartObj>
    </w:sdtPr>
    <w:sdtContent>
      <w:p w:rsidR="00573A99" w:rsidRDefault="00EF58FC">
        <w:pPr>
          <w:pStyle w:val="aff3"/>
          <w:jc w:val="center"/>
        </w:pPr>
        <w:fldSimple w:instr=" PAGE   \* MERGEFORMAT ">
          <w:r w:rsidR="000173F9">
            <w:rPr>
              <w:noProof/>
            </w:rPr>
            <w:t>14</w:t>
          </w:r>
        </w:fldSimple>
      </w:p>
    </w:sdtContent>
  </w:sdt>
  <w:p w:rsidR="00573A99" w:rsidRDefault="00573A99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4A" w:rsidRDefault="0089394A" w:rsidP="002775C2">
      <w:pPr>
        <w:spacing w:line="240" w:lineRule="auto"/>
      </w:pPr>
      <w:r>
        <w:separator/>
      </w:r>
    </w:p>
  </w:footnote>
  <w:footnote w:type="continuationSeparator" w:id="0">
    <w:p w:rsidR="0089394A" w:rsidRDefault="0089394A" w:rsidP="002775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794480E"/>
    <w:name w:val="WW8Num31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">
    <w:nsid w:val="0000000C"/>
    <w:multiLevelType w:val="singleLevel"/>
    <w:tmpl w:val="0000000C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157D6"/>
    <w:multiLevelType w:val="multilevel"/>
    <w:tmpl w:val="F288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80F8D"/>
    <w:multiLevelType w:val="multilevel"/>
    <w:tmpl w:val="8E1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F7C07"/>
    <w:multiLevelType w:val="multilevel"/>
    <w:tmpl w:val="F99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24285"/>
    <w:multiLevelType w:val="multilevel"/>
    <w:tmpl w:val="3B5E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907C0"/>
    <w:multiLevelType w:val="multilevel"/>
    <w:tmpl w:val="054E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A74D5"/>
    <w:multiLevelType w:val="multilevel"/>
    <w:tmpl w:val="DA8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069B9"/>
    <w:multiLevelType w:val="hybridMultilevel"/>
    <w:tmpl w:val="7E76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551BB7"/>
    <w:multiLevelType w:val="multilevel"/>
    <w:tmpl w:val="F87E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76A32"/>
    <w:multiLevelType w:val="multilevel"/>
    <w:tmpl w:val="939C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11AA9"/>
    <w:multiLevelType w:val="multilevel"/>
    <w:tmpl w:val="FB0E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B6486"/>
    <w:multiLevelType w:val="hybridMultilevel"/>
    <w:tmpl w:val="838655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DB137E"/>
    <w:multiLevelType w:val="multilevel"/>
    <w:tmpl w:val="DF8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26042"/>
    <w:multiLevelType w:val="multilevel"/>
    <w:tmpl w:val="FA5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85925"/>
    <w:multiLevelType w:val="hybridMultilevel"/>
    <w:tmpl w:val="472A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E7657"/>
    <w:multiLevelType w:val="multilevel"/>
    <w:tmpl w:val="4F9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EE4809"/>
    <w:multiLevelType w:val="multilevel"/>
    <w:tmpl w:val="A4F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B5591E"/>
    <w:multiLevelType w:val="multilevel"/>
    <w:tmpl w:val="16F40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1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D6445"/>
    <w:multiLevelType w:val="multilevel"/>
    <w:tmpl w:val="077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BE45E5C"/>
    <w:multiLevelType w:val="multilevel"/>
    <w:tmpl w:val="7B88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E767E2"/>
    <w:multiLevelType w:val="multilevel"/>
    <w:tmpl w:val="11C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D71FD3"/>
    <w:multiLevelType w:val="multilevel"/>
    <w:tmpl w:val="465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083CD6"/>
    <w:multiLevelType w:val="multilevel"/>
    <w:tmpl w:val="3DB4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0490B"/>
    <w:multiLevelType w:val="multilevel"/>
    <w:tmpl w:val="D1EC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C6DED"/>
    <w:multiLevelType w:val="multilevel"/>
    <w:tmpl w:val="F198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E25D4E"/>
    <w:multiLevelType w:val="multilevel"/>
    <w:tmpl w:val="777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0F7789"/>
    <w:multiLevelType w:val="hybridMultilevel"/>
    <w:tmpl w:val="80825C02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92A03B6"/>
    <w:multiLevelType w:val="multilevel"/>
    <w:tmpl w:val="353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</w:num>
  <w:num w:numId="3">
    <w:abstractNumId w:val="17"/>
  </w:num>
  <w:num w:numId="4">
    <w:abstractNumId w:val="6"/>
  </w:num>
  <w:num w:numId="5">
    <w:abstractNumId w:val="27"/>
  </w:num>
  <w:num w:numId="6">
    <w:abstractNumId w:val="26"/>
  </w:num>
  <w:num w:numId="7">
    <w:abstractNumId w:val="11"/>
  </w:num>
  <w:num w:numId="8">
    <w:abstractNumId w:val="20"/>
  </w:num>
  <w:num w:numId="9">
    <w:abstractNumId w:val="22"/>
  </w:num>
  <w:num w:numId="10">
    <w:abstractNumId w:val="29"/>
  </w:num>
  <w:num w:numId="11">
    <w:abstractNumId w:val="24"/>
  </w:num>
  <w:num w:numId="12">
    <w:abstractNumId w:val="7"/>
  </w:num>
  <w:num w:numId="13">
    <w:abstractNumId w:val="15"/>
  </w:num>
  <w:num w:numId="14">
    <w:abstractNumId w:val="3"/>
  </w:num>
  <w:num w:numId="15">
    <w:abstractNumId w:val="23"/>
  </w:num>
  <w:num w:numId="16">
    <w:abstractNumId w:val="4"/>
  </w:num>
  <w:num w:numId="17">
    <w:abstractNumId w:val="31"/>
  </w:num>
  <w:num w:numId="18">
    <w:abstractNumId w:val="25"/>
  </w:num>
  <w:num w:numId="19">
    <w:abstractNumId w:val="5"/>
  </w:num>
  <w:num w:numId="20">
    <w:abstractNumId w:val="2"/>
  </w:num>
  <w:num w:numId="21">
    <w:abstractNumId w:val="19"/>
  </w:num>
  <w:num w:numId="22">
    <w:abstractNumId w:val="8"/>
  </w:num>
  <w:num w:numId="23">
    <w:abstractNumId w:val="10"/>
  </w:num>
  <w:num w:numId="24">
    <w:abstractNumId w:val="18"/>
  </w:num>
  <w:num w:numId="25">
    <w:abstractNumId w:val="12"/>
  </w:num>
  <w:num w:numId="26">
    <w:abstractNumId w:val="14"/>
  </w:num>
  <w:num w:numId="27">
    <w:abstractNumId w:val="28"/>
  </w:num>
  <w:num w:numId="28">
    <w:abstractNumId w:val="16"/>
  </w:num>
  <w:num w:numId="29">
    <w:abstractNumId w:val="9"/>
  </w:num>
  <w:num w:numId="30">
    <w:abstractNumId w:val="13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WERTYX">
    <w15:presenceInfo w15:providerId="None" w15:userId="QWERTYX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3E"/>
    <w:rsid w:val="00000E15"/>
    <w:rsid w:val="000173F9"/>
    <w:rsid w:val="000208B3"/>
    <w:rsid w:val="00032E8F"/>
    <w:rsid w:val="00042926"/>
    <w:rsid w:val="00054952"/>
    <w:rsid w:val="000600DC"/>
    <w:rsid w:val="000822A4"/>
    <w:rsid w:val="00083943"/>
    <w:rsid w:val="00087796"/>
    <w:rsid w:val="000A1A4B"/>
    <w:rsid w:val="000A2CE0"/>
    <w:rsid w:val="000A52A3"/>
    <w:rsid w:val="000C00E4"/>
    <w:rsid w:val="000C1166"/>
    <w:rsid w:val="000D2725"/>
    <w:rsid w:val="000E3C06"/>
    <w:rsid w:val="000F5B00"/>
    <w:rsid w:val="001031CA"/>
    <w:rsid w:val="00103B45"/>
    <w:rsid w:val="00111D39"/>
    <w:rsid w:val="001204BA"/>
    <w:rsid w:val="00122B2D"/>
    <w:rsid w:val="001420FF"/>
    <w:rsid w:val="00145BE2"/>
    <w:rsid w:val="00147ADE"/>
    <w:rsid w:val="00151379"/>
    <w:rsid w:val="001938FE"/>
    <w:rsid w:val="001A6210"/>
    <w:rsid w:val="001B264B"/>
    <w:rsid w:val="001D0125"/>
    <w:rsid w:val="001D71EF"/>
    <w:rsid w:val="001E39DE"/>
    <w:rsid w:val="002060C4"/>
    <w:rsid w:val="0021231E"/>
    <w:rsid w:val="00214047"/>
    <w:rsid w:val="00214408"/>
    <w:rsid w:val="00221FF5"/>
    <w:rsid w:val="00223576"/>
    <w:rsid w:val="0023761D"/>
    <w:rsid w:val="00237F02"/>
    <w:rsid w:val="0024237C"/>
    <w:rsid w:val="00247D30"/>
    <w:rsid w:val="00264CEA"/>
    <w:rsid w:val="00264CFA"/>
    <w:rsid w:val="002775C2"/>
    <w:rsid w:val="00280892"/>
    <w:rsid w:val="002A5116"/>
    <w:rsid w:val="002B7699"/>
    <w:rsid w:val="002C4A7D"/>
    <w:rsid w:val="002C7DFF"/>
    <w:rsid w:val="002D2877"/>
    <w:rsid w:val="002D2B91"/>
    <w:rsid w:val="002F34F3"/>
    <w:rsid w:val="002F3618"/>
    <w:rsid w:val="00300193"/>
    <w:rsid w:val="00315B31"/>
    <w:rsid w:val="00322046"/>
    <w:rsid w:val="00323640"/>
    <w:rsid w:val="00330DCE"/>
    <w:rsid w:val="00331AE8"/>
    <w:rsid w:val="00333CC0"/>
    <w:rsid w:val="00336708"/>
    <w:rsid w:val="00353428"/>
    <w:rsid w:val="0037430F"/>
    <w:rsid w:val="00374724"/>
    <w:rsid w:val="00386BDD"/>
    <w:rsid w:val="0039142E"/>
    <w:rsid w:val="0039326B"/>
    <w:rsid w:val="00394C7A"/>
    <w:rsid w:val="00396F35"/>
    <w:rsid w:val="003A2A6F"/>
    <w:rsid w:val="003C1248"/>
    <w:rsid w:val="003D4ABA"/>
    <w:rsid w:val="003E12AD"/>
    <w:rsid w:val="003E70A2"/>
    <w:rsid w:val="003F31A1"/>
    <w:rsid w:val="0040487E"/>
    <w:rsid w:val="0040629F"/>
    <w:rsid w:val="00407FFD"/>
    <w:rsid w:val="00414173"/>
    <w:rsid w:val="00433039"/>
    <w:rsid w:val="00456BFE"/>
    <w:rsid w:val="00460559"/>
    <w:rsid w:val="00460E78"/>
    <w:rsid w:val="00467518"/>
    <w:rsid w:val="00471445"/>
    <w:rsid w:val="00493AB9"/>
    <w:rsid w:val="00493AD0"/>
    <w:rsid w:val="004A073E"/>
    <w:rsid w:val="004A73F6"/>
    <w:rsid w:val="004B7738"/>
    <w:rsid w:val="004C23D9"/>
    <w:rsid w:val="004C2542"/>
    <w:rsid w:val="004C51B4"/>
    <w:rsid w:val="004D20DD"/>
    <w:rsid w:val="004D21D8"/>
    <w:rsid w:val="004E0CE8"/>
    <w:rsid w:val="004F1441"/>
    <w:rsid w:val="004F6E04"/>
    <w:rsid w:val="0051790F"/>
    <w:rsid w:val="00526413"/>
    <w:rsid w:val="00531F62"/>
    <w:rsid w:val="00533D18"/>
    <w:rsid w:val="00534256"/>
    <w:rsid w:val="005357E2"/>
    <w:rsid w:val="00537BA3"/>
    <w:rsid w:val="00562D51"/>
    <w:rsid w:val="00565557"/>
    <w:rsid w:val="00573A99"/>
    <w:rsid w:val="005764DE"/>
    <w:rsid w:val="0058074A"/>
    <w:rsid w:val="0059051D"/>
    <w:rsid w:val="005976CB"/>
    <w:rsid w:val="005A040D"/>
    <w:rsid w:val="005A09CC"/>
    <w:rsid w:val="005E2708"/>
    <w:rsid w:val="005F0609"/>
    <w:rsid w:val="005F4695"/>
    <w:rsid w:val="00606D57"/>
    <w:rsid w:val="006121FD"/>
    <w:rsid w:val="006200F2"/>
    <w:rsid w:val="00636EFF"/>
    <w:rsid w:val="00645A18"/>
    <w:rsid w:val="006600DB"/>
    <w:rsid w:val="00690BA1"/>
    <w:rsid w:val="0069784C"/>
    <w:rsid w:val="006979E2"/>
    <w:rsid w:val="006A0539"/>
    <w:rsid w:val="006B4FDC"/>
    <w:rsid w:val="006C1BB0"/>
    <w:rsid w:val="006D4473"/>
    <w:rsid w:val="006D5041"/>
    <w:rsid w:val="006E5407"/>
    <w:rsid w:val="006F1022"/>
    <w:rsid w:val="006F2186"/>
    <w:rsid w:val="006F7A87"/>
    <w:rsid w:val="007461E4"/>
    <w:rsid w:val="00753D07"/>
    <w:rsid w:val="00754F44"/>
    <w:rsid w:val="00755DB6"/>
    <w:rsid w:val="007617D2"/>
    <w:rsid w:val="0077034A"/>
    <w:rsid w:val="00775069"/>
    <w:rsid w:val="0077637D"/>
    <w:rsid w:val="00786273"/>
    <w:rsid w:val="007B2BA2"/>
    <w:rsid w:val="007B4166"/>
    <w:rsid w:val="007C6F9C"/>
    <w:rsid w:val="007C74ED"/>
    <w:rsid w:val="007D72A7"/>
    <w:rsid w:val="00800504"/>
    <w:rsid w:val="00805C93"/>
    <w:rsid w:val="008074D8"/>
    <w:rsid w:val="00815D80"/>
    <w:rsid w:val="008214FA"/>
    <w:rsid w:val="00821D64"/>
    <w:rsid w:val="0083638F"/>
    <w:rsid w:val="00844846"/>
    <w:rsid w:val="00844E8B"/>
    <w:rsid w:val="00847E0F"/>
    <w:rsid w:val="00852FDC"/>
    <w:rsid w:val="00872CBF"/>
    <w:rsid w:val="00882B8A"/>
    <w:rsid w:val="008869D7"/>
    <w:rsid w:val="0089394A"/>
    <w:rsid w:val="00895451"/>
    <w:rsid w:val="008A0239"/>
    <w:rsid w:val="008A2470"/>
    <w:rsid w:val="008A7179"/>
    <w:rsid w:val="008B29A8"/>
    <w:rsid w:val="008C00F4"/>
    <w:rsid w:val="008D1C84"/>
    <w:rsid w:val="008D223F"/>
    <w:rsid w:val="008D29C4"/>
    <w:rsid w:val="008D5818"/>
    <w:rsid w:val="008E3CA2"/>
    <w:rsid w:val="008F060C"/>
    <w:rsid w:val="00902823"/>
    <w:rsid w:val="00902A69"/>
    <w:rsid w:val="0093200B"/>
    <w:rsid w:val="00943482"/>
    <w:rsid w:val="00957222"/>
    <w:rsid w:val="009665C2"/>
    <w:rsid w:val="00966785"/>
    <w:rsid w:val="009678E8"/>
    <w:rsid w:val="00976E95"/>
    <w:rsid w:val="00986EC2"/>
    <w:rsid w:val="0099168F"/>
    <w:rsid w:val="009A386F"/>
    <w:rsid w:val="009A496E"/>
    <w:rsid w:val="009A71D2"/>
    <w:rsid w:val="00A02098"/>
    <w:rsid w:val="00A15DEF"/>
    <w:rsid w:val="00A24A3F"/>
    <w:rsid w:val="00A43A0B"/>
    <w:rsid w:val="00A6141B"/>
    <w:rsid w:val="00A71CF1"/>
    <w:rsid w:val="00A76368"/>
    <w:rsid w:val="00A80F61"/>
    <w:rsid w:val="00A81D5C"/>
    <w:rsid w:val="00A864AA"/>
    <w:rsid w:val="00A90D15"/>
    <w:rsid w:val="00A93107"/>
    <w:rsid w:val="00AA233F"/>
    <w:rsid w:val="00AA7D00"/>
    <w:rsid w:val="00AB14C0"/>
    <w:rsid w:val="00AB3C46"/>
    <w:rsid w:val="00AC5A35"/>
    <w:rsid w:val="00AE0152"/>
    <w:rsid w:val="00AE27A3"/>
    <w:rsid w:val="00B01C91"/>
    <w:rsid w:val="00B04943"/>
    <w:rsid w:val="00B2780B"/>
    <w:rsid w:val="00B72E3F"/>
    <w:rsid w:val="00B73EF2"/>
    <w:rsid w:val="00B84446"/>
    <w:rsid w:val="00B91538"/>
    <w:rsid w:val="00B96770"/>
    <w:rsid w:val="00BA24B6"/>
    <w:rsid w:val="00BA6E02"/>
    <w:rsid w:val="00BB19E9"/>
    <w:rsid w:val="00BC01F6"/>
    <w:rsid w:val="00BC218B"/>
    <w:rsid w:val="00BC382F"/>
    <w:rsid w:val="00BC4FD8"/>
    <w:rsid w:val="00BF4E5A"/>
    <w:rsid w:val="00BF66F7"/>
    <w:rsid w:val="00C101CE"/>
    <w:rsid w:val="00C15203"/>
    <w:rsid w:val="00C35FD1"/>
    <w:rsid w:val="00C451E1"/>
    <w:rsid w:val="00C51F1F"/>
    <w:rsid w:val="00C54057"/>
    <w:rsid w:val="00C77735"/>
    <w:rsid w:val="00C81562"/>
    <w:rsid w:val="00C8295D"/>
    <w:rsid w:val="00C91990"/>
    <w:rsid w:val="00C927FD"/>
    <w:rsid w:val="00C93239"/>
    <w:rsid w:val="00C9442C"/>
    <w:rsid w:val="00C976CE"/>
    <w:rsid w:val="00CA1E23"/>
    <w:rsid w:val="00CA2A3F"/>
    <w:rsid w:val="00CA4139"/>
    <w:rsid w:val="00CB2B0C"/>
    <w:rsid w:val="00CC0671"/>
    <w:rsid w:val="00CC1969"/>
    <w:rsid w:val="00CC61D9"/>
    <w:rsid w:val="00CD0CA8"/>
    <w:rsid w:val="00CD1451"/>
    <w:rsid w:val="00CD320C"/>
    <w:rsid w:val="00CD462C"/>
    <w:rsid w:val="00CD6595"/>
    <w:rsid w:val="00CE3B00"/>
    <w:rsid w:val="00D02199"/>
    <w:rsid w:val="00D1408E"/>
    <w:rsid w:val="00D17412"/>
    <w:rsid w:val="00D55D55"/>
    <w:rsid w:val="00D61504"/>
    <w:rsid w:val="00D72D0D"/>
    <w:rsid w:val="00D86452"/>
    <w:rsid w:val="00DA1C5E"/>
    <w:rsid w:val="00DA575D"/>
    <w:rsid w:val="00DB4F80"/>
    <w:rsid w:val="00DC307D"/>
    <w:rsid w:val="00DC49F5"/>
    <w:rsid w:val="00DC788A"/>
    <w:rsid w:val="00DC7B87"/>
    <w:rsid w:val="00DD0FD0"/>
    <w:rsid w:val="00DD43C2"/>
    <w:rsid w:val="00DE07E6"/>
    <w:rsid w:val="00DF22F3"/>
    <w:rsid w:val="00DF4179"/>
    <w:rsid w:val="00E029A7"/>
    <w:rsid w:val="00E17E27"/>
    <w:rsid w:val="00E304A6"/>
    <w:rsid w:val="00E313EB"/>
    <w:rsid w:val="00E4240B"/>
    <w:rsid w:val="00E47069"/>
    <w:rsid w:val="00E847F9"/>
    <w:rsid w:val="00E8533E"/>
    <w:rsid w:val="00E941D2"/>
    <w:rsid w:val="00E97862"/>
    <w:rsid w:val="00EB4708"/>
    <w:rsid w:val="00EC03C6"/>
    <w:rsid w:val="00EC2E7C"/>
    <w:rsid w:val="00EC62F8"/>
    <w:rsid w:val="00ED4DF1"/>
    <w:rsid w:val="00ED64F8"/>
    <w:rsid w:val="00EE27B5"/>
    <w:rsid w:val="00EE33A0"/>
    <w:rsid w:val="00EE5269"/>
    <w:rsid w:val="00EF0068"/>
    <w:rsid w:val="00EF057F"/>
    <w:rsid w:val="00EF260E"/>
    <w:rsid w:val="00EF58FC"/>
    <w:rsid w:val="00F00F34"/>
    <w:rsid w:val="00F05D2A"/>
    <w:rsid w:val="00F114B0"/>
    <w:rsid w:val="00F2129C"/>
    <w:rsid w:val="00F2536F"/>
    <w:rsid w:val="00F30BD4"/>
    <w:rsid w:val="00F41679"/>
    <w:rsid w:val="00F41E9F"/>
    <w:rsid w:val="00F63B08"/>
    <w:rsid w:val="00F67DAB"/>
    <w:rsid w:val="00F712FC"/>
    <w:rsid w:val="00F75573"/>
    <w:rsid w:val="00F96705"/>
    <w:rsid w:val="00FA3287"/>
    <w:rsid w:val="00FE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 w:qFormat="1"/>
    <w:lsdException w:name="footnote reference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E8533E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0"/>
    <w:link w:val="11"/>
    <w:uiPriority w:val="1"/>
    <w:qFormat/>
    <w:rsid w:val="00E85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Наим. подраздела"/>
    <w:basedOn w:val="a0"/>
    <w:next w:val="a0"/>
    <w:link w:val="20"/>
    <w:uiPriority w:val="1"/>
    <w:unhideWhenUsed/>
    <w:qFormat/>
    <w:rsid w:val="00976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976E95"/>
    <w:pPr>
      <w:keepNext/>
      <w:spacing w:before="240" w:after="6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976E95"/>
    <w:pPr>
      <w:keepNext/>
      <w:spacing w:before="240" w:after="60" w:line="276" w:lineRule="auto"/>
      <w:ind w:firstLine="0"/>
      <w:jc w:val="left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976E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976E95"/>
    <w:pPr>
      <w:spacing w:before="240" w:after="60" w:line="240" w:lineRule="auto"/>
      <w:ind w:firstLine="0"/>
      <w:jc w:val="left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p-slug-vol">
    <w:name w:val="pop-slug-vol"/>
    <w:uiPriority w:val="99"/>
    <w:qFormat/>
    <w:rsid w:val="00E8533E"/>
    <w:rPr>
      <w:rFonts w:cs="Times New Roman"/>
    </w:rPr>
  </w:style>
  <w:style w:type="paragraph" w:styleId="a4">
    <w:name w:val="Normal (Web)"/>
    <w:basedOn w:val="a0"/>
    <w:link w:val="a5"/>
    <w:uiPriority w:val="99"/>
    <w:unhideWhenUsed/>
    <w:qFormat/>
    <w:rsid w:val="00E8533E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1"/>
    <w:qFormat/>
    <w:rsid w:val="00E8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0"/>
    <w:uiPriority w:val="39"/>
    <w:unhideWhenUsed/>
    <w:qFormat/>
    <w:rsid w:val="00E8533E"/>
    <w:pPr>
      <w:keepNext w:val="0"/>
      <w:keepLines w:val="0"/>
      <w:suppressAutoHyphens/>
      <w:spacing w:before="240" w:line="276" w:lineRule="auto"/>
      <w:ind w:firstLine="0"/>
    </w:pPr>
    <w:rPr>
      <w:rFonts w:ascii="Times New Roman" w:eastAsiaTheme="minorHAnsi" w:hAnsi="Times New Roman" w:cs="Times New Roman"/>
      <w:bCs w:val="0"/>
      <w:color w:val="auto"/>
      <w:sz w:val="24"/>
      <w:szCs w:val="24"/>
      <w:u w:val="single"/>
    </w:rPr>
  </w:style>
  <w:style w:type="paragraph" w:styleId="12">
    <w:name w:val="toc 1"/>
    <w:basedOn w:val="a0"/>
    <w:autoRedefine/>
    <w:uiPriority w:val="39"/>
    <w:unhideWhenUsed/>
    <w:rsid w:val="00E8533E"/>
    <w:pPr>
      <w:tabs>
        <w:tab w:val="right" w:leader="dot" w:pos="9345"/>
      </w:tabs>
      <w:spacing w:after="100"/>
      <w:ind w:firstLine="0"/>
    </w:pPr>
  </w:style>
  <w:style w:type="paragraph" w:styleId="a7">
    <w:name w:val="annotation text"/>
    <w:basedOn w:val="a0"/>
    <w:link w:val="13"/>
    <w:uiPriority w:val="99"/>
    <w:unhideWhenUsed/>
    <w:qFormat/>
    <w:rsid w:val="00E8533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uiPriority w:val="99"/>
    <w:qFormat/>
    <w:rsid w:val="00E8533E"/>
    <w:rPr>
      <w:rFonts w:ascii="Times New Roman" w:hAnsi="Times New Roman"/>
      <w:sz w:val="20"/>
      <w:szCs w:val="20"/>
    </w:rPr>
  </w:style>
  <w:style w:type="paragraph" w:styleId="21">
    <w:name w:val="toc 2"/>
    <w:basedOn w:val="a0"/>
    <w:autoRedefine/>
    <w:uiPriority w:val="39"/>
    <w:rsid w:val="00E8533E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a9">
    <w:name w:val="Содержимое врезки"/>
    <w:basedOn w:val="a0"/>
    <w:qFormat/>
    <w:rsid w:val="00E8533E"/>
  </w:style>
  <w:style w:type="table" w:styleId="aa">
    <w:name w:val="Table Grid"/>
    <w:basedOn w:val="a2"/>
    <w:uiPriority w:val="59"/>
    <w:rsid w:val="00E8533E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аим. раздела"/>
    <w:basedOn w:val="a0"/>
    <w:link w:val="ac"/>
    <w:qFormat/>
    <w:rsid w:val="00E8533E"/>
    <w:pPr>
      <w:keepNext/>
      <w:keepLines/>
      <w:spacing w:before="240"/>
      <w:ind w:firstLine="0"/>
      <w:contextualSpacing/>
      <w:jc w:val="center"/>
      <w:outlineLvl w:val="0"/>
    </w:pPr>
    <w:rPr>
      <w:rFonts w:eastAsia="Sans"/>
      <w:b/>
      <w:sz w:val="28"/>
    </w:rPr>
  </w:style>
  <w:style w:type="character" w:customStyle="1" w:styleId="ac">
    <w:name w:val="Наим. раздела Знак"/>
    <w:basedOn w:val="a1"/>
    <w:link w:val="ab"/>
    <w:rsid w:val="00E8533E"/>
    <w:rPr>
      <w:rFonts w:ascii="Times New Roman" w:eastAsia="Sans" w:hAnsi="Times New Roman"/>
      <w:b/>
      <w:sz w:val="28"/>
    </w:rPr>
  </w:style>
  <w:style w:type="character" w:customStyle="1" w:styleId="a5">
    <w:name w:val="Обычный (веб) Знак"/>
    <w:basedOn w:val="a1"/>
    <w:link w:val="a4"/>
    <w:uiPriority w:val="99"/>
    <w:rsid w:val="00E85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E8533E"/>
    <w:rPr>
      <w:szCs w:val="24"/>
    </w:rPr>
  </w:style>
  <w:style w:type="character" w:customStyle="1" w:styleId="2-60">
    <w:name w:val="Вводный текст 2-6 разделы Знак"/>
    <w:basedOn w:val="a1"/>
    <w:link w:val="2-6"/>
    <w:rsid w:val="00E8533E"/>
    <w:rPr>
      <w:rFonts w:ascii="Times New Roman" w:hAnsi="Times New Roman"/>
      <w:sz w:val="24"/>
      <w:szCs w:val="24"/>
    </w:rPr>
  </w:style>
  <w:style w:type="character" w:customStyle="1" w:styleId="13">
    <w:name w:val="Текст примечания Знак1"/>
    <w:basedOn w:val="a1"/>
    <w:link w:val="a7"/>
    <w:uiPriority w:val="99"/>
    <w:qFormat/>
    <w:rsid w:val="00E8533E"/>
    <w:rPr>
      <w:rFonts w:ascii="Times New Roman" w:hAnsi="Times New Roman"/>
      <w:sz w:val="20"/>
      <w:szCs w:val="20"/>
    </w:rPr>
  </w:style>
  <w:style w:type="paragraph" w:styleId="ad">
    <w:name w:val="Balloon Text"/>
    <w:basedOn w:val="a0"/>
    <w:link w:val="ae"/>
    <w:uiPriority w:val="99"/>
    <w:unhideWhenUsed/>
    <w:qFormat/>
    <w:rsid w:val="00E85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qFormat/>
    <w:rsid w:val="00E853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Наим. подраздела Знак"/>
    <w:basedOn w:val="a1"/>
    <w:link w:val="2"/>
    <w:uiPriority w:val="1"/>
    <w:qFormat/>
    <w:rsid w:val="00976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976E9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30">
    <w:name w:val="Заголовок 3 Знак"/>
    <w:basedOn w:val="a1"/>
    <w:link w:val="3"/>
    <w:uiPriority w:val="9"/>
    <w:rsid w:val="00976E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76E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976E95"/>
    <w:rPr>
      <w:rFonts w:ascii="Calibri" w:eastAsia="Times New Roman" w:hAnsi="Calibri" w:cs="Times New Roman"/>
      <w:b/>
      <w:bCs/>
      <w:lang w:eastAsia="ru-RU"/>
    </w:rPr>
  </w:style>
  <w:style w:type="character" w:customStyle="1" w:styleId="af">
    <w:name w:val="Верхний колонтитул Знак"/>
    <w:basedOn w:val="a1"/>
    <w:uiPriority w:val="99"/>
    <w:rsid w:val="00976E95"/>
  </w:style>
  <w:style w:type="character" w:customStyle="1" w:styleId="af0">
    <w:name w:val="Нижний колонтитул Знак"/>
    <w:basedOn w:val="a1"/>
    <w:uiPriority w:val="99"/>
    <w:rsid w:val="00976E95"/>
  </w:style>
  <w:style w:type="character" w:customStyle="1" w:styleId="apple-converted-space">
    <w:name w:val="apple-converted-space"/>
    <w:basedOn w:val="a1"/>
    <w:rsid w:val="00976E95"/>
  </w:style>
  <w:style w:type="character" w:customStyle="1" w:styleId="-">
    <w:name w:val="Интернет-ссылка"/>
    <w:uiPriority w:val="99"/>
    <w:unhideWhenUsed/>
    <w:rsid w:val="00976E95"/>
    <w:rPr>
      <w:color w:val="0000FF"/>
      <w:u w:val="single"/>
    </w:rPr>
  </w:style>
  <w:style w:type="character" w:customStyle="1" w:styleId="af1">
    <w:name w:val="Подзаголовок Знак"/>
    <w:uiPriority w:val="11"/>
    <w:rsid w:val="00976E95"/>
    <w:rPr>
      <w:rFonts w:ascii="Times New Roman" w:hAnsi="Times New Roman" w:cs="Times New Roman"/>
      <w:b/>
      <w:sz w:val="24"/>
      <w:szCs w:val="24"/>
      <w:u w:val="single"/>
    </w:rPr>
  </w:style>
  <w:style w:type="character" w:styleId="af2">
    <w:name w:val="Subtle Reference"/>
    <w:uiPriority w:val="31"/>
    <w:rsid w:val="00976E95"/>
    <w:rPr>
      <w:rFonts w:ascii="Times New Roman" w:hAnsi="Times New Roman" w:cs="Times New Roman"/>
      <w:b/>
      <w:sz w:val="24"/>
      <w:szCs w:val="24"/>
    </w:rPr>
  </w:style>
  <w:style w:type="character" w:customStyle="1" w:styleId="af3">
    <w:name w:val="Абзац списка Знак"/>
    <w:basedOn w:val="a1"/>
    <w:uiPriority w:val="34"/>
    <w:rsid w:val="00976E95"/>
  </w:style>
  <w:style w:type="character" w:customStyle="1" w:styleId="af4">
    <w:name w:val="Без интервала Знак"/>
    <w:uiPriority w:val="1"/>
    <w:rsid w:val="00976E95"/>
    <w:rPr>
      <w:rFonts w:ascii="Times New Roman" w:hAnsi="Times New Roman" w:cs="Times New Roman"/>
      <w:sz w:val="24"/>
      <w:szCs w:val="24"/>
    </w:rPr>
  </w:style>
  <w:style w:type="character" w:customStyle="1" w:styleId="af5">
    <w:name w:val="УД Знак"/>
    <w:rsid w:val="00976E95"/>
    <w:rPr>
      <w:rFonts w:ascii="Times New Roman" w:hAnsi="Times New Roman" w:cs="Times New Roman"/>
      <w:b/>
      <w:sz w:val="24"/>
      <w:szCs w:val="24"/>
    </w:rPr>
  </w:style>
  <w:style w:type="character" w:customStyle="1" w:styleId="af6">
    <w:name w:val="Ком Знак"/>
    <w:rsid w:val="00976E95"/>
    <w:rPr>
      <w:rFonts w:ascii="Times New Roman" w:hAnsi="Times New Roman" w:cs="Times New Roman"/>
      <w:i/>
      <w:sz w:val="24"/>
      <w:szCs w:val="24"/>
    </w:rPr>
  </w:style>
  <w:style w:type="character" w:styleId="af7">
    <w:name w:val="annotation reference"/>
    <w:uiPriority w:val="99"/>
    <w:unhideWhenUsed/>
    <w:qFormat/>
    <w:rsid w:val="00976E95"/>
    <w:rPr>
      <w:sz w:val="16"/>
      <w:szCs w:val="16"/>
    </w:rPr>
  </w:style>
  <w:style w:type="character" w:customStyle="1" w:styleId="af8">
    <w:name w:val="Тема примечания Знак"/>
    <w:uiPriority w:val="99"/>
    <w:semiHidden/>
    <w:qFormat/>
    <w:rsid w:val="00976E95"/>
    <w:rPr>
      <w:rFonts w:ascii="Times New Roman" w:hAnsi="Times New Roman"/>
      <w:b/>
      <w:bCs/>
      <w:sz w:val="20"/>
      <w:szCs w:val="20"/>
    </w:rPr>
  </w:style>
  <w:style w:type="character" w:customStyle="1" w:styleId="af9">
    <w:name w:val="Название Знак"/>
    <w:uiPriority w:val="10"/>
    <w:rsid w:val="00976E95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afa">
    <w:name w:val="Текст сноски Знак"/>
    <w:uiPriority w:val="99"/>
    <w:rsid w:val="00976E95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uiPriority w:val="99"/>
    <w:unhideWhenUsed/>
    <w:qFormat/>
    <w:rsid w:val="00976E95"/>
    <w:rPr>
      <w:vertAlign w:val="superscript"/>
    </w:rPr>
  </w:style>
  <w:style w:type="character" w:customStyle="1" w:styleId="Normal1">
    <w:name w:val="Normal1 Знак"/>
    <w:link w:val="Normal1"/>
    <w:uiPriority w:val="99"/>
    <w:rsid w:val="00976E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Стиль1 Знак"/>
    <w:rsid w:val="00976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976E95"/>
    <w:rPr>
      <w:rFonts w:cs="Courier New"/>
    </w:rPr>
  </w:style>
  <w:style w:type="character" w:customStyle="1" w:styleId="ListLabel2">
    <w:name w:val="ListLabel 2"/>
    <w:rsid w:val="00976E95"/>
    <w:rPr>
      <w:rFonts w:cs="Courier New"/>
    </w:rPr>
  </w:style>
  <w:style w:type="character" w:customStyle="1" w:styleId="ListLabel3">
    <w:name w:val="ListLabel 3"/>
    <w:rsid w:val="00976E95"/>
    <w:rPr>
      <w:rFonts w:cs="Courier New"/>
    </w:rPr>
  </w:style>
  <w:style w:type="character" w:customStyle="1" w:styleId="ListLabel4">
    <w:name w:val="ListLabel 4"/>
    <w:rsid w:val="00976E95"/>
    <w:rPr>
      <w:rFonts w:cs="Courier New"/>
    </w:rPr>
  </w:style>
  <w:style w:type="character" w:customStyle="1" w:styleId="ListLabel5">
    <w:name w:val="ListLabel 5"/>
    <w:rsid w:val="00976E95"/>
    <w:rPr>
      <w:rFonts w:cs="Courier New"/>
    </w:rPr>
  </w:style>
  <w:style w:type="character" w:customStyle="1" w:styleId="ListLabel6">
    <w:name w:val="ListLabel 6"/>
    <w:rsid w:val="00976E95"/>
    <w:rPr>
      <w:rFonts w:cs="Courier New"/>
    </w:rPr>
  </w:style>
  <w:style w:type="character" w:customStyle="1" w:styleId="ListLabel7">
    <w:name w:val="ListLabel 7"/>
    <w:rsid w:val="00976E95"/>
    <w:rPr>
      <w:rFonts w:cs="Courier New"/>
    </w:rPr>
  </w:style>
  <w:style w:type="character" w:customStyle="1" w:styleId="ListLabel8">
    <w:name w:val="ListLabel 8"/>
    <w:rsid w:val="00976E95"/>
    <w:rPr>
      <w:rFonts w:cs="Courier New"/>
    </w:rPr>
  </w:style>
  <w:style w:type="character" w:customStyle="1" w:styleId="ListLabel9">
    <w:name w:val="ListLabel 9"/>
    <w:rsid w:val="00976E95"/>
    <w:rPr>
      <w:rFonts w:cs="Courier New"/>
    </w:rPr>
  </w:style>
  <w:style w:type="character" w:customStyle="1" w:styleId="ListLabel10">
    <w:name w:val="ListLabel 10"/>
    <w:rsid w:val="00976E95"/>
    <w:rPr>
      <w:rFonts w:cs="Courier New"/>
      <w:sz w:val="24"/>
    </w:rPr>
  </w:style>
  <w:style w:type="character" w:customStyle="1" w:styleId="ListLabel11">
    <w:name w:val="ListLabel 11"/>
    <w:rsid w:val="00976E95"/>
    <w:rPr>
      <w:rFonts w:cs="Courier New"/>
    </w:rPr>
  </w:style>
  <w:style w:type="character" w:customStyle="1" w:styleId="ListLabel12">
    <w:name w:val="ListLabel 12"/>
    <w:rsid w:val="00976E95"/>
    <w:rPr>
      <w:rFonts w:cs="Courier New"/>
    </w:rPr>
  </w:style>
  <w:style w:type="character" w:customStyle="1" w:styleId="ListLabel13">
    <w:name w:val="ListLabel 13"/>
    <w:rsid w:val="00976E95"/>
    <w:rPr>
      <w:rFonts w:cs="Courier New"/>
    </w:rPr>
  </w:style>
  <w:style w:type="character" w:customStyle="1" w:styleId="ListLabel14">
    <w:name w:val="ListLabel 14"/>
    <w:rsid w:val="00976E95"/>
    <w:rPr>
      <w:rFonts w:cs="Courier New"/>
    </w:rPr>
  </w:style>
  <w:style w:type="character" w:customStyle="1" w:styleId="ListLabel15">
    <w:name w:val="ListLabel 15"/>
    <w:rsid w:val="00976E95"/>
    <w:rPr>
      <w:rFonts w:cs="Courier New"/>
    </w:rPr>
  </w:style>
  <w:style w:type="character" w:customStyle="1" w:styleId="ListLabel16">
    <w:name w:val="ListLabel 16"/>
    <w:rsid w:val="00976E95"/>
    <w:rPr>
      <w:rFonts w:cs="Courier New"/>
    </w:rPr>
  </w:style>
  <w:style w:type="character" w:customStyle="1" w:styleId="ListLabel17">
    <w:name w:val="ListLabel 17"/>
    <w:rsid w:val="00976E95"/>
    <w:rPr>
      <w:rFonts w:cs="Courier New"/>
    </w:rPr>
  </w:style>
  <w:style w:type="character" w:customStyle="1" w:styleId="ListLabel18">
    <w:name w:val="ListLabel 18"/>
    <w:rsid w:val="00976E95"/>
    <w:rPr>
      <w:rFonts w:cs="Courier New"/>
    </w:rPr>
  </w:style>
  <w:style w:type="character" w:customStyle="1" w:styleId="ListLabel19">
    <w:name w:val="ListLabel 19"/>
    <w:rsid w:val="00976E95"/>
    <w:rPr>
      <w:rFonts w:cs="Courier New"/>
    </w:rPr>
  </w:style>
  <w:style w:type="character" w:customStyle="1" w:styleId="ListLabel20">
    <w:name w:val="ListLabel 20"/>
    <w:rsid w:val="00976E95"/>
    <w:rPr>
      <w:rFonts w:cs="Courier New"/>
    </w:rPr>
  </w:style>
  <w:style w:type="character" w:customStyle="1" w:styleId="ListLabel21">
    <w:name w:val="ListLabel 21"/>
    <w:rsid w:val="00976E95"/>
    <w:rPr>
      <w:rFonts w:cs="Courier New"/>
    </w:rPr>
  </w:style>
  <w:style w:type="character" w:customStyle="1" w:styleId="ListLabel22">
    <w:name w:val="ListLabel 22"/>
    <w:rsid w:val="00976E95"/>
    <w:rPr>
      <w:rFonts w:cs="Courier New"/>
    </w:rPr>
  </w:style>
  <w:style w:type="character" w:customStyle="1" w:styleId="ListLabel23">
    <w:name w:val="ListLabel 23"/>
    <w:rsid w:val="00976E95"/>
    <w:rPr>
      <w:rFonts w:cs="Courier New"/>
    </w:rPr>
  </w:style>
  <w:style w:type="character" w:customStyle="1" w:styleId="ListLabel24">
    <w:name w:val="ListLabel 24"/>
    <w:rsid w:val="00976E95"/>
    <w:rPr>
      <w:rFonts w:cs="Courier New"/>
    </w:rPr>
  </w:style>
  <w:style w:type="character" w:customStyle="1" w:styleId="ListLabel25">
    <w:name w:val="ListLabel 25"/>
    <w:rsid w:val="00976E95"/>
    <w:rPr>
      <w:rFonts w:cs="Courier New"/>
    </w:rPr>
  </w:style>
  <w:style w:type="character" w:customStyle="1" w:styleId="ListLabel26">
    <w:name w:val="ListLabel 26"/>
    <w:rsid w:val="00976E95"/>
    <w:rPr>
      <w:rFonts w:cs="Courier New"/>
    </w:rPr>
  </w:style>
  <w:style w:type="character" w:customStyle="1" w:styleId="ListLabel27">
    <w:name w:val="ListLabel 27"/>
    <w:rsid w:val="00976E95"/>
    <w:rPr>
      <w:rFonts w:cs="Courier New"/>
    </w:rPr>
  </w:style>
  <w:style w:type="character" w:customStyle="1" w:styleId="ListLabel28">
    <w:name w:val="ListLabel 28"/>
    <w:rsid w:val="00976E95"/>
    <w:rPr>
      <w:rFonts w:cs="Courier New"/>
    </w:rPr>
  </w:style>
  <w:style w:type="character" w:customStyle="1" w:styleId="ListLabel29">
    <w:name w:val="ListLabel 29"/>
    <w:rsid w:val="00976E95"/>
    <w:rPr>
      <w:rFonts w:cs="Courier New"/>
    </w:rPr>
  </w:style>
  <w:style w:type="character" w:customStyle="1" w:styleId="ListLabel30">
    <w:name w:val="ListLabel 30"/>
    <w:rsid w:val="00976E95"/>
    <w:rPr>
      <w:rFonts w:cs="Courier New"/>
    </w:rPr>
  </w:style>
  <w:style w:type="character" w:customStyle="1" w:styleId="ListLabel31">
    <w:name w:val="ListLabel 31"/>
    <w:rsid w:val="00976E95"/>
    <w:rPr>
      <w:rFonts w:cs="Courier New"/>
    </w:rPr>
  </w:style>
  <w:style w:type="character" w:customStyle="1" w:styleId="ListLabel32">
    <w:name w:val="ListLabel 32"/>
    <w:rsid w:val="00976E95"/>
    <w:rPr>
      <w:rFonts w:cs="Courier New"/>
    </w:rPr>
  </w:style>
  <w:style w:type="character" w:customStyle="1" w:styleId="ListLabel33">
    <w:name w:val="ListLabel 33"/>
    <w:rsid w:val="00976E95"/>
    <w:rPr>
      <w:rFonts w:cs="Courier New"/>
    </w:rPr>
  </w:style>
  <w:style w:type="character" w:customStyle="1" w:styleId="ListLabel34">
    <w:name w:val="ListLabel 34"/>
    <w:rsid w:val="00976E95"/>
    <w:rPr>
      <w:rFonts w:cs="Courier New"/>
    </w:rPr>
  </w:style>
  <w:style w:type="character" w:customStyle="1" w:styleId="ListLabel35">
    <w:name w:val="ListLabel 35"/>
    <w:rsid w:val="00976E95"/>
    <w:rPr>
      <w:rFonts w:cs="Courier New"/>
    </w:rPr>
  </w:style>
  <w:style w:type="character" w:customStyle="1" w:styleId="ListLabel36">
    <w:name w:val="ListLabel 36"/>
    <w:rsid w:val="00976E95"/>
    <w:rPr>
      <w:rFonts w:cs="Courier New"/>
      <w:b/>
      <w:sz w:val="24"/>
    </w:rPr>
  </w:style>
  <w:style w:type="character" w:customStyle="1" w:styleId="ListLabel37">
    <w:name w:val="ListLabel 37"/>
    <w:rsid w:val="00976E95"/>
    <w:rPr>
      <w:rFonts w:cs="Courier New"/>
    </w:rPr>
  </w:style>
  <w:style w:type="character" w:customStyle="1" w:styleId="ListLabel38">
    <w:name w:val="ListLabel 38"/>
    <w:rsid w:val="00976E95"/>
    <w:rPr>
      <w:rFonts w:cs="Courier New"/>
    </w:rPr>
  </w:style>
  <w:style w:type="character" w:customStyle="1" w:styleId="ListLabel39">
    <w:name w:val="ListLabel 39"/>
    <w:rsid w:val="00976E95"/>
    <w:rPr>
      <w:rFonts w:cs="Courier New"/>
    </w:rPr>
  </w:style>
  <w:style w:type="character" w:customStyle="1" w:styleId="afc">
    <w:name w:val="Ссылка указателя"/>
    <w:qFormat/>
    <w:rsid w:val="00976E95"/>
  </w:style>
  <w:style w:type="paragraph" w:customStyle="1" w:styleId="15">
    <w:name w:val="Заголовок1"/>
    <w:basedOn w:val="a0"/>
    <w:next w:val="afd"/>
    <w:rsid w:val="00976E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d">
    <w:name w:val="Body Text"/>
    <w:basedOn w:val="a0"/>
    <w:link w:val="afe"/>
    <w:rsid w:val="00976E95"/>
    <w:pPr>
      <w:spacing w:after="140" w:line="288" w:lineRule="auto"/>
    </w:pPr>
    <w:rPr>
      <w:rFonts w:eastAsia="Calibri" w:cs="Times New Roman"/>
    </w:rPr>
  </w:style>
  <w:style w:type="character" w:customStyle="1" w:styleId="afe">
    <w:name w:val="Основной текст Знак"/>
    <w:basedOn w:val="a1"/>
    <w:link w:val="afd"/>
    <w:rsid w:val="00976E95"/>
    <w:rPr>
      <w:rFonts w:ascii="Times New Roman" w:eastAsia="Calibri" w:hAnsi="Times New Roman" w:cs="Times New Roman"/>
      <w:sz w:val="24"/>
    </w:rPr>
  </w:style>
  <w:style w:type="paragraph" w:styleId="aff">
    <w:name w:val="List"/>
    <w:basedOn w:val="afd"/>
    <w:rsid w:val="00976E95"/>
    <w:rPr>
      <w:rFonts w:cs="Mangal"/>
    </w:rPr>
  </w:style>
  <w:style w:type="paragraph" w:styleId="aff0">
    <w:name w:val="caption"/>
    <w:basedOn w:val="a0"/>
    <w:rsid w:val="00976E95"/>
    <w:pPr>
      <w:suppressLineNumbers/>
      <w:spacing w:before="120" w:after="120"/>
    </w:pPr>
    <w:rPr>
      <w:rFonts w:eastAsia="Calibri" w:cs="Mangal"/>
      <w:i/>
      <w:iCs/>
      <w:szCs w:val="24"/>
    </w:rPr>
  </w:style>
  <w:style w:type="paragraph" w:styleId="16">
    <w:name w:val="index 1"/>
    <w:basedOn w:val="a0"/>
    <w:next w:val="a0"/>
    <w:autoRedefine/>
    <w:uiPriority w:val="99"/>
    <w:semiHidden/>
    <w:unhideWhenUsed/>
    <w:rsid w:val="00976E95"/>
    <w:pPr>
      <w:spacing w:line="240" w:lineRule="auto"/>
      <w:ind w:left="240" w:hanging="240"/>
    </w:pPr>
    <w:rPr>
      <w:rFonts w:eastAsia="Calibri" w:cs="Times New Roman"/>
    </w:rPr>
  </w:style>
  <w:style w:type="paragraph" w:styleId="aff1">
    <w:name w:val="index heading"/>
    <w:basedOn w:val="a0"/>
    <w:rsid w:val="00976E95"/>
    <w:pPr>
      <w:suppressLineNumbers/>
    </w:pPr>
    <w:rPr>
      <w:rFonts w:eastAsia="Calibri" w:cs="Mangal"/>
    </w:rPr>
  </w:style>
  <w:style w:type="paragraph" w:styleId="aff2">
    <w:name w:val="header"/>
    <w:basedOn w:val="a0"/>
    <w:link w:val="17"/>
    <w:uiPriority w:val="99"/>
    <w:unhideWhenUsed/>
    <w:rsid w:val="00976E95"/>
    <w:pPr>
      <w:tabs>
        <w:tab w:val="center" w:pos="4677"/>
        <w:tab w:val="right" w:pos="9355"/>
      </w:tabs>
      <w:spacing w:line="240" w:lineRule="auto"/>
    </w:pPr>
    <w:rPr>
      <w:rFonts w:eastAsia="Calibri" w:cs="Times New Roman"/>
    </w:rPr>
  </w:style>
  <w:style w:type="character" w:customStyle="1" w:styleId="17">
    <w:name w:val="Верхний колонтитул Знак1"/>
    <w:basedOn w:val="a1"/>
    <w:link w:val="aff2"/>
    <w:uiPriority w:val="99"/>
    <w:rsid w:val="00976E95"/>
    <w:rPr>
      <w:rFonts w:ascii="Times New Roman" w:eastAsia="Calibri" w:hAnsi="Times New Roman" w:cs="Times New Roman"/>
      <w:sz w:val="24"/>
    </w:rPr>
  </w:style>
  <w:style w:type="paragraph" w:styleId="aff3">
    <w:name w:val="footer"/>
    <w:basedOn w:val="a0"/>
    <w:link w:val="18"/>
    <w:uiPriority w:val="99"/>
    <w:unhideWhenUsed/>
    <w:rsid w:val="00976E95"/>
    <w:pPr>
      <w:tabs>
        <w:tab w:val="center" w:pos="4677"/>
        <w:tab w:val="right" w:pos="9355"/>
      </w:tabs>
      <w:spacing w:line="240" w:lineRule="auto"/>
    </w:pPr>
    <w:rPr>
      <w:rFonts w:eastAsia="Calibri" w:cs="Times New Roman"/>
    </w:rPr>
  </w:style>
  <w:style w:type="character" w:customStyle="1" w:styleId="18">
    <w:name w:val="Нижний колонтитул Знак1"/>
    <w:basedOn w:val="a1"/>
    <w:link w:val="aff3"/>
    <w:uiPriority w:val="99"/>
    <w:rsid w:val="00976E95"/>
    <w:rPr>
      <w:rFonts w:ascii="Times New Roman" w:eastAsia="Calibri" w:hAnsi="Times New Roman" w:cs="Times New Roman"/>
      <w:sz w:val="24"/>
    </w:rPr>
  </w:style>
  <w:style w:type="paragraph" w:styleId="aff4">
    <w:name w:val="List Paragraph"/>
    <w:basedOn w:val="a0"/>
    <w:link w:val="19"/>
    <w:uiPriority w:val="34"/>
    <w:qFormat/>
    <w:rsid w:val="00976E95"/>
    <w:pPr>
      <w:ind w:left="720"/>
      <w:contextualSpacing/>
    </w:pPr>
    <w:rPr>
      <w:rFonts w:eastAsia="Calibri" w:cs="Times New Roman"/>
    </w:rPr>
  </w:style>
  <w:style w:type="paragraph" w:customStyle="1" w:styleId="desc">
    <w:name w:val="desc"/>
    <w:basedOn w:val="a0"/>
    <w:rsid w:val="00976E95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a">
    <w:name w:val="Текст выноски Знак1"/>
    <w:basedOn w:val="a1"/>
    <w:uiPriority w:val="99"/>
    <w:rsid w:val="00976E95"/>
    <w:rPr>
      <w:rFonts w:ascii="Tahoma" w:eastAsia="Calibri" w:hAnsi="Tahoma" w:cs="Tahoma"/>
      <w:sz w:val="16"/>
      <w:szCs w:val="16"/>
    </w:rPr>
  </w:style>
  <w:style w:type="paragraph" w:styleId="aff5">
    <w:name w:val="Subtitle"/>
    <w:basedOn w:val="a0"/>
    <w:link w:val="1b"/>
    <w:uiPriority w:val="11"/>
    <w:qFormat/>
    <w:rsid w:val="00976E95"/>
    <w:pPr>
      <w:suppressAutoHyphens/>
      <w:spacing w:before="240"/>
    </w:pPr>
    <w:rPr>
      <w:rFonts w:eastAsia="Calibri" w:cs="Times New Roman"/>
      <w:b/>
      <w:szCs w:val="24"/>
      <w:u w:val="single"/>
    </w:rPr>
  </w:style>
  <w:style w:type="character" w:customStyle="1" w:styleId="1b">
    <w:name w:val="Подзаголовок Знак1"/>
    <w:basedOn w:val="a1"/>
    <w:link w:val="aff5"/>
    <w:uiPriority w:val="11"/>
    <w:rsid w:val="00976E95"/>
    <w:rPr>
      <w:rFonts w:ascii="Times New Roman" w:eastAsia="Calibri" w:hAnsi="Times New Roman" w:cs="Times New Roman"/>
      <w:b/>
      <w:sz w:val="24"/>
      <w:szCs w:val="24"/>
      <w:u w:val="single"/>
    </w:rPr>
  </w:style>
  <w:style w:type="paragraph" w:styleId="aff6">
    <w:name w:val="No Spacing"/>
    <w:basedOn w:val="aff4"/>
    <w:uiPriority w:val="1"/>
    <w:rsid w:val="00976E95"/>
    <w:pPr>
      <w:spacing w:before="240"/>
      <w:ind w:left="851" w:hanging="425"/>
    </w:pPr>
    <w:rPr>
      <w:szCs w:val="24"/>
    </w:rPr>
  </w:style>
  <w:style w:type="paragraph" w:customStyle="1" w:styleId="aff7">
    <w:name w:val="УДД;УУР"/>
    <w:basedOn w:val="aff6"/>
    <w:qFormat/>
    <w:rsid w:val="00976E95"/>
    <w:pPr>
      <w:spacing w:before="0"/>
      <w:ind w:left="709" w:firstLine="0"/>
    </w:pPr>
    <w:rPr>
      <w:b/>
    </w:rPr>
  </w:style>
  <w:style w:type="paragraph" w:customStyle="1" w:styleId="aff8">
    <w:name w:val="Ком"/>
    <w:basedOn w:val="aff7"/>
    <w:qFormat/>
    <w:rsid w:val="00976E95"/>
    <w:rPr>
      <w:b w:val="0"/>
    </w:rPr>
  </w:style>
  <w:style w:type="paragraph" w:styleId="aff9">
    <w:name w:val="annotation subject"/>
    <w:basedOn w:val="a7"/>
    <w:link w:val="1c"/>
    <w:uiPriority w:val="99"/>
    <w:unhideWhenUsed/>
    <w:qFormat/>
    <w:rsid w:val="00976E95"/>
    <w:rPr>
      <w:rFonts w:eastAsia="Calibri" w:cs="Times New Roman"/>
      <w:b/>
      <w:bCs/>
    </w:rPr>
  </w:style>
  <w:style w:type="character" w:customStyle="1" w:styleId="1c">
    <w:name w:val="Тема примечания Знак1"/>
    <w:basedOn w:val="13"/>
    <w:link w:val="aff9"/>
    <w:uiPriority w:val="99"/>
    <w:rsid w:val="00976E95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a">
    <w:name w:val="Title"/>
    <w:basedOn w:val="a0"/>
    <w:link w:val="1d"/>
    <w:uiPriority w:val="10"/>
    <w:rsid w:val="00976E95"/>
    <w:pPr>
      <w:contextualSpacing/>
      <w:jc w:val="center"/>
    </w:pPr>
    <w:rPr>
      <w:rFonts w:eastAsia="Times New Roman" w:cs="Times New Roman"/>
      <w:spacing w:val="-10"/>
      <w:sz w:val="28"/>
      <w:szCs w:val="56"/>
      <w:u w:val="single"/>
    </w:rPr>
  </w:style>
  <w:style w:type="character" w:customStyle="1" w:styleId="1d">
    <w:name w:val="Название Знак1"/>
    <w:basedOn w:val="a1"/>
    <w:link w:val="affa"/>
    <w:uiPriority w:val="10"/>
    <w:rsid w:val="00976E95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paragraph" w:customStyle="1" w:styleId="Normal10">
    <w:name w:val="Normal1"/>
    <w:uiPriority w:val="99"/>
    <w:rsid w:val="00976E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footnote text"/>
    <w:basedOn w:val="a0"/>
    <w:link w:val="1e"/>
    <w:uiPriority w:val="99"/>
    <w:unhideWhenUsed/>
    <w:rsid w:val="00976E9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e">
    <w:name w:val="Текст сноски Знак1"/>
    <w:basedOn w:val="a1"/>
    <w:link w:val="affb"/>
    <w:uiPriority w:val="99"/>
    <w:rsid w:val="00976E95"/>
    <w:rPr>
      <w:rFonts w:ascii="Calibri" w:eastAsia="Calibri" w:hAnsi="Calibri" w:cs="Times New Roman"/>
      <w:sz w:val="20"/>
      <w:szCs w:val="20"/>
    </w:rPr>
  </w:style>
  <w:style w:type="paragraph" w:customStyle="1" w:styleId="1f">
    <w:name w:val="Оглавление 1 Знак"/>
    <w:basedOn w:val="Normal10"/>
    <w:qFormat/>
    <w:rsid w:val="00976E95"/>
    <w:pPr>
      <w:spacing w:line="360" w:lineRule="auto"/>
      <w:ind w:left="709" w:hanging="283"/>
    </w:pPr>
    <w:rPr>
      <w:sz w:val="24"/>
      <w:szCs w:val="24"/>
    </w:rPr>
  </w:style>
  <w:style w:type="paragraph" w:customStyle="1" w:styleId="CustomContentNormal">
    <w:name w:val="Custom Content Normal"/>
    <w:link w:val="CustomContentNormal0"/>
    <w:qFormat/>
    <w:rsid w:val="00976E95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  <w:style w:type="character" w:styleId="affc">
    <w:name w:val="Strong"/>
    <w:uiPriority w:val="22"/>
    <w:qFormat/>
    <w:rsid w:val="00976E95"/>
    <w:rPr>
      <w:b/>
      <w:bCs/>
    </w:rPr>
  </w:style>
  <w:style w:type="character" w:styleId="affd">
    <w:name w:val="Emphasis"/>
    <w:uiPriority w:val="20"/>
    <w:qFormat/>
    <w:rsid w:val="00976E95"/>
    <w:rPr>
      <w:i/>
      <w:iCs/>
    </w:rPr>
  </w:style>
  <w:style w:type="character" w:styleId="affe">
    <w:name w:val="Hyperlink"/>
    <w:uiPriority w:val="99"/>
    <w:unhideWhenUsed/>
    <w:rsid w:val="00976E95"/>
    <w:rPr>
      <w:color w:val="0000FF"/>
      <w:u w:val="single"/>
    </w:rPr>
  </w:style>
  <w:style w:type="paragraph" w:customStyle="1" w:styleId="1">
    <w:name w:val="Стиль1"/>
    <w:basedOn w:val="a0"/>
    <w:link w:val="110"/>
    <w:rsid w:val="00976E95"/>
    <w:pPr>
      <w:numPr>
        <w:numId w:val="2"/>
      </w:numPr>
      <w:tabs>
        <w:tab w:val="clear" w:pos="720"/>
      </w:tabs>
      <w:spacing w:before="240"/>
      <w:ind w:left="709" w:hanging="425"/>
    </w:pPr>
    <w:rPr>
      <w:rFonts w:eastAsia="Times New Roman" w:cs="Times New Roman"/>
    </w:rPr>
  </w:style>
  <w:style w:type="character" w:customStyle="1" w:styleId="110">
    <w:name w:val="Стиль1 Знак1"/>
    <w:link w:val="1"/>
    <w:rsid w:val="00976E95"/>
    <w:rPr>
      <w:rFonts w:ascii="Times New Roman" w:eastAsia="Times New Roman" w:hAnsi="Times New Roman" w:cs="Times New Roman"/>
      <w:sz w:val="24"/>
    </w:rPr>
  </w:style>
  <w:style w:type="character" w:customStyle="1" w:styleId="apple-style-span">
    <w:name w:val="apple-style-span"/>
    <w:rsid w:val="00976E95"/>
  </w:style>
  <w:style w:type="paragraph" w:styleId="afff">
    <w:name w:val="Revision"/>
    <w:hidden/>
    <w:uiPriority w:val="99"/>
    <w:semiHidden/>
    <w:rsid w:val="00976E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">
    <w:name w:val="Список ключевых слов"/>
    <w:basedOn w:val="aff4"/>
    <w:link w:val="afff0"/>
    <w:qFormat/>
    <w:rsid w:val="00976E95"/>
    <w:pPr>
      <w:numPr>
        <w:numId w:val="3"/>
      </w:numPr>
      <w:ind w:left="0" w:firstLine="709"/>
    </w:pPr>
    <w:rPr>
      <w:szCs w:val="28"/>
    </w:rPr>
  </w:style>
  <w:style w:type="paragraph" w:customStyle="1" w:styleId="afff1">
    <w:name w:val="Сокращения"/>
    <w:basedOn w:val="a0"/>
    <w:link w:val="afff2"/>
    <w:qFormat/>
    <w:rsid w:val="00976E95"/>
    <w:rPr>
      <w:rFonts w:eastAsia="Calibri" w:cs="Times New Roman"/>
    </w:rPr>
  </w:style>
  <w:style w:type="character" w:customStyle="1" w:styleId="19">
    <w:name w:val="Абзац списка Знак1"/>
    <w:link w:val="aff4"/>
    <w:uiPriority w:val="34"/>
    <w:qFormat/>
    <w:rsid w:val="00976E95"/>
    <w:rPr>
      <w:rFonts w:ascii="Times New Roman" w:eastAsia="Calibri" w:hAnsi="Times New Roman" w:cs="Times New Roman"/>
      <w:sz w:val="24"/>
    </w:rPr>
  </w:style>
  <w:style w:type="character" w:customStyle="1" w:styleId="afff0">
    <w:name w:val="Список ключевых слов Знак"/>
    <w:link w:val="a"/>
    <w:rsid w:val="00976E95"/>
    <w:rPr>
      <w:rFonts w:ascii="Times New Roman" w:eastAsia="Calibri" w:hAnsi="Times New Roman" w:cs="Times New Roman"/>
      <w:sz w:val="24"/>
      <w:szCs w:val="28"/>
    </w:rPr>
  </w:style>
  <w:style w:type="character" w:customStyle="1" w:styleId="afff2">
    <w:name w:val="Сокращения Знак"/>
    <w:link w:val="afff1"/>
    <w:rsid w:val="00976E95"/>
    <w:rPr>
      <w:rFonts w:ascii="Times New Roman" w:eastAsia="Calibri" w:hAnsi="Times New Roman" w:cs="Times New Roman"/>
      <w:sz w:val="24"/>
    </w:rPr>
  </w:style>
  <w:style w:type="paragraph" w:customStyle="1" w:styleId="1f0">
    <w:name w:val="Текст в 1 разделе"/>
    <w:basedOn w:val="a0"/>
    <w:link w:val="1f1"/>
    <w:qFormat/>
    <w:rsid w:val="00976E95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link w:val="CustomContentNormal"/>
    <w:rsid w:val="00976E95"/>
    <w:rPr>
      <w:rFonts w:ascii="Times New Roman" w:eastAsia="Sans" w:hAnsi="Times New Roman" w:cs="Times New Roman"/>
      <w:b/>
      <w:sz w:val="28"/>
    </w:rPr>
  </w:style>
  <w:style w:type="paragraph" w:customStyle="1" w:styleId="afff3">
    <w:name w:val="Таблицы"/>
    <w:basedOn w:val="a4"/>
    <w:link w:val="afff4"/>
    <w:qFormat/>
    <w:rsid w:val="00976E95"/>
    <w:pPr>
      <w:spacing w:line="240" w:lineRule="auto"/>
      <w:ind w:firstLine="0"/>
    </w:pPr>
  </w:style>
  <w:style w:type="character" w:customStyle="1" w:styleId="1f1">
    <w:name w:val="Текст в 1 разделе Знак"/>
    <w:link w:val="1f0"/>
    <w:rsid w:val="00976E9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976E95"/>
    <w:rPr>
      <w:rFonts w:eastAsia="Calibri" w:cs="Times New Roman"/>
    </w:rPr>
  </w:style>
  <w:style w:type="character" w:customStyle="1" w:styleId="afff4">
    <w:name w:val="Таблицы Знак"/>
    <w:link w:val="afff3"/>
    <w:rsid w:val="00976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аим. табл Знак"/>
    <w:link w:val="afff5"/>
    <w:rsid w:val="00976E95"/>
    <w:rPr>
      <w:rFonts w:ascii="Times New Roman" w:eastAsia="Calibri" w:hAnsi="Times New Roman" w:cs="Times New Roman"/>
      <w:sz w:val="24"/>
    </w:rPr>
  </w:style>
  <w:style w:type="paragraph" w:customStyle="1" w:styleId="afff7">
    <w:name w:val="Рекомендация"/>
    <w:basedOn w:val="1"/>
    <w:link w:val="afff8"/>
    <w:qFormat/>
    <w:rsid w:val="00976E95"/>
  </w:style>
  <w:style w:type="paragraph" w:customStyle="1" w:styleId="afff9">
    <w:name w:val="УДД"/>
    <w:aliases w:val="УУР"/>
    <w:basedOn w:val="aff7"/>
    <w:rsid w:val="00976E95"/>
  </w:style>
  <w:style w:type="character" w:customStyle="1" w:styleId="afff8">
    <w:name w:val="Рекомендация Знак"/>
    <w:link w:val="afff7"/>
    <w:rsid w:val="00976E95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976E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a">
    <w:name w:val="Памятки"/>
    <w:basedOn w:val="1f0"/>
    <w:link w:val="afffb"/>
    <w:qFormat/>
    <w:rsid w:val="00976E95"/>
    <w:rPr>
      <w:i/>
      <w:color w:val="FF0000"/>
      <w:sz w:val="18"/>
    </w:rPr>
  </w:style>
  <w:style w:type="character" w:customStyle="1" w:styleId="afffb">
    <w:name w:val="Памятки Знак"/>
    <w:link w:val="afffa"/>
    <w:rsid w:val="00976E95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a"/>
    <w:uiPriority w:val="59"/>
    <w:rsid w:val="00976E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976E95"/>
    <w:rPr>
      <w:rFonts w:eastAsia="Times New Roman" w:cs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976E9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f3"/>
    <w:rsid w:val="00976E9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976E9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f3">
    <w:name w:val="Основной текст1"/>
    <w:basedOn w:val="a0"/>
    <w:link w:val="afffe"/>
    <w:rsid w:val="00976E95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976E95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f4">
    <w:name w:val="Верхний колонтитул1"/>
    <w:basedOn w:val="a0"/>
    <w:uiPriority w:val="99"/>
    <w:unhideWhenUsed/>
    <w:rsid w:val="00976E95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fontstyle21">
    <w:name w:val="fontstyle21"/>
    <w:rsid w:val="00976E95"/>
    <w:rPr>
      <w:rFonts w:ascii="AdvMINION-I" w:hAnsi="AdvMINION-I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01">
    <w:name w:val="fontstyle01"/>
    <w:rsid w:val="00976E95"/>
    <w:rPr>
      <w:rFonts w:ascii="AdvMINION-R" w:hAnsi="AdvMINION-R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210">
    <w:name w:val="Основной текст с отступом 21"/>
    <w:basedOn w:val="a0"/>
    <w:qFormat/>
    <w:rsid w:val="00976E95"/>
    <w:pPr>
      <w:tabs>
        <w:tab w:val="left" w:pos="0"/>
      </w:tabs>
      <w:suppressAutoHyphens/>
      <w:spacing w:before="40" w:line="240" w:lineRule="auto"/>
      <w:ind w:left="360" w:hanging="360"/>
      <w:jc w:val="left"/>
    </w:pPr>
    <w:rPr>
      <w:rFonts w:eastAsia="Batang" w:cs="Times New Roman"/>
      <w:color w:val="FF0000"/>
      <w:szCs w:val="24"/>
      <w:lang w:eastAsia="ar-SA"/>
    </w:rPr>
  </w:style>
  <w:style w:type="paragraph" w:customStyle="1" w:styleId="Body1">
    <w:name w:val="Body 1"/>
    <w:qFormat/>
    <w:rsid w:val="00976E95"/>
    <w:pPr>
      <w:framePr w:wrap="around" w:hAnchor="text" w:y="1"/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-1">
    <w:name w:val="Цветной список - Акцент 1 Знак"/>
    <w:link w:val="-10"/>
    <w:uiPriority w:val="34"/>
    <w:locked/>
    <w:rsid w:val="00976E95"/>
    <w:rPr>
      <w:rFonts w:ascii="Times New Roman" w:eastAsia="Times New Roman" w:hAnsi="Times New Roman"/>
      <w:sz w:val="24"/>
      <w:szCs w:val="24"/>
    </w:rPr>
  </w:style>
  <w:style w:type="table" w:styleId="-10">
    <w:name w:val="Colorful List Accent 1"/>
    <w:basedOn w:val="a2"/>
    <w:link w:val="-1"/>
    <w:uiPriority w:val="34"/>
    <w:rsid w:val="00976E95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23">
    <w:name w:val="Pa23"/>
    <w:basedOn w:val="a0"/>
    <w:next w:val="a0"/>
    <w:rsid w:val="00976E95"/>
    <w:pPr>
      <w:autoSpaceDE w:val="0"/>
      <w:autoSpaceDN w:val="0"/>
      <w:adjustRightInd w:val="0"/>
      <w:spacing w:line="161" w:lineRule="atLeast"/>
      <w:ind w:firstLine="0"/>
      <w:jc w:val="left"/>
    </w:pPr>
    <w:rPr>
      <w:rFonts w:ascii="TimesNewRomanPS" w:eastAsia="Times New Roman" w:hAnsi="TimesNewRomanPS" w:cs="Times New Roman"/>
      <w:szCs w:val="24"/>
    </w:rPr>
  </w:style>
  <w:style w:type="character" w:customStyle="1" w:styleId="61">
    <w:name w:val="Основной текст (6) + Курсив"/>
    <w:rsid w:val="00976E95"/>
    <w:rPr>
      <w:rFonts w:ascii="Book Antiqua" w:hAnsi="Book Antiqua"/>
      <w:i/>
      <w:color w:val="000000"/>
      <w:spacing w:val="0"/>
      <w:w w:val="100"/>
      <w:position w:val="0"/>
      <w:sz w:val="13"/>
      <w:shd w:val="clear" w:color="auto" w:fill="FFFFFF"/>
      <w:lang w:val="en-US"/>
    </w:rPr>
  </w:style>
  <w:style w:type="character" w:customStyle="1" w:styleId="jrnl">
    <w:name w:val="jrnl"/>
    <w:basedOn w:val="a1"/>
    <w:rsid w:val="00976E95"/>
  </w:style>
  <w:style w:type="character" w:customStyle="1" w:styleId="highlight">
    <w:name w:val="highlight"/>
    <w:rsid w:val="00976E95"/>
  </w:style>
  <w:style w:type="character" w:customStyle="1" w:styleId="articletitle">
    <w:name w:val="articletitle"/>
    <w:basedOn w:val="a1"/>
    <w:rsid w:val="00976E95"/>
  </w:style>
  <w:style w:type="character" w:customStyle="1" w:styleId="vol2">
    <w:name w:val="vol2"/>
    <w:rsid w:val="00976E95"/>
    <w:rPr>
      <w:b/>
      <w:bCs/>
    </w:rPr>
  </w:style>
  <w:style w:type="character" w:customStyle="1" w:styleId="pubyear">
    <w:name w:val="pubyear"/>
    <w:basedOn w:val="a1"/>
    <w:rsid w:val="00976E95"/>
  </w:style>
  <w:style w:type="character" w:customStyle="1" w:styleId="doi1">
    <w:name w:val="doi1"/>
    <w:basedOn w:val="a1"/>
    <w:rsid w:val="00976E95"/>
  </w:style>
  <w:style w:type="character" w:customStyle="1" w:styleId="affff">
    <w:name w:val="Дата Знак"/>
    <w:link w:val="affff0"/>
    <w:rsid w:val="00976E95"/>
    <w:rPr>
      <w:rFonts w:ascii="Times New Roman" w:eastAsia="Times New Roman" w:hAnsi="Times New Roman"/>
      <w:sz w:val="24"/>
      <w:lang w:val="en-US"/>
    </w:rPr>
  </w:style>
  <w:style w:type="character" w:customStyle="1" w:styleId="s1">
    <w:name w:val="s1"/>
    <w:basedOn w:val="a1"/>
    <w:rsid w:val="00976E95"/>
  </w:style>
  <w:style w:type="character" w:customStyle="1" w:styleId="citation-publication-date">
    <w:name w:val="citation-publication-date"/>
    <w:basedOn w:val="a1"/>
    <w:rsid w:val="00976E95"/>
  </w:style>
  <w:style w:type="character" w:customStyle="1" w:styleId="52">
    <w:name w:val="Основной текст5"/>
    <w:rsid w:val="00976E95"/>
  </w:style>
  <w:style w:type="character" w:customStyle="1" w:styleId="fontstyle31">
    <w:name w:val="fontstyle31"/>
    <w:rsid w:val="00976E95"/>
    <w:rPr>
      <w:rFonts w:ascii="AdvMINION-B" w:hAnsi="AdvMINION-B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51">
    <w:name w:val="fontstyle51"/>
    <w:rsid w:val="00976E95"/>
    <w:rPr>
      <w:rFonts w:ascii="AdvTTec369687+20" w:hAnsi="AdvTTec369687+20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affff1">
    <w:name w:val="Основной текст + Полужирный;Курсив"/>
    <w:rsid w:val="00976E95"/>
  </w:style>
  <w:style w:type="character" w:customStyle="1" w:styleId="WW8Num3z0">
    <w:name w:val="WW8Num3z0"/>
    <w:rsid w:val="00976E95"/>
    <w:rPr>
      <w:rFonts w:ascii="Times New Roman" w:hAnsi="Times New Roman"/>
    </w:rPr>
  </w:style>
  <w:style w:type="character" w:customStyle="1" w:styleId="author">
    <w:name w:val="author"/>
    <w:basedOn w:val="a1"/>
    <w:rsid w:val="00976E95"/>
  </w:style>
  <w:style w:type="character" w:styleId="HTML">
    <w:name w:val="HTML Cite"/>
    <w:uiPriority w:val="99"/>
    <w:unhideWhenUsed/>
    <w:rsid w:val="00976E95"/>
    <w:rPr>
      <w:i/>
      <w:iCs/>
    </w:rPr>
  </w:style>
  <w:style w:type="character" w:customStyle="1" w:styleId="32">
    <w:name w:val="Основной текст3"/>
    <w:rsid w:val="00976E95"/>
  </w:style>
  <w:style w:type="character" w:customStyle="1" w:styleId="journaltitle2">
    <w:name w:val="journaltitle2"/>
    <w:rsid w:val="00976E95"/>
    <w:rPr>
      <w:i/>
      <w:iCs/>
    </w:rPr>
  </w:style>
  <w:style w:type="character" w:customStyle="1" w:styleId="24">
    <w:name w:val="Основной текст2"/>
    <w:rsid w:val="00976E95"/>
  </w:style>
  <w:style w:type="character" w:customStyle="1" w:styleId="occurrence">
    <w:name w:val="occurrence"/>
    <w:basedOn w:val="a1"/>
    <w:rsid w:val="00976E95"/>
  </w:style>
  <w:style w:type="character" w:customStyle="1" w:styleId="pagefirst">
    <w:name w:val="pagefirst"/>
    <w:basedOn w:val="a1"/>
    <w:rsid w:val="00976E95"/>
  </w:style>
  <w:style w:type="character" w:customStyle="1" w:styleId="tw4winTerm">
    <w:name w:val="tw4winTerm"/>
    <w:rsid w:val="00976E95"/>
    <w:rPr>
      <w:color w:val="0000FF"/>
    </w:rPr>
  </w:style>
  <w:style w:type="character" w:customStyle="1" w:styleId="fontstyle41">
    <w:name w:val="fontstyle41"/>
    <w:rsid w:val="00976E95"/>
    <w:rPr>
      <w:rFonts w:ascii="AdvTTec369687+20" w:hAnsi="AdvTTec369687+20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42">
    <w:name w:val="Основной текст4"/>
    <w:rsid w:val="00976E95"/>
  </w:style>
  <w:style w:type="character" w:customStyle="1" w:styleId="43">
    <w:name w:val="Основной текст + Курсив4"/>
    <w:rsid w:val="00976E95"/>
    <w:rPr>
      <w:rFonts w:cs="Times New Roman"/>
      <w:i/>
      <w:iCs/>
      <w:sz w:val="23"/>
      <w:szCs w:val="23"/>
      <w:lang w:bidi="ar-SA"/>
    </w:rPr>
  </w:style>
  <w:style w:type="character" w:customStyle="1" w:styleId="62">
    <w:name w:val="Основной текст6"/>
    <w:rsid w:val="00976E95"/>
  </w:style>
  <w:style w:type="character" w:customStyle="1" w:styleId="WW-">
    <w:name w:val="WW-Основной текст + Полужирный;Курсив"/>
    <w:rsid w:val="00976E95"/>
  </w:style>
  <w:style w:type="character" w:customStyle="1" w:styleId="small1">
    <w:name w:val="small1"/>
    <w:rsid w:val="00976E95"/>
    <w:rPr>
      <w:sz w:val="16"/>
      <w:szCs w:val="16"/>
    </w:rPr>
  </w:style>
  <w:style w:type="character" w:customStyle="1" w:styleId="pagelast">
    <w:name w:val="pagelast"/>
    <w:basedOn w:val="a1"/>
    <w:rsid w:val="00976E95"/>
  </w:style>
  <w:style w:type="character" w:customStyle="1" w:styleId="126">
    <w:name w:val="Основной текст (12)6"/>
    <w:rsid w:val="00976E95"/>
    <w:rPr>
      <w:rFonts w:ascii="Times New Roman" w:hAnsi="Times New Roman" w:cs="Times New Roman"/>
      <w:sz w:val="14"/>
      <w:szCs w:val="14"/>
      <w:lang w:eastAsia="ar-SA" w:bidi="ar-SA"/>
    </w:rPr>
  </w:style>
  <w:style w:type="paragraph" w:customStyle="1" w:styleId="1f5">
    <w:name w:val="Обычный с отступом 1 см"/>
    <w:basedOn w:val="a0"/>
    <w:rsid w:val="00976E95"/>
    <w:pPr>
      <w:widowControl w:val="0"/>
      <w:ind w:firstLine="567"/>
    </w:pPr>
    <w:rPr>
      <w:rFonts w:eastAsia="Times New Roman" w:cs="Times New Roman"/>
      <w:sz w:val="28"/>
      <w:szCs w:val="20"/>
      <w:lang w:eastAsia="ru-RU"/>
    </w:rPr>
  </w:style>
  <w:style w:type="paragraph" w:customStyle="1" w:styleId="Pa9">
    <w:name w:val="Pa9"/>
    <w:basedOn w:val="Default"/>
    <w:next w:val="Default"/>
    <w:uiPriority w:val="99"/>
    <w:rsid w:val="00976E95"/>
    <w:pPr>
      <w:spacing w:line="221" w:lineRule="atLeast"/>
    </w:pPr>
    <w:rPr>
      <w:rFonts w:ascii="Gill Sans MT" w:eastAsia="SimSun" w:hAnsi="Gill Sans MT"/>
      <w:color w:val="auto"/>
      <w:lang w:val="en-US" w:eastAsia="ja-JP"/>
    </w:rPr>
  </w:style>
  <w:style w:type="paragraph" w:customStyle="1" w:styleId="33">
    <w:name w:val="Заголовок №3"/>
    <w:basedOn w:val="a0"/>
    <w:rsid w:val="00976E95"/>
    <w:pPr>
      <w:shd w:val="clear" w:color="auto" w:fill="FFFFFF"/>
      <w:suppressAutoHyphens/>
      <w:spacing w:before="300" w:line="312" w:lineRule="exact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f6">
    <w:name w:val="Абзац списка1"/>
    <w:basedOn w:val="a0"/>
    <w:rsid w:val="00976E95"/>
    <w:pPr>
      <w:spacing w:line="240" w:lineRule="auto"/>
      <w:ind w:left="720" w:firstLine="0"/>
      <w:jc w:val="left"/>
    </w:pPr>
    <w:rPr>
      <w:rFonts w:ascii="Calibri" w:eastAsia="MS ??" w:hAnsi="Calibri" w:cs="Times New Roman"/>
      <w:szCs w:val="24"/>
      <w:lang w:eastAsia="ru-RU"/>
    </w:rPr>
  </w:style>
  <w:style w:type="paragraph" w:customStyle="1" w:styleId="53">
    <w:name w:val="Основной текст (5)"/>
    <w:basedOn w:val="a0"/>
    <w:rsid w:val="00976E95"/>
    <w:pPr>
      <w:shd w:val="clear" w:color="auto" w:fill="FFFFFF"/>
      <w:suppressAutoHyphens/>
      <w:spacing w:line="312" w:lineRule="exact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-31">
    <w:name w:val="Таблица-сетка 31"/>
    <w:basedOn w:val="10"/>
    <w:next w:val="a0"/>
    <w:uiPriority w:val="39"/>
    <w:unhideWhenUsed/>
    <w:qFormat/>
    <w:rsid w:val="00976E95"/>
    <w:pPr>
      <w:spacing w:before="240" w:line="259" w:lineRule="auto"/>
      <w:ind w:firstLine="0"/>
      <w:outlineLvl w:val="9"/>
    </w:pPr>
    <w:rPr>
      <w:rFonts w:ascii="Calibri Light" w:eastAsia="Times New Roman" w:hAnsi="Calibri Light" w:cs="Times New Roman"/>
      <w:b w:val="0"/>
      <w:bCs w:val="0"/>
      <w:color w:val="2E74B5"/>
      <w:szCs w:val="32"/>
      <w:lang w:val="en-US"/>
    </w:rPr>
  </w:style>
  <w:style w:type="paragraph" w:customStyle="1" w:styleId="1f7">
    <w:name w:val="Обычный1"/>
    <w:rsid w:val="0097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rsid w:val="00976E9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0"/>
    <w:uiPriority w:val="1"/>
    <w:qFormat/>
    <w:rsid w:val="00976E95"/>
    <w:pPr>
      <w:widowControl w:val="0"/>
      <w:spacing w:line="240" w:lineRule="auto"/>
      <w:ind w:firstLine="0"/>
      <w:jc w:val="left"/>
    </w:pPr>
    <w:rPr>
      <w:rFonts w:ascii="Calibri" w:eastAsia="Calibri" w:hAnsi="Calibri" w:cs="Times New Roman"/>
      <w:sz w:val="22"/>
      <w:lang w:val="en-US"/>
    </w:rPr>
  </w:style>
  <w:style w:type="paragraph" w:customStyle="1" w:styleId="1-11">
    <w:name w:val="Средняя заливка 1 - Акцент 11"/>
    <w:uiPriority w:val="1"/>
    <w:qFormat/>
    <w:rsid w:val="00976E9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Pa27">
    <w:name w:val="Pa27"/>
    <w:basedOn w:val="Default"/>
    <w:next w:val="Default"/>
    <w:uiPriority w:val="99"/>
    <w:rsid w:val="00976E95"/>
    <w:pPr>
      <w:spacing w:line="161" w:lineRule="atLeast"/>
    </w:pPr>
    <w:rPr>
      <w:rFonts w:ascii="Times New Roman PS" w:eastAsia="SimSun" w:hAnsi="Times New Roman PS"/>
      <w:color w:val="auto"/>
      <w:lang w:val="en-US" w:eastAsia="ja-JP"/>
    </w:rPr>
  </w:style>
  <w:style w:type="paragraph" w:customStyle="1" w:styleId="71">
    <w:name w:val="Основной текст (7)1"/>
    <w:basedOn w:val="a0"/>
    <w:rsid w:val="00976E95"/>
    <w:pPr>
      <w:shd w:val="clear" w:color="auto" w:fill="FFFFFF"/>
      <w:spacing w:line="240" w:lineRule="atLeast"/>
      <w:ind w:hanging="360"/>
    </w:pPr>
    <w:rPr>
      <w:rFonts w:eastAsia="Times New Roman" w:cs="Times New Roman"/>
      <w:i/>
      <w:iCs/>
      <w:sz w:val="23"/>
      <w:szCs w:val="23"/>
      <w:lang w:eastAsia="ru-RU"/>
    </w:rPr>
  </w:style>
  <w:style w:type="paragraph" w:customStyle="1" w:styleId="SRCSubList">
    <w:name w:val="SRC_SubList"/>
    <w:basedOn w:val="a0"/>
    <w:rsid w:val="00976E95"/>
    <w:pPr>
      <w:tabs>
        <w:tab w:val="left" w:pos="720"/>
      </w:tabs>
      <w:spacing w:line="312" w:lineRule="auto"/>
      <w:ind w:left="720" w:hanging="720"/>
      <w:jc w:val="left"/>
    </w:pPr>
    <w:rPr>
      <w:rFonts w:eastAsia="Times New Roman" w:cs="Times New Roman"/>
      <w:szCs w:val="20"/>
      <w:lang w:val="en-US"/>
    </w:rPr>
  </w:style>
  <w:style w:type="paragraph" w:customStyle="1" w:styleId="70">
    <w:name w:val="Основной текст7"/>
    <w:basedOn w:val="a0"/>
    <w:rsid w:val="00976E95"/>
    <w:pPr>
      <w:shd w:val="clear" w:color="auto" w:fill="FFFFFF"/>
      <w:suppressAutoHyphens/>
      <w:spacing w:line="312" w:lineRule="exact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affff0">
    <w:name w:val="Date"/>
    <w:basedOn w:val="a0"/>
    <w:next w:val="a0"/>
    <w:link w:val="affff"/>
    <w:rsid w:val="00976E95"/>
    <w:pPr>
      <w:spacing w:line="240" w:lineRule="auto"/>
      <w:ind w:firstLine="0"/>
      <w:jc w:val="left"/>
    </w:pPr>
    <w:rPr>
      <w:rFonts w:eastAsia="Times New Roman"/>
      <w:lang w:val="en-US"/>
    </w:rPr>
  </w:style>
  <w:style w:type="character" w:customStyle="1" w:styleId="1f8">
    <w:name w:val="Дата Знак1"/>
    <w:basedOn w:val="a1"/>
    <w:uiPriority w:val="99"/>
    <w:semiHidden/>
    <w:rsid w:val="00976E95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976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Стиль2"/>
    <w:basedOn w:val="10"/>
    <w:next w:val="1f"/>
    <w:link w:val="26"/>
    <w:qFormat/>
    <w:rsid w:val="00976E95"/>
    <w:pPr>
      <w:keepNext w:val="0"/>
      <w:keepLines w:val="0"/>
      <w:suppressAutoHyphens/>
      <w:spacing w:before="0"/>
      <w:ind w:firstLine="0"/>
    </w:pPr>
    <w:rPr>
      <w:rFonts w:ascii="Times New Roman" w:eastAsia="Calibri" w:hAnsi="Times New Roman" w:cs="Times New Roman"/>
      <w:bCs w:val="0"/>
      <w:sz w:val="24"/>
      <w:szCs w:val="24"/>
      <w:u w:val="single"/>
    </w:rPr>
  </w:style>
  <w:style w:type="character" w:customStyle="1" w:styleId="26">
    <w:name w:val="Стиль2 Знак"/>
    <w:basedOn w:val="11"/>
    <w:link w:val="25"/>
    <w:rsid w:val="00976E95"/>
    <w:rPr>
      <w:rFonts w:ascii="Times New Roman" w:eastAsia="Calibri" w:hAnsi="Times New Roman" w:cs="Times New Roman"/>
      <w:b/>
      <w:bCs w:val="0"/>
      <w:color w:val="365F91" w:themeColor="accent1" w:themeShade="BF"/>
      <w:sz w:val="24"/>
      <w:szCs w:val="24"/>
      <w:u w:val="single"/>
    </w:rPr>
  </w:style>
  <w:style w:type="paragraph" w:customStyle="1" w:styleId="marginl">
    <w:name w:val="marginl"/>
    <w:basedOn w:val="a0"/>
    <w:rsid w:val="00BC01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s10">
    <w:name w:val="s_1"/>
    <w:basedOn w:val="a0"/>
    <w:rsid w:val="004062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rticle-authors">
    <w:name w:val="article-authors"/>
    <w:basedOn w:val="a1"/>
    <w:rsid w:val="00D86452"/>
  </w:style>
  <w:style w:type="character" w:customStyle="1" w:styleId="newspubdate">
    <w:name w:val="news_pub_date"/>
    <w:basedOn w:val="a1"/>
    <w:rsid w:val="00D86452"/>
  </w:style>
  <w:style w:type="character" w:customStyle="1" w:styleId="authors-list-item">
    <w:name w:val="authors-list-item"/>
    <w:basedOn w:val="a1"/>
    <w:rsid w:val="00300193"/>
  </w:style>
  <w:style w:type="character" w:customStyle="1" w:styleId="author-sup-separator">
    <w:name w:val="author-sup-separator"/>
    <w:basedOn w:val="a1"/>
    <w:rsid w:val="00300193"/>
  </w:style>
  <w:style w:type="character" w:customStyle="1" w:styleId="articlepages">
    <w:name w:val="article_pages"/>
    <w:basedOn w:val="a1"/>
    <w:rsid w:val="003D4A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vrach.ru/author/45373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j.ru/archive/rmzh-mat-i-ditya-akusherstvo-i-ginekologiya-1-201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?term=Mockenhaupt+M&amp;cauthor_id=25037254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lvrach.ru/author/45396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FD1F-516D-4855-8218-8A0079E4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gncdk</Company>
  <LinksUpToDate>false</LinksUpToDate>
  <CharactersWithSpaces>29420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Плахова</dc:creator>
  <cp:lastModifiedBy>boyko</cp:lastModifiedBy>
  <cp:revision>12</cp:revision>
  <cp:lastPrinted>2020-09-15T11:50:00Z</cp:lastPrinted>
  <dcterms:created xsi:type="dcterms:W3CDTF">2020-11-20T14:11:00Z</dcterms:created>
  <dcterms:modified xsi:type="dcterms:W3CDTF">2020-11-23T08:56:00Z</dcterms:modified>
</cp:coreProperties>
</file>