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05D6">
      <w:pPr>
        <w:pStyle w:val="1"/>
        <w:keepNext/>
        <w:spacing w:line="360" w:lineRule="auto"/>
        <w:ind w:firstLine="709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000000" w:rsidRDefault="000F05D6">
      <w:pPr>
        <w:pStyle w:val="1"/>
        <w:keepNext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0F05D6">
      <w:pPr>
        <w:pStyle w:val="1"/>
        <w:keepNext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0F05D6">
      <w:pPr>
        <w:pStyle w:val="1"/>
        <w:keepNext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0F05D6">
      <w:pPr>
        <w:pStyle w:val="1"/>
        <w:keepNext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0F05D6">
      <w:pPr>
        <w:pStyle w:val="1"/>
        <w:keepNext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0F05D6">
      <w:pPr>
        <w:pStyle w:val="1"/>
        <w:keepNext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0F05D6">
      <w:pPr>
        <w:pStyle w:val="1"/>
        <w:keepNext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0F05D6">
      <w:pPr>
        <w:pStyle w:val="1"/>
        <w:keepNext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0F05D6">
      <w:pPr>
        <w:pStyle w:val="1"/>
        <w:keepNext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0F05D6">
      <w:pPr>
        <w:pStyle w:val="1"/>
        <w:keepNext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0F05D6">
      <w:pPr>
        <w:pStyle w:val="1"/>
        <w:keepNext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0F05D6">
      <w:pPr>
        <w:pStyle w:val="1"/>
        <w:keepNext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0F05D6">
      <w:pPr>
        <w:pStyle w:val="1"/>
        <w:keepNext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0F05D6">
      <w:pPr>
        <w:pStyle w:val="1"/>
        <w:keepNext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0F05D6">
      <w:pPr>
        <w:pStyle w:val="1"/>
        <w:keepNext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Синтетические противомикробные средства</w:t>
      </w:r>
    </w:p>
    <w:p w:rsidR="00000000" w:rsidRDefault="000F05D6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План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F05D6">
      <w:pPr>
        <w:pStyle w:val="3"/>
        <w:keepNext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Сульфаниламидные препараты</w:t>
      </w:r>
    </w:p>
    <w:p w:rsidR="00000000" w:rsidRDefault="000F05D6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Производные хинолона</w:t>
      </w:r>
    </w:p>
    <w:p w:rsidR="00000000" w:rsidRDefault="000F05D6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Синтетические антибактериальные средства разного химического строения: производные нитрофурана, нитроимидазола и 8 - оксихинолина</w:t>
      </w:r>
    </w:p>
    <w:p w:rsidR="00000000" w:rsidRDefault="000F05D6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Литература</w:t>
      </w:r>
    </w:p>
    <w:p w:rsidR="00000000" w:rsidRDefault="000F05D6">
      <w:pPr>
        <w:spacing w:line="360" w:lineRule="auto"/>
        <w:jc w:val="both"/>
        <w:rPr>
          <w:sz w:val="28"/>
          <w:szCs w:val="28"/>
          <w:lang w:val="en-US"/>
        </w:rPr>
      </w:pPr>
    </w:p>
    <w:p w:rsidR="00000000" w:rsidRDefault="000F05D6">
      <w:pPr>
        <w:pStyle w:val="3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Су</w:t>
      </w:r>
      <w:r>
        <w:rPr>
          <w:sz w:val="28"/>
          <w:szCs w:val="28"/>
        </w:rPr>
        <w:t>льфаниламидные препараты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Сульфаниламиды были первыми химиотерапевтическими препаратами широкого спектра действия, которые нашли применение в практической медицине.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открытия в 1935 г. противомикробных свойств стрептоцида к настоящему времени синтезир</w:t>
      </w:r>
      <w:r>
        <w:rPr>
          <w:sz w:val="28"/>
          <w:szCs w:val="28"/>
        </w:rPr>
        <w:t>овано и изучено около 6 000 сульфаниламидных веществ. Из них около 40 соединений используется в лечебной практике. Все они имеют общий механизм действия и мало отличаются друг от друга по спектру противомикробной активности. Различия между отдельными препа</w:t>
      </w:r>
      <w:r>
        <w:rPr>
          <w:sz w:val="28"/>
          <w:szCs w:val="28"/>
        </w:rPr>
        <w:t>ратами касаются силы и продолжительности действия.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Сульфаниламидные препараты подавляют жизнедеятельность различных кокков (стрептококка, пневмококка, менингококка, гонококка), некоторых палочек (дизентерийной, сибирской язвы, чумы), холерного вибриона, ви</w:t>
      </w:r>
      <w:r>
        <w:rPr>
          <w:sz w:val="28"/>
          <w:szCs w:val="28"/>
        </w:rPr>
        <w:t>руса трахомы. Менее чувствительны к сульфаниламидам стафилококки, кишечная палочка и др.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химическом отношении сульфаниламидные препараты являются слабыми кислотами. Принятые внутрь, они всасываются в основном в желудок и ионизируются в щелочной среде кро</w:t>
      </w:r>
      <w:r>
        <w:rPr>
          <w:sz w:val="28"/>
          <w:szCs w:val="28"/>
        </w:rPr>
        <w:t>ви и тканей.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химиотерапевтического действия сульфаниламидов состоит в том, что они препятствуют усвоению микроорганизмами необходимого для их жизнедеятельности вещества - парааминобензойной кислоты (ПАБК). С участием ПАБК в микробной клетке происх</w:t>
      </w:r>
      <w:r>
        <w:rPr>
          <w:sz w:val="28"/>
          <w:szCs w:val="28"/>
        </w:rPr>
        <w:t>одит синтез фолиевой кислоты и метионина, которые обеспечивают рост и развитие клеток (факторы роста). Сульфаниламиды имеют структурное сходство с ПАБК и способы задерживать синтез факторов роста, что приводит к нарушению развития микроорганизмов (бактерио</w:t>
      </w:r>
      <w:r>
        <w:rPr>
          <w:sz w:val="28"/>
          <w:szCs w:val="28"/>
        </w:rPr>
        <w:t>статический эффект).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ПАБК и сульфаниламидным препаратом существует конкурентный антагонизм, и для проявления противомикробного действия необходимо, чтобы количество сульфаниламида в микробной среде значительно превышало концентрацию ПАБК. Если в сред</w:t>
      </w:r>
      <w:r>
        <w:rPr>
          <w:sz w:val="28"/>
          <w:szCs w:val="28"/>
        </w:rPr>
        <w:t>е, окружающей микроорганизмы содержится много ПАБК или фолиевой кислоты (присутствие гноя, продуктов распада тканей, новокаина), то противомикробная активность сульфаниламидов заметно снижается.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лечения инфекционных заболеваний необходимо соз</w:t>
      </w:r>
      <w:r>
        <w:rPr>
          <w:sz w:val="28"/>
          <w:szCs w:val="28"/>
        </w:rPr>
        <w:t>дать в крови больного высокие концентрации сульфаниламидных препаратов. Поэтому лечение назначают с первой повышенной дозы (ударная доза), после которой повторными введениями препарата поддерживают необходимую его концентрацию в течение всего периода лечен</w:t>
      </w:r>
      <w:r>
        <w:rPr>
          <w:sz w:val="28"/>
          <w:szCs w:val="28"/>
        </w:rPr>
        <w:t>ия. Недостаточные концентрации препарата в крови могут привести к возникновению устойчивых штаммов микроорганизмов. Лечение сульфаниламидные препаратами целесообразно сочетать с некоторыми антибиотиками (пенициллин, эритромицин) и другими противомикробными</w:t>
      </w:r>
      <w:r>
        <w:rPr>
          <w:sz w:val="28"/>
          <w:szCs w:val="28"/>
        </w:rPr>
        <w:t xml:space="preserve"> средствами.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эффекты сульфаниламидов могут проявляться аллергическими реакциями (зуд, сыпь, крапивница) и лейкопенией.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кислой реакции мочи некоторые сульфаниламиды выпадают в осадок и могут вызывать закупорку мочевыводящих путей. Назначение об</w:t>
      </w:r>
      <w:r>
        <w:rPr>
          <w:sz w:val="28"/>
          <w:szCs w:val="28"/>
        </w:rPr>
        <w:t>ильного питья (лучше щелочного) уменьшает или предупреждает осложнение со стороны почек.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продолжительности действия сульфаниламидные препараты можно разделить на три группы:</w:t>
      </w:r>
    </w:p>
    <w:p w:rsidR="00000000" w:rsidRDefault="000F05D6">
      <w:pPr>
        <w:tabs>
          <w:tab w:val="left" w:pos="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препараты кратковременного действия (стрептоцид, норсульфазол, сульфацил, эт</w:t>
      </w:r>
      <w:r>
        <w:rPr>
          <w:sz w:val="28"/>
          <w:szCs w:val="28"/>
        </w:rPr>
        <w:t>азол, уросульфан, сульфадимезин; их назначают 4 - 6 раз в сутки);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средней продолжительности действия (сульфазин; его назначают 2 раза в сутки);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длительного действия (сульфапиридазин, сульфадиметоксин и др.; их назначают 1 раз в сутки);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препарат свер</w:t>
      </w:r>
      <w:r>
        <w:rPr>
          <w:sz w:val="28"/>
          <w:szCs w:val="28"/>
        </w:rPr>
        <w:t xml:space="preserve">хдлительного действия (сульфален; около 1 нед.) 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Препараты, хорошо всасывающиеся из желудочно-кишечного тракта и обеспечивающие стойкие концентрации в крови (сульфадимезин, норсульфазол, препараты длительного действия), показаны для лечения пневмоний, мени</w:t>
      </w:r>
      <w:r>
        <w:rPr>
          <w:sz w:val="28"/>
          <w:szCs w:val="28"/>
        </w:rPr>
        <w:t>нгита, гонореи, сепсиса и других заболеваний.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Сульфаниламиды, которые медленно и плохо всасываются и создают высокие концентрации в кишечнике (фталазол, фтазин, сульгин и др.) показаны для лечения кишечных инфекций: дизентерий, энтероколитов и др.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</w:t>
      </w:r>
      <w:r>
        <w:rPr>
          <w:sz w:val="28"/>
          <w:szCs w:val="28"/>
        </w:rPr>
        <w:t>ы, которые быстро выделяются почками в неизмененном виде (уросульфан, этазол, сульфацил и др.) назначают при урологических заболеваниях.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сульфаниламидов противопоказано при тяжелых заболеваниях кроветворных органов, при аллергических заболевания</w:t>
      </w:r>
      <w:r>
        <w:rPr>
          <w:sz w:val="28"/>
          <w:szCs w:val="28"/>
        </w:rPr>
        <w:t>х, повышенной чувствительности к сульфаниламиду, при беременности (возможно тератогенное действие).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некоторых сульфаниламидов с триметопримом в одной лекарственной форме позволило создать весьма эффективные противомикробные препараты: бактрим (би</w:t>
      </w:r>
      <w:r>
        <w:rPr>
          <w:sz w:val="28"/>
          <w:szCs w:val="28"/>
        </w:rPr>
        <w:t>септол), сульфатон, лидаприм и др. Бактрим выпускается в таблетках, содержащих сульфаметоксазол и триметоприм. Каждый из них в отдельности оказывает бактериостатическое действие, а в сочетании обеспечивают сильную бактерицидную активность в отношении грамп</w:t>
      </w:r>
      <w:r>
        <w:rPr>
          <w:sz w:val="28"/>
          <w:szCs w:val="28"/>
        </w:rPr>
        <w:t>оложительных и грамотрицательных микробов, включая устойчивых к сульфаниламидным препаратам.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Бактрим наиболее эффективен при инфекциях органов дыхания, мочевых путей, желудочно-кишечного тракта, септицемии и других инфекционных заболеваниях.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</w:t>
      </w:r>
      <w:r>
        <w:rPr>
          <w:sz w:val="28"/>
          <w:szCs w:val="28"/>
        </w:rPr>
        <w:t>нии этих препаратов возможны побочные явления: тошнота, рвота, диарея, аллергические реакции, лейкопения и агранулоцитоз. Противопоказания: повышенная чувствительность к сульфаниламидам, заболевания кроветворной системы, беременность, нарушения функции поч</w:t>
      </w:r>
      <w:r>
        <w:rPr>
          <w:sz w:val="28"/>
          <w:szCs w:val="28"/>
        </w:rPr>
        <w:t>ек и печени.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Препараты: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Стрептоцид (Streptocidum)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внутрь по 0,5 - 1,0 г 4 - 6 раз в день.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Высшие дозы: разовая - 2,0 г, суточная - ?,0г.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порошок, таблетки по 0,3 и 0,5 г.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Б; в хорошо укупоренной таре.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Норсульфазол</w:t>
      </w:r>
      <w:r>
        <w:rPr>
          <w:sz w:val="28"/>
          <w:szCs w:val="28"/>
        </w:rPr>
        <w:t xml:space="preserve"> (Norsulfazolum) 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внутрь по 0,5 - 10 г. 4 -6 раз в сутки. Внутривенно вводят раствор (5-10%) норсульфазола-натрия из расчета 0,5 -1,2 г на вливание.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Высшие дозы: разовая - 2,0 г., суточная - 7,0 г.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Б; в хорошо укупоренной таре.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Сульфадимезин (Sulfadimezinum)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внутрь по 1,0 г 3-4 раза в день.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Высшие дозы: разовая - 2,0 г, суточная 7,0 г.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Б; в защищеном от света месте.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Уросульфан (Urosulfanum)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внутрь по 0,5 - 1,0 г 3 - 5 раз в день.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Высшие дозы:</w:t>
      </w:r>
      <w:r>
        <w:rPr>
          <w:sz w:val="28"/>
          <w:szCs w:val="28"/>
        </w:rPr>
        <w:t xml:space="preserve"> разовая - 2 г, суточные - 7 г.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Б; в хорошо укупоренной таре.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Фталазол ( Phthalazolum)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внутрь по 1 - 2 г 3 - 4 раза в день.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Высшие дозы: разовая - 2,0 г, суточная - 7,0 г.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порошок. Таблетки по 0.5 г.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</w:t>
      </w:r>
      <w:r>
        <w:rPr>
          <w:sz w:val="28"/>
          <w:szCs w:val="28"/>
        </w:rPr>
        <w:t>сок Б; в хорошо укупоренной таре.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Сульфацил - натрий (Sulfacylum - natrium)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внутрь по 0,5 - 1 г 3 - 5 раз в день. В глазной практике применяется в виде 10-2-3-% растворов или мазей.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Высшие дозы: разовая - 2 г, суточная - 7 г.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порош</w:t>
      </w:r>
      <w:r>
        <w:rPr>
          <w:sz w:val="28"/>
          <w:szCs w:val="28"/>
        </w:rPr>
        <w:t>ок.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Сульфадиметоксин (Sulfadimethoxinum)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внутрь по 1 - 2 г 1 раз в сутки.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 порошок и таблетки по 0,2 и 0,5 г.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Б; в защищенном от света месте.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Бактрим (Dfctrim)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Синоним: бисептол.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</w:t>
      </w:r>
      <w:r>
        <w:rPr>
          <w:sz w:val="28"/>
          <w:szCs w:val="28"/>
        </w:rPr>
        <w:t xml:space="preserve"> таблетки.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рецептов. Tab. Streptocidi 0,5 N 10.S.Принимать по 2 таблетки 4 - 6 раз в день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.: Sol. Norsulfazoli - natrii 5% - 20 ml.S. Вводить внутривенно по 10 ьд 1 - 2 раза в сутки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.: Ung. Sulfacyli - natrii 30% - 10,0.S. Глазная мазь. Закладыват</w:t>
      </w:r>
      <w:r>
        <w:rPr>
          <w:sz w:val="28"/>
          <w:szCs w:val="28"/>
        </w:rPr>
        <w:t>ь за нижнее веко 2 - 3 раза в день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.: Sol. Sulfacyli - natrii 20% - 5 ml.S. Глазные капли. Применять по 2 капли 3 раза в день.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.: Tab. Urosulfani 0,5 N 30.S. Принимать по 2 таблетки 3 раза в день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Производные хинолона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производным хинолона относится кисл</w:t>
      </w:r>
      <w:r>
        <w:rPr>
          <w:sz w:val="28"/>
          <w:szCs w:val="28"/>
        </w:rPr>
        <w:t>ота налидиксовая (невиграмон, неграм). Эффективна при инфекциях, вызванных грамотрицательными микроорганизмами. Применяют главным образом при инфекциях мочевых путей. Может применяться при энтероколитах, холециститах и других заболеваниях, вызванных чувств</w:t>
      </w:r>
      <w:r>
        <w:rPr>
          <w:sz w:val="28"/>
          <w:szCs w:val="28"/>
        </w:rPr>
        <w:t xml:space="preserve">ительными к препарату микроорганизмами. В том числе устойчивыми к другим антибактериальным препаратам. Назначают внутрь по 0,5 - 1 г 3 - 4 раза в день. При применении препарата возможны тошнота, рвота, понос, головные боли, аллергические реакции. Препарат </w:t>
      </w:r>
      <w:r>
        <w:rPr>
          <w:sz w:val="28"/>
          <w:szCs w:val="28"/>
        </w:rPr>
        <w:t>противопоказан при нарушении функции печени, почек, в первые 3 мес. Беременности и детям в возрасте до 2 лет.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большое внимание привлекли фторхинолоны - производные хинолона, содержащие в структуре атомы фтора. Синтезировано значительное к</w:t>
      </w:r>
      <w:r>
        <w:rPr>
          <w:sz w:val="28"/>
          <w:szCs w:val="28"/>
        </w:rPr>
        <w:t>оличество таких препаратов: ципрофлоксацин, норфлоксацин, пефлоксацин, ломефлоксацин, офлоксацин. Они являются высокоактивными антибактериальными средствами широкого спектра действия. Оказывают бактерицидное действие на грамотрицательные бактерии, в том чи</w:t>
      </w:r>
      <w:r>
        <w:rPr>
          <w:sz w:val="28"/>
          <w:szCs w:val="28"/>
        </w:rPr>
        <w:t>сле на гонококки, кишечную палочку, шигеллы, сальмонеллы, клебсиеллы, энтеробактер, гемофильную палочку, синегнойную палочку, микоплазмы, хламидии. В отношении грамположительных бактерий менее активны. Они нарушают репликацию ДНК и образование РНК. Фторхин</w:t>
      </w:r>
      <w:r>
        <w:rPr>
          <w:sz w:val="28"/>
          <w:szCs w:val="28"/>
        </w:rPr>
        <w:t>олоны хорошо всасываются из жкт. Проникают в большинство тканей. Применяются при инфекциях мочевыводящих, дыхательных путей, жкт. Привыкание к фторхинолонам развивается относительно медленно. Из побочных эффектов отмечаются диспептические нарушения, кожные</w:t>
      </w:r>
      <w:r>
        <w:rPr>
          <w:sz w:val="28"/>
          <w:szCs w:val="28"/>
        </w:rPr>
        <w:t xml:space="preserve"> высыпания, аллергические реакции, головная боль, бессонница, фотосенсибилизация. Противопоказаны беременным и кормящим, а также пациентам в возрасте до 18 лет.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 из важных направлений в создании новых фторхинолонов - повышение противомикробного действи</w:t>
      </w:r>
      <w:r>
        <w:rPr>
          <w:sz w:val="28"/>
          <w:szCs w:val="28"/>
        </w:rPr>
        <w:t>я на грамположительные бактерии, в частности на пневмококки. К числу таких препаратов относится моксифлоксацин, левофлоксацин. Кроме того, эти препараты активны против хламидий, микоплазм, уреаплазм, анаэробов. Препараты назначают 1 раз в сутки, они эффект</w:t>
      </w:r>
      <w:r>
        <w:rPr>
          <w:sz w:val="28"/>
          <w:szCs w:val="28"/>
        </w:rPr>
        <w:t>ивны при энтеральном введении. Весьма эффективны в отношении возбудителей инфекций ВДП, активны даже в отношении микобактерий туберкулеза.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Офлоксацин (Ofloxacinum)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внутрь по 0,2 г 2 раза в день.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таблетки по 0,2 г.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</w:t>
      </w:r>
      <w:r>
        <w:rPr>
          <w:sz w:val="28"/>
          <w:szCs w:val="28"/>
        </w:rPr>
        <w:t xml:space="preserve"> Б; в защищенном от света месте.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Ципрофлоксацин (Ciprofloxacin) 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Внутрь и в/в 0,125-0,75 г.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таблетки по 0,25; 0,5 и 0,75г; 0,2% р-р для инфузий по 50 и 100 мл; 1% р-р в ампулах по 10 мл (для разведения).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Моксифлоксацин (Moxifloxacin) 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</w:t>
      </w:r>
      <w:r>
        <w:rPr>
          <w:sz w:val="28"/>
          <w:szCs w:val="28"/>
        </w:rPr>
        <w:t>рь 0,4 г.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таблетки по 0,4г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Синтетические антибактериальные средства: производные, нитрофурана, нитроимидазола и 8 - оксихинолина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производным нитрофурана относятся фурацилин, фуразолидон и др.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Фурацилин оказывает действие на многие грампо</w:t>
      </w:r>
      <w:r>
        <w:rPr>
          <w:sz w:val="28"/>
          <w:szCs w:val="28"/>
        </w:rPr>
        <w:t>ложительные и грамотрицательные микробы. Его применяют наружно в растворах (0,02%) и мазях (0,2%) для лечения и профилактики гнойно-воспалительных процессов: промывания ран, язв, при ожогах, в глазной практике и т.п. Внутрь назначают для лечения бактериаль</w:t>
      </w:r>
      <w:r>
        <w:rPr>
          <w:sz w:val="28"/>
          <w:szCs w:val="28"/>
        </w:rPr>
        <w:t>ной дизентерии. Фурацилин при местном применении не вызывает раздражения тканей и способствует заживлению ран.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внутрь иногда отмечаются тошнота, рвота, головокружение, аллергические реакции. При нарушении функции почек фурацилин внутрь не назнач</w:t>
      </w:r>
      <w:r>
        <w:rPr>
          <w:sz w:val="28"/>
          <w:szCs w:val="28"/>
        </w:rPr>
        <w:t>ают.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лечения инфекции мочевыводящих путей среди производных нитрофурана используются фурадонин и фурагин. Назначают их внутрь, всасываются довольно быстро и выделяются в значительном количестве почками, создавая необходимые концентрации для проявления </w:t>
      </w:r>
      <w:r>
        <w:rPr>
          <w:sz w:val="28"/>
          <w:szCs w:val="28"/>
        </w:rPr>
        <w:t>бактериостатического и бактерицидного действия в мочевыводящих путях.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Фуразолидон в сравнении с фурацилином менее токсичен и более активен в отношении кишечной палочки, возбудителя бактериальной дизентерии, брюшного тифа, пищевых токсикоинфекций. Кроме тог</w:t>
      </w:r>
      <w:r>
        <w:rPr>
          <w:sz w:val="28"/>
          <w:szCs w:val="28"/>
        </w:rPr>
        <w:t>о, фуразолидон активен в отношении лямблий и трихомонад. Применяют фуразолин внутрь для лечения инфекций желудочно-кишечного тракта, лямблиозных холециститов и трихомониаза. Из побочных эффектов иногда наблюдаются диспепсические расстройства и аллергически</w:t>
      </w:r>
      <w:r>
        <w:rPr>
          <w:sz w:val="28"/>
          <w:szCs w:val="28"/>
        </w:rPr>
        <w:t>е реакции.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производным нитроимидазола относятся метронидазол и тинидазол.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Метронидазол (Трихопол) - широко применяют для лечения трихомоноза, лямблиоза, амебиоза и других заболеваниях, вызванных простейшими. В последнее время обнаружена высокая эффективн</w:t>
      </w:r>
      <w:r>
        <w:rPr>
          <w:sz w:val="28"/>
          <w:szCs w:val="28"/>
        </w:rPr>
        <w:t>ость метронидазола в отношении Helicobacter pylori при язве желудка. Назначают внутрь, парентерально и в виде свечей.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явления: тошнота, рвота, понос, головная боль.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 беременность, кормление грудью, нарушение кроветворения. Несовме</w:t>
      </w:r>
      <w:r>
        <w:rPr>
          <w:sz w:val="28"/>
          <w:szCs w:val="28"/>
        </w:rPr>
        <w:t>стим с приемом алкогольных напитков.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Тинидазол (Tinidazole). По структуре, показаниям и противопоказаниям близок к метронидазолу. Оба препарата выпускаются в таблетках. Хранение: список Б.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производным 8-оксихинолина относится целый ряд соединений, облада</w:t>
      </w:r>
      <w:r>
        <w:rPr>
          <w:sz w:val="28"/>
          <w:szCs w:val="28"/>
        </w:rPr>
        <w:t xml:space="preserve">ющих антибактериальной, антипаразитарной и противогрибковой активностью. Широкое применение получили такие препараты, как нитроксолин ( 5 - НОК), интестопан, хиниофон (ятрен), мексаформ и др 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Нитроксолин (5 - НОК) оказывает антибактериальное действие на гр</w:t>
      </w:r>
      <w:r>
        <w:rPr>
          <w:sz w:val="28"/>
          <w:szCs w:val="28"/>
        </w:rPr>
        <w:t>амположительные, грамотрицательные микробы, а также в отношении некоторых грибов. В отличие от других производных 8-оксихинолина 5-НОК быстро всасывается из желудочно-кишечного тракта и выделяется в неизменном виде через почки. Применяется при инфекциях мо</w:t>
      </w:r>
      <w:r>
        <w:rPr>
          <w:sz w:val="28"/>
          <w:szCs w:val="28"/>
        </w:rPr>
        <w:t>чевыводящих путей.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Интестопан применяют при острых и хронических энтероколитах, амебной и бациллярной дизентерии.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Хиниофон (ятрен) применяют внутрь главным образом при амебной дизентерии. Иногда назначают его внутримышечно при ревматизме.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…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Фура</w:t>
      </w:r>
      <w:r>
        <w:rPr>
          <w:sz w:val="28"/>
          <w:szCs w:val="28"/>
        </w:rPr>
        <w:t>цилин (Furacilinum)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Применяют наружно в виде 0,02 водного раствора, 0,066% спиртового раствора и 0,2% мази.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Внутрь назначают по 0,1 г 4-5 раз в сутки.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Высшие дозы внутрь: разовая - 0,1 г, суточная - 0,5 г.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порошок, таблетки по 0,1 г.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</w:t>
      </w:r>
      <w:r>
        <w:rPr>
          <w:sz w:val="28"/>
          <w:szCs w:val="28"/>
        </w:rPr>
        <w:t>е: список Б; в защищенном от света месте.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Фуразолидон 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(Furazolidonum)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Применяют внутрь по 0,1 - 0,15 г 3-4 раза в день. Наружно применяют растворы 1:25 000.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Высшие дозы внутрь: разовая - 0,2 г, суточная - 0,8 г.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выпуска: порошок и таблетки по 0,05 </w:t>
      </w:r>
      <w:r>
        <w:rPr>
          <w:sz w:val="28"/>
          <w:szCs w:val="28"/>
        </w:rPr>
        <w:t>г.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Б; в защищенном отсвета месте.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Нитроксолин (Nitro[olinum)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Синоним: 5-НОК.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Применяют внутрь по 1 г 4 раза в день.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таблетки, покрытые оболочкой по 0,05 г.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Б; в сухом, защищенном от света месте.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Фурагин (F</w:t>
      </w:r>
      <w:r>
        <w:rPr>
          <w:sz w:val="28"/>
          <w:szCs w:val="28"/>
        </w:rPr>
        <w:t>uraginum)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Применяют внутрь после еды по 0,1 - 0,2г 2-3 раза в день.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порошок, таблетки по 0,05 г.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Б; в сухом, защищенном от света месте.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Кислота налидиксовая ( Acidum nalidixicum)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Применяют внутрь по 0,5 - 1 г 3 раза в день.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капсулы и таблетки по 0,5 г.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Метронидазол (Metronidazolum),Трихопол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таблетки по 0,25; 0,4 и 0,5 г ;0,5%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 в ампулах по 10 и 20 мл и во флаконах по 100 мл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Несовместим с приемом алк</w:t>
      </w:r>
      <w:r>
        <w:rPr>
          <w:sz w:val="28"/>
          <w:szCs w:val="28"/>
        </w:rPr>
        <w:t>оголя.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рецептов .: Sol. Furacilini 0,02% - 200ml.S. Для промывания ран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.: Ung. Furacilini 0,2% - 30,0.S. Смазывать пораженные участки кожи.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Furazolidoni 0,05.t.t. n 20 in tab.</w:t>
      </w:r>
    </w:p>
    <w:p w:rsidR="00000000" w:rsidRDefault="000F0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S. Принимать по 2 таблетки 3 раза в день.</w:t>
      </w:r>
    </w:p>
    <w:p w:rsidR="00000000" w:rsidRDefault="000F05D6">
      <w:pPr>
        <w:ind w:firstLine="720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</w:rPr>
        <w:t>сульфаниламидный химиот</w:t>
      </w:r>
      <w:r>
        <w:rPr>
          <w:color w:val="FFFFFF"/>
          <w:sz w:val="28"/>
          <w:szCs w:val="28"/>
        </w:rPr>
        <w:t>ерапевтический антибактериальный хинолон</w:t>
      </w:r>
    </w:p>
    <w:p w:rsidR="00000000" w:rsidRDefault="000F05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Литература:</w:t>
      </w:r>
    </w:p>
    <w:p w:rsidR="00000000" w:rsidRDefault="000F05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05D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Аничков С.В., Беленький М.Л. Учебник фармакологии. - МЕДГИЗ ленинградское объединение, 1955.</w:t>
      </w:r>
    </w:p>
    <w:p w:rsidR="00000000" w:rsidRDefault="000F05D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Крылов Ю.Ф., Бобырев В.М. Фармакология. - М.: ВХНМЦ МЗ РФ, 1999. - 352 с.</w:t>
      </w:r>
    </w:p>
    <w:p w:rsidR="00000000" w:rsidRDefault="000F05D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Кудрин А.Н., Скакун Н.П. Фа</w:t>
      </w:r>
      <w:r>
        <w:rPr>
          <w:sz w:val="28"/>
          <w:szCs w:val="28"/>
        </w:rPr>
        <w:t>рмакогенетика и лекарства: серия "Медицина". - М.: Знание, 1975</w:t>
      </w:r>
    </w:p>
    <w:p w:rsidR="000F05D6" w:rsidRDefault="000F05D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Прозоровский В.Б. Рассказы о лекарствах. - М.: Медицина, 1986. - 144 с. - (Науч.-попул. мед. лит.).</w:t>
      </w:r>
    </w:p>
    <w:sectPr w:rsidR="000F05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ED"/>
    <w:rsid w:val="000F05D6"/>
    <w:rsid w:val="00B7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2240</Words>
  <Characters>12774</Characters>
  <Application>Microsoft Office Word</Application>
  <DocSecurity>0</DocSecurity>
  <Lines>106</Lines>
  <Paragraphs>29</Paragraphs>
  <ScaleCrop>false</ScaleCrop>
  <Company/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2024-03-05T21:54:00Z</dcterms:created>
  <dcterms:modified xsi:type="dcterms:W3CDTF">2024-03-05T21:54:00Z</dcterms:modified>
</cp:coreProperties>
</file>