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6667">
      <w:pPr>
        <w:pStyle w:val="a4"/>
      </w:pPr>
      <w:bookmarkStart w:id="0" w:name="_GoBack"/>
      <w:bookmarkEnd w:id="0"/>
    </w:p>
    <w:p w:rsidR="00000000" w:rsidRDefault="009E6667">
      <w:pPr>
        <w:pStyle w:val="a4"/>
      </w:pPr>
      <w:r>
        <w:t>СКЛЕРЕДЕМА ВЗРОСЛЫХ БУШКЕ</w:t>
      </w:r>
    </w:p>
    <w:p w:rsidR="00000000" w:rsidRDefault="009E6667">
      <w:pPr>
        <w:spacing w:line="360" w:lineRule="auto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SCLEROEDEMA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ADULTORUM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BUSCKE</w:t>
      </w:r>
      <w:r>
        <w:rPr>
          <w:b/>
          <w:bCs/>
          <w:i/>
          <w:iCs/>
        </w:rPr>
        <w:t>)</w:t>
      </w:r>
    </w:p>
    <w:p w:rsidR="00000000" w:rsidRDefault="009E6667">
      <w:pPr>
        <w:spacing w:line="360" w:lineRule="auto"/>
        <w:ind w:firstLine="567"/>
        <w:jc w:val="center"/>
        <w:rPr>
          <w:b/>
          <w:bCs/>
          <w:i/>
          <w:iCs/>
        </w:rPr>
      </w:pPr>
    </w:p>
    <w:p w:rsidR="00000000" w:rsidRDefault="009E6667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ATEF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ZIARA</w:t>
      </w:r>
    </w:p>
    <w:p w:rsidR="00000000" w:rsidRDefault="009E6667">
      <w:pPr>
        <w:pStyle w:val="a5"/>
        <w:jc w:val="center"/>
        <w:rPr>
          <w:b/>
          <w:bCs/>
          <w:sz w:val="28"/>
          <w:szCs w:val="28"/>
        </w:rPr>
      </w:pPr>
    </w:p>
    <w:p w:rsidR="00000000" w:rsidRDefault="009E6667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Тернопольская Государственная Медицинская Академия им.И.Я.Горбачевського</w:t>
      </w:r>
    </w:p>
    <w:p w:rsidR="00000000" w:rsidRDefault="009E6667">
      <w:pPr>
        <w:pStyle w:val="a5"/>
        <w:jc w:val="center"/>
        <w:rPr>
          <w:b/>
          <w:bCs/>
          <w:sz w:val="28"/>
          <w:szCs w:val="28"/>
        </w:rPr>
      </w:pPr>
    </w:p>
    <w:p w:rsidR="00000000" w:rsidRDefault="009E6667">
      <w:pPr>
        <w:spacing w:line="360" w:lineRule="auto"/>
        <w:ind w:firstLine="567"/>
        <w:jc w:val="both"/>
      </w:pP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Синонимы: отечная склеродермия (</w:t>
      </w:r>
      <w:r>
        <w:rPr>
          <w:sz w:val="24"/>
          <w:szCs w:val="24"/>
          <w:lang w:val="en-US"/>
        </w:rPr>
        <w:t>sclerodemia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oedetosa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Hardy</w:t>
      </w:r>
      <w:r>
        <w:rPr>
          <w:sz w:val="24"/>
          <w:szCs w:val="24"/>
        </w:rPr>
        <w:t>, 1877); прогрессирующая доброкачественная подкожная индурация (</w:t>
      </w:r>
      <w:r>
        <w:rPr>
          <w:sz w:val="24"/>
          <w:szCs w:val="24"/>
          <w:lang w:val="en-US"/>
        </w:rPr>
        <w:t>induratio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progressiva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benigna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sub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cute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Sellei</w:t>
      </w:r>
      <w:r>
        <w:rPr>
          <w:sz w:val="24"/>
          <w:szCs w:val="24"/>
        </w:rPr>
        <w:t>, 1928), склеродема взрослых (</w:t>
      </w:r>
      <w:r>
        <w:rPr>
          <w:sz w:val="24"/>
          <w:szCs w:val="24"/>
          <w:lang w:val="en-US"/>
        </w:rPr>
        <w:t>sclerema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abultorum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Batschvaroff</w:t>
      </w:r>
      <w:r>
        <w:rPr>
          <w:sz w:val="24"/>
          <w:szCs w:val="24"/>
        </w:rPr>
        <w:t>, 1934).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Термин “взрослых” является недостаточно верным, так как заболевание нере</w:t>
      </w:r>
      <w:r>
        <w:rPr>
          <w:sz w:val="24"/>
          <w:szCs w:val="24"/>
        </w:rPr>
        <w:t xml:space="preserve">дко встречается у детей. </w:t>
      </w:r>
      <w:r>
        <w:rPr>
          <w:sz w:val="24"/>
          <w:szCs w:val="24"/>
          <w:lang w:val="en-US"/>
        </w:rPr>
        <w:t>Janet</w:t>
      </w:r>
      <w:r>
        <w:rPr>
          <w:sz w:val="24"/>
          <w:szCs w:val="24"/>
        </w:rPr>
        <w:t xml:space="preserve"> и соавт. (1935) различают доброкачественую “детскую” форму склередемы, регрессирущую без лечения, и “взрослую” форму, характеризующуюся различной длительностью. </w:t>
      </w:r>
      <w:r>
        <w:rPr>
          <w:sz w:val="24"/>
          <w:szCs w:val="24"/>
          <w:lang w:val="en-US"/>
        </w:rPr>
        <w:t>Reichenberger</w:t>
      </w:r>
      <w:r>
        <w:rPr>
          <w:sz w:val="24"/>
          <w:szCs w:val="24"/>
        </w:rPr>
        <w:t xml:space="preserve"> (1964) указывает на две вершины подъема этой болез</w:t>
      </w:r>
      <w:r>
        <w:rPr>
          <w:sz w:val="24"/>
          <w:szCs w:val="24"/>
        </w:rPr>
        <w:t xml:space="preserve">ни: в возрасте от одного года до двадцати лет и от сорока одного года до пятидесяти лет. 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Заболевания, подобные описаному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в 1900г. под названием склередемы взрослых, были известны и до этого (</w:t>
      </w:r>
      <w:r>
        <w:rPr>
          <w:sz w:val="24"/>
          <w:szCs w:val="24"/>
          <w:lang w:val="en-US"/>
        </w:rPr>
        <w:t>Piffard</w:t>
      </w:r>
      <w:r>
        <w:rPr>
          <w:sz w:val="24"/>
          <w:szCs w:val="24"/>
        </w:rPr>
        <w:t xml:space="preserve">, 1867; </w:t>
      </w:r>
      <w:r>
        <w:rPr>
          <w:sz w:val="24"/>
          <w:szCs w:val="24"/>
          <w:lang w:val="en-US"/>
        </w:rPr>
        <w:t>Hardy</w:t>
      </w:r>
      <w:r>
        <w:rPr>
          <w:sz w:val="24"/>
          <w:szCs w:val="24"/>
        </w:rPr>
        <w:t>, 1877, и др.). Болеют взрослые и де</w:t>
      </w:r>
      <w:r>
        <w:rPr>
          <w:sz w:val="24"/>
          <w:szCs w:val="24"/>
        </w:rPr>
        <w:t xml:space="preserve">ти, женщины болеют в два раза чаще, чем мужчины. Склередерма может наблюдаться в любом возрасте, однако чаще она встречается у женщин в возрасте 20-25 лет.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клередема взрослых почти всегда начинается после какого-либо инфекционного заболевания, чаще полост</w:t>
      </w:r>
      <w:r>
        <w:rPr>
          <w:sz w:val="24"/>
          <w:szCs w:val="24"/>
        </w:rPr>
        <w:t>и рта, зева, верхних дыхательных путей и др.; вслед за ангиной (М. М. Кузнец и Е. А. Михайлова, 1955;</w:t>
      </w:r>
      <w:r>
        <w:rPr>
          <w:sz w:val="24"/>
          <w:szCs w:val="24"/>
          <w:lang w:val="en-US"/>
        </w:rPr>
        <w:t>Nett</w:t>
      </w:r>
      <w:r>
        <w:rPr>
          <w:sz w:val="24"/>
          <w:szCs w:val="24"/>
        </w:rPr>
        <w:t>, 1960, и др.), тонзиллитом, фарингитом, скарлатиной, корью, коклюшем, гриппом, пневмонией, паротитом, рожей, пиодермией. У некоторых больных заболеван</w:t>
      </w:r>
      <w:r>
        <w:rPr>
          <w:sz w:val="24"/>
          <w:szCs w:val="24"/>
        </w:rPr>
        <w:t xml:space="preserve">ие возникало через некоторое время после травмы. 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Начало болезни внезапное. Появляется очень плотный отек кожи и подкожной клетчатки, сначала обычно на шее и лице. Уплотнения очень быстро распространяются на плечи, грудь, верхнюю часть спины, иногда на ниж</w:t>
      </w:r>
      <w:r>
        <w:rPr>
          <w:sz w:val="24"/>
          <w:szCs w:val="24"/>
        </w:rPr>
        <w:t>ние конечности хотя, этот процесс бывает выражен гораздо слабее. Обычно кисти и стопы остаются свободными, хотя в некоторых случаях они также оказываются вовлечены в процесс, но при этом пальцы затрагивались лишь незначительно или совсем  не были изменены.</w:t>
      </w:r>
      <w:r>
        <w:rPr>
          <w:sz w:val="24"/>
          <w:szCs w:val="24"/>
        </w:rPr>
        <w:t xml:space="preserve"> 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Плотность и напряженость, характерные для склередемы Бушке, принято сравнивать с впечатлением, создающимся при инфильтрации кожи и подкожной клетчатки парафином. Кожа при этом гладкая, лишена своего нормального рисунка. Мимика лица уменьшается, кожные ск</w:t>
      </w:r>
      <w:r>
        <w:rPr>
          <w:sz w:val="24"/>
          <w:szCs w:val="24"/>
        </w:rPr>
        <w:t>ладки и морщины сглаживаются. Атрофии не наблюдается. Пораженная кожа натянута, бледная или слегка синюшна; нередко отмечается  выраженная гиперемия. Больные жалуются на скованность при движениях шеи, затруднении движения в плечевом поясе, чувство стягиван</w:t>
      </w:r>
      <w:r>
        <w:rPr>
          <w:sz w:val="24"/>
          <w:szCs w:val="24"/>
        </w:rPr>
        <w:t xml:space="preserve">ия. Слизистые оболочки не поражаются. </w:t>
      </w:r>
      <w:r>
        <w:rPr>
          <w:sz w:val="24"/>
          <w:szCs w:val="24"/>
          <w:lang w:val="en-US"/>
        </w:rPr>
        <w:t>Schuermann</w:t>
      </w:r>
      <w:r>
        <w:rPr>
          <w:sz w:val="24"/>
          <w:szCs w:val="24"/>
        </w:rPr>
        <w:t xml:space="preserve">  указал на макроглоссию при склередерме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в противоположность микроглоссии при диффузной склеродермии. </w:t>
      </w:r>
      <w:r>
        <w:rPr>
          <w:sz w:val="24"/>
          <w:szCs w:val="24"/>
          <w:lang w:val="en-US"/>
        </w:rPr>
        <w:t>Epstein</w:t>
      </w:r>
      <w:r>
        <w:rPr>
          <w:sz w:val="24"/>
          <w:szCs w:val="24"/>
        </w:rPr>
        <w:t xml:space="preserve"> (1932) указывает, что язык вовлекается  в процесс приблизительно у 10% больных. Какие-либо</w:t>
      </w:r>
      <w:r>
        <w:rPr>
          <w:sz w:val="24"/>
          <w:szCs w:val="24"/>
        </w:rPr>
        <w:t xml:space="preserve"> субъективные ощущения обычно отсутствуют. Чувствительность сохраняется. Бывают красный или белый дермографизм. Может быть некоторое расстройство потоотделения в сторону повышения или понижения. Пигментации, депигментации и телеангиэктазии отсутствуют.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t xml:space="preserve">цесс прогрессирует в течении 2-3 недель, а затем более или менее длительно остается стационарным. По </w:t>
      </w:r>
      <w:r>
        <w:rPr>
          <w:sz w:val="24"/>
          <w:szCs w:val="24"/>
          <w:lang w:val="en-US"/>
        </w:rPr>
        <w:t>Ormsby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Montgomery</w:t>
      </w:r>
      <w:r>
        <w:rPr>
          <w:sz w:val="24"/>
          <w:szCs w:val="24"/>
        </w:rPr>
        <w:t xml:space="preserve">,  заболевание длится от 8 до 18 месяцев,  по </w:t>
      </w:r>
      <w:r>
        <w:rPr>
          <w:sz w:val="24"/>
          <w:szCs w:val="24"/>
          <w:lang w:val="en-US"/>
        </w:rPr>
        <w:t>Sutton</w:t>
      </w:r>
      <w:r>
        <w:rPr>
          <w:sz w:val="24"/>
          <w:szCs w:val="24"/>
        </w:rPr>
        <w:t xml:space="preserve"> -  от 3 до 12 месяцев; в некоторых случаях длительность болезни гораздо большая – д</w:t>
      </w:r>
      <w:r>
        <w:rPr>
          <w:sz w:val="24"/>
          <w:szCs w:val="24"/>
        </w:rPr>
        <w:t>о 8 лет (</w:t>
      </w:r>
      <w:r>
        <w:rPr>
          <w:sz w:val="24"/>
          <w:szCs w:val="24"/>
          <w:lang w:val="en-US"/>
        </w:rPr>
        <w:t>Grekin</w:t>
      </w:r>
      <w:r>
        <w:rPr>
          <w:sz w:val="24"/>
          <w:szCs w:val="24"/>
        </w:rPr>
        <w:t xml:space="preserve">). </w:t>
      </w:r>
      <w:r>
        <w:rPr>
          <w:sz w:val="24"/>
          <w:szCs w:val="24"/>
          <w:lang w:val="en-US"/>
        </w:rPr>
        <w:t>Beninson</w:t>
      </w:r>
      <w:r>
        <w:rPr>
          <w:sz w:val="24"/>
          <w:szCs w:val="24"/>
        </w:rPr>
        <w:t xml:space="preserve"> (1960) указывает, что склередема </w:t>
      </w:r>
      <w:r>
        <w:rPr>
          <w:sz w:val="24"/>
          <w:szCs w:val="24"/>
          <w:lang w:val="uk-UA"/>
        </w:rPr>
        <w:t xml:space="preserve">Buschke </w:t>
      </w:r>
      <w:r>
        <w:rPr>
          <w:sz w:val="24"/>
          <w:szCs w:val="24"/>
        </w:rPr>
        <w:t>может продолжаться в течение 25-30 лет. Обычно максимальным сроком считается 2-3 года. Болезнь всегда излечивается,  даже в тех случаях, когда в течение длительного времени различные приме</w:t>
      </w:r>
      <w:r>
        <w:rPr>
          <w:sz w:val="24"/>
          <w:szCs w:val="24"/>
        </w:rPr>
        <w:t xml:space="preserve">няющиеся средства оказываются безуспешными. Иначе говоря, заболевание характеризуется  самопроизвольным извлечением, что существенно отличает его от тех тяжелых страданий, которые  в настоящее время после работ </w:t>
      </w:r>
      <w:r>
        <w:rPr>
          <w:sz w:val="24"/>
          <w:szCs w:val="24"/>
          <w:lang w:val="en-US"/>
        </w:rPr>
        <w:t>Klemperer</w:t>
      </w:r>
      <w:r>
        <w:rPr>
          <w:sz w:val="24"/>
          <w:szCs w:val="24"/>
        </w:rPr>
        <w:t xml:space="preserve"> принято относить к нам называемым к</w:t>
      </w:r>
      <w:r>
        <w:rPr>
          <w:sz w:val="24"/>
          <w:szCs w:val="24"/>
        </w:rPr>
        <w:t>оллагенозам. Для последних характерна злокачественность течения, склередема же Buschke представляет собой хотя и более или менее длительное, но всегда доброкачественное заболевание. Злокачественное течение болезни всегда вызывает сомнение в правильности ди</w:t>
      </w:r>
      <w:r>
        <w:rPr>
          <w:sz w:val="24"/>
          <w:szCs w:val="24"/>
        </w:rPr>
        <w:t>агностики. Поэтому, не входя в дальнейшие подробности этого процесса, мы не можем согласится с авторами, предлагающими включать склередему Buschke в группу коллагенозов.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Этиология и патогенез неясны. Так как болезнь почти всегда начинается  после инфекцион</w:t>
      </w:r>
      <w:r>
        <w:rPr>
          <w:sz w:val="24"/>
          <w:szCs w:val="24"/>
        </w:rPr>
        <w:t xml:space="preserve">ного заболевания, что дает повод ряду авторов видеть в склередеме Бушке инфекционно-токсический или инфекционно-алергический процесс. При этом высказывается предложение, что инфекция первично действует на вегетативную нервную систему. </w:t>
      </w:r>
      <w:r>
        <w:rPr>
          <w:sz w:val="24"/>
          <w:szCs w:val="24"/>
          <w:lang w:val="en-US"/>
        </w:rPr>
        <w:t>Gottron</w:t>
      </w:r>
      <w:r>
        <w:rPr>
          <w:sz w:val="24"/>
          <w:szCs w:val="24"/>
        </w:rPr>
        <w:t xml:space="preserve"> винит при это</w:t>
      </w:r>
      <w:r>
        <w:rPr>
          <w:sz w:val="24"/>
          <w:szCs w:val="24"/>
        </w:rPr>
        <w:t xml:space="preserve">м нарушение периферического кровообращения, которое в свою очередь обусловливает отложение в межуточной ткани кожи и подкожной клетчатки мукоидного вещества. </w:t>
      </w:r>
      <w:r>
        <w:rPr>
          <w:sz w:val="24"/>
          <w:szCs w:val="24"/>
          <w:lang w:val="en-US"/>
        </w:rPr>
        <w:t>Eppinger</w:t>
      </w:r>
      <w:r>
        <w:rPr>
          <w:sz w:val="24"/>
          <w:szCs w:val="24"/>
        </w:rPr>
        <w:t xml:space="preserve"> (1944) говорит о нарушении при склередеме проницаемости кожи – о “нефрите кожи”. </w:t>
      </w:r>
      <w:r>
        <w:rPr>
          <w:sz w:val="24"/>
          <w:szCs w:val="24"/>
          <w:lang w:val="en-US"/>
        </w:rPr>
        <w:t>Korting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(1958) указывает, что возможна большая или меньшая роль при этом изменения физико-химичесого состояния основаного мезенхимального вещества. Не исключена полностью также патогенетическая роль эндокрынной дисфункции, главным образом  со стороны щитовидной и</w:t>
      </w:r>
      <w:r>
        <w:rPr>
          <w:sz w:val="24"/>
          <w:szCs w:val="24"/>
        </w:rPr>
        <w:t xml:space="preserve"> половых желез, хотя прямых доказательств этого пока не представлено. А. М. Вейн и А.Д.Соловьева (1960), наблюдавшие больную, у которой, кроме склередемы Buschke, отмечались злокачественный экзофтальм, тиреотоксикоз и вегетативно-сосудистые кризы, считают,</w:t>
      </w:r>
      <w:r>
        <w:rPr>
          <w:sz w:val="24"/>
          <w:szCs w:val="24"/>
        </w:rPr>
        <w:t xml:space="preserve"> что весь этот синдром относится к группе злокачественного экзофтальма и имеет в основе патологию диэнцефальной области.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начальной стадии может быть весьма трудным отличие от диффузной склеродермии. Все же обычно представляется возможным провести этот ди</w:t>
      </w:r>
      <w:r>
        <w:rPr>
          <w:sz w:val="24"/>
          <w:szCs w:val="24"/>
        </w:rPr>
        <w:t xml:space="preserve">фференциальный диагноз. Начало без каких-либо продромальных явлений, но в то же время почти всегда после какого-либо инфекционного заболевания, появление изменений кожи на шее и  лице при незатронутости кистей и особенно пальцев рук, отсутствие каких-либо </w:t>
      </w:r>
      <w:r>
        <w:rPr>
          <w:sz w:val="24"/>
          <w:szCs w:val="24"/>
        </w:rPr>
        <w:t>других изменений кожи (пигментации, депигментации, телеангиэктазий), общее хорошее состояние, более глубокая “парафиновая” плотность кожи и подкожной клетчатки позволяют отличить эти два заболевания даже в самом их начале. В сомнительных случаях вопрос реш</w:t>
      </w:r>
      <w:r>
        <w:rPr>
          <w:sz w:val="24"/>
          <w:szCs w:val="24"/>
        </w:rPr>
        <w:t xml:space="preserve">ается путем наблюдения. Процесс при склередеме довольно быстро прогрессирует типичным образом: вниз – на верхние части туловища и плечи, вверх – на лицо; дистальные части конечностей и нижняя часть туловища остаются обычно свободными или мало затронутыми. </w:t>
      </w:r>
      <w:r>
        <w:rPr>
          <w:sz w:val="24"/>
          <w:szCs w:val="24"/>
        </w:rPr>
        <w:t>Сходство с диффузной склередермией теперь ограничивается только маскообразным лицом и ограничением движений мышц и суставов (исключая суставы кистей и стоп), общее же состояние остается вполне удовлетворительным, никаких других изменений кожи не появляется</w:t>
      </w:r>
      <w:r>
        <w:rPr>
          <w:sz w:val="24"/>
          <w:szCs w:val="24"/>
        </w:rPr>
        <w:t>. Buschke дальнейшем относительно быстро прогрессирование процесса приостанавливается, что происходит без каких-либо следов. Только в единичных случаях было отмечено местами последующее элефантиазоподобное утолщение кожи. B некоторых случаях через длительн</w:t>
      </w:r>
      <w:r>
        <w:rPr>
          <w:sz w:val="24"/>
          <w:szCs w:val="24"/>
        </w:rPr>
        <w:t>ое время отмечались рецидивы заболевания (</w:t>
      </w:r>
      <w:r>
        <w:rPr>
          <w:sz w:val="24"/>
          <w:szCs w:val="24"/>
          <w:lang w:val="en-US"/>
        </w:rPr>
        <w:t>Keining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Dorner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Epstein</w:t>
      </w:r>
      <w:r>
        <w:rPr>
          <w:sz w:val="24"/>
          <w:szCs w:val="24"/>
        </w:rPr>
        <w:t xml:space="preserve"> идр.). 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Склередему Buschke почти всегда легко отличить от отеков почечного или сердечного происхождения (не остается ямки при давлении и др.), от микседемы, дерматомиозита (отсутствуют ист</w:t>
      </w:r>
      <w:r>
        <w:rPr>
          <w:sz w:val="24"/>
          <w:szCs w:val="24"/>
        </w:rPr>
        <w:t xml:space="preserve">инные отеки кожи лица и шеи и воспалительные изменения и др), болезни </w:t>
      </w:r>
      <w:r>
        <w:rPr>
          <w:sz w:val="24"/>
          <w:szCs w:val="24"/>
          <w:lang w:val="en-US"/>
        </w:rPr>
        <w:t>Dercum</w:t>
      </w:r>
      <w:r>
        <w:rPr>
          <w:sz w:val="24"/>
          <w:szCs w:val="24"/>
        </w:rPr>
        <w:t xml:space="preserve"> (отсутствие ограниченных, болезненых при давлении уплотнений и др.), склередемы новонародженных, отека новонародженных, трихиноза и др.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жизни всегда благоприятный. Описанный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einwand</w:t>
      </w:r>
      <w:r>
        <w:rPr>
          <w:sz w:val="24"/>
          <w:szCs w:val="24"/>
        </w:rPr>
        <w:t xml:space="preserve"> (1951) случай смерти 58-летней женщины от “генерализироанной склередемы” вызывает сомнения (</w:t>
      </w:r>
      <w:r>
        <w:rPr>
          <w:sz w:val="24"/>
          <w:szCs w:val="24"/>
          <w:lang w:val="en-US"/>
        </w:rPr>
        <w:t>Sulzderger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Baehr</w:t>
      </w:r>
      <w:r>
        <w:rPr>
          <w:sz w:val="24"/>
          <w:szCs w:val="24"/>
        </w:rPr>
        <w:t xml:space="preserve">, 1951) ввиду не только необычного исхода заболевания, но и вследствие отсутствия указаний на предшествовавшее инфекционное заболевание.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ulzberger</w:t>
      </w:r>
      <w:r>
        <w:rPr>
          <w:sz w:val="24"/>
          <w:szCs w:val="24"/>
        </w:rPr>
        <w:t xml:space="preserve">  и </w:t>
      </w:r>
      <w:r>
        <w:rPr>
          <w:sz w:val="24"/>
          <w:szCs w:val="24"/>
          <w:lang w:val="en-US"/>
        </w:rPr>
        <w:t>Baehr</w:t>
      </w:r>
      <w:r>
        <w:rPr>
          <w:sz w:val="24"/>
          <w:szCs w:val="24"/>
        </w:rPr>
        <w:t xml:space="preserve">, кроме того, не согласны с предлагаемым </w:t>
      </w:r>
      <w:r>
        <w:rPr>
          <w:sz w:val="24"/>
          <w:szCs w:val="24"/>
          <w:lang w:val="en-US"/>
        </w:rPr>
        <w:t>Leinwand</w:t>
      </w:r>
      <w:r>
        <w:rPr>
          <w:sz w:val="24"/>
          <w:szCs w:val="24"/>
        </w:rPr>
        <w:t xml:space="preserve"> новвым названием для склередемы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– “генерализованная склередема”.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Крайне редко больные склередемой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умирают от присоединившегося интеркуррентного заболевания.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уже сказано</w:t>
      </w:r>
      <w:r>
        <w:rPr>
          <w:sz w:val="24"/>
          <w:szCs w:val="24"/>
        </w:rPr>
        <w:t xml:space="preserve"> выше, склередема взрослых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излечивается самопроизвольно, но длительность болезни все же значительная, поэтому представляются вполне естественными предпринимаемые попытки ускорить разрешение процесса.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Рекомендуется тщательное обследование больных с </w:t>
      </w:r>
      <w:r>
        <w:rPr>
          <w:sz w:val="24"/>
          <w:szCs w:val="24"/>
        </w:rPr>
        <w:t>целью последующего проведения патогенетической терапии (эндокринные препатары, устранение очагов фокальной инфекции и др.). Всегда показано применением тепла (ванны и др.) и масажа. Целесообразно назначение витамина Е. Лечение антибиотиками малоуспешно, хо</w:t>
      </w:r>
      <w:r>
        <w:rPr>
          <w:sz w:val="24"/>
          <w:szCs w:val="24"/>
        </w:rPr>
        <w:t xml:space="preserve">тя некоторые авторы наблюдали их благоприятное влияние. Так, например, </w:t>
      </w:r>
      <w:r>
        <w:rPr>
          <w:sz w:val="24"/>
          <w:szCs w:val="24"/>
          <w:lang w:val="en-US"/>
        </w:rPr>
        <w:t>Zaccarini</w:t>
      </w:r>
      <w:r>
        <w:rPr>
          <w:sz w:val="24"/>
          <w:szCs w:val="24"/>
        </w:rPr>
        <w:t xml:space="preserve"> (1958) сообщил об излечении склередемы при длительном применении тетрациклина и салицилового натрия. Buschke Тюбенгенской кожной клинеке применяют склередемы Buschke одновреме</w:t>
      </w:r>
      <w:r>
        <w:rPr>
          <w:sz w:val="24"/>
          <w:szCs w:val="24"/>
        </w:rPr>
        <w:t xml:space="preserve">нно пенициллин с витамином Е. М. М. Кузнец (1955) не видел успеха при лечении пеницилинном. Разные отзывы имеются в литературе и в отношении действия при склередеме взрослых кортикостероидов и АКТГ. </w:t>
      </w:r>
      <w:r>
        <w:rPr>
          <w:sz w:val="24"/>
          <w:szCs w:val="24"/>
          <w:lang w:val="en-US"/>
        </w:rPr>
        <w:t>Frank</w:t>
      </w:r>
      <w:r>
        <w:rPr>
          <w:sz w:val="24"/>
          <w:szCs w:val="24"/>
        </w:rPr>
        <w:t xml:space="preserve"> (1954)  не смог получить улучшения при применении А</w:t>
      </w:r>
      <w:r>
        <w:rPr>
          <w:sz w:val="24"/>
          <w:szCs w:val="24"/>
        </w:rPr>
        <w:t xml:space="preserve">КТГ.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.Н.Машкилейсон с Л.А.Абрамовичем наблюдали успешное влияние при склередеме Buschke впрыскиваний миолизата. Можна рекомендовать также общее ультрафиолетовое облучение. </w:t>
      </w:r>
    </w:p>
    <w:p w:rsidR="00000000" w:rsidRDefault="009E666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Профилактически больным следует остеригатся охлаждения и травматизации, а также ка</w:t>
      </w:r>
      <w:r>
        <w:rPr>
          <w:sz w:val="24"/>
          <w:szCs w:val="24"/>
        </w:rPr>
        <w:t>ких-либо инфекций.</w:t>
      </w:r>
    </w:p>
    <w:p w:rsidR="00000000" w:rsidRDefault="009E6667">
      <w:pPr>
        <w:spacing w:line="360" w:lineRule="auto"/>
        <w:ind w:right="-432" w:firstLine="56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t>ЛИТЕРАТУРА</w:t>
      </w:r>
    </w:p>
    <w:p w:rsidR="00000000" w:rsidRDefault="009E6667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Большакова Г.М. Вестн.венерол., 1950, №2, 61.</w:t>
      </w:r>
    </w:p>
    <w:p w:rsidR="00000000" w:rsidRDefault="009E6667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Браудер Р.С. Вестн.венерол., 1946, №4, 58.</w:t>
      </w:r>
    </w:p>
    <w:p w:rsidR="00000000" w:rsidRDefault="009E6667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Вейн А.М. и Соловьева А.Д. Вестн. Дерматол., 1960, №10, 48-52.</w:t>
      </w:r>
    </w:p>
    <w:p w:rsidR="00000000" w:rsidRDefault="009E6667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Воронов Д.Д. Венерол. И дерматол., 1927, №3, 226-232.</w:t>
      </w:r>
    </w:p>
    <w:p w:rsidR="00000000" w:rsidRDefault="009E6667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Каламкарян А.А. и Мордовцев В.Н., №4, 1989, 478-479.</w:t>
      </w:r>
    </w:p>
    <w:p w:rsidR="00000000" w:rsidRDefault="009E6667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Шамансуров Ш.Ш. Клин. мед., 1959, №2, 59-63.</w:t>
      </w:r>
    </w:p>
    <w:p w:rsidR="00000000" w:rsidRDefault="009E6667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Meyer R., Quantock O. Chonic skleroedema. – S. African. Med. J., 1974, 48, 5, 164-166.</w:t>
      </w:r>
    </w:p>
    <w:p w:rsidR="00000000" w:rsidRDefault="009E6667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Yogman M., Echeverria P. Schleredema and carditis. – Pedia</w:t>
      </w:r>
      <w:r>
        <w:rPr>
          <w:sz w:val="24"/>
          <w:szCs w:val="24"/>
          <w:lang w:val="en-US"/>
        </w:rPr>
        <w:t>trics, 1974, 54, 1, 108-111.</w:t>
      </w:r>
    </w:p>
    <w:p w:rsidR="00000000" w:rsidRDefault="009E6667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Vallee B.L. Scleredema: a systemic disease. New Engl. J. Med., 1946,v. 235, p. 207.</w:t>
      </w:r>
    </w:p>
    <w:p w:rsidR="00000000" w:rsidRDefault="009E6667">
      <w:pPr>
        <w:spacing w:line="360" w:lineRule="auto"/>
        <w:ind w:right="-432" w:firstLine="567"/>
        <w:jc w:val="both"/>
        <w:rPr>
          <w:sz w:val="24"/>
          <w:szCs w:val="24"/>
          <w:lang w:val="en-US"/>
        </w:rPr>
      </w:pPr>
    </w:p>
    <w:p w:rsidR="009E6667" w:rsidRDefault="009E6667">
      <w:pPr>
        <w:spacing w:line="360" w:lineRule="auto"/>
        <w:ind w:right="-432" w:firstLine="567"/>
        <w:jc w:val="both"/>
        <w:rPr>
          <w:sz w:val="24"/>
          <w:szCs w:val="24"/>
          <w:lang w:val="en-US"/>
        </w:rPr>
      </w:pPr>
    </w:p>
    <w:sectPr w:rsidR="009E6667">
      <w:pgSz w:w="12240" w:h="15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A7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14"/>
    <w:rsid w:val="009E6667"/>
    <w:rsid w:val="00E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60B5C0-E172-45E0-9873-85C35A83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a4">
    <w:name w:val="Название"/>
    <w:basedOn w:val="a"/>
    <w:uiPriority w:val="99"/>
    <w:pPr>
      <w:spacing w:line="360" w:lineRule="auto"/>
      <w:ind w:firstLine="567"/>
      <w:jc w:val="center"/>
    </w:pPr>
    <w:rPr>
      <w:b/>
      <w:bCs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1456</Words>
  <Characters>8300</Characters>
  <Application>Microsoft Office Word</Application>
  <DocSecurity>0</DocSecurity>
  <Lines>69</Lines>
  <Paragraphs>19</Paragraphs>
  <ScaleCrop>false</ScaleCrop>
  <Company>TDMA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СКЛЕРЕДЕМА ВЗРОСЛЫХ БУШКЕ</dc:title>
  <dc:subject/>
  <dc:creator>Oleg</dc:creator>
  <cp:keywords/>
  <dc:description/>
  <cp:lastModifiedBy>Igor Trofimov</cp:lastModifiedBy>
  <cp:revision>2</cp:revision>
  <dcterms:created xsi:type="dcterms:W3CDTF">2024-10-06T18:28:00Z</dcterms:created>
  <dcterms:modified xsi:type="dcterms:W3CDTF">2024-10-06T18:28:00Z</dcterms:modified>
</cp:coreProperties>
</file>