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Г</w:t>
      </w:r>
      <w:r w:rsidR="008D5C79">
        <w:rPr>
          <w:rFonts w:ascii="Times New Roman" w:hAnsi="Times New Roman" w:cs="Times New Roman"/>
          <w:sz w:val="28"/>
          <w:szCs w:val="28"/>
        </w:rPr>
        <w:t>Б</w:t>
      </w:r>
      <w:r w:rsidRPr="00220DDD">
        <w:rPr>
          <w:rFonts w:ascii="Times New Roman" w:hAnsi="Times New Roman" w:cs="Times New Roman"/>
          <w:sz w:val="28"/>
          <w:szCs w:val="28"/>
        </w:rPr>
        <w:t>ОУ ВПО ВГМУ МИНЗДРАВСОЦРАЗВИТИЯ РОССИИ</w:t>
      </w: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Кафедра отоларингологии</w:t>
      </w:r>
    </w:p>
    <w:p w:rsidR="008D5C79" w:rsidRDefault="008D5C79" w:rsidP="001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C79" w:rsidRDefault="008D5C79" w:rsidP="001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0DDD"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 w:rsidRPr="00220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D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0DDD">
        <w:rPr>
          <w:rFonts w:ascii="Times New Roman" w:hAnsi="Times New Roman" w:cs="Times New Roman"/>
          <w:sz w:val="28"/>
          <w:szCs w:val="28"/>
        </w:rPr>
        <w:t xml:space="preserve">.м.н. доцент кафедры </w:t>
      </w:r>
      <w:proofErr w:type="spellStart"/>
      <w:r w:rsidRPr="00220DDD">
        <w:rPr>
          <w:rFonts w:ascii="Times New Roman" w:hAnsi="Times New Roman" w:cs="Times New Roman"/>
          <w:sz w:val="28"/>
          <w:szCs w:val="28"/>
        </w:rPr>
        <w:t>Гилифанов</w:t>
      </w:r>
      <w:proofErr w:type="spellEnd"/>
      <w:r w:rsidRPr="00220DD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862B0" w:rsidRPr="00220DDD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0DDD">
        <w:rPr>
          <w:rFonts w:ascii="Times New Roman" w:hAnsi="Times New Roman" w:cs="Times New Roman"/>
          <w:sz w:val="28"/>
          <w:szCs w:val="28"/>
        </w:rPr>
        <w:t xml:space="preserve">Преподаватель ассистент кафедры Чижова Л.А.   </w:t>
      </w:r>
    </w:p>
    <w:p w:rsidR="001862B0" w:rsidRPr="00220DDD" w:rsidRDefault="001862B0" w:rsidP="001862B0">
      <w:pPr>
        <w:rPr>
          <w:rFonts w:ascii="Times New Roman" w:hAnsi="Times New Roman" w:cs="Times New Roman"/>
          <w:sz w:val="28"/>
          <w:szCs w:val="28"/>
        </w:rPr>
      </w:pPr>
    </w:p>
    <w:p w:rsidR="001862B0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C79" w:rsidRPr="00220DDD" w:rsidRDefault="008D5C79" w:rsidP="008D5C79">
      <w:pPr>
        <w:rPr>
          <w:rFonts w:ascii="Times New Roman" w:hAnsi="Times New Roman" w:cs="Times New Roman"/>
          <w:sz w:val="28"/>
          <w:szCs w:val="28"/>
        </w:rPr>
      </w:pPr>
    </w:p>
    <w:p w:rsidR="001862B0" w:rsidRPr="008D5C79" w:rsidRDefault="001862B0" w:rsidP="001862B0">
      <w:pPr>
        <w:rPr>
          <w:rFonts w:ascii="Times New Roman" w:hAnsi="Times New Roman" w:cs="Times New Roman"/>
          <w:sz w:val="36"/>
          <w:szCs w:val="36"/>
        </w:rPr>
      </w:pPr>
    </w:p>
    <w:p w:rsidR="001862B0" w:rsidRPr="008D5C79" w:rsidRDefault="008D5C79" w:rsidP="008D5C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C79">
        <w:rPr>
          <w:rFonts w:ascii="Times New Roman" w:hAnsi="Times New Roman" w:cs="Times New Roman"/>
          <w:b/>
          <w:sz w:val="36"/>
          <w:szCs w:val="36"/>
        </w:rPr>
        <w:t>Реферат</w:t>
      </w:r>
    </w:p>
    <w:p w:rsidR="008D5C79" w:rsidRPr="008D5C79" w:rsidRDefault="008D5C79" w:rsidP="008D5C79">
      <w:pPr>
        <w:jc w:val="center"/>
        <w:rPr>
          <w:rFonts w:ascii="Times New Roman" w:hAnsi="Times New Roman" w:cs="Times New Roman"/>
          <w:sz w:val="36"/>
          <w:szCs w:val="36"/>
        </w:rPr>
      </w:pPr>
      <w:r w:rsidRPr="008D5C79">
        <w:rPr>
          <w:rFonts w:ascii="Times New Roman" w:hAnsi="Times New Roman" w:cs="Times New Roman"/>
          <w:b/>
          <w:sz w:val="36"/>
          <w:szCs w:val="36"/>
        </w:rPr>
        <w:t>Склерома верхних дыхательных путей</w:t>
      </w:r>
    </w:p>
    <w:p w:rsidR="001862B0" w:rsidRDefault="001862B0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Default="008D5C79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Pr="00220DDD" w:rsidRDefault="008D5C79" w:rsidP="001862B0">
      <w:pPr>
        <w:rPr>
          <w:rFonts w:ascii="Times New Roman" w:hAnsi="Times New Roman" w:cs="Times New Roman"/>
          <w:sz w:val="28"/>
          <w:szCs w:val="28"/>
        </w:rPr>
      </w:pPr>
    </w:p>
    <w:p w:rsidR="001862B0" w:rsidRPr="00220DDD" w:rsidRDefault="001862B0" w:rsidP="001862B0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0DDD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нила студентка 508гр.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фак</w:t>
      </w:r>
      <w:r w:rsidRPr="00220DDD">
        <w:rPr>
          <w:rFonts w:ascii="Times New Roman" w:hAnsi="Times New Roman" w:cs="Times New Roman"/>
          <w:sz w:val="28"/>
          <w:szCs w:val="28"/>
        </w:rPr>
        <w:t>-та</w:t>
      </w:r>
      <w:proofErr w:type="spellEnd"/>
      <w:proofErr w:type="gramEnd"/>
    </w:p>
    <w:p w:rsidR="001862B0" w:rsidRPr="00220DDD" w:rsidRDefault="001862B0" w:rsidP="001862B0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8D5C79">
        <w:rPr>
          <w:rFonts w:ascii="Times New Roman" w:hAnsi="Times New Roman" w:cs="Times New Roman"/>
          <w:sz w:val="28"/>
          <w:szCs w:val="28"/>
        </w:rPr>
        <w:t>Пятова</w:t>
      </w:r>
      <w:proofErr w:type="gramStart"/>
      <w:r w:rsidR="008D5C7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D5C79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8D5C79">
        <w:rPr>
          <w:rFonts w:ascii="Times New Roman" w:hAnsi="Times New Roman" w:cs="Times New Roman"/>
          <w:sz w:val="28"/>
          <w:szCs w:val="28"/>
        </w:rPr>
        <w:t>.</w:t>
      </w:r>
    </w:p>
    <w:p w:rsidR="001862B0" w:rsidRPr="00220DDD" w:rsidRDefault="001862B0" w:rsidP="001862B0">
      <w:pPr>
        <w:rPr>
          <w:rFonts w:ascii="Times New Roman" w:hAnsi="Times New Roman" w:cs="Times New Roman"/>
          <w:sz w:val="28"/>
          <w:szCs w:val="28"/>
        </w:rPr>
      </w:pPr>
    </w:p>
    <w:p w:rsidR="001862B0" w:rsidRPr="00220DDD" w:rsidRDefault="001862B0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Default="001862B0" w:rsidP="001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Владивосток </w:t>
      </w:r>
    </w:p>
    <w:p w:rsidR="008C6790" w:rsidRPr="001862B0" w:rsidRDefault="001862B0" w:rsidP="008D5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2012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790" w:rsidRPr="008D5C79" w:rsidRDefault="008C6790" w:rsidP="008D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7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8D5C79" w:rsidRPr="008D5C79">
        <w:rPr>
          <w:rFonts w:ascii="Times New Roman" w:hAnsi="Times New Roman" w:cs="Times New Roman"/>
          <w:b/>
          <w:sz w:val="28"/>
          <w:szCs w:val="28"/>
        </w:rPr>
        <w:t>: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1. Склерома дыхательных путей. Этиология, патогенез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2. Клинические проявления склеромы и диагностика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3. Лечение склеромы дыхательных путей</w:t>
      </w:r>
    </w:p>
    <w:p w:rsidR="008D5C79" w:rsidRDefault="008D5C79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Pr="001862B0" w:rsidRDefault="008D5C79" w:rsidP="0018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</w:t>
      </w:r>
    </w:p>
    <w:p w:rsidR="008D5C79" w:rsidRDefault="008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8D5C79" w:rsidRDefault="008C6790" w:rsidP="008D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79">
        <w:rPr>
          <w:rFonts w:ascii="Times New Roman" w:hAnsi="Times New Roman" w:cs="Times New Roman"/>
          <w:b/>
          <w:sz w:val="28"/>
          <w:szCs w:val="28"/>
        </w:rPr>
        <w:t>Склерома дыхательных путей. Этиология. Патогенез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Склерома дыхательных путей - хроническое инфекционное заболевание, поражающее слизистую оболочку дыхательных путей, характеризуется медленным (в течение многих лет) прогрессирующим течением. Склерома распространена во многих странах. На всей планете, но чаще в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очагах: Белоруссия, Западная Украина, Италия, Германия, Югославия, Египет и др. По данным ВОЗ на Европу приходится примерно 80%. Возраст больных 16-30 лет. В детском и пожилом возрасте склерома встречается редко. В 70% случаев болеют женщины. 70% больных склеромой - сельские жители. </w:t>
      </w: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Этиология: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Klebsiella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scleromae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(палочка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Фриша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- Волковича). Входные ворота инфекции - дыхательные пути, микротравмы на слизистой носа, глотки, гортани, трахеи и бронхов. Возбудитель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малотоксичен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, поэтому заболевание развивается медленно, инкубационный период чрезвычайно длителен - 3-5 лет и более. Острой формы склеромы не бывает. Источник инфекции больной человек. Путь передачи воздушно-капельный и контактный. Существуют внутрисемейные очаги склеромы, причем сначала заболевают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однокровные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родственники (братья, сестры, дети), а затем жены и мужья. Для развития склеромы необходимо инфицирование организма с достаточно сниженной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резистентностью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>, длительное пребывание человека в определенной климатической зоне и продолжительный контакт с больным склеромой.</w:t>
      </w: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Гистологическую основу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склеромного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инфильтрата составляет богатая клетками и сосудами фиброзная соединительная ткань, в которой рассеяны характерные большие клетки Микулича; в вакуолях находят капсульные бактерии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Фриша-Волковича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>. Для склеромы характерно наличие интенсивно красящихся гиалиновых шаров</w:t>
      </w:r>
      <w:proofErr w:type="gramStart"/>
      <w:r w:rsidRPr="001862B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862B0">
        <w:rPr>
          <w:rFonts w:ascii="Times New Roman" w:hAnsi="Times New Roman" w:cs="Times New Roman"/>
          <w:sz w:val="28"/>
          <w:szCs w:val="28"/>
        </w:rPr>
        <w:t xml:space="preserve">телец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Русселя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В развитии склеромы различают 3 этапа: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1. Формирование мелких узелков по ходу </w:t>
      </w:r>
      <w:proofErr w:type="gramStart"/>
      <w:r w:rsidRPr="001862B0">
        <w:rPr>
          <w:rFonts w:ascii="Times New Roman" w:hAnsi="Times New Roman" w:cs="Times New Roman"/>
          <w:sz w:val="28"/>
          <w:szCs w:val="28"/>
        </w:rPr>
        <w:t>дыхательный</w:t>
      </w:r>
      <w:proofErr w:type="gramEnd"/>
      <w:r w:rsidRPr="001862B0">
        <w:rPr>
          <w:rFonts w:ascii="Times New Roman" w:hAnsi="Times New Roman" w:cs="Times New Roman"/>
          <w:sz w:val="28"/>
          <w:szCs w:val="28"/>
        </w:rPr>
        <w:t xml:space="preserve"> путей.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2. Формирование плотных инфильтратов.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3. Процессы рубцевания.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lastRenderedPageBreak/>
        <w:t>Специфических изменений со стороны внутренних органов не обнаруживается, в основном это проявления длительной гипоксии.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Излюбленная локализация склерома: передние отделы носа (95%), область хоан (60%),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подскладковое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пространство гортани и бронхов. Обычно вовлекаются в процесс сразу 2-3 области.</w:t>
      </w:r>
    </w:p>
    <w:p w:rsidR="008C679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Pr="001862B0" w:rsidRDefault="008D5C79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8D5C79" w:rsidRDefault="008C6790" w:rsidP="008D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79">
        <w:rPr>
          <w:rFonts w:ascii="Times New Roman" w:hAnsi="Times New Roman" w:cs="Times New Roman"/>
          <w:b/>
          <w:sz w:val="28"/>
          <w:szCs w:val="28"/>
        </w:rPr>
        <w:t>Клинические проявления склеромы и диагностика</w:t>
      </w:r>
    </w:p>
    <w:p w:rsidR="008D5C79" w:rsidRPr="001862B0" w:rsidRDefault="008D5C79" w:rsidP="008D5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Жалобы связаны с нарушением дыхания в зависимости от уровня поражения: нарушение носового дыхания, ощущение сухости во рту, ощущение сухости в горле, сухой кашель, охриплость голоса, одышка при нагрузке. Явления дыхательной недостаточности нарастают очень медленно. Также наблюдаются жалобы астенического плана. Особенности течения склеромы: развивается медленно, болей и повышения температуры тела нет. Изменения при склероме обычно формируется симметрично, инфильтраты не склонны к распаду и изъязвлению.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Формы склеромы: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1. Скрытая. Жалоб минимум, клинки почти нет, серологические реакции положительные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2. Атрофическая. Наблюдается атрофия слизистой верхних </w:t>
      </w:r>
      <w:proofErr w:type="gramStart"/>
      <w:r w:rsidRPr="001862B0">
        <w:rPr>
          <w:rFonts w:ascii="Times New Roman" w:hAnsi="Times New Roman" w:cs="Times New Roman"/>
          <w:sz w:val="28"/>
          <w:szCs w:val="28"/>
        </w:rPr>
        <w:t>дыхательный</w:t>
      </w:r>
      <w:proofErr w:type="gramEnd"/>
      <w:r w:rsidRPr="001862B0">
        <w:rPr>
          <w:rFonts w:ascii="Times New Roman" w:hAnsi="Times New Roman" w:cs="Times New Roman"/>
          <w:sz w:val="28"/>
          <w:szCs w:val="28"/>
        </w:rPr>
        <w:t xml:space="preserve"> путей. Жалобы на сухость, густой и вязкий секрет в полости носа, формирование корок. РСК </w:t>
      </w:r>
      <w:proofErr w:type="gramStart"/>
      <w:r w:rsidRPr="001862B0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1862B0">
        <w:rPr>
          <w:rFonts w:ascii="Times New Roman" w:hAnsi="Times New Roman" w:cs="Times New Roman"/>
          <w:sz w:val="28"/>
          <w:szCs w:val="28"/>
        </w:rPr>
        <w:t>, возбудитель может высеян.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3. Инфильтративная. Преимущественно формируются узлы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серовато-розового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цвета в верхних дыхательных путях, в бронхах - в виде колец.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4. Рубцовая. На месте инфильтратов образуется рубцовая ткань, достаточно грубая.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lastRenderedPageBreak/>
        <w:t>5. Смешанная. Встречаются различные проявления процесса в разных отделах верхних дыхательных путях, встречается при рецидивах заболевания.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Атипичная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. Встречается редко, ситуация, когда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склеромные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инфильтраты прорастают придаточные пазухи носа, поражают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слезноносовой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канал, слуховую трубу и т.п.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Диагноз ставят на основании клинического течения, наличия в дыхательных путях рубцующихся инфильтратов и отсутствия болей и изъязвлений. В диагностике при поражении гортани некоторое значение может иметь и рентгенологическое исследование гортани и трахеи. На рентгенограмме определяется сужение воздушного столба нижнего отдела гортани и верхней части трахеи, а также более раннее окостенение хрящей гортани, которое значительно опережает возрастное. Установление изменений в нижних дыхательных путях основывается на данных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трахеобронхоскопии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и бронхографии. Используют серологические реакции со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склеромным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антигеном, а также бактериологическое исследование отделяемого из носа и глотки с целью выявления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клебсиеллы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склеромы. Для большей достоверности материал следует брать при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эскориации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слизистой оболочки носа, глотки, так как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клебсиелла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склеромы находится в клетке (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интрацеллюлярный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микроб). При диагностике заболевания следует учитывать проживание больного в местности, где наблюдается склерома.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Default="008D5C79" w:rsidP="008D5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90" w:rsidRPr="008D5C79" w:rsidRDefault="008C6790" w:rsidP="008D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79">
        <w:rPr>
          <w:rFonts w:ascii="Times New Roman" w:hAnsi="Times New Roman" w:cs="Times New Roman"/>
          <w:b/>
          <w:sz w:val="28"/>
          <w:szCs w:val="28"/>
        </w:rPr>
        <w:t>Лечение склеромы дыхательных путей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Этиотропное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. Стрептомицин внутримышечно по 500 тыс. 2 раза в день курсами до 80-120 гр. При непереносимости -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левомицетин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0.5 4 раза в день за 0.5 часа до еды. Курс 2-3 недели. Антибиотики резерва: тетрациклин,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олеандомицин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>.</w:t>
      </w: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2. Патогенетическое.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Лидаза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гиалуронидаза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 xml:space="preserve"> - назначаются для размягчения рубцов для лучшего проникновения антибиотиков в очаг; для устранения корок - масляные капли, щелочные ингаляции; для санации трахеобронхиального дерева: бронхоскопия с введением ферментов.</w:t>
      </w:r>
    </w:p>
    <w:p w:rsidR="008C6790" w:rsidRPr="001862B0" w:rsidRDefault="008C6790" w:rsidP="008D5C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lastRenderedPageBreak/>
        <w:t>3. Хирургическое лечение - применятся для устранения сужений. Существует 2 подхода: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· удаление инфильтратов и рубцов.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· размягчение и раздавливание инфильтратов.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Хорошим эффектом обладают </w:t>
      </w:r>
      <w:proofErr w:type="spellStart"/>
      <w:r w:rsidRPr="001862B0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  <w:r w:rsidRPr="001862B0">
        <w:rPr>
          <w:rFonts w:ascii="Times New Roman" w:hAnsi="Times New Roman" w:cs="Times New Roman"/>
          <w:sz w:val="28"/>
          <w:szCs w:val="28"/>
        </w:rPr>
        <w:t>, электрокоагуляция, лазерное излучение. Также рубцы могут бужироваться каучуковыми, металлическими бужами, рвутся с помощью кольца.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Показатели успешности лечения: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· клиническая картина.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· функция дыхания.</w:t>
      </w:r>
    </w:p>
    <w:p w:rsidR="009E2077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>· отсутствие микроба высева.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  <w:r w:rsidRPr="001862B0">
        <w:rPr>
          <w:rFonts w:ascii="Times New Roman" w:hAnsi="Times New Roman" w:cs="Times New Roman"/>
          <w:sz w:val="28"/>
          <w:szCs w:val="28"/>
        </w:rPr>
        <w:t xml:space="preserve">В начальной стадии заболевания </w:t>
      </w:r>
      <w:proofErr w:type="gramStart"/>
      <w:r w:rsidRPr="001862B0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Pr="001862B0">
        <w:rPr>
          <w:rFonts w:ascii="Times New Roman" w:hAnsi="Times New Roman" w:cs="Times New Roman"/>
          <w:sz w:val="28"/>
          <w:szCs w:val="28"/>
        </w:rPr>
        <w:t>, в более поздних стадиях серьезный, особенно при поражении трахеи и бронхов.</w:t>
      </w: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p w:rsidR="008C6790" w:rsidRPr="001862B0" w:rsidRDefault="008C6790" w:rsidP="001862B0">
      <w:pPr>
        <w:rPr>
          <w:rFonts w:ascii="Times New Roman" w:hAnsi="Times New Roman" w:cs="Times New Roman"/>
          <w:sz w:val="28"/>
          <w:szCs w:val="28"/>
        </w:rPr>
      </w:pPr>
    </w:p>
    <w:sectPr w:rsidR="008C6790" w:rsidRPr="001862B0" w:rsidSect="009E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790"/>
    <w:rsid w:val="001862B0"/>
    <w:rsid w:val="002809AD"/>
    <w:rsid w:val="008C6790"/>
    <w:rsid w:val="008D5C79"/>
    <w:rsid w:val="009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WS_4</dc:creator>
  <cp:keywords/>
  <dc:description/>
  <cp:lastModifiedBy>WS_4</cp:lastModifiedBy>
  <cp:revision>4</cp:revision>
  <dcterms:created xsi:type="dcterms:W3CDTF">2012-11-13T13:24:00Z</dcterms:created>
  <dcterms:modified xsi:type="dcterms:W3CDTF">2012-11-14T09:20:00Z</dcterms:modified>
</cp:coreProperties>
</file>