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9A" w:rsidRPr="00686829" w:rsidRDefault="0072129A" w:rsidP="0072129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6829">
        <w:rPr>
          <w:b/>
          <w:bCs/>
          <w:sz w:val="32"/>
          <w:szCs w:val="32"/>
        </w:rPr>
        <w:t xml:space="preserve">Смоковница обыкновенная </w:t>
      </w:r>
    </w:p>
    <w:p w:rsidR="0072129A" w:rsidRPr="00686829" w:rsidRDefault="0072129A" w:rsidP="0072129A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(инжир, винная ягода, фиговое дерево)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Ficus carica L.</w:t>
      </w:r>
    </w:p>
    <w:p w:rsidR="0072129A" w:rsidRDefault="008A36E1" w:rsidP="0072129A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133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Название рода ficus — древнеримское наименование растения; латинское carica — указывает на родину растения, Karien — провинция Малой Азии.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Кустарник или небольшое дерево, одно- или двудомное, высотой до 7—10 м, ветви изогнутые, направлены вверх, крона редкая. Кора стволов бурая, трещиноватая. Молодые ветви оливково-зеленые или серые. Листья кожистые, опадающие, очередные, длиной до 15 см и шириной до 12 см, длинночерешковые, различной рассеченности и очертания, чаще широкояйцевидные, трех-, пятилопастные, реже цельные, сверху жесткошероховатые, снизу мягкоопушенные, более светлые, скученные на концах побегов.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Цветки собраны на внутренней поверхности грушевидно разросшейся оси соцветия. Тычиночные цветки с двух-, шестираздельным околоцветником и 2—6 тычинками; пестичные цветки часто двоякие: с коротким столбиком (бесплодные) и с длинным столбиком и пятираздельным околоцветником. Цветки опыляются мелкими осами (бластфагами).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Соплодия на коротких ножках, одиночные, грушевидной или приплюснуто-шаровидной формы, длиной 5—8 см и диаметром 5 см, от светло-желтой до фиолетово-бурой окраски. Плоды — мелкие орешки, погруженные в ткань разросшихся соплодий. Цветет в апреле — мае. Плоды созревают в августе — сентябре.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Растет большей частью в нижнем горном поясе, преимущественно как одичалое в Крыму, Средней Азии, на Кавказе.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Культивируется во многих странах, в том числе и в южных районах России.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 качестве лекарственного сырья используют плоды и листья инжира.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Листья собирают после снятия плодов в сентябре — октябре и высушивают. Срок хранения сырья — 2 года.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Плоды смоковницы в сухом виде содержат сахар (глюкоза, фруктоза) — до 75%, пектиновые вещества (5—6%), органические кислоты (лимонную, щавелевую, малоновую, янтарную, яблочную, фумаровую, хинную, шикимовую) — до 1%, тритерпеновые гликозиды (сапонины), витамины А, В1 В2, С, Е, PP.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 листьях найдены кумарины, главные из них — псорален и бергаптен, органические кислоты (валериановая, изовалериановая), эфирное масло, три-терпеноиды, стероиды (стигмастерин, фикусогенин), дубильные вещества (до 2%), флавоноиды (до 0,1% рутина).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lastRenderedPageBreak/>
        <w:t>Плоды смоковницы — очень ценный диетический пищевой продукт. В народной медицине они, кроме того, употребляются как легкое слабительное (в свежем виде и в виде сиропа), а также при кашле.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Высушенные листья используют для получения препарата “Псоберан” — фотосенсибилизирующего средства, применяемого для лечения витилиго и гнездной плешивости.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Комплексный препарат “Кафиол” содержит плоды инжира, обладает слабительным действием.</w:t>
      </w:r>
    </w:p>
    <w:p w:rsidR="0072129A" w:rsidRDefault="0072129A" w:rsidP="0072129A">
      <w:pPr>
        <w:spacing w:before="120"/>
        <w:ind w:firstLine="567"/>
        <w:jc w:val="both"/>
      </w:pPr>
      <w:r>
        <w:t>***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Описание растения. Смоковница, или инжир,—кустарник или небольшое дерево семейства тутовых, высотой до 15 м, с толстыми, малоразветвленными ветвями. Листья округлые, крупные, 3—7-лопастные, реже цельные, длиной до 15 см и шириной 12 см, сверху темно-зеленые, жесткошероховатые, снизу серовато-зеленые, пушистые, с длинными толстыми черешками. Цветки собраны внутри мясистых вздутых соцветий грушевидной формы с полостью внутри и отверстиями на верхушке. В соцветиях мужских особей развиваются лишь мужские цветки, состоящие из трехчленного околоцветника и трех тычинок; женские цветки в этих соцветиях хотя и представлены, но не функционируют. В соцветиях женских особей, наоборот, мужские цветки редуцированы до чешуек, а развиваются лишь женские, состоящие из пятичленного околоцветника и пестика. Плоды — орешки, погруженные в ткань разросшихся соплодий, желтой или фиолетово-черной окраски, при созревании достигающие в длину 8 см и в диаметре 5 см.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В медицине используют листья смоковницы для промышленного получения препарата псоберан.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Места обитания. Распространение. Инжир—одно из древнейших растений. Древними географическими районами культуры инжира следует считать прибрежный Крым и Закавказье, в Средней Азии—Туркмению. В Узбекистане и Таджикистане культура инжира получила развитие в XV—XVI веке. В настоящее время культура этого растения распространена в Азербайджане, Грузии, Армении, Дагестане, Краснодарском крае, Крыму, Туркменистане, Узбекистане и Таджикистане. Наиболее перспективные районы промышленной культуры инжира—субтропическая зона Азербайджана, Грузии и Туркмении, а также Южный берег Крыма.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Смоковница размножается с помощью посадки черенками. Черенки берут от однолетней поросли из корней плодоносящих деревьев. Лучший срок посадки—осень.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Смоковница чувствительна к морозам, что препятствует продвижению ее культуры во многие новые районы. Не вымерзает она лишь в тех местах, где зимняя температура даже на короткий срок не опускается ниже 15° С (отдельные сорта выдерживают кратковременные морозы до —20° С, но надземная часть при этом обмерзает). Смоковница зимует открыто лишь в субтропических районах, а в Узбекистане, кроме Кашкадарьинской и Сурхандарьинской областей, ее укрывают на зиму.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В диком виде смоковница встречается в некоторых районах Средней Азии и Закавказья. В горах Средней Азии она растет на высоте от 600 до 1900 м над уровнем моря, чаще на шлейфах южных склонов, по верхним террасам рек местами образуя заросли. Обычно встречается вместе с сумахом, унаби, фисташкой, миндалем, бухарским гранатом, боярышником и другими растениями.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Средний урожай сырых листьев с одного куста смоковницы составляет 12,8 кг, что дает 2,45 кг воздушно-сухого сырья.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Заготовка и качество сырья. Листья смоковницы заготавливают с июня до сентября—октября. В это время содержание фурокумаринов в них от 0,4 до 0,9%. Во избежание ожогов кожи (рук, лица) сбор листьев смоковницы проводят в рукавицах и защитных очках.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Листья нужно не обрывать, а срезать ножами, а корневые отпрыски—ураками (серпами). Срезанные листья не следует складывать в большие кучи, так как при этом они чернеют, ослизняются и слипаются в комки. Свежие листья раскладывают нетолстым слоем на брезент или на открытые асфальтированные площадки. Для быстрого высыхания и сохранения высокого содержания кумаринов их нужно по 3—4 раза в день переворачивать граблями или вилами. Во время сбора и сушки листьев не допускается их смачивать. Перед началом дождя собранные листья смоковницы необходимо закрыть брезентом, убрать под навес или в проветриваемое помещение.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Обычно сушка листьев при ясной и устойчивой погоде длится 4—6 дней; при более длительной сушке листья начинают буреть и теряют свои качества. В целях лучшей транспортабельности сырья полученные после сушки листья собирают в кучу и проезжают по ним 10—15 раз на автомашине. При этом содержание псоберана одинаково как в цельном, так и в измельченном (кусочки листьев) сырье.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Сырье сначала упаковывают в бумажные мешки массой до 15—18 кг, а затем в тканевые, так как сырье, упакованное лишь в тканевые мешки, впитывает влагу из воздуха. Согласно требованиям фармакопейной статьи, высушенные листья смоковницы должны содержать влаги не более 10%, золы общей не более 17%; почерневших листьев не более 2%; листьев, поврежденных насекомыми, не более 7%; других частей смоковницы (стебли) не более 5%; органической примеси (частей других неядовитых растений) не более 2%; минеральной (земли, песка, камешков) не более 2% и др. Срок годности сырья 2 года. Сырье хранят в сухом, хорошо проветриваемом помещении на стеллажах.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Химический состав. Листья содержат действующие вещества—фурокумарины (псоберан, псорален, берга-птен). Плоды содержат до 71% Сахаров (в том числе свыше 60% моносахаров), 5% пектина, около 1% кислот (лимонной, яблочной, уксусной, борной), витамины С1 , В2, B1, А и много микроэлементов.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Применение в медицине. Псоберан (смесь фурокумаринов—псоралена и бергаптена) из листьев культивируемой яли дикорастущей смоковницы применяют совместо с ультрафиолетовым облучением как средство, способствующее восстановлению пигментации кожи при витилиго. Кроме того, псоберан рекомендован при гнездной (круговидной) плешивости. Вьшускают таблетки но 0,01 по 50 шт. во флаконах оранжевого стекла и 0,1 %-ный раствор но 50 мл.</w:t>
      </w:r>
    </w:p>
    <w:p w:rsidR="0072129A" w:rsidRPr="00925F71" w:rsidRDefault="0072129A" w:rsidP="0072129A">
      <w:pPr>
        <w:spacing w:before="120"/>
        <w:ind w:firstLine="567"/>
        <w:jc w:val="both"/>
      </w:pPr>
      <w:r w:rsidRPr="00925F71">
        <w:t>Плоды смоковницы (инжир) входят вместе с листьями сениы (кассии) и мякотью плодов сливы в состав брикетов кофиола, используемых в качестве слабительного средства. Плоды имеют также лечебное значение—обладают слабительным, мочегонным и отхаркивающим действием. Инжир богат калием и поэтому полезен при заболеваниях сердечно-сосудистой системы. Его плоды в свежем виде употребляют при малокровии.</w:t>
      </w:r>
    </w:p>
    <w:p w:rsidR="0072129A" w:rsidRDefault="0072129A" w:rsidP="0072129A">
      <w:pPr>
        <w:spacing w:before="120"/>
        <w:ind w:firstLine="567"/>
        <w:jc w:val="both"/>
      </w:pPr>
      <w:r w:rsidRPr="00925F71">
        <w:t>В инжире много клетчатки и Сахаров, поэтому его не следует употреблять при острых воспалительных заболеваниях желудочно-кишечного тракта, а также при сахарном диабете. Противопоказан инжир и при подагре, поскольку содержит много щавелевой кислоты.</w:t>
      </w:r>
      <w:r>
        <w:t xml:space="preserve"> </w:t>
      </w:r>
    </w:p>
    <w:p w:rsidR="0072129A" w:rsidRPr="00686829" w:rsidRDefault="0072129A" w:rsidP="0072129A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Список литературы</w:t>
      </w:r>
    </w:p>
    <w:p w:rsidR="0072129A" w:rsidRDefault="0072129A" w:rsidP="0072129A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9A"/>
    <w:rsid w:val="00002B5A"/>
    <w:rsid w:val="0010437E"/>
    <w:rsid w:val="00316F32"/>
    <w:rsid w:val="00616072"/>
    <w:rsid w:val="00686829"/>
    <w:rsid w:val="006A5004"/>
    <w:rsid w:val="00710178"/>
    <w:rsid w:val="0072129A"/>
    <w:rsid w:val="0081563E"/>
    <w:rsid w:val="008A36E1"/>
    <w:rsid w:val="008B35EE"/>
    <w:rsid w:val="00905CC1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21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21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7397</Characters>
  <Application>Microsoft Office Word</Application>
  <DocSecurity>0</DocSecurity>
  <Lines>61</Lines>
  <Paragraphs>17</Paragraphs>
  <ScaleCrop>false</ScaleCrop>
  <Company>Home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Смоковница обыкновенная</dc:title>
  <dc:creator>User</dc:creator>
  <cp:lastModifiedBy>Igor</cp:lastModifiedBy>
  <cp:revision>2</cp:revision>
  <dcterms:created xsi:type="dcterms:W3CDTF">2024-10-03T19:04:00Z</dcterms:created>
  <dcterms:modified xsi:type="dcterms:W3CDTF">2024-10-03T19:04:00Z</dcterms:modified>
</cp:coreProperties>
</file>