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УНИВЕРСИТЕТ имени М.В.ЛОМОНОСОВА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Государственного управления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Второго высшего образования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«Государственное и муниципальное управление»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 на тему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«Социальные установки»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1 курса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И.Я. Магадов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Москва-2016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1.Исследования установок в социальной психологии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2.Понятие и виды социальной установки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3.Структура социальной установки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4.Функции социальных установок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5.Факторы, влияющие на формирование и изменение социальных устан</w:t>
      </w:r>
      <w:r>
        <w:rPr>
          <w:rFonts w:ascii="Times New Roman CYR" w:hAnsi="Times New Roman CYR" w:cs="Times New Roman CYR"/>
          <w:sz w:val="28"/>
          <w:szCs w:val="28"/>
        </w:rPr>
        <w:t>овок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1.Исследования установок в социальной психологии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установок в социальной психологии условно можно выделить три этапа. К первому этапу относят первые три десятилетия 20 века, когда было введено в научный оборот понятие «соц</w:t>
      </w:r>
      <w:r>
        <w:rPr>
          <w:rFonts w:ascii="Times New Roman CYR" w:hAnsi="Times New Roman CYR" w:cs="Times New Roman CYR"/>
          <w:sz w:val="28"/>
          <w:szCs w:val="28"/>
        </w:rPr>
        <w:t>иальная установка» и проводились её теоретические и экспериментальные исследования.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исследования были стимулированы тем, что во время Первой мировой войны использовались средства "психологической войны", для пропаганды и агитации населения, и для оказа</w:t>
      </w:r>
      <w:r>
        <w:rPr>
          <w:rFonts w:ascii="Times New Roman CYR" w:hAnsi="Times New Roman CYR" w:cs="Times New Roman CYR"/>
          <w:sz w:val="28"/>
          <w:szCs w:val="28"/>
        </w:rPr>
        <w:t>ния психологического воздействия на противника. В основном этими средствами формировали и изменяли социальные установки противника.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годы, предшествующие Второй мировой войне, и в первые годы после ее завершения исследования социальных установок практичес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 не проводились. Таким образом, это время можно охарактеризовать как застой в области исследований установок.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конца 50-х годов 20 века начался так называемый второй этап в развитии теорий социальных установок. В то время исследования в этой области во</w:t>
      </w:r>
      <w:r>
        <w:rPr>
          <w:rFonts w:ascii="Times New Roman CYR" w:hAnsi="Times New Roman CYR" w:cs="Times New Roman CYR"/>
          <w:sz w:val="28"/>
          <w:szCs w:val="28"/>
        </w:rPr>
        <w:t>зобновились и не прекращаются до настоящего времени.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70 -ых годов 20 века социальные установки в основном были предметом научного изучения, или касались только пропаганды и агитации. В настоящее время социальные установки и их практическое применение ин</w:t>
      </w:r>
      <w:r>
        <w:rPr>
          <w:rFonts w:ascii="Times New Roman CYR" w:hAnsi="Times New Roman CYR" w:cs="Times New Roman CYR"/>
          <w:sz w:val="28"/>
          <w:szCs w:val="28"/>
        </w:rPr>
        <w:t>тересуют представителей многих прикладных областей социальной психологии, в качестве примера можно привести рекламную область. Применение научных знаний о социальных установках на практике - представляет третий, современный этап их исследования.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2.Понятие</w:t>
      </w:r>
      <w:r>
        <w:rPr>
          <w:rFonts w:ascii="Times New Roman CYR" w:hAnsi="Times New Roman CYR" w:cs="Times New Roman CYR"/>
          <w:sz w:val="28"/>
          <w:szCs w:val="28"/>
        </w:rPr>
        <w:t xml:space="preserve"> и виды социальной установки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Социальные установки можно отнести к социально-психологическим характеристикам личности. Под социальной установкой понимают устойчивое отношение человека к другим людям, организациям, социальным группам, процессам и событиям, </w:t>
      </w:r>
      <w:r>
        <w:rPr>
          <w:rFonts w:ascii="Times New Roman CYR" w:hAnsi="Times New Roman CYR" w:cs="Times New Roman CYR"/>
          <w:sz w:val="28"/>
          <w:szCs w:val="28"/>
        </w:rPr>
        <w:t>происходящим в обществе.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 Олпорт дает следующее определение социальной установки: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установка - состояние психологической готовности личности вести себя определенным образом, основанная на прошлом социальном опыте и регулирующая социальное пове</w:t>
      </w:r>
      <w:r>
        <w:rPr>
          <w:rFonts w:ascii="Times New Roman CYR" w:hAnsi="Times New Roman CYR" w:cs="Times New Roman CYR"/>
          <w:sz w:val="28"/>
          <w:szCs w:val="28"/>
        </w:rPr>
        <w:t>дение индивида.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западной социальной психологии для обозначения социальных установок используется термин «аттитюд».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литературу по данному вопросу, можно сказать, что все специалисты единодушны в своем мнении о том, что изучение социальных устан</w:t>
      </w:r>
      <w:r>
        <w:rPr>
          <w:rFonts w:ascii="Times New Roman CYR" w:hAnsi="Times New Roman CYR" w:cs="Times New Roman CYR"/>
          <w:sz w:val="28"/>
          <w:szCs w:val="28"/>
        </w:rPr>
        <w:t>овок представляет собой именно социально-психологический подход к пониманию личности.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существует единое определение социальной установки как устойчивого отношения человека или группы людей к социальным событиям, объектам и фактам, сам т</w:t>
      </w:r>
      <w:r>
        <w:rPr>
          <w:rFonts w:ascii="Times New Roman CYR" w:hAnsi="Times New Roman CYR" w:cs="Times New Roman CYR"/>
          <w:sz w:val="28"/>
          <w:szCs w:val="28"/>
        </w:rPr>
        <w:t>ермин "социальная установка" имеет в психологии несколько значений, отличающихся своими особенностями. Понятие социальной установки произошло от понятия «аттитюд», которое в переводе на русский язык означает "пригодность" или "соответствие". 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под социальной установкой первоначально понималась готовность человека к решению какой-либо задачи.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объектами социальной установки можно отнести: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человека и окружающих его людей,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группы людей,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социальные процессы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события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предметы культуры.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</w:t>
      </w:r>
      <w:r>
        <w:rPr>
          <w:rFonts w:ascii="Times New Roman CYR" w:hAnsi="Times New Roman CYR" w:cs="Times New Roman CYR"/>
          <w:sz w:val="28"/>
          <w:szCs w:val="28"/>
        </w:rPr>
        <w:t>установка - это важный элемент социально-психологической характеристики личности. С помощью этих установок можно объяснить поведения человека в обществе и прогнозировать это поведение.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"социальная установка" и его значение по мере исследований в это</w:t>
      </w:r>
      <w:r>
        <w:rPr>
          <w:rFonts w:ascii="Times New Roman CYR" w:hAnsi="Times New Roman CYR" w:cs="Times New Roman CYR"/>
          <w:sz w:val="28"/>
          <w:szCs w:val="28"/>
        </w:rPr>
        <w:t xml:space="preserve">й области неоднократно дополнялись, уточнялись и подвергались изменениям. Так в социальной психологии под социальной установкой стали понимать устойчивое отношение человека или группы людей к кому-либо или к чему-либо.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Изучая социальную установку, ученые </w:t>
      </w:r>
      <w:r>
        <w:rPr>
          <w:rFonts w:ascii="Times New Roman CYR" w:hAnsi="Times New Roman CYR" w:cs="Times New Roman CYR"/>
          <w:sz w:val="28"/>
          <w:szCs w:val="28"/>
        </w:rPr>
        <w:t>пришли к выводу, что она представляет собой сложное явление. Социальную установку можно отнести к разряду психических состояний, и тогда она будет выражать собой определенную готовность человека к каким-либо общественным действиям. Также социальные установ</w:t>
      </w:r>
      <w:r>
        <w:rPr>
          <w:rFonts w:ascii="Times New Roman CYR" w:hAnsi="Times New Roman CYR" w:cs="Times New Roman CYR"/>
          <w:sz w:val="28"/>
          <w:szCs w:val="28"/>
        </w:rPr>
        <w:t>ки можно рассмотреть сквозь призму психологических свойств личности. Тогда эти установки, в качестве свойств, будут внутренне характеризовать человека как личность.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социальных установок: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социальной установкой на объект понимают готовность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вести себя каким-то определенным, конкретным образом.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ситуативной установкой понимается готовность человека или группы вести себя определенным образом в отношении одного и того же объекта установки по-разному в зависимости от ситуации, в которой преб</w:t>
      </w:r>
      <w:r>
        <w:rPr>
          <w:rFonts w:ascii="Times New Roman CYR" w:hAnsi="Times New Roman CYR" w:cs="Times New Roman CYR"/>
          <w:sz w:val="28"/>
          <w:szCs w:val="28"/>
        </w:rPr>
        <w:t xml:space="preserve">ывают человек или группа людей.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перцептивной установкой понимается готовность видеть ровно то, что хочет видеть человек или группа людей.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 также можно разделить на частные (парциальные) и общие (генерализованные) установки.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на объек</w:t>
      </w:r>
      <w:r>
        <w:rPr>
          <w:rFonts w:ascii="Times New Roman CYR" w:hAnsi="Times New Roman CYR" w:cs="Times New Roman CYR"/>
          <w:sz w:val="28"/>
          <w:szCs w:val="28"/>
        </w:rPr>
        <w:t xml:space="preserve">т - это всегда частная установка. Перцептивная установка может стать общей в том случае, если большое количество объектов становится объектами социальных установок. Процесс перехода от частной установки к общей идёт по мере увеличения.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критерием</w:t>
      </w:r>
      <w:r>
        <w:rPr>
          <w:rFonts w:ascii="Times New Roman CYR" w:hAnsi="Times New Roman CYR" w:cs="Times New Roman CYR"/>
          <w:sz w:val="28"/>
          <w:szCs w:val="28"/>
        </w:rPr>
        <w:t>, по которому можно классифицировать установки, является модальность этих установок. Таким образом, в зависимости от модальности установки бывают: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позитивные (положительные),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(отрицательные),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нейтральные,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амбивалентные (двойственные) социальные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установки, когда человек готов вести себя и положительно, и отрицательно.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.Структура социальной установки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социальный установка когнитивный аффективный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Смит в 1942 году предложил структуру социальной установки, состоящую из трех компонентов: когнитивно</w:t>
      </w:r>
      <w:r>
        <w:rPr>
          <w:rFonts w:ascii="Times New Roman CYR" w:hAnsi="Times New Roman CYR" w:cs="Times New Roman CYR"/>
          <w:sz w:val="28"/>
          <w:szCs w:val="28"/>
        </w:rPr>
        <w:t>го, аффективного (эмоционального) и поведенческого.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 компонент социальной установки включает в себя знания человека об объекте, к которому относится его социальная установка. К аффективному компоненту относятся эмоции, которые переживает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в отношении данного объекта. Поведенческий компонент социальной установки включает в себя: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реальные действия человека, то есть те, которые он непосредственно совершает;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 действия, которые он готов совершить по отношению к соответствующему объ</w:t>
      </w:r>
      <w:r>
        <w:rPr>
          <w:rFonts w:ascii="Times New Roman CYR" w:hAnsi="Times New Roman CYR" w:cs="Times New Roman CYR"/>
          <w:sz w:val="28"/>
          <w:szCs w:val="28"/>
        </w:rPr>
        <w:t>екту.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одной и той же социальной установки эти компоненты могут быть согласованы между собой, либо рассогласованы. В согласованных установках все компоненты не противоречат друг другу: так например социальная установка, в которой позитивные знан</w:t>
      </w:r>
      <w:r>
        <w:rPr>
          <w:rFonts w:ascii="Times New Roman CYR" w:hAnsi="Times New Roman CYR" w:cs="Times New Roman CYR"/>
          <w:sz w:val="28"/>
          <w:szCs w:val="28"/>
        </w:rPr>
        <w:t>ия об объекте сочетаются с благоприятным эмоциональным отношением к нему, человек совершает или предполагает совершить положительные действия по отношению к этому объекту. Если же информация об объекте отрицательная, действия нейтральны, при этом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этому объекту положительное - установка будет рассогласованной.</w:t>
      </w:r>
    </w:p>
    <w:p w:rsidR="00000000" w:rsidRDefault="002117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4.Функции социальных установок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изучения социальных установок были выделены три основные функции, которые они выполняют в обществе.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функция.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Установки, если они явля</w:t>
      </w:r>
      <w:r>
        <w:rPr>
          <w:rFonts w:ascii="Times New Roman CYR" w:hAnsi="Times New Roman CYR" w:cs="Times New Roman CYR"/>
          <w:sz w:val="28"/>
          <w:szCs w:val="28"/>
        </w:rPr>
        <w:t>ются верными, позволяют человеку оперативно получать знания о социальных объектах еще до того, как эти объекты будут им познаны. Познавательная функция социальной установки реализуется через её когнитивный компонент.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Выразительная функция.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соци</w:t>
      </w:r>
      <w:r>
        <w:rPr>
          <w:rFonts w:ascii="Times New Roman CYR" w:hAnsi="Times New Roman CYR" w:cs="Times New Roman CYR"/>
          <w:sz w:val="28"/>
          <w:szCs w:val="28"/>
        </w:rPr>
        <w:t>альных установок представляется возможным познать человека как личность через его отношения к людям и к обществу в целом. Эта функция реализуется через эмоциональный компонент социальной установки.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Приспособительная функция.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функция заключается в том, </w:t>
      </w:r>
      <w:r>
        <w:rPr>
          <w:rFonts w:ascii="Times New Roman CYR" w:hAnsi="Times New Roman CYR" w:cs="Times New Roman CYR"/>
          <w:sz w:val="28"/>
          <w:szCs w:val="28"/>
        </w:rPr>
        <w:t>что социальные установки, при условии что они соответствуют реальному состоянию общества, и отношениям, которые в нем происходят, позволяют личности легко адаптироваться в данном обществе или в конкретной социальной группе. Эта функция реализуется в основн</w:t>
      </w:r>
      <w:r>
        <w:rPr>
          <w:rFonts w:ascii="Times New Roman CYR" w:hAnsi="Times New Roman CYR" w:cs="Times New Roman CYR"/>
          <w:sz w:val="28"/>
          <w:szCs w:val="28"/>
        </w:rPr>
        <w:t>ом через поведенческий компонент социальной установки.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5.Факторы, влияющие на формирование и изменение социальных установок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Американский учёный К. Ховланд внес значительный вклад в изучение социальных установок.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 были выделены три группы факторов, кот</w:t>
      </w:r>
      <w:r>
        <w:rPr>
          <w:rFonts w:ascii="Times New Roman CYR" w:hAnsi="Times New Roman CYR" w:cs="Times New Roman CYR"/>
          <w:sz w:val="28"/>
          <w:szCs w:val="28"/>
        </w:rPr>
        <w:t>орые оказывают влияние и на формирование, и на изменение социальных установок.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группе этих факторов он относит источник информации.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источника информации формирование и изменение социальных установок зависит следующим образом: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отношение люд</w:t>
      </w:r>
      <w:r>
        <w:rPr>
          <w:rFonts w:ascii="Times New Roman CYR" w:hAnsi="Times New Roman CYR" w:cs="Times New Roman CYR"/>
          <w:sz w:val="28"/>
          <w:szCs w:val="28"/>
        </w:rPr>
        <w:t>ей к источнику информации положительное, то их социальные установки изменяются больше, чем если это отношение нейтральное;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отношение к источнику информации отрицательное, то социальные установки людей могут измениться в противоположную сторону от ожид</w:t>
      </w:r>
      <w:r>
        <w:rPr>
          <w:rFonts w:ascii="Times New Roman CYR" w:hAnsi="Times New Roman CYR" w:cs="Times New Roman CYR"/>
          <w:sz w:val="28"/>
          <w:szCs w:val="28"/>
        </w:rPr>
        <w:t>аемого результата (это получило название «эффект бумеранга»).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источник информации люди воспринимают как «свой», то есть между этим источником и людьми не существует социально-психологической дистанции, либо она сравнительно мала, то этот источник оказ</w:t>
      </w:r>
      <w:r>
        <w:rPr>
          <w:rFonts w:ascii="Times New Roman CYR" w:hAnsi="Times New Roman CYR" w:cs="Times New Roman CYR"/>
          <w:sz w:val="28"/>
          <w:szCs w:val="28"/>
        </w:rPr>
        <w:t>ывает большее влияние на социальные установки людей.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 информации, воспринимаемый людьми как «чужой», то есть между этим источником и людьми существует большая социально-психологическая дистанция, практически не способен оказать существенного воздей</w:t>
      </w:r>
      <w:r>
        <w:rPr>
          <w:rFonts w:ascii="Times New Roman CYR" w:hAnsi="Times New Roman CYR" w:cs="Times New Roman CYR"/>
          <w:sz w:val="28"/>
          <w:szCs w:val="28"/>
        </w:rPr>
        <w:t>ствия на социальные установки данных людей.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 второй категории факторов, оказывающих влияние на формирование и изменение социальных установок, автор относит содержание и порядок поступления информации.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этого фактора процесс формирования и изменения со</w:t>
      </w:r>
      <w:r>
        <w:rPr>
          <w:rFonts w:ascii="Times New Roman CYR" w:hAnsi="Times New Roman CYR" w:cs="Times New Roman CYR"/>
          <w:sz w:val="28"/>
          <w:szCs w:val="28"/>
        </w:rPr>
        <w:t>циальных установок зависит следующим образом: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информация, которая поступает к людям первой по порядку, оказывает большее влияние на социальные установки, нежели информация, которая воспринимается второй или следующей по порядку. Это явление получило назван</w:t>
      </w:r>
      <w:r>
        <w:rPr>
          <w:rFonts w:ascii="Times New Roman CYR" w:hAnsi="Times New Roman CYR" w:cs="Times New Roman CYR"/>
          <w:sz w:val="28"/>
          <w:szCs w:val="28"/>
        </w:rPr>
        <w:t>ие "эффект первичности". Происходит это явление при следующих условиях: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люди получают соответствующую информацию непрерывным потоком;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информация поступает в то время, когда у людей начинает наблюдаться физическая и психологическая усталость от восприят</w:t>
      </w:r>
      <w:r>
        <w:rPr>
          <w:rFonts w:ascii="Times New Roman CYR" w:hAnsi="Times New Roman CYR" w:cs="Times New Roman CYR"/>
          <w:sz w:val="28"/>
          <w:szCs w:val="28"/>
        </w:rPr>
        <w:t>ия этой информации, а следовательно происходит отключение внимания, утрата интереса к предоставляемой информации и т.д.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информация, поступающая к людям второй или следующей по порядку, больше воздействует на социальные установки при таких обстоятельствах: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эту информацию люди получают частями, с большими интервалами времени между ними;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информация поступает к людям в течение очень длительного времени, и в конце концов они забывают то, что услышали вначале.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перед подачей информации людям дается аргуме</w:t>
      </w:r>
      <w:r>
        <w:rPr>
          <w:rFonts w:ascii="Times New Roman CYR" w:hAnsi="Times New Roman CYR" w:cs="Times New Roman CYR"/>
          <w:sz w:val="28"/>
          <w:szCs w:val="28"/>
        </w:rPr>
        <w:t>нтированное предупреждение о том, что ей нельзя доверять, или же воздействующую информацию они получают заранее, хоть и в небольшом объеме (так называемое «явление прививки»), то впоследствии люди становятся практически невосприимчивыми к информации,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она поступает к ним в полном объеме. Таким образом, впоследствии социальные установки по отношению к этой информации у людей не меняются.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предупреждение о недоверии к источнику информации происходит не вовремя , и люди его получают уже тогда, когда п</w:t>
      </w:r>
      <w:r>
        <w:rPr>
          <w:rFonts w:ascii="Times New Roman CYR" w:hAnsi="Times New Roman CYR" w:cs="Times New Roman CYR"/>
          <w:sz w:val="28"/>
          <w:szCs w:val="28"/>
        </w:rPr>
        <w:t>роцесс восприятия информация начался или закончился, то такое предупреждение уже никак не влияет на формирование и изменение социальных установок.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большинстве случаев сложная и противоречивая информация хуже влияет на социальные установки, чем простая и </w:t>
      </w:r>
      <w:r>
        <w:rPr>
          <w:rFonts w:ascii="Times New Roman CYR" w:hAnsi="Times New Roman CYR" w:cs="Times New Roman CYR"/>
          <w:sz w:val="28"/>
          <w:szCs w:val="28"/>
        </w:rPr>
        <w:t xml:space="preserve">непротиворечивая.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третьей группе факторов, влияющих на социальные установки, относятся особенности аудитории.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факторы оказывают следующее влияние: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которые заранее положительно настроены к источнику информации, обычно принимают его точку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даже в том случае, даже если она недостаточно логична, непоследовательна и слабо аргументирована.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которые заранее настроены к источнику информации отрицательно, скорее всего, не примут его точку зрения даже в том случае, если она аргументирована, уб</w:t>
      </w:r>
      <w:r>
        <w:rPr>
          <w:rFonts w:ascii="Times New Roman CYR" w:hAnsi="Times New Roman CYR" w:cs="Times New Roman CYR"/>
          <w:sz w:val="28"/>
          <w:szCs w:val="28"/>
        </w:rPr>
        <w:t>едительна и логична.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высоким уровнем интеллекта, образования и культуры, гораздо больше реагируют на разумные доводы, нежели на эмоции.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 с низким уровнем интеллекта, образования и культуры, большая готовность реагировать на эмоции, а не на ра</w:t>
      </w:r>
      <w:r>
        <w:rPr>
          <w:rFonts w:ascii="Times New Roman CYR" w:hAnsi="Times New Roman CYR" w:cs="Times New Roman CYR"/>
          <w:sz w:val="28"/>
          <w:szCs w:val="28"/>
        </w:rPr>
        <w:t>зумные доводы.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хотелось бы отметить то, что в настоящее время механизмы социальных установок используются и в политической сфере, и в средствах массовой информации, в том числе в рекламе. Используются они зачастую с целью манипу</w:t>
      </w:r>
      <w:r>
        <w:rPr>
          <w:rFonts w:ascii="Times New Roman CYR" w:hAnsi="Times New Roman CYR" w:cs="Times New Roman CYR"/>
          <w:sz w:val="28"/>
          <w:szCs w:val="28"/>
        </w:rPr>
        <w:t xml:space="preserve">лирования людьми, посредством воздействия как на когнитивный компонент установок, так и на эмоциональный. Навязывание идей и мыслей, «нужных» либо государству, либо рекламным кампаниям, посредством манипулирования, основанного на социально-психологических </w:t>
      </w:r>
      <w:r>
        <w:rPr>
          <w:rFonts w:ascii="Times New Roman CYR" w:hAnsi="Times New Roman CYR" w:cs="Times New Roman CYR"/>
          <w:sz w:val="28"/>
          <w:szCs w:val="28"/>
        </w:rPr>
        <w:t>механизмах, в том числе и через воздействие на социальные установки людей и общества в целом - очень распространенное явление в современных условиях. Подмена понятий, провоцирование конфликтов, навязывание различной продукции - это лишь малый перечень того</w:t>
      </w:r>
      <w:r>
        <w:rPr>
          <w:rFonts w:ascii="Times New Roman CYR" w:hAnsi="Times New Roman CYR" w:cs="Times New Roman CYR"/>
          <w:sz w:val="28"/>
          <w:szCs w:val="28"/>
        </w:rPr>
        <w:t xml:space="preserve">, чем пользуются современные маркетологи и политики. Зная понятие социальных установок, основные механизмы их формирования - можно понимать, когда эти установки используются как средство манипулирования и уметь этому манипулированию противостоять.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</w:t>
      </w:r>
      <w:r>
        <w:rPr>
          <w:rFonts w:ascii="Times New Roman CYR" w:hAnsi="Times New Roman CYR" w:cs="Times New Roman CYR"/>
          <w:sz w:val="28"/>
          <w:szCs w:val="28"/>
        </w:rPr>
        <w:t>ок литературы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Андреева Г.М. Социальная психология. 5-е изд. М., 2002. 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Белинская Е.П., Тихомандрицкая О.А. Социальная психология личности. M, 2001.</w:t>
      </w:r>
    </w:p>
    <w:p w:rsidR="00000000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Богомолова И.Н. Современные когнитивные модели убеждающей коммуникации//Мир психологии. 1999. № 3. С</w:t>
      </w:r>
      <w:r>
        <w:rPr>
          <w:rFonts w:ascii="Times New Roman CYR" w:hAnsi="Times New Roman CYR" w:cs="Times New Roman CYR"/>
          <w:sz w:val="28"/>
          <w:szCs w:val="28"/>
        </w:rPr>
        <w:t>. 46-52.</w:t>
      </w:r>
    </w:p>
    <w:p w:rsidR="00211725" w:rsidRDefault="002117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Тихомандрицкая О.А. Социальные изменения и изменение социальных установок. /Социальная психология в современном мире. Под ред. Г.М.Андреевой, А.И.Донцова. М, 2002.</w:t>
      </w:r>
    </w:p>
    <w:sectPr w:rsidR="002117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B1"/>
    <w:rsid w:val="00211725"/>
    <w:rsid w:val="0087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CAE64D-1D2A-4199-87CD-44A42098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2012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2024-09-19T21:15:00Z</dcterms:created>
  <dcterms:modified xsi:type="dcterms:W3CDTF">2024-09-19T21:15:00Z</dcterms:modified>
</cp:coreProperties>
</file>