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Переяслав-Хмельницький державний педагогічний університет імені Г.С. Сковороди</w:t>
      </w: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Соціально-психологічні особливості суїцидальних намірів у студентів</w:t>
      </w: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Журавель А.О.</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Белякова С.М.</w:t>
      </w: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Стаття присвячена дослідженню соціально-психологічних особлив</w:t>
      </w:r>
      <w:r>
        <w:rPr>
          <w:rFonts w:ascii="Times New Roman CYR" w:hAnsi="Times New Roman CYR" w:cs="Times New Roman CYR"/>
          <w:sz w:val="28"/>
          <w:szCs w:val="28"/>
        </w:rPr>
        <w:t>остей суїцидальних намірів у студентів. Вивчено причини, мотиви, функції суїцидальних умислів особистості. Також досліджено форми та фактори, що впливають на самогубство. Автором статті проаналізовано особистісні кризи у студентів. Досліджено риси, які вла</w:t>
      </w:r>
      <w:r>
        <w:rPr>
          <w:rFonts w:ascii="Times New Roman CYR" w:hAnsi="Times New Roman CYR" w:cs="Times New Roman CYR"/>
          <w:sz w:val="28"/>
          <w:szCs w:val="28"/>
        </w:rPr>
        <w:t>стиві суїцидентам.</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Ключові слова: </w:t>
      </w:r>
      <w:r>
        <w:rPr>
          <w:rFonts w:ascii="Times New Roman CYR" w:hAnsi="Times New Roman CYR" w:cs="Times New Roman CYR"/>
          <w:sz w:val="28"/>
          <w:szCs w:val="28"/>
        </w:rPr>
        <w:t>суїцид, самогубство, особистість, тривога, конфлікт, криза.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Постановка проблеми. Життя особистості в час загальних соціальних перебудов і потужного інформаційного тиску, які змушують перебувати в стані постійного емоці</w:t>
      </w:r>
      <w:r>
        <w:rPr>
          <w:rFonts w:ascii="Times New Roman CYR" w:hAnsi="Times New Roman CYR" w:cs="Times New Roman CYR"/>
          <w:sz w:val="28"/>
          <w:szCs w:val="28"/>
          <w:lang w:val="uk-UA"/>
        </w:rPr>
        <w:t>йного напруження, стає загальною нормою. Люди настільки звикли до постійних стресів та емоційних навантажень, що таким проблемам як внутрішній неспокій, тривога, дискомфорт дуже часто не надається належна увага, не дивлячись на те, що вони можуть призводит</w:t>
      </w:r>
      <w:r>
        <w:rPr>
          <w:rFonts w:ascii="Times New Roman CYR" w:hAnsi="Times New Roman CYR" w:cs="Times New Roman CYR"/>
          <w:sz w:val="28"/>
          <w:szCs w:val="28"/>
          <w:lang w:val="uk-UA"/>
        </w:rPr>
        <w:t xml:space="preserve">и до криз, потрясінь, тяжких душевних розладів, які в трагічних випадках закінчуються самогубством. </w:t>
      </w:r>
      <w:r>
        <w:rPr>
          <w:rFonts w:ascii="Times New Roman CYR" w:hAnsi="Times New Roman CYR" w:cs="Times New Roman CYR"/>
          <w:color w:val="FFFFFF"/>
          <w:sz w:val="28"/>
          <w:szCs w:val="28"/>
          <w:lang w:val="uk-UA"/>
        </w:rPr>
        <w:t>суїцид особистість самогубство криза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Життєва дорога кожної людини складається з чергування етапів стабільності та кардинальних змін, коли доводиться розв’яз</w:t>
      </w:r>
      <w:r>
        <w:rPr>
          <w:rFonts w:ascii="Times New Roman CYR" w:hAnsi="Times New Roman CYR" w:cs="Times New Roman CYR"/>
          <w:sz w:val="28"/>
          <w:szCs w:val="28"/>
          <w:lang w:val="uk-UA"/>
        </w:rPr>
        <w:t xml:space="preserve">увати питання, від яких залежатиме подальше існування. Добре, якщо людина задоволена сподіваним результатом. А якщо та мета, ціль, до якої прямуваввиявилась хибною? В цей момент змінюються життєві орієнтири, людина опиняється перед екзистенційним вибором: </w:t>
      </w:r>
      <w:r>
        <w:rPr>
          <w:rFonts w:ascii="Times New Roman CYR" w:hAnsi="Times New Roman CYR" w:cs="Times New Roman CYR"/>
          <w:sz w:val="28"/>
          <w:szCs w:val="28"/>
          <w:lang w:val="uk-UA"/>
        </w:rPr>
        <w:t>«Як жити далі?», «Навіщо я живу?», «В чому сенс мого життя і чи є він взагалі?». Такі питання можуть виникати і в шістнадцять, і в тридцять, і в сімдесят років, але найчастіше і найгостріше ці питання хвилюють людину під час вступу та навчання у вищому нав</w:t>
      </w:r>
      <w:r>
        <w:rPr>
          <w:rFonts w:ascii="Times New Roman CYR" w:hAnsi="Times New Roman CYR" w:cs="Times New Roman CYR"/>
          <w:sz w:val="28"/>
          <w:szCs w:val="28"/>
          <w:lang w:val="uk-UA"/>
        </w:rPr>
        <w:t>чальному закладі, адже саме в цей момент людина повинна зробити ті вибори, які в подальшому структурують все її життя: це вибір професії, вибір оточуючого кола спілкування, вибір чоловіка/дружини, встановлення програми взаємовідносин з батьками та фінансов</w:t>
      </w:r>
      <w:r>
        <w:rPr>
          <w:rFonts w:ascii="Times New Roman CYR" w:hAnsi="Times New Roman CYR" w:cs="Times New Roman CYR"/>
          <w:sz w:val="28"/>
          <w:szCs w:val="28"/>
          <w:lang w:val="uk-UA"/>
        </w:rPr>
        <w:t>ої незалежності від них.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Під час навчання у вищому навчальному закладі, студент нерідко замислюється над тим, чи вірно він зробив, вступивши саме на цю, а не на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іншу спеціальність, навіщо навчатись і здобувати професію, якщо не уявляєш себе спеціалістом в </w:t>
      </w:r>
      <w:r>
        <w:rPr>
          <w:rFonts w:ascii="Times New Roman CYR" w:hAnsi="Times New Roman CYR" w:cs="Times New Roman CYR"/>
          <w:sz w:val="28"/>
          <w:szCs w:val="28"/>
          <w:lang w:val="uk-UA"/>
        </w:rPr>
        <w:t xml:space="preserve">цій галузі. Темп та умови сучасного життя іноді заважають знайти омріяну психологічну допомогу від друзів, батьків, оточуючих і штовхають на відчуження, викликають почуття спустошеності, </w:t>
      </w:r>
      <w:r>
        <w:rPr>
          <w:rFonts w:ascii="Times New Roman CYR" w:hAnsi="Times New Roman CYR" w:cs="Times New Roman CYR"/>
          <w:sz w:val="28"/>
          <w:szCs w:val="28"/>
          <w:lang w:val="uk-UA"/>
        </w:rPr>
        <w:lastRenderedPageBreak/>
        <w:t>самотності непотрібності. Як наслідок людина може остаточно зануритис</w:t>
      </w:r>
      <w:r>
        <w:rPr>
          <w:rFonts w:ascii="Times New Roman CYR" w:hAnsi="Times New Roman CYR" w:cs="Times New Roman CYR"/>
          <w:sz w:val="28"/>
          <w:szCs w:val="28"/>
          <w:lang w:val="uk-UA"/>
        </w:rPr>
        <w:t>ь у власне «Я», втратити сенс життя, усвідомити власну непотрібність і вчинити фатальний замах на власне життя.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та публікацій. Глибоке вивчення людської поведінки, а саме вчинення самогубства, досить широко репрезентоване ще у тв</w:t>
      </w:r>
      <w:r>
        <w:rPr>
          <w:rFonts w:ascii="Times New Roman CYR" w:hAnsi="Times New Roman CYR" w:cs="Times New Roman CYR"/>
          <w:sz w:val="28"/>
          <w:szCs w:val="28"/>
          <w:lang w:val="uk-UA"/>
        </w:rPr>
        <w:t>орчості мислителів античного світу. Серед досліджень цієї проблеми останніх десятиліть привертають увагу праці радянських і сучасних російських учених різних галузей знань, серед яких, зокрема, Р. З. Авякан «Доведення до самогубства як кримінально каране д</w:t>
      </w:r>
      <w:r>
        <w:rPr>
          <w:rFonts w:ascii="Times New Roman CYR" w:hAnsi="Times New Roman CYR" w:cs="Times New Roman CYR"/>
          <w:sz w:val="28"/>
          <w:szCs w:val="28"/>
          <w:lang w:val="uk-UA"/>
        </w:rPr>
        <w:t>іяння», С. В. Бородін «Самогубство за кордоном», М. І. Ковальов, А. Г. Абрумова «Концепція суїцидальної поведінки», Л. І. Поставалова «Соціологічні аспекти суїцидальної поведінки», Є. М. Вроно «Особливості суїцидальної поведінки дітей та підлітків з різним</w:t>
      </w:r>
      <w:r>
        <w:rPr>
          <w:rFonts w:ascii="Times New Roman CYR" w:hAnsi="Times New Roman CYR" w:cs="Times New Roman CYR"/>
          <w:sz w:val="28"/>
          <w:szCs w:val="28"/>
          <w:lang w:val="uk-UA"/>
        </w:rPr>
        <w:t>и типами депресії», А. Р. Ратілов, І. Паперно та інші. Самогубство та шляхи його попередження вивчали також українські науковці: Ю. В. Александров «Проблема дитячого суїциду», В. О. Глушков, В. Ф. Войцех «Клінічна суїцидологія», С. В. Жабокрицький «Визначе</w:t>
      </w:r>
      <w:r>
        <w:rPr>
          <w:rFonts w:ascii="Times New Roman CYR" w:hAnsi="Times New Roman CYR" w:cs="Times New Roman CYR"/>
          <w:sz w:val="28"/>
          <w:szCs w:val="28"/>
          <w:lang w:val="uk-UA"/>
        </w:rPr>
        <w:t>ння поняття «самогубство» та його диференціація з іншими випадками смерті», М. П. Мелентьєв «Попередження самогубств серед осіб, засуджених до позбавлення волі», О. М. Моховиков «Суїцид в Україні», Г. Я. Пілягіна, В. В. Сулицький «Психологія суїцидальної п</w:t>
      </w:r>
      <w:r>
        <w:rPr>
          <w:rFonts w:ascii="Times New Roman CYR" w:hAnsi="Times New Roman CYR" w:cs="Times New Roman CYR"/>
          <w:sz w:val="28"/>
          <w:szCs w:val="28"/>
          <w:lang w:val="uk-UA"/>
        </w:rPr>
        <w:t>оведінки», А. П. Тищенко «Профілактика суїцидальної поведінки засуджених в містах позбавлених волі», А. П. Чупріков, В. О. Шаповалов, С. І. Яковець, Н. М. Ярмиш та інші, у зв’язку з чим ними висловлювалися доволі різні думки не лише щодо причин розглядуван</w:t>
      </w:r>
      <w:r>
        <w:rPr>
          <w:rFonts w:ascii="Times New Roman CYR" w:hAnsi="Times New Roman CYR" w:cs="Times New Roman CYR"/>
          <w:sz w:val="28"/>
          <w:szCs w:val="28"/>
          <w:lang w:val="uk-UA"/>
        </w:rPr>
        <w:t>ого явища, способів його попередження, а й навіть з приводу його дефініції та розуміння.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Виділення невирішених раніше частин загальної проблеми. Постановкою проблеми статті виступають соціально-психологічні особливості суїцидальних намірів у студентів.</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Мет</w:t>
      </w:r>
      <w:r>
        <w:rPr>
          <w:rFonts w:ascii="Times New Roman CYR" w:hAnsi="Times New Roman CYR" w:cs="Times New Roman CYR"/>
          <w:sz w:val="28"/>
          <w:szCs w:val="28"/>
          <w:lang w:val="uk-UA"/>
        </w:rPr>
        <w:t xml:space="preserve">а статті. Головна мета цієї роботи полягає у </w:t>
      </w:r>
      <w:r>
        <w:rPr>
          <w:rFonts w:ascii="Times New Roman CYR" w:hAnsi="Times New Roman CYR" w:cs="Times New Roman CYR"/>
          <w:sz w:val="28"/>
          <w:szCs w:val="28"/>
          <w:lang w:val="uk-UA"/>
        </w:rPr>
        <w:lastRenderedPageBreak/>
        <w:t>теоретико-методологічному обґрунтуванні особливостей змісту та динаміки суїцидальних намірів студентів.</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Як говорив психолог кризового стаціонару для суїцидентів О. Калашнікова, самогу</w:t>
      </w:r>
      <w:r>
        <w:rPr>
          <w:rFonts w:ascii="Times New Roman CYR" w:hAnsi="Times New Roman CYR" w:cs="Times New Roman CYR"/>
          <w:sz w:val="28"/>
          <w:szCs w:val="28"/>
          <w:lang w:val="uk-UA"/>
        </w:rPr>
        <w:t>бство - це слабість, капітуляція, воно ніколи не може бути виправданим, навіть тоді, коли людина втратила все - кохання, здоров’я, віру в себе, сенс життя. Якщо людина вирішує позбавити себе життя, це означає, що в її свідомості відбуваються суттєві зміни.</w:t>
      </w:r>
      <w:r>
        <w:rPr>
          <w:rFonts w:ascii="Times New Roman CYR" w:hAnsi="Times New Roman CYR" w:cs="Times New Roman CYR"/>
          <w:sz w:val="28"/>
          <w:szCs w:val="28"/>
          <w:lang w:val="uk-UA"/>
        </w:rPr>
        <w:t xml:space="preserve"> Сенс життя є фундаментальною життєвою категорією. Людина вирішує позбавити себе життя, коли під впливом тих чи інших обставин її існування втрачає сенс.</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Суїцид - це навмисне заздалегідь обдумане позбавлення себе життя, один з видів насильницької смерті.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Різні люди по-різному адаптуються до негативних змін у соціумі (сфера стосунків з протилежною статтю, сфера навчання, сімейні стосунки): вступають в боротьбу з тими, кого вони вважають противниками; просять допомоги; намагаються уникнути травмуючих впливів</w:t>
      </w:r>
      <w:r>
        <w:rPr>
          <w:rFonts w:ascii="Times New Roman CYR" w:hAnsi="Times New Roman CYR" w:cs="Times New Roman CYR"/>
          <w:sz w:val="28"/>
          <w:szCs w:val="28"/>
          <w:lang w:val="uk-UA"/>
        </w:rPr>
        <w:t>» звинувачують себе в тому, що сталось; «опускають руки» та ін. Визначальним чинником вибору конкретної моделі поведінки є позиція особистості, визначення та оцінка нею характеру змін. Нерідко такій позиції властиві амбівалентність, суперечливість, лабільн</w:t>
      </w:r>
      <w:r>
        <w:rPr>
          <w:rFonts w:ascii="Times New Roman CYR" w:hAnsi="Times New Roman CYR" w:cs="Times New Roman CYR"/>
          <w:sz w:val="28"/>
          <w:szCs w:val="28"/>
          <w:lang w:val="uk-UA"/>
        </w:rPr>
        <w:t>ість.</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людина, не дивлячись на повсякденну заклопотаність мріє про щастя, і звісно, що у кожного своє уявлення про нього. Щаслива людина, це людина, яка має сенс свого життя і впевнено крокує до нього, долаючи всі можливі перешкоди на своєму шляху. Ал</w:t>
      </w:r>
      <w:r>
        <w:rPr>
          <w:rFonts w:ascii="Times New Roman CYR" w:hAnsi="Times New Roman CYR" w:cs="Times New Roman CYR"/>
          <w:sz w:val="28"/>
          <w:szCs w:val="28"/>
          <w:lang w:val="uk-UA"/>
        </w:rPr>
        <w:t xml:space="preserve">е що робити, якщо постають такі перешкоди, які на перший погляд неможливо подолати, коли здається, що все, чого ти досягав було марним. Такі переломні моменти можуть траплятися в різні періоди життя людини, проте нас зараз цікавить саме юнацький вік, адже </w:t>
      </w:r>
      <w:r>
        <w:rPr>
          <w:rFonts w:ascii="Times New Roman CYR" w:hAnsi="Times New Roman CYR" w:cs="Times New Roman CYR"/>
          <w:sz w:val="28"/>
          <w:szCs w:val="28"/>
          <w:lang w:val="uk-UA"/>
        </w:rPr>
        <w:t xml:space="preserve">він є складним та найсуперечливішим періодом особистісного становлення. Саме тоді змінюється соціальний статус дитини, виходять з під батьківської </w:t>
      </w:r>
      <w:r>
        <w:rPr>
          <w:rFonts w:ascii="Times New Roman CYR" w:hAnsi="Times New Roman CYR" w:cs="Times New Roman CYR"/>
          <w:sz w:val="28"/>
          <w:szCs w:val="28"/>
          <w:lang w:val="uk-UA"/>
        </w:rPr>
        <w:lastRenderedPageBreak/>
        <w:t>опіки, і головне - формується нове світосприйняття, а з ним приходять нові цілі, ідеали, уявлення. У цей пері</w:t>
      </w:r>
      <w:r>
        <w:rPr>
          <w:rFonts w:ascii="Times New Roman CYR" w:hAnsi="Times New Roman CYR" w:cs="Times New Roman CYR"/>
          <w:sz w:val="28"/>
          <w:szCs w:val="28"/>
          <w:lang w:val="uk-UA"/>
        </w:rPr>
        <w:t>од у юнака відбуваються зміни в будові тіла, розвивається мислення, виникає потреба у спілкуванні з однолітками. Прагнуть бути незалежними від старших і, це призводить до непорозумінь, конфліктів. В цей період формуються особливості характеру, дитина обира</w:t>
      </w:r>
      <w:r>
        <w:rPr>
          <w:rFonts w:ascii="Times New Roman CYR" w:hAnsi="Times New Roman CYR" w:cs="Times New Roman CYR"/>
          <w:sz w:val="28"/>
          <w:szCs w:val="28"/>
          <w:lang w:val="uk-UA"/>
        </w:rPr>
        <w:t>є собі ідеали, авторитети. Починає шукати себе в цьому світі, старається зрозуміти свою соціальну призначеність, а його внутрішній світ постійно ускладнюється і вимагає все більшої приватності.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суїциду дуже складні і численні. Їх можна шукати в пси</w:t>
      </w:r>
      <w:r>
        <w:rPr>
          <w:rFonts w:ascii="Times New Roman CYR" w:hAnsi="Times New Roman CYR" w:cs="Times New Roman CYR"/>
          <w:sz w:val="28"/>
          <w:szCs w:val="28"/>
          <w:lang w:val="uk-UA"/>
        </w:rPr>
        <w:t>хологічних, генетичних, біологічних і соціальних сферах людини. Незважаючи на те, що юнаки зазвичай вчиняють суїцид в екстремальних ситуаціях, таких як публічне приниження, проблеми в навчанні, зрада, більшість експертів вважає, що це швидше привід для вчи</w:t>
      </w:r>
      <w:r>
        <w:rPr>
          <w:rFonts w:ascii="Times New Roman CYR" w:hAnsi="Times New Roman CYR" w:cs="Times New Roman CYR"/>
          <w:sz w:val="28"/>
          <w:szCs w:val="28"/>
          <w:lang w:val="uk-UA"/>
        </w:rPr>
        <w:t>нення суїциду, ніж його причина.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Шнейдман виділяє такі загальні риси, властиві всім суїцидентам [7]:</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 xml:space="preserve">загальна мета всіх суїцидентів - пошук рішення. Мета кожного суїциду полягає в тому, щоб знайти рішення що стоїть перед людиною проблеми, що викликає </w:t>
      </w:r>
      <w:r>
        <w:rPr>
          <w:rFonts w:ascii="Times New Roman CYR" w:hAnsi="Times New Roman CYR" w:cs="Times New Roman CYR"/>
          <w:sz w:val="28"/>
          <w:szCs w:val="28"/>
          <w:lang w:val="uk-UA"/>
        </w:rPr>
        <w:t>інтенсивні переживання;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загальним стимулом при суїциді є нестерпний психічний (душевний) біль. Біль розглядається як біль, душевні страждання і муки. Нестерпний душевний біль є тим, від чого хочеться позбутися або втекти. Ніколи не відбувається суїцид ві</w:t>
      </w:r>
      <w:r>
        <w:rPr>
          <w:rFonts w:ascii="Times New Roman CYR" w:hAnsi="Times New Roman CYR" w:cs="Times New Roman CYR"/>
          <w:sz w:val="28"/>
          <w:szCs w:val="28"/>
          <w:lang w:val="uk-UA"/>
        </w:rPr>
        <w:t>д радості;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загальною суїцидальною емоцією є безпорадність. У суїцидальному стані людина відчуває стан безнадійності, безсилля, безпросвітності, зневіри;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загальним внутрішнім ставленням до суїциду є подвійність. Це одночасне переживання двох протилежних</w:t>
      </w:r>
      <w:r>
        <w:rPr>
          <w:rFonts w:ascii="Times New Roman CYR" w:hAnsi="Times New Roman CYR" w:cs="Times New Roman CYR"/>
          <w:sz w:val="28"/>
          <w:szCs w:val="28"/>
          <w:lang w:val="uk-UA"/>
        </w:rPr>
        <w:t xml:space="preserve"> почуттів, наприклад, любов і ненависть;</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спільною дією при суїциді є втеча (агресія).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Також, дослідники Н.В. Конончук та В.К. Мя-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гер виділили три основних властивості, характерних для суїцидента [9]:</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підвищена напруженість потреб;</w:t>
      </w:r>
    </w:p>
    <w:p w:rsidR="00000000" w:rsidRDefault="00CF600B">
      <w:pPr>
        <w:widowControl w:val="0"/>
        <w:tabs>
          <w:tab w:val="left" w:pos="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 xml:space="preserve">підвищена потреба </w:t>
      </w:r>
      <w:r>
        <w:rPr>
          <w:rFonts w:ascii="Times New Roman CYR" w:hAnsi="Times New Roman CYR" w:cs="Times New Roman CYR"/>
          <w:sz w:val="28"/>
          <w:szCs w:val="28"/>
          <w:lang w:val="uk-UA"/>
        </w:rPr>
        <w:t>в емоційній близькості при надзначущості відносин;</w:t>
      </w:r>
    </w:p>
    <w:p w:rsidR="00000000" w:rsidRDefault="00CF600B">
      <w:pPr>
        <w:widowControl w:val="0"/>
        <w:tabs>
          <w:tab w:val="left" w:pos="5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низька фрустраційна толерантність і слабка здатність до компенсації.</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Багато дослідників, аналізуючи почуття, які стоять за суїцидальними діями, виділяють чотири основні причини самогубства:</w:t>
      </w:r>
    </w:p>
    <w:p w:rsidR="00000000" w:rsidRDefault="00CF600B">
      <w:pPr>
        <w:widowControl w:val="0"/>
        <w:tabs>
          <w:tab w:val="left" w:pos="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ізоляція (в</w:t>
      </w:r>
      <w:r>
        <w:rPr>
          <w:rFonts w:ascii="Times New Roman CYR" w:hAnsi="Times New Roman CYR" w:cs="Times New Roman CYR"/>
          <w:sz w:val="28"/>
          <w:szCs w:val="28"/>
          <w:lang w:val="uk-UA"/>
        </w:rPr>
        <w:t>ідчуття, що тебе ніхто не розуміє, тобою ніхто не цікавиться);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безпорадність (відчуття, що ти не можеш контролювати життя, все залежить не від тебе);</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безнадійність (коли майбутнє не віщує нічого доброго);</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почуття власної незначущості (уражене відчутт</w:t>
      </w:r>
      <w:r>
        <w:rPr>
          <w:rFonts w:ascii="Times New Roman CYR" w:hAnsi="Times New Roman CYR" w:cs="Times New Roman CYR"/>
          <w:sz w:val="28"/>
          <w:szCs w:val="28"/>
          <w:lang w:val="uk-UA"/>
        </w:rPr>
        <w:t>я власної гідності, низька самооцінка, переживання некомпетентності, сором за себе).</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Класифікація основних суїцидальних мотивів за С.В. Бородіним і А.С. Михлиним [4].</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Особисто-сімейні:</w:t>
      </w:r>
    </w:p>
    <w:p w:rsidR="00000000" w:rsidRDefault="00CF600B">
      <w:pPr>
        <w:widowControl w:val="0"/>
        <w:tabs>
          <w:tab w:val="left" w:pos="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сімейні конфлікти, розлучення (розлучення батьків);</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хвороба, смерть</w:t>
      </w:r>
      <w:r>
        <w:rPr>
          <w:rFonts w:ascii="Times New Roman CYR" w:hAnsi="Times New Roman CYR" w:cs="Times New Roman CYR"/>
          <w:sz w:val="28"/>
          <w:szCs w:val="28"/>
          <w:lang w:val="uk-UA"/>
        </w:rPr>
        <w:t xml:space="preserve"> близьких;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самотність, нещасна любов;</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статева неспроможність.</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Стан здоров’я:</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психічні захворювання;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соматичні захворювання;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каліцтва.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Конфлікти, пов’язані з антисоціальною поведінкою;</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lastRenderedPageBreak/>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побоювання кримінальної відповідальності;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страх іншого пок</w:t>
      </w:r>
      <w:r>
        <w:rPr>
          <w:rFonts w:ascii="Times New Roman CYR" w:hAnsi="Times New Roman CYR" w:cs="Times New Roman CYR"/>
          <w:sz w:val="28"/>
          <w:szCs w:val="28"/>
          <w:lang w:val="uk-UA"/>
        </w:rPr>
        <w:t>арання або ганьби;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конфлікти, пов’язані з роботою чи навчанням;</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матеріально - побутові труднощі.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Класифікація мотивів і приводів суїцидальних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вчинків за А.Г. Амбрумова, В.А. Тихоненко [2].</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Особистісно-сімейні конфлікти, у тому числі:</w:t>
      </w:r>
    </w:p>
    <w:p w:rsidR="00000000" w:rsidRDefault="00CF600B">
      <w:pPr>
        <w:widowControl w:val="0"/>
        <w:tabs>
          <w:tab w:val="left" w:pos="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несправедливе ст</w:t>
      </w:r>
      <w:r>
        <w:rPr>
          <w:rFonts w:ascii="Times New Roman CYR" w:hAnsi="Times New Roman CYR" w:cs="Times New Roman CYR"/>
          <w:sz w:val="28"/>
          <w:szCs w:val="28"/>
          <w:lang w:val="uk-UA"/>
        </w:rPr>
        <w:t>авлення (образи, обвинувачення, приниження) з боку родичів і оточуючих;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втрата «значущого іншого», хвороба, смерть близьких;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перешкоди до задоволення ситуаційної актуальної потреби;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незадоволеність поведінкою і особистими якостями «значущих інших»: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самотність, зміна звичайного стереотипу життя, соціальна ізоляція;</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невдала любов;</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брак уваги, турботи з боку оточуючих.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Стан психічного здоров’я, в тому числі:</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реальні конфлікти у психічних хворих;</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патологічні мотивування;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постановка психіатричн</w:t>
      </w:r>
      <w:r>
        <w:rPr>
          <w:rFonts w:ascii="Times New Roman CYR" w:hAnsi="Times New Roman CYR" w:cs="Times New Roman CYR"/>
          <w:sz w:val="28"/>
          <w:szCs w:val="28"/>
          <w:lang w:val="uk-UA"/>
        </w:rPr>
        <w:t>ого діагнозу.</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Стан фізичного здоров’я, у тому числі:</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соматичні захворювання, фізичні страждання;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каліцтва.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Конфлікти, пов’язані з антисоціальною поведінкою суїцидента, В тому числі:</w:t>
      </w:r>
    </w:p>
    <w:p w:rsidR="00000000" w:rsidRDefault="00CF600B">
      <w:pPr>
        <w:widowControl w:val="0"/>
        <w:tabs>
          <w:tab w:val="left" w:pos="61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побоювання судової відповідальності;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боязнь іншого покарання або г</w:t>
      </w:r>
      <w:r>
        <w:rPr>
          <w:rFonts w:ascii="Times New Roman CYR" w:hAnsi="Times New Roman CYR" w:cs="Times New Roman CYR"/>
          <w:sz w:val="28"/>
          <w:szCs w:val="28"/>
          <w:lang w:val="uk-UA"/>
        </w:rPr>
        <w:t>аньби;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самоосуд за непорядний вчинок.</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Конфлікти у професійній або навчальній сфері, В тому числі:</w:t>
      </w:r>
    </w:p>
    <w:p w:rsidR="00000000" w:rsidRDefault="00CF600B">
      <w:pPr>
        <w:widowControl w:val="0"/>
        <w:tabs>
          <w:tab w:val="left" w:pos="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неспроможність, невдача на роботі чи навчанні, падіння престижу;</w:t>
      </w:r>
    </w:p>
    <w:p w:rsidR="00000000" w:rsidRDefault="00CF600B">
      <w:pPr>
        <w:widowControl w:val="0"/>
        <w:tabs>
          <w:tab w:val="left" w:pos="5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несправедливі вимоги до виконання професійних або навчальних обов’язків;</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матеріально-</w:t>
      </w:r>
      <w:r>
        <w:rPr>
          <w:rFonts w:ascii="Times New Roman CYR" w:hAnsi="Times New Roman CYR" w:cs="Times New Roman CYR"/>
          <w:sz w:val="28"/>
          <w:szCs w:val="28"/>
          <w:lang w:val="uk-UA"/>
        </w:rPr>
        <w:t>побутові труднощі.</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Фактори, що впливають на суїцидальну поведінку:</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попередня спроба суїциду;</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до кожної суїцидальної спроби слід ставитися з усією серйозністю;</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суїцидальна загроза;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ситуаційні фактори;</w:t>
      </w:r>
    </w:p>
    <w:p w:rsidR="00000000" w:rsidRDefault="00CF600B">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хронічні прогресуючі хвороби (рак, СНІД). Проб</w:t>
      </w:r>
      <w:r>
        <w:rPr>
          <w:rFonts w:ascii="Times New Roman CYR" w:hAnsi="Times New Roman CYR" w:cs="Times New Roman CYR"/>
          <w:sz w:val="28"/>
          <w:szCs w:val="28"/>
          <w:lang w:val="uk-UA"/>
        </w:rPr>
        <w:t>леми матеріального благополуччя. Тенденція суїциду у безробітних вище, ніж у працюючих;</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смерть коханої людини, розлучення;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сімейні фактори;</w:t>
      </w:r>
    </w:p>
    <w:p w:rsidR="00000000" w:rsidRDefault="00CF600B">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негативні внутрішні сімейні відносини. «Козел відпущення»;</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емоційні розлади;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депресією страждають 50-80% с</w:t>
      </w:r>
      <w:r>
        <w:rPr>
          <w:rFonts w:ascii="Times New Roman CYR" w:hAnsi="Times New Roman CYR" w:cs="Times New Roman CYR"/>
          <w:sz w:val="28"/>
          <w:szCs w:val="28"/>
          <w:lang w:val="uk-UA"/>
        </w:rPr>
        <w:t>уїцидентів;</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психічні захворювання;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імітація суїцидальної поведінки.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Особистісні кризи студентів:</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кризи пов’язані з навчанням. «Перебіг навчального процесу з його типовими стресами та випробуваннями загострює існуючі в особистості проблеми, нерідко пр</w:t>
      </w:r>
      <w:r>
        <w:rPr>
          <w:rFonts w:ascii="Times New Roman CYR" w:hAnsi="Times New Roman CYR" w:cs="Times New Roman CYR"/>
          <w:sz w:val="28"/>
          <w:szCs w:val="28"/>
          <w:lang w:val="uk-UA"/>
        </w:rPr>
        <w:t>изводячи до кризи, показником якої виступає руйнація життєвих планів з гострим почуттям безсилля власної волі» [10].</w:t>
      </w:r>
    </w:p>
    <w:p w:rsidR="00000000" w:rsidRDefault="00CF600B">
      <w:pPr>
        <w:widowControl w:val="0"/>
        <w:tabs>
          <w:tab w:val="left" w:pos="318"/>
          <w:tab w:val="left" w:pos="5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Хазратова класифікує [10]:</w:t>
      </w:r>
    </w:p>
    <w:p w:rsidR="00000000" w:rsidRDefault="00CF600B">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адаптації до умов навчання у вузі (1 курс);</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«середини» навчання (2-3 курси);</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завершен</w:t>
      </w:r>
      <w:r>
        <w:rPr>
          <w:rFonts w:ascii="Times New Roman CYR" w:hAnsi="Times New Roman CYR" w:cs="Times New Roman CYR"/>
          <w:sz w:val="28"/>
          <w:szCs w:val="28"/>
          <w:lang w:val="uk-UA"/>
        </w:rPr>
        <w:t xml:space="preserve">ня навчання і переходу в інший соціальний статус (5 </w:t>
      </w:r>
      <w:r>
        <w:rPr>
          <w:rFonts w:ascii="Times New Roman CYR" w:hAnsi="Times New Roman CYR" w:cs="Times New Roman CYR"/>
          <w:sz w:val="28"/>
          <w:szCs w:val="28"/>
          <w:lang w:val="uk-UA"/>
        </w:rPr>
        <w:lastRenderedPageBreak/>
        <w:t>курс - початок трудової діяльності);</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відрахування з вузу.</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першого курсу - це криза умов адаптації до умов навчання у вузі;</w:t>
      </w:r>
    </w:p>
    <w:p w:rsidR="00000000" w:rsidRDefault="00CF600B">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третього курсу - середини навчання;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п’ятого курсу</w:t>
      </w:r>
      <w:r>
        <w:rPr>
          <w:rFonts w:ascii="Times New Roman CYR" w:hAnsi="Times New Roman CYR" w:cs="Times New Roman CYR"/>
          <w:sz w:val="28"/>
          <w:szCs w:val="28"/>
          <w:lang w:val="uk-UA"/>
        </w:rPr>
        <w:t xml:space="preserve"> - криза випускника;</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відрахування;</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«Криза злиття», або проблеми взаємовідношень з протилежною статтю.</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Крім зазначених, можна ще виділити кризи, але які не дуже пов’язані з навчанням:</w:t>
      </w:r>
    </w:p>
    <w:p w:rsidR="00000000" w:rsidRDefault="00CF600B">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крах ідеалу кохання. Травмуючі події в міжстатевих стосунках.</w:t>
      </w:r>
    </w:p>
    <w:p w:rsidR="00000000" w:rsidRDefault="00CF600B">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9"/>
          <w:szCs w:val="19"/>
          <w:lang w:val="uk-UA"/>
        </w:rPr>
        <w:t>—</w:t>
      </w:r>
      <w:r>
        <w:rPr>
          <w:rFonts w:ascii="Century Schoolbook" w:hAnsi="Century Schoolbook" w:cs="Century Schoolbook"/>
          <w:b/>
          <w:bCs/>
          <w:color w:val="000000"/>
          <w:sz w:val="19"/>
          <w:szCs w:val="19"/>
          <w:lang w:val="uk-UA"/>
        </w:rPr>
        <w:tab/>
      </w:r>
      <w:r>
        <w:rPr>
          <w:rFonts w:ascii="Times New Roman CYR" w:hAnsi="Times New Roman CYR" w:cs="Times New Roman CYR"/>
          <w:sz w:val="28"/>
          <w:szCs w:val="28"/>
          <w:lang w:val="uk-UA"/>
        </w:rPr>
        <w:t>екзистенціальна криза. Стан тривоги, відчуття глибокого психологічного дискомфорту у питаннях про сенс існування.</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Висновки і пропозиції. Акт самогубства особливо вражає людську свідомість тоді, коли його вчиняє юна людина. Наявність суїциду, наркоманії </w:t>
      </w:r>
      <w:r>
        <w:rPr>
          <w:rFonts w:ascii="Times New Roman CYR" w:hAnsi="Times New Roman CYR" w:cs="Times New Roman CYR"/>
          <w:sz w:val="28"/>
          <w:szCs w:val="28"/>
          <w:lang w:val="uk-UA"/>
        </w:rPr>
        <w:t>та алкоголізму (існує тісний взаємозв’язок між наркоманією, алкоголізмом, депресією і суїцидальною поведінкою) серед студентської молоді, а особливо їхнє зростання в сучасному українському суспільстві глибоко вражають.</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Стаття присвячена аналізу зовнішніх ч</w:t>
      </w:r>
      <w:r>
        <w:rPr>
          <w:rFonts w:ascii="Times New Roman CYR" w:hAnsi="Times New Roman CYR" w:cs="Times New Roman CYR"/>
          <w:sz w:val="28"/>
          <w:szCs w:val="28"/>
          <w:lang w:val="uk-UA"/>
        </w:rPr>
        <w:t>инників суїцидальності серед студентів, адже суїцидальні настрої і суїцидальна поведінка пов’язані з глибинною кризою у світогляді, ціннісно-орієнтаційній сфері особистості (життя втрачає сенс, стає тужливим і безрадісним, а майбутнє - безперспективне і по</w:t>
      </w:r>
      <w:r>
        <w:rPr>
          <w:rFonts w:ascii="Times New Roman CYR" w:hAnsi="Times New Roman CYR" w:cs="Times New Roman CYR"/>
          <w:sz w:val="28"/>
          <w:szCs w:val="28"/>
          <w:lang w:val="uk-UA"/>
        </w:rPr>
        <w:t>збавлене цінності). Ці чинники пов’язані з навчанням у вищому навчальному закладі (зміна стандартних умов життя, зміна оточення, вихід з-під опіки батьків, матеріальна невлаштованість у житті, збільшення інтелектуальних навантажень). У зв’язку з цим виділе</w:t>
      </w:r>
      <w:r>
        <w:rPr>
          <w:rFonts w:ascii="Times New Roman CYR" w:hAnsi="Times New Roman CYR" w:cs="Times New Roman CYR"/>
          <w:sz w:val="28"/>
          <w:szCs w:val="28"/>
          <w:lang w:val="uk-UA"/>
        </w:rPr>
        <w:t xml:space="preserve">нота проаналізовано класифікацію криз, пов’язаних ини» навчання (2-3 курси); криза завершення з </w:t>
      </w:r>
      <w:r>
        <w:rPr>
          <w:rFonts w:ascii="Times New Roman CYR" w:hAnsi="Times New Roman CYR" w:cs="Times New Roman CYR"/>
          <w:sz w:val="28"/>
          <w:szCs w:val="28"/>
          <w:lang w:val="uk-UA"/>
        </w:rPr>
        <w:lastRenderedPageBreak/>
        <w:t xml:space="preserve">циклом навчання у вищому навчальному занавчання і переходу в інший соціальний статус кладі за Н. Хазратовою, а саме: криза адаптації (5 курс - початок трудової </w:t>
      </w:r>
      <w:r>
        <w:rPr>
          <w:rFonts w:ascii="Times New Roman CYR" w:hAnsi="Times New Roman CYR" w:cs="Times New Roman CYR"/>
          <w:sz w:val="28"/>
          <w:szCs w:val="28"/>
          <w:lang w:val="uk-UA"/>
        </w:rPr>
        <w:t>діяльності); криза до умов навчання у вузі (1 курс); криза «середвідрахування з вузу.</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літератури</w:t>
      </w:r>
    </w:p>
    <w:p w:rsidR="00000000" w:rsidRDefault="00CF60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F600B">
      <w:pPr>
        <w:widowControl w:val="0"/>
        <w:tabs>
          <w:tab w:val="left" w:pos="27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Амбрумова А.Г. Возрастные аспекты суицидального поведения / А.Г. Абрумова // Сравнительно-возрастные исследования в суицидологии: сб. научи. тр.</w:t>
      </w:r>
      <w:r>
        <w:rPr>
          <w:rFonts w:ascii="Times New Roman CYR" w:hAnsi="Times New Roman CYR" w:cs="Times New Roman CYR"/>
          <w:sz w:val="28"/>
          <w:szCs w:val="28"/>
          <w:lang w:val="uk-UA"/>
        </w:rPr>
        <w:t xml:space="preserve"> М., 1989.</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Амбрумова А.Г. О некоторых особенностях суицидального поведения детей и подростков / А.Г. Амбрумова, Е.М. Вроно // Журнал невропатологии и психиатрии им. С.С. Корсакова. Т. 83. Вып. 10. 1983.</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Берестюк М. Суїцидальна поведінка серед учнівсь</w:t>
      </w:r>
      <w:r>
        <w:rPr>
          <w:rFonts w:ascii="Times New Roman CYR" w:hAnsi="Times New Roman CYR" w:cs="Times New Roman CYR"/>
          <w:sz w:val="28"/>
          <w:szCs w:val="28"/>
          <w:lang w:val="uk-UA"/>
        </w:rPr>
        <w:t>кої молоді / М. Берестюк // Психолог. 2014. № 10.</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Бородин С.В., Михлин А.С. Мотиви и причини самоубийств / / Актуальные проблемы суицидологии: Тр. Моск. НИИ психиатрии МЗ РСФСР. Т. 82. М.</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 xml:space="preserve">Вроно Е.М. Суїцидологія на Україні небагато історії // Журнал </w:t>
      </w:r>
      <w:r>
        <w:rPr>
          <w:rFonts w:ascii="Times New Roman CYR" w:hAnsi="Times New Roman CYR" w:cs="Times New Roman CYR"/>
          <w:sz w:val="28"/>
          <w:szCs w:val="28"/>
          <w:lang w:val="uk-UA"/>
        </w:rPr>
        <w:t>практичної психології і психоаналізу. 2001. № 1-2.</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Доній В.М. Життєві кризи особистості: наук.-метод. посіб. / В.М. Доній. К.: Знання України, 1998.</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Едвин Шнейдман. Душа самогубця. Теорія і практика психологічної допомоги. ЗМІСТ.: М., 2001.</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Мельни</w:t>
      </w:r>
      <w:r>
        <w:rPr>
          <w:rFonts w:ascii="Times New Roman CYR" w:hAnsi="Times New Roman CYR" w:cs="Times New Roman CYR"/>
          <w:sz w:val="28"/>
          <w:szCs w:val="28"/>
          <w:lang w:val="uk-UA"/>
        </w:rPr>
        <w:t>к А. Психологія самогубства / А. Мельник // Безпека життєдіяльності. 2013. № 4.</w:t>
      </w:r>
    </w:p>
    <w:p w:rsidR="00000000" w:rsidRDefault="00CF600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Мягер В.К., Конончук Н.В. Профилактика эмоционального стресса и пограничные нервно-психические расстройства // Эмоциональный стресс и пограничные нервно-психические расстрой</w:t>
      </w:r>
      <w:r>
        <w:rPr>
          <w:rFonts w:ascii="Times New Roman CYR" w:hAnsi="Times New Roman CYR" w:cs="Times New Roman CYR"/>
          <w:sz w:val="28"/>
          <w:szCs w:val="28"/>
          <w:lang w:val="uk-UA"/>
        </w:rPr>
        <w:t>ства Л., 1977. С. 140-146.</w:t>
      </w:r>
    </w:p>
    <w:p w:rsidR="00CF600B" w:rsidRDefault="00CF600B">
      <w:pPr>
        <w:widowControl w:val="0"/>
        <w:tabs>
          <w:tab w:val="left" w:pos="34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Хазратова Н. Психологічні проблеми та особистісні кризи студентського віку / Н. Хазратова // Особистісні кризи студентського віку: Зб. наук. статей / [за ред. Т.М. Титаренко]. Луцьк: Юпітер, 2001.</w:t>
      </w:r>
    </w:p>
    <w:sectPr w:rsidR="00CF60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1"/>
    <w:rsid w:val="00325E21"/>
    <w:rsid w:val="00CF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2024-09-28T15:22:00Z</dcterms:created>
  <dcterms:modified xsi:type="dcterms:W3CDTF">2024-09-28T15:22:00Z</dcterms:modified>
</cp:coreProperties>
</file>