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представление об устройстве памяти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Устройство памяти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основа памяти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памяти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человека представляет собой сложный и многоуровневый пр</w:t>
      </w:r>
      <w:r>
        <w:rPr>
          <w:rFonts w:ascii="Times New Roman CYR" w:hAnsi="Times New Roman CYR" w:cs="Times New Roman CYR"/>
          <w:sz w:val="28"/>
          <w:szCs w:val="28"/>
        </w:rPr>
        <w:t>оцесс психики, благодаря которому происходит последовательно запечатление, сохранение и воспроизведение опыта, событий или действий человека.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памяти в сознании субъекта его прошлое связано с настоящим и доступно понимание категории будущего. Для </w:t>
      </w:r>
      <w:r>
        <w:rPr>
          <w:rFonts w:ascii="Times New Roman CYR" w:hAnsi="Times New Roman CYR" w:cs="Times New Roman CYR"/>
          <w:sz w:val="28"/>
          <w:szCs w:val="28"/>
        </w:rPr>
        <w:t>обучения и развития субъекта память является главным и ключевым процессом.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состоит из ряда уровней, в ней задействованы различные системы, память поддерживает работа большого количества механизмов. Вообще процессы мнемической деятельности, объективн</w:t>
      </w:r>
      <w:r>
        <w:rPr>
          <w:rFonts w:ascii="Times New Roman CYR" w:hAnsi="Times New Roman CYR" w:cs="Times New Roman CYR"/>
          <w:sz w:val="28"/>
          <w:szCs w:val="28"/>
        </w:rPr>
        <w:t>о говоря, не до конца изучены, механизмы воспроизведения запомненного и удержания в памяти очень сложны.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физиологической основы человеческой памяти, происходит следующий процесс: на пространстве коры больших полушарий мозга остаются следы с</w:t>
      </w:r>
      <w:r>
        <w:rPr>
          <w:rFonts w:ascii="Times New Roman CYR" w:hAnsi="Times New Roman CYR" w:cs="Times New Roman CYR"/>
          <w:sz w:val="28"/>
          <w:szCs w:val="28"/>
        </w:rPr>
        <w:t>лучившихся ранее нервных процессов, которые сохраняются благодаря способности нервной системы к пластичности. Главное, что память человека это не цельная функция, она состоит из целого ряда процессов. Сущность и устройство памяти мы и рассмотрим в нашей ра</w:t>
      </w:r>
      <w:r>
        <w:rPr>
          <w:rFonts w:ascii="Times New Roman CYR" w:hAnsi="Times New Roman CYR" w:cs="Times New Roman CYR"/>
          <w:sz w:val="28"/>
          <w:szCs w:val="28"/>
        </w:rPr>
        <w:t>боте.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Устройство памяти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является важнейшим образованием, с нею напрямую связаны процессы, происходящие в мозгу, от неё зависит строение нервной системы, только память по-сути обеспечивает хранение и передачу информации, является базой для успешно</w:t>
      </w:r>
      <w:r>
        <w:rPr>
          <w:rFonts w:ascii="Times New Roman CYR" w:hAnsi="Times New Roman CYR" w:cs="Times New Roman CYR"/>
          <w:sz w:val="28"/>
          <w:szCs w:val="28"/>
        </w:rPr>
        <w:t>го обучения.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определяет суть и строение нашей личности, она является самой долгосрочной нашей способностью, именно она предопределяет, в-большинстве, способы наших действий и даже служи базисом для самого формирования личности. У каждого память, хра</w:t>
      </w:r>
      <w:r>
        <w:rPr>
          <w:rFonts w:ascii="Times New Roman CYR" w:hAnsi="Times New Roman CYR" w:cs="Times New Roman CYR"/>
          <w:sz w:val="28"/>
          <w:szCs w:val="28"/>
        </w:rPr>
        <w:t>нящаяся в ней информация уникальна, потому при потере памяти человек утрачивает понимание своей личности, сущность абсолютно всех психических процессов. Память задает вектор движения времени для человека и в таком понимании напрямую связана со всеми возмож</w:t>
      </w:r>
      <w:r>
        <w:rPr>
          <w:rFonts w:ascii="Times New Roman CYR" w:hAnsi="Times New Roman CYR" w:cs="Times New Roman CYR"/>
          <w:sz w:val="28"/>
          <w:szCs w:val="28"/>
        </w:rPr>
        <w:t>ными науками от физики и синергетики до истории и биологией, она определяет даже процессы развития человеческого языка и даже эволюции.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функцией нервной системы человека является переработка и передача информации. Это происходит через передачу от </w:t>
      </w:r>
      <w:r>
        <w:rPr>
          <w:rFonts w:ascii="Times New Roman CYR" w:hAnsi="Times New Roman CYR" w:cs="Times New Roman CYR"/>
          <w:sz w:val="28"/>
          <w:szCs w:val="28"/>
        </w:rPr>
        <w:t>рецепторов органов чувств посредством центральной нервной системы к эффекторам (органам-исполнителям). Тут задействуются нейроны, их синапсы и нервы.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запоминании образуется нервный импульс, он-то и проходит по нейронам и синапсам. Этот происходит благо</w:t>
      </w:r>
      <w:r>
        <w:rPr>
          <w:rFonts w:ascii="Times New Roman CYR" w:hAnsi="Times New Roman CYR" w:cs="Times New Roman CYR"/>
          <w:sz w:val="28"/>
          <w:szCs w:val="28"/>
        </w:rPr>
        <w:t>даря электрическим зарядам на клеточных мембранах, находящихся снаружи. Сохранение, воспроизводство и передача информационных комплексов очень неравномерны, они распределяются по различным сторонам мембраны, они обусловлены избирательностью проницаемости м</w:t>
      </w:r>
      <w:r>
        <w:rPr>
          <w:rFonts w:ascii="Times New Roman CYR" w:hAnsi="Times New Roman CYR" w:cs="Times New Roman CYR"/>
          <w:sz w:val="28"/>
          <w:szCs w:val="28"/>
        </w:rPr>
        <w:t>ембраны.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рассмотреть процесс подробнее, в клетку поступают ионы натрия, они приводят мембрану к деполяризации и возникает потенциал действия. Он переходит по аксону в качестве волны от сомы клетки к её выходному синапсу. Этот потенциал действия станов</w:t>
      </w:r>
      <w:r>
        <w:rPr>
          <w:rFonts w:ascii="Times New Roman CYR" w:hAnsi="Times New Roman CYR" w:cs="Times New Roman CYR"/>
          <w:sz w:val="28"/>
          <w:szCs w:val="28"/>
        </w:rPr>
        <w:t>ится сигналом, когда происходит высвобождение нейромедиатора в синаптическую щель. Это вызывает реакцию следующего нейрона. После прекращения поступления ионов натрия, они выходят наружу и возвращается изначальная разность потенциалов. Уникальность таких в</w:t>
      </w:r>
      <w:r>
        <w:rPr>
          <w:rFonts w:ascii="Times New Roman CYR" w:hAnsi="Times New Roman CYR" w:cs="Times New Roman CYR"/>
          <w:sz w:val="28"/>
          <w:szCs w:val="28"/>
        </w:rPr>
        <w:t>озбудимых клеток, как нейроны, заключается в возможности генерирования потенциалов действий. И при этом возможна химическая, электрическая или механическая стимуляция, поэтому свойства мембраны быстро меняются в местах раздражения.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нервная система раз</w:t>
      </w:r>
      <w:r>
        <w:rPr>
          <w:rFonts w:ascii="Times New Roman CYR" w:hAnsi="Times New Roman CYR" w:cs="Times New Roman CYR"/>
          <w:sz w:val="28"/>
          <w:szCs w:val="28"/>
        </w:rPr>
        <w:t>вивалась постепенно из диффузионной нервной системы, когда в определенных участках нейроны стали концентрироваться, что привело к формированию центральной нервной системы и её главнейшему образованию - мозгу. Центральная часть головного мозга - это его бол</w:t>
      </w:r>
      <w:r>
        <w:rPr>
          <w:rFonts w:ascii="Times New Roman CYR" w:hAnsi="Times New Roman CYR" w:cs="Times New Roman CYR"/>
          <w:sz w:val="28"/>
          <w:szCs w:val="28"/>
        </w:rPr>
        <w:t>ьшие полушария, левое и правое. Важнейшая функция мозга в способности переработки сенсорных данных и формировании абстрактных и конкретных понятий и категорий памяти.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основа памяти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памяти человека отличается, например, от двоичной сист</w:t>
      </w:r>
      <w:r>
        <w:rPr>
          <w:rFonts w:ascii="Times New Roman CYR" w:hAnsi="Times New Roman CYR" w:cs="Times New Roman CYR"/>
          <w:sz w:val="28"/>
          <w:szCs w:val="28"/>
        </w:rPr>
        <w:t>емы компьютерной памяти, тут нет постоянного адреса хранения элементов информации, место концентрации воспоминаний изменчив и зависит от ассоциаций, идей - они это своего рода голограммы информации. Память человека всё же использует определённые адреса, но</w:t>
      </w:r>
      <w:r>
        <w:rPr>
          <w:rFonts w:ascii="Times New Roman CYR" w:hAnsi="Times New Roman CYR" w:cs="Times New Roman CYR"/>
          <w:sz w:val="28"/>
          <w:szCs w:val="28"/>
        </w:rPr>
        <w:t>, действительно, место их хранения вариативно, изменения при приёме и переработке информации в мозгу во время запоминания или обучения, «следы памяти» не локализованы, а имеют распределенный характер. Воспоминания представлены в качестве различных состояни</w:t>
      </w:r>
      <w:r>
        <w:rPr>
          <w:rFonts w:ascii="Times New Roman CYR" w:hAnsi="Times New Roman CYR" w:cs="Times New Roman CYR"/>
          <w:sz w:val="28"/>
          <w:szCs w:val="28"/>
        </w:rPr>
        <w:t>й мозга. Потому при повреждении либо разрушении каких-либо участков мозга память, хранившаяся на них не утрачивается бесследно, просто её извлечение становится не столь эффективным.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Человеческую память кодируют прядка 10 млрд. нервных клеток, и триллионы с</w:t>
      </w:r>
      <w:r>
        <w:rPr>
          <w:rFonts w:ascii="Times New Roman CYR" w:hAnsi="Times New Roman CYR" w:cs="Times New Roman CYR"/>
          <w:sz w:val="28"/>
          <w:szCs w:val="28"/>
        </w:rPr>
        <w:t>инапсов. При структурных изменениях в нервной системе появляется возможность хранения образов и обучения. Так формируется опыт, который диктует изменения в поведении и закрепляет их на структурном уровне. Там же образуется и принцип оптимальности информаци</w:t>
      </w:r>
      <w:r>
        <w:rPr>
          <w:rFonts w:ascii="Times New Roman CYR" w:hAnsi="Times New Roman CYR" w:cs="Times New Roman CYR"/>
          <w:sz w:val="28"/>
          <w:szCs w:val="28"/>
        </w:rPr>
        <w:t>и при дефиците энергии через самоорганизацию.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запоминания формируются так называемые «следы памяти», энграммы, эффективность их появления определяет сила работы синапсов. Когда синапс между двух нейронов подвержен единовременной стимуляции, он с</w:t>
      </w:r>
      <w:r>
        <w:rPr>
          <w:rFonts w:ascii="Times New Roman CYR" w:hAnsi="Times New Roman CYR" w:cs="Times New Roman CYR"/>
          <w:sz w:val="28"/>
          <w:szCs w:val="28"/>
        </w:rPr>
        <w:t>тановится «сильнее» и передача сигнал между нейронами становится стабильнее. При повышении силы синапса стимуляция всего одного нейрона вызывает разряд и в соседнем, появляется ассоциативная связь между ними.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памяти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существует две ф</w:t>
      </w:r>
      <w:r>
        <w:rPr>
          <w:rFonts w:ascii="Times New Roman CYR" w:hAnsi="Times New Roman CYR" w:cs="Times New Roman CYR"/>
          <w:sz w:val="28"/>
          <w:szCs w:val="28"/>
        </w:rPr>
        <w:t>ормы памяти - кратковременная (лабильная) память и долговременная память, постоянная:</w:t>
      </w:r>
    </w:p>
    <w:p w:rsidR="00000000" w:rsidRDefault="00930E7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кратковременной памяти следы проявляются сразу же, она тесно связана с электрической активностью нейронов мозга. Когда активность прерывается, следы эти сразу пропада</w:t>
      </w:r>
      <w:r>
        <w:rPr>
          <w:rFonts w:ascii="Times New Roman CYR" w:hAnsi="Times New Roman CYR" w:cs="Times New Roman CYR"/>
          <w:sz w:val="28"/>
          <w:szCs w:val="28"/>
        </w:rPr>
        <w:t>ют. Со временем такие следы могут сохраниться и в долговременную память, отдел, так сказать, длительного хранения.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долговременной памяти информация сохраняется уже после завершения электрической активности. Она закрепляется в нервных связях и срок её х</w:t>
      </w:r>
      <w:r>
        <w:rPr>
          <w:rFonts w:ascii="Times New Roman CYR" w:hAnsi="Times New Roman CYR" w:cs="Times New Roman CYR"/>
          <w:sz w:val="28"/>
          <w:szCs w:val="28"/>
        </w:rPr>
        <w:t>ранения иногда достигает периода всей жизни.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сегодня память делят на образную, эйдетическую, на зрелую, словесную, зрительную память, а также на процессы узнавания и воспоминания. Помимо этого разделение памяти проводят ещё на две формы, которые пров</w:t>
      </w:r>
      <w:r>
        <w:rPr>
          <w:rFonts w:ascii="Times New Roman CYR" w:hAnsi="Times New Roman CYR" w:cs="Times New Roman CYR"/>
          <w:sz w:val="28"/>
          <w:szCs w:val="28"/>
        </w:rPr>
        <w:t xml:space="preserve">одят черту между спецификой процесса у животных и человека. Порой кажется, что у домашних питомцев действительно есть память, собаки ведь умеют узнавать хозяев от незнакомых, а кошки когда научатся открывать дверь, «запоминают» это и постоянно пользуются. </w:t>
      </w:r>
      <w:r>
        <w:rPr>
          <w:rFonts w:ascii="Times New Roman CYR" w:hAnsi="Times New Roman CYR" w:cs="Times New Roman CYR"/>
          <w:sz w:val="28"/>
          <w:szCs w:val="28"/>
        </w:rPr>
        <w:t>Это действительно условно форма памяти, но она связана с приобретенными навыками и условными рефлексами и требуют ответного действия. Это процедурная память, она проявляется у человека через навыки движения (плавание, бег, велосипед и т.п.).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человеку по</w:t>
      </w:r>
      <w:r>
        <w:rPr>
          <w:rFonts w:ascii="Times New Roman CYR" w:hAnsi="Times New Roman CYR" w:cs="Times New Roman CYR"/>
          <w:sz w:val="28"/>
          <w:szCs w:val="28"/>
        </w:rPr>
        <w:t>двластна способность и декларативной абстрактной памяти, запоминание названий, этого нет у животных. Такое различие обусловлено разницей в устройстве мозга животных и человека. Животное не способно к запоминанию, сохранению абстрактных понятий и их воссозд</w:t>
      </w:r>
      <w:r>
        <w:rPr>
          <w:rFonts w:ascii="Times New Roman CYR" w:hAnsi="Times New Roman CYR" w:cs="Times New Roman CYR"/>
          <w:sz w:val="28"/>
          <w:szCs w:val="28"/>
        </w:rPr>
        <w:t>анию в голове. Правда по результатам некоторых экспериментальных наблюдений есть свидетельства зачатков памяти у животных, похожих на человеческую. Но мозг человека способен к анализу и обобщению внешних информационных данных, абстрактных понятий и воссозд</w:t>
      </w:r>
      <w:r>
        <w:rPr>
          <w:rFonts w:ascii="Times New Roman CYR" w:hAnsi="Times New Roman CYR" w:cs="Times New Roman CYR"/>
          <w:sz w:val="28"/>
          <w:szCs w:val="28"/>
        </w:rPr>
        <w:t>аёт идеальные ситуации.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феномена памяти возможно при исследовании мозга как цельной самоорганизующейся системы, где постепенно проходит организация порядка из хаоса и обратный переход от порядка к хаосу.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нервный система память рефлекс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на основе нашего исследование, отметим следующее: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Информация любой направленности, выраженная словами, обычно легче запоминается, чем исключительно зрительные и слуховые образы.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тщательное обдумывание и визуализация материала спо</w:t>
      </w:r>
      <w:r>
        <w:rPr>
          <w:rFonts w:ascii="Times New Roman CYR" w:hAnsi="Times New Roman CYR" w:cs="Times New Roman CYR"/>
          <w:sz w:val="28"/>
          <w:szCs w:val="28"/>
        </w:rPr>
        <w:t>собствует более прочное запоминание.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запоминании текста наличие продуманных к нему вопросов, когда ответы ищутся в процессе чтения, это помогает хорошему запоминанию. Так текст хранится в памяти дольше и может быть воспроизведён точнее.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Чем масштаб</w:t>
      </w:r>
      <w:r>
        <w:rPr>
          <w:rFonts w:ascii="Times New Roman CYR" w:hAnsi="Times New Roman CYR" w:cs="Times New Roman CYR"/>
          <w:sz w:val="28"/>
          <w:szCs w:val="28"/>
        </w:rPr>
        <w:t>нее и больше умственных усилий прилагается к организации информации, к приданию ей целостной, осмысленной структуры, тем легче такая информация воспроизводится.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разработано и используется большое количество различных систем и методов влияния на памя</w:t>
      </w:r>
      <w:r>
        <w:rPr>
          <w:rFonts w:ascii="Times New Roman CYR" w:hAnsi="Times New Roman CYR" w:cs="Times New Roman CYR"/>
          <w:sz w:val="28"/>
          <w:szCs w:val="28"/>
        </w:rPr>
        <w:t>ть для её улучшения.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 внимания к информации зависит непосредственно его запоминание и любые способы управления вниманием полезны дли запоминания.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Вспоминание информации связано с эмоциями и в зависимости от их специфики такое влияние проявляется по-р</w:t>
      </w:r>
      <w:r>
        <w:rPr>
          <w:rFonts w:ascii="Times New Roman CYR" w:hAnsi="Times New Roman CYR" w:cs="Times New Roman CYR"/>
          <w:sz w:val="28"/>
          <w:szCs w:val="28"/>
        </w:rPr>
        <w:t>азному.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Эмоциональные состояния, сопряженные с процессом запоминания, и есть часть запечатленной в памяти ситуации; потому, когда они воспроизводятся, то по ассоциации с ними восстанавливается в представлениях и вся ситуация, припоминание облегчается.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Привычка к осмыслению материала улучшает память. Большую пользу в развитии памяти оказывают упражнения и задания по пониманию информации и составления её планов и конспектов.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отметим, что человек не представляет мир, жизнь без процесса памяти,</w:t>
      </w:r>
      <w:r>
        <w:rPr>
          <w:rFonts w:ascii="Times New Roman CYR" w:hAnsi="Times New Roman CYR" w:cs="Times New Roman CYR"/>
          <w:sz w:val="28"/>
          <w:szCs w:val="28"/>
        </w:rPr>
        <w:t xml:space="preserve"> что снова подтверждает огромное значение этого процесса. Каждому человеку крайне важно развивать свою память, она является необходимейшим психофизиологическим, культурным и социальным процессом, выполняющим в жизни человека огромное количество различных ф</w:t>
      </w:r>
      <w:r>
        <w:rPr>
          <w:rFonts w:ascii="Times New Roman CYR" w:hAnsi="Times New Roman CYR" w:cs="Times New Roman CYR"/>
          <w:sz w:val="28"/>
          <w:szCs w:val="28"/>
        </w:rPr>
        <w:t>ункций.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Аткинсон, В. Познай себя: Развитие памяти и интеллекта / В. Аткинсон, Скотт Дж. - СПб., 1994.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Возрастные и индивидуальные различия памяти /под ред. А.А. Смирнова - М., 1967.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Исследование памяти / отв. ред. </w:t>
      </w:r>
      <w:r>
        <w:rPr>
          <w:rFonts w:ascii="Times New Roman CYR" w:hAnsi="Times New Roman CYR" w:cs="Times New Roman CYR"/>
          <w:sz w:val="28"/>
          <w:szCs w:val="28"/>
        </w:rPr>
        <w:t>И.Н. Корж. - М., 1990.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Крутецкий, В.А. Психология / В.А. Крутецкий. - М., 1986.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Леонтьев, А.Н. Лекции по общей психологии / А.Н. Леонтьев. - М., 2000.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Леонтьев, А.Н. Пробелы развития психики / А.Н. Леонтьев. - М., 1981.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Маклаков, А.Г. Общая психоло</w:t>
      </w:r>
      <w:r>
        <w:rPr>
          <w:rFonts w:ascii="Times New Roman CYR" w:hAnsi="Times New Roman CYR" w:cs="Times New Roman CYR"/>
          <w:sz w:val="28"/>
          <w:szCs w:val="28"/>
        </w:rPr>
        <w:t>гия / А.Г. Маклаков. - СПб., 2001.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психология / под редакцией В.В. Богословского. - М., 1973.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памяти / под ред. Ю.Б. Гиппенрейтер и В.Я. Романова. - М., 1998.</w:t>
      </w:r>
    </w:p>
    <w:p w:rsidR="00000000" w:rsidRDefault="00930E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Рубинштейн, С.Л. Основы общей психологии / С.Л. Рубинштейн. - СПб., 2000.</w:t>
      </w:r>
    </w:p>
    <w:p w:rsidR="00930E73" w:rsidRDefault="00930E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Горбачев В.В. Концепции современного естествознания. В 2 ч.: Учебное пособие. - М.: Издательство МГУП, 2000</w:t>
      </w:r>
    </w:p>
    <w:sectPr w:rsidR="00930E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4B"/>
    <w:rsid w:val="00125C4B"/>
    <w:rsid w:val="0093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1544</Words>
  <Characters>8806</Characters>
  <Application>Microsoft Office Word</Application>
  <DocSecurity>0</DocSecurity>
  <Lines>73</Lines>
  <Paragraphs>20</Paragraphs>
  <ScaleCrop>false</ScaleCrop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2024-09-19T14:30:00Z</dcterms:created>
  <dcterms:modified xsi:type="dcterms:W3CDTF">2024-09-19T14:30:00Z</dcterms:modified>
</cp:coreProperties>
</file>