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01EF">
      <w:pPr>
        <w:pStyle w:val="Normal"/>
        <w:spacing w:line="360" w:lineRule="auto"/>
        <w:ind w:firstLine="720"/>
        <w:jc w:val="center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>Казахский Государственный Медицинский Университет</w:t>
      </w:r>
    </w:p>
    <w:p w:rsidR="00000000" w:rsidRDefault="00EB01EF">
      <w:pPr>
        <w:pStyle w:val="Normal"/>
        <w:spacing w:line="360" w:lineRule="auto"/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имени С.Д. Асфендиярова</w:t>
      </w:r>
    </w:p>
    <w:p w:rsidR="00000000" w:rsidRDefault="00EB01EF">
      <w:pPr>
        <w:pStyle w:val="Normal"/>
        <w:spacing w:line="360" w:lineRule="auto"/>
        <w:ind w:firstLine="720"/>
        <w:jc w:val="center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Кафедра внутренних болезней</w:t>
      </w:r>
    </w:p>
    <w:p w:rsidR="00000000" w:rsidRDefault="00EB01EF">
      <w:pPr>
        <w:pStyle w:val="Normal"/>
        <w:spacing w:line="360" w:lineRule="auto"/>
        <w:ind w:left="2880"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000000" w:rsidRDefault="00EB01EF">
      <w:pPr>
        <w:pStyle w:val="heading2"/>
      </w:pPr>
      <w:r>
        <w:t>Зав. кафедрой, профессор</w:t>
      </w:r>
    </w:p>
    <w:p w:rsidR="00000000" w:rsidRDefault="00EB01EF">
      <w:pPr>
        <w:pStyle w:val="Normal"/>
        <w:spacing w:line="360" w:lineRule="auto"/>
        <w:ind w:left="2880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Баймухамедова Р. О.</w:t>
      </w:r>
    </w:p>
    <w:p w:rsidR="00000000" w:rsidRDefault="00EB01EF">
      <w:pPr>
        <w:pStyle w:val="Normal"/>
        <w:spacing w:line="360" w:lineRule="auto"/>
        <w:ind w:left="2880" w:firstLine="720"/>
        <w:jc w:val="both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jc w:val="both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РЕФЕРАТ</w:t>
      </w:r>
    </w:p>
    <w:p w:rsidR="00000000" w:rsidRDefault="00EB01EF">
      <w:pPr>
        <w:pStyle w:val="BodyText2"/>
      </w:pPr>
      <w:r>
        <w:t>Современное течение и лечение инфекционного эндокардита</w:t>
      </w:r>
    </w:p>
    <w:p w:rsidR="00000000" w:rsidRDefault="00EB01EF">
      <w:pPr>
        <w:pStyle w:val="Normal"/>
        <w:spacing w:line="360" w:lineRule="auto"/>
        <w:ind w:firstLine="720"/>
        <w:jc w:val="both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jc w:val="both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left="2160" w:firstLine="720"/>
        <w:jc w:val="both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left="2160" w:firstLine="720"/>
        <w:jc w:val="both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left="2160"/>
        <w:jc w:val="both"/>
        <w:rPr>
          <w:sz w:val="28"/>
          <w:lang w:val="ru-RU"/>
        </w:rPr>
      </w:pPr>
      <w:r>
        <w:rPr>
          <w:sz w:val="28"/>
          <w:lang w:val="ru-RU"/>
        </w:rPr>
        <w:t>Выполнил:</w:t>
      </w:r>
      <w:r>
        <w:rPr>
          <w:sz w:val="28"/>
          <w:lang w:val="ru-RU"/>
        </w:rPr>
        <w:tab/>
        <w:t xml:space="preserve"> </w:t>
      </w:r>
      <w:r>
        <w:rPr>
          <w:sz w:val="28"/>
          <w:lang w:val="ru-RU"/>
        </w:rPr>
        <w:tab/>
        <w:t xml:space="preserve">студент 408 группы </w:t>
      </w:r>
      <w:r>
        <w:rPr>
          <w:sz w:val="28"/>
          <w:lang w:val="en-US"/>
        </w:rPr>
        <w:t>IV</w:t>
      </w:r>
      <w:r>
        <w:rPr>
          <w:sz w:val="28"/>
          <w:lang w:val="ru-RU"/>
        </w:rPr>
        <w:t xml:space="preserve"> ку</w:t>
      </w:r>
      <w:r>
        <w:rPr>
          <w:sz w:val="28"/>
          <w:lang w:val="ru-RU"/>
        </w:rPr>
        <w:t>рса</w:t>
      </w:r>
    </w:p>
    <w:p w:rsidR="00000000" w:rsidRDefault="00EB01EF">
      <w:pPr>
        <w:pStyle w:val="Normal"/>
        <w:spacing w:line="360" w:lineRule="auto"/>
        <w:ind w:left="3600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педиатрического факультета</w:t>
      </w:r>
    </w:p>
    <w:p w:rsidR="00000000" w:rsidRDefault="00EB01EF">
      <w:pPr>
        <w:pStyle w:val="Normal"/>
        <w:spacing w:line="360" w:lineRule="auto"/>
        <w:ind w:left="3600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Куимов Алексей</w:t>
      </w:r>
    </w:p>
    <w:p w:rsidR="00000000" w:rsidRDefault="00EB01EF">
      <w:pPr>
        <w:pStyle w:val="Normal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Руководитель:</w:t>
      </w:r>
      <w:r>
        <w:rPr>
          <w:sz w:val="28"/>
          <w:lang w:val="ru-RU"/>
        </w:rPr>
        <w:tab/>
        <w:t>к.м.н., доцент</w:t>
      </w:r>
    </w:p>
    <w:p w:rsidR="00000000" w:rsidRDefault="00EB01EF">
      <w:pPr>
        <w:pStyle w:val="Normal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Хабижанова В. Б.</w:t>
      </w:r>
      <w:r>
        <w:rPr>
          <w:sz w:val="28"/>
          <w:lang w:val="ru-RU"/>
        </w:rPr>
        <w:tab/>
      </w:r>
    </w:p>
    <w:p w:rsidR="00000000" w:rsidRDefault="00EB01EF">
      <w:pPr>
        <w:pStyle w:val="Normal"/>
        <w:spacing w:line="360" w:lineRule="auto"/>
        <w:ind w:firstLine="720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rPr>
          <w:sz w:val="28"/>
          <w:lang w:val="ru-RU"/>
        </w:rPr>
      </w:pPr>
    </w:p>
    <w:p w:rsidR="00000000" w:rsidRDefault="00EB01EF">
      <w:pPr>
        <w:pStyle w:val="Normal"/>
        <w:spacing w:line="360" w:lineRule="auto"/>
        <w:ind w:firstLine="720"/>
        <w:rPr>
          <w:sz w:val="28"/>
          <w:lang w:val="ru-RU"/>
        </w:rPr>
      </w:pPr>
    </w:p>
    <w:p w:rsidR="00000000" w:rsidRDefault="00EB01EF">
      <w:pPr>
        <w:pStyle w:val="heading1"/>
        <w:spacing w:line="360" w:lineRule="auto"/>
        <w:outlineLvl w:val="0"/>
      </w:pPr>
    </w:p>
    <w:p w:rsidR="00000000" w:rsidRDefault="00EB01EF">
      <w:pPr>
        <w:pStyle w:val="heading1"/>
        <w:spacing w:line="360" w:lineRule="auto"/>
        <w:outlineLvl w:val="0"/>
      </w:pPr>
      <w:r>
        <w:t>Алма</w:t>
      </w:r>
      <w:r w:rsidRPr="002B5760">
        <w:t>-</w:t>
      </w:r>
      <w:r>
        <w:t>Ата, 1997</w:t>
      </w:r>
    </w:p>
    <w:p w:rsidR="00000000" w:rsidRDefault="00EB01EF">
      <w:pPr>
        <w:pStyle w:val="Normal"/>
        <w:rPr>
          <w:lang w:val="ru-RU"/>
        </w:rPr>
      </w:pPr>
    </w:p>
    <w:p w:rsidR="00000000" w:rsidRDefault="00EB01EF">
      <w:pPr>
        <w:pStyle w:val="BodyTextIndent2"/>
        <w:rPr>
          <w:sz w:val="24"/>
        </w:rPr>
      </w:pPr>
      <w:r>
        <w:rPr>
          <w:sz w:val="24"/>
        </w:rPr>
        <w:lastRenderedPageBreak/>
        <w:t>Инфекционный эндокардит (ИЭ) – это поражение эндокарда с преобладанием его альтеративно – деструктивных изменений, которое служит исто</w:t>
      </w:r>
      <w:r>
        <w:rPr>
          <w:sz w:val="24"/>
        </w:rPr>
        <w:t>чником бактериемии и эмболии и вызывается различными неспецифическими возбудителями.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Инфекционный эндокардит обычно вызывают грамположительные кокки. Вероятность стафилококковой этиологии наиболеее высока у инъекционных наркоманов, а также при катетерном с</w:t>
      </w:r>
      <w:r>
        <w:rPr>
          <w:sz w:val="24"/>
          <w:lang w:val="ru-RU"/>
        </w:rPr>
        <w:t>епсисе. Эндокардит, вызванный грамотрицательной микрофлорой и грибами, встречается довольно редко, обычно у наркоманов и больных с искусственными клапанами. Клиническая картина инфекционного эндокардита зависит от возбудителя. Хотя зеленящий стрептококк об</w:t>
      </w:r>
      <w:r>
        <w:rPr>
          <w:sz w:val="24"/>
          <w:lang w:val="ru-RU"/>
        </w:rPr>
        <w:t xml:space="preserve">ычно приводит к развитию классического подострого бактериального эндокардита, а </w:t>
      </w:r>
      <w:r>
        <w:rPr>
          <w:sz w:val="24"/>
          <w:lang w:val="en-US"/>
        </w:rPr>
        <w:t>S</w:t>
      </w:r>
      <w:r w:rsidRPr="002B5760">
        <w:rPr>
          <w:sz w:val="24"/>
          <w:lang w:val="ru-RU"/>
        </w:rPr>
        <w:t xml:space="preserve">. </w:t>
      </w:r>
      <w:r>
        <w:rPr>
          <w:sz w:val="24"/>
          <w:lang w:val="en-US"/>
        </w:rPr>
        <w:t>aureus</w:t>
      </w:r>
      <w:r>
        <w:rPr>
          <w:sz w:val="24"/>
          <w:lang w:val="ru-RU"/>
        </w:rPr>
        <w:t xml:space="preserve"> – острого, каждый из этих возбудителей может вызвать как острый, так и подострый эндокардит. Острый бактериальный эндокардит развивается очень быстро (3-10 суток), и </w:t>
      </w:r>
      <w:r>
        <w:rPr>
          <w:sz w:val="24"/>
          <w:lang w:val="ru-RU"/>
        </w:rPr>
        <w:t>течение его крайне тяжелое. Напротив, подострый бактериальный эндокардит чаще протекает длительно и сопровождается утомляемостью, похуданием, субфебрилитетом, иммунокомплексными нарушениями (нефрит, артралгии, петехии, узелки Ослера, пятна Джейнуэя) и эмбо</w:t>
      </w:r>
      <w:r>
        <w:rPr>
          <w:sz w:val="24"/>
          <w:lang w:val="ru-RU"/>
        </w:rPr>
        <w:t>лическими осложнениями (инфаркт почки, селезенки, инсульт). Обычно при подостром бактериальном эндокардите поражаются исходно измененные клапаны. Эндокардит левых камер сердца, поражающий аортальный и митральный клапаны, чаще всего наблюдается у людей сред</w:t>
      </w:r>
      <w:r>
        <w:rPr>
          <w:sz w:val="24"/>
          <w:lang w:val="ru-RU"/>
        </w:rPr>
        <w:t>него и пожилого возраста с предшествующим поражением клапанов. Чаще всего к развитию эндокардита приводят стоматологические вмешательства, инструментальные исследования мочеполовых путей и желудочно-кишечного тракта, а также бактериемия, распространяющаяся</w:t>
      </w:r>
      <w:r>
        <w:rPr>
          <w:sz w:val="24"/>
          <w:lang w:val="ru-RU"/>
        </w:rPr>
        <w:t xml:space="preserve"> из очагов инфекции. Эндокардит правых отделов сердца (трикуспидальный клапан и клапан легочной артерии) чаще встречается у инъекционных наркоманов и у больных в стационаре, которым установлены внутрисосудистые катетеры.</w:t>
      </w:r>
    </w:p>
    <w:p w:rsidR="00000000" w:rsidRDefault="00EB01EF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</w:rPr>
        <w:t>Несмотря на значительный прогресс з</w:t>
      </w:r>
      <w:r>
        <w:rPr>
          <w:b w:val="0"/>
          <w:sz w:val="24"/>
        </w:rPr>
        <w:t xml:space="preserve">наний современного врача об инфекционном эндокардите, большую техническую вооруженность медицинских учреждений (совершенствование бактериологических и иммунологических методов исследования, применение трансторакальной цветной доплерэхокардиографии и др.), </w:t>
      </w:r>
      <w:r>
        <w:rPr>
          <w:b w:val="0"/>
          <w:sz w:val="24"/>
        </w:rPr>
        <w:t xml:space="preserve">диагностика этого заболевания сложна </w:t>
      </w:r>
      <w:r>
        <w:rPr>
          <w:b w:val="0"/>
          <w:sz w:val="24"/>
        </w:rPr>
        <w:lastRenderedPageBreak/>
        <w:t xml:space="preserve">и обычно не своевременна, т.е. диагноз ставится когда уже сформирован резко выраженный клапанный порок сердца, иногда с признаками сердечной недостаточности. В то же время наблюдается тенденция к гипердиагностике этого </w:t>
      </w:r>
      <w:r>
        <w:rPr>
          <w:b w:val="0"/>
          <w:sz w:val="24"/>
        </w:rPr>
        <w:t>заболевания, зачастую основывающейся на лихорадке и данных инструментального исследования.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 настоящем докладе приводится статистика, собранная за последние 10 лет в центральной клинической больнице Медицинского центра и факультетской терапевтической клини</w:t>
      </w:r>
      <w:r>
        <w:rPr>
          <w:sz w:val="24"/>
          <w:lang w:val="ru-RU"/>
        </w:rPr>
        <w:t>ке Российского Государственного Медицинского Управления. За это время наблюдались 152 больных ИЭ. Всем больным проводили обычные при подозрении на ИЭ исследования: определение уровня циркулирующих иммунных комплексов, бактериальных антигенов и антител, имм</w:t>
      </w:r>
      <w:r>
        <w:rPr>
          <w:sz w:val="24"/>
          <w:lang w:val="ru-RU"/>
        </w:rPr>
        <w:t>уноглобулинов, а также эхокардиографию, клинические анализы крови и мочи.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Значительную часть ИЭ последнего десятиления составляют так называемые нозокомиальные эндокардиты, часто зависящие от медицинской деятельности. Сюда в первую очередь относятся эндока</w:t>
      </w:r>
      <w:r>
        <w:rPr>
          <w:sz w:val="24"/>
          <w:lang w:val="ru-RU"/>
        </w:rPr>
        <w:t>рдиты при длительно используемых интравенозных катетерах, в последующем инфицируемых, с наиболее частым развитием эндокардита трехстворчатого клапана, иногда с инфицированными эмболиями ветвей легочной артерии и инфарктными пневмониями. Подобный эндокардит</w:t>
      </w:r>
      <w:r>
        <w:rPr>
          <w:sz w:val="24"/>
          <w:lang w:val="ru-RU"/>
        </w:rPr>
        <w:t xml:space="preserve">, описанный </w:t>
      </w:r>
      <w:r>
        <w:rPr>
          <w:sz w:val="24"/>
          <w:lang w:val="en-US"/>
        </w:rPr>
        <w:t>M</w:t>
      </w:r>
      <w:r w:rsidRPr="002B5760">
        <w:rPr>
          <w:sz w:val="24"/>
          <w:lang w:val="ru-RU"/>
        </w:rPr>
        <w:t xml:space="preserve">. </w:t>
      </w:r>
      <w:r>
        <w:rPr>
          <w:sz w:val="24"/>
          <w:lang w:val="en-US"/>
        </w:rPr>
        <w:t>Terpenning</w:t>
      </w:r>
      <w:r w:rsidRPr="002B576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>
        <w:rPr>
          <w:sz w:val="24"/>
          <w:lang w:val="en-US"/>
        </w:rPr>
        <w:t>L</w:t>
      </w:r>
      <w:r w:rsidRPr="002B5760">
        <w:rPr>
          <w:sz w:val="24"/>
          <w:lang w:val="ru-RU"/>
        </w:rPr>
        <w:t xml:space="preserve">. </w:t>
      </w:r>
      <w:r>
        <w:rPr>
          <w:sz w:val="24"/>
          <w:lang w:val="en-US"/>
        </w:rPr>
        <w:t>Weinstein</w:t>
      </w:r>
      <w:r w:rsidRPr="002B5760">
        <w:rPr>
          <w:sz w:val="24"/>
          <w:lang w:val="ru-RU"/>
        </w:rPr>
        <w:t>,</w:t>
      </w:r>
      <w:r>
        <w:rPr>
          <w:sz w:val="24"/>
          <w:lang w:val="ru-RU"/>
        </w:rPr>
        <w:t xml:space="preserve"> наблюдался у 12 подобных больных, у 2 – эндокардит локализовался не только на трехстворчатом, но и на митральном клапане. Достаточно трудно рано дифференцировать лихорадочное состояние у больного с венозным катетер</w:t>
      </w:r>
      <w:r>
        <w:rPr>
          <w:sz w:val="24"/>
          <w:lang w:val="ru-RU"/>
        </w:rPr>
        <w:t>ом и начинающийся на этом фоне ИЭ.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Отмечен случай, когда ИЭ трикуспидального клапана развился в результате лазерного облучения крови с использованием специального внутривенного катетера. При бактериологическом исследовании повторно был высеян золотистый ст</w:t>
      </w:r>
      <w:r>
        <w:rPr>
          <w:sz w:val="24"/>
          <w:lang w:val="ru-RU"/>
        </w:rPr>
        <w:t>афилококк. Приведенный случай демонстрирует типичное развитие ИЭ после внутрисосудистых манипуляций.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К группе нозокомиальных эндокардитов относится эндокардит при хроническом гемодиализе. Наблюдалось 5 подобных больных, у 3 – ИЭ развился на трикуспидальном</w:t>
      </w:r>
      <w:r>
        <w:rPr>
          <w:sz w:val="24"/>
          <w:lang w:val="ru-RU"/>
        </w:rPr>
        <w:t xml:space="preserve">, у 1- на митральнои и у 1 – на трикуспидальном и митральном клапанах. ИЭ при хроническом гемодиализе склонны к рецидивирующму течению и, в итоге, к неблагопиятному исходу, хотя при </w:t>
      </w:r>
      <w:r>
        <w:rPr>
          <w:sz w:val="24"/>
          <w:lang w:val="ru-RU"/>
        </w:rPr>
        <w:lastRenderedPageBreak/>
        <w:t>активной терапии удается добиться длительной ремисии (у одного из наблюдае</w:t>
      </w:r>
      <w:r>
        <w:rPr>
          <w:sz w:val="24"/>
          <w:lang w:val="ru-RU"/>
        </w:rPr>
        <w:t>мых больных – до 1,5 года). По всей вероятности, для рецидивирующего течения ИЭ у больных с ХПН могут иметь значение не только постоянное существование артериовенозной фистулы, но и глубокие нарушения иммунологической реактивности.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К описанной группе близк</w:t>
      </w:r>
      <w:r>
        <w:rPr>
          <w:sz w:val="24"/>
          <w:lang w:val="ru-RU"/>
        </w:rPr>
        <w:t>о примыкает ИЭ наркоманов. Число таких пациентов в последние годы значительно возросло; наблюдались 18 больных. Как правило, это так же не стрептококковые эндокардиты, поражающие в первую очередь трехстворчатый клапан и имеющие рецидивирующее течение. Так,</w:t>
      </w:r>
      <w:r>
        <w:rPr>
          <w:sz w:val="24"/>
          <w:lang w:val="ru-RU"/>
        </w:rPr>
        <w:t xml:space="preserve"> описан больной с так называемым героиновым эндокардитом, у которого в течение 3 лет наблюдались 8 рецидивов ИЭ, во время одного из них ему было проведено протезирование митрального клапана.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Эндокардит искусственных клапанов также можно отнести к нозокомиа</w:t>
      </w:r>
      <w:r>
        <w:rPr>
          <w:sz w:val="24"/>
          <w:lang w:val="ru-RU"/>
        </w:rPr>
        <w:t xml:space="preserve">льным. Он встречается у 1-4% больных после протезирования. Раннюю инфекцию (в течение 2 месяцев после операции) обычно вызывают </w:t>
      </w:r>
      <w:r>
        <w:rPr>
          <w:sz w:val="24"/>
          <w:lang w:val="en-US"/>
        </w:rPr>
        <w:t xml:space="preserve">Staph. aureus, Staph. epidermidis, </w:t>
      </w:r>
      <w:r>
        <w:rPr>
          <w:sz w:val="24"/>
          <w:lang w:val="ru-RU"/>
        </w:rPr>
        <w:t xml:space="preserve">грамотрицательные палочки, </w:t>
      </w:r>
      <w:r>
        <w:rPr>
          <w:sz w:val="24"/>
          <w:lang w:val="en-US"/>
        </w:rPr>
        <w:t>Candida spp.</w:t>
      </w:r>
      <w:r>
        <w:rPr>
          <w:sz w:val="24"/>
          <w:lang w:val="ru-RU"/>
        </w:rPr>
        <w:t xml:space="preserve"> и другие условно-патогенные микроорганизмы. Диагности</w:t>
      </w:r>
      <w:r>
        <w:rPr>
          <w:sz w:val="24"/>
          <w:lang w:val="ru-RU"/>
        </w:rPr>
        <w:t>ка данного осложнения затрудняется тем, что преходящая бактериемия и лихорадка в послеоперационном периоде отмечается у многих больных. Однако, возможность его развития необходимо рассматривати всегда, когда после протезирования клапанов бактериемия длител</w:t>
      </w:r>
      <w:r>
        <w:rPr>
          <w:sz w:val="24"/>
          <w:lang w:val="ru-RU"/>
        </w:rPr>
        <w:t xml:space="preserve">ьно сохраняется. Поздний эндокардит искусственных клапанов (2 месяца после операции и позже) обычно вызывают те же микроорганизмы, что и подострый бактериальный эндокардит естественных клапанов. 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К относительно новым ИЭ, которые могут представлять значител</w:t>
      </w:r>
      <w:r>
        <w:rPr>
          <w:sz w:val="24"/>
          <w:lang w:val="ru-RU"/>
        </w:rPr>
        <w:t>ьные трудности для диагностики, относятся эндокардиты при застойной и гипертрофической кардиомиопатии, а также пристеночный эндокардит, сопровождаемый абсцессами миокарда и эндокардит при пролабировании митрального клапана.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Следует особо подчеркнуть, что в</w:t>
      </w:r>
      <w:r>
        <w:rPr>
          <w:sz w:val="24"/>
          <w:lang w:val="ru-RU"/>
        </w:rPr>
        <w:t xml:space="preserve"> настоящее время у больных ИЭ весьма редко и только при отсутствии адекватного лечения развивается генерализованный сепсис. В начальный же период заболевание начинается с небактериального тромбоэндокардита, чаще всего на аортальном клапане, после чего при </w:t>
      </w:r>
      <w:r>
        <w:rPr>
          <w:sz w:val="24"/>
          <w:lang w:val="ru-RU"/>
        </w:rPr>
        <w:t xml:space="preserve">наличии достаточно длительной и массивной бектериемии </w:t>
      </w:r>
      <w:r>
        <w:rPr>
          <w:sz w:val="24"/>
          <w:lang w:val="ru-RU"/>
        </w:rPr>
        <w:lastRenderedPageBreak/>
        <w:t>патогенными микроорганизмами, стресса, или (и) стойкого иммунологического неблагополучия инфекция оседает на уже измененном тромбоэндокардитом клапане. В этом случае инфекционный процесс длительно разви</w:t>
      </w:r>
      <w:r>
        <w:rPr>
          <w:sz w:val="24"/>
          <w:lang w:val="ru-RU"/>
        </w:rPr>
        <w:t>вается в сердце, поражая клапаны миокарда, и, значительно реже, перикард; и только при поздней диагностике и длительном отсутствии адекватной терапии выявляется клиническая картина генерализованного сепсиса.</w:t>
      </w:r>
    </w:p>
    <w:p w:rsidR="00000000" w:rsidRDefault="00EB01EF">
      <w:pPr>
        <w:pStyle w:val="BodyTextIndent3"/>
        <w:rPr>
          <w:sz w:val="24"/>
        </w:rPr>
      </w:pPr>
      <w:r>
        <w:rPr>
          <w:sz w:val="24"/>
        </w:rPr>
        <w:t>Черезвычайно важным методом диагностики ИЭ являе</w:t>
      </w:r>
      <w:r>
        <w:rPr>
          <w:sz w:val="24"/>
        </w:rPr>
        <w:t>тся эхокардиография, которая позволяет обнаружить вегетации на клапанах и признаки формирования клапанного порока – основные симптомы ИЭ. Современная аппаратура дает возможность выявить вегетации у 80 – 83% больных ИЭ при трансторакальной эхокардиографии и</w:t>
      </w:r>
      <w:r>
        <w:rPr>
          <w:sz w:val="24"/>
        </w:rPr>
        <w:t xml:space="preserve"> у 95% - при применении чреспищеводного датчика. При использовании высококачественной аппаратуры достаточно часто диагностируют абсцессы клапанов, разрывы хорд, подвижные вегетации с угрозой эмболии. В то же время нет единой точки зрения о поведении вегета</w:t>
      </w:r>
      <w:r>
        <w:rPr>
          <w:sz w:val="24"/>
        </w:rPr>
        <w:t>ций после излечения эндокардита (часть авторов считает, что этот симптом сохраняется в неизмененном виде в течение по крйней мере 3 лет после клинического излечения).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Кроме того, плохо видны вегетации размером менее 3 мм, плоские вегетации; у больных пожил</w:t>
      </w:r>
      <w:r>
        <w:rPr>
          <w:sz w:val="24"/>
          <w:lang w:val="ru-RU"/>
        </w:rPr>
        <w:t>ого и старческого возраста весьма трудна дифференциальная диагностика с сигналами, зависящими от отложения извести на клапанах, и вегетациями.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Значительные трудности представляет диагностическая оценка результатов посева крови, так как некоторые микроорган</w:t>
      </w:r>
      <w:r>
        <w:rPr>
          <w:sz w:val="24"/>
          <w:lang w:val="ru-RU"/>
        </w:rPr>
        <w:t>измы плохо культивируются, а также возможно загрязнение сред, посевов персоналом и т.д. Наиболее достоверным может считаться выделенный возбудитель, когда он высевается повторно или в нескольких посевах, особенно на высоте лихорадки.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 данным Вашингтонско</w:t>
      </w:r>
      <w:r>
        <w:rPr>
          <w:sz w:val="24"/>
          <w:lang w:val="ru-RU"/>
        </w:rPr>
        <w:t>го медицинского университета в посевах крови рост микроорганизмов выявляется более чем у 90% больных эндокардитом. При подостром бактериальном эндокардите наиболее информативен посев крови (трижды на протяжении 24 ч.). Однако, после 1-2 недельной антимикро</w:t>
      </w:r>
      <w:r>
        <w:rPr>
          <w:sz w:val="24"/>
          <w:lang w:val="ru-RU"/>
        </w:rPr>
        <w:t xml:space="preserve">бной терапии выявить возбудитель удается значительно реже. Острый бактериальный эндокардит требует неотложного лечения, поэтому все 3 забора крови необходимо сделать из разных вен в течение 1 часа перед началом </w:t>
      </w:r>
      <w:r>
        <w:rPr>
          <w:sz w:val="24"/>
          <w:lang w:val="ru-RU"/>
        </w:rPr>
        <w:lastRenderedPageBreak/>
        <w:t>эмпирической терапии. При подозрении на трудн</w:t>
      </w:r>
      <w:r>
        <w:rPr>
          <w:sz w:val="24"/>
          <w:lang w:val="ru-RU"/>
        </w:rPr>
        <w:t>окультивируемый возбудитель культуру следует инкубировать в течение 4-х недель.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Особенностью ИЭ последнего десятилетия является увеличение количества больных пожилого и старческого возраста. Диагностика у них представляет значительные трудности, т.к. в это</w:t>
      </w:r>
      <w:r>
        <w:rPr>
          <w:sz w:val="24"/>
          <w:lang w:val="ru-RU"/>
        </w:rPr>
        <w:t>й возрастной группе чаще наблюдается «лихорадка неясного генеза», менее достоверны данные эхокардиографии из-за меньшей акустической доступности и часто встречающихся отложений кальция на клапанном аппарате.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 этой возрастной группе приходится проводить ди</w:t>
      </w:r>
      <w:r>
        <w:rPr>
          <w:sz w:val="24"/>
          <w:lang w:val="ru-RU"/>
        </w:rPr>
        <w:t>фференциальную диагностику со злокачественными новообразованиями, сопровождающимися высокой лихорадкой.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Довольно часто «маской» ИЭ, особенно у пожилых, является пиелонефрит. В этом случае мочевая инфекция может явиться этиологическим фактором развития эндо</w:t>
      </w:r>
      <w:r>
        <w:rPr>
          <w:sz w:val="24"/>
          <w:lang w:val="ru-RU"/>
        </w:rPr>
        <w:t>кардита или причиной ошибочного диагноза этого заболевания при наличии у больного ревматического или атеросклеротического порока сердца.</w:t>
      </w:r>
    </w:p>
    <w:p w:rsidR="00000000" w:rsidRDefault="00EB01EF">
      <w:pPr>
        <w:pStyle w:val="BodyText2"/>
        <w:jc w:val="both"/>
        <w:rPr>
          <w:b w:val="0"/>
          <w:sz w:val="24"/>
        </w:rPr>
      </w:pPr>
    </w:p>
    <w:p w:rsidR="00000000" w:rsidRDefault="00EB01EF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</w:rPr>
        <w:t>Лечение:</w:t>
      </w:r>
    </w:p>
    <w:p w:rsidR="00000000" w:rsidRDefault="00EB01EF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</w:rPr>
        <w:t>Антимикробные средства назначабтся в высоких дозах, лечение длительное. Для оценки адекватности терапии прово</w:t>
      </w:r>
      <w:r>
        <w:rPr>
          <w:b w:val="0"/>
          <w:sz w:val="24"/>
        </w:rPr>
        <w:t>дят количественное определение чувствительности возбудителя (МПК и минмальная бактерицидная концентрация), измеряют концентрацию лекарственного вещества в крови и бактерицидную активность плазмы, следят за динамикой СОЭ.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Стрептококки – основные возбудители</w:t>
      </w:r>
      <w:r>
        <w:rPr>
          <w:sz w:val="24"/>
          <w:lang w:val="ru-RU"/>
        </w:rPr>
        <w:t xml:space="preserve"> подострого бактериального эндокардита. Эти микроорганизмы чувствительны к пенициллинам, которые эффективны более  чем у 90% больных. Бактериемия и эндокардит, вызванные </w:t>
      </w:r>
      <w:r>
        <w:rPr>
          <w:sz w:val="24"/>
          <w:lang w:val="en-US"/>
        </w:rPr>
        <w:t>Streptococcus bovis,</w:t>
      </w:r>
      <w:r>
        <w:rPr>
          <w:sz w:val="24"/>
          <w:lang w:val="ru-RU"/>
        </w:rPr>
        <w:t xml:space="preserve"> обусловлены заболеваниями нижнего отдела желудочно-кишечного трак</w:t>
      </w:r>
      <w:r>
        <w:rPr>
          <w:sz w:val="24"/>
          <w:lang w:val="ru-RU"/>
        </w:rPr>
        <w:t>та, включая опухоли. Аналогичнея связь прослеживается и при эндокардите, вызванном стрептококками группы В.</w:t>
      </w:r>
    </w:p>
    <w:p w:rsidR="00000000" w:rsidRDefault="00EB01EF">
      <w:pPr>
        <w:pStyle w:val="Normal"/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4"/>
          <w:lang w:val="en-US"/>
        </w:rPr>
      </w:pPr>
      <w:r>
        <w:rPr>
          <w:sz w:val="24"/>
        </w:rPr>
        <w:t xml:space="preserve">Пенициллин </w:t>
      </w:r>
      <w:r>
        <w:rPr>
          <w:sz w:val="24"/>
          <w:lang w:val="en-US"/>
        </w:rPr>
        <w:t>G</w:t>
      </w:r>
      <w:r>
        <w:rPr>
          <w:sz w:val="24"/>
        </w:rPr>
        <w:t xml:space="preserve">, 2 млн. МЕ в/в каждые 4 часа в течение 4 недель, приняют для лечения инфекций, вызванных чувствительными к нему штаммами (МПК </w:t>
      </w:r>
      <w:r>
        <w:rPr>
          <w:sz w:val="24"/>
        </w:rPr>
        <w:sym w:font="Symbol" w:char="F0A3"/>
      </w:r>
      <w:r>
        <w:rPr>
          <w:sz w:val="24"/>
        </w:rPr>
        <w:t xml:space="preserve"> 0,1 мкг</w:t>
      </w:r>
      <w:r>
        <w:rPr>
          <w:sz w:val="24"/>
        </w:rPr>
        <w:t xml:space="preserve">/мл). Назначают также пенициллин парентерально в сочетании аминогликозидами в течение 2 недель, </w:t>
      </w:r>
      <w:r>
        <w:rPr>
          <w:sz w:val="24"/>
        </w:rPr>
        <w:lastRenderedPageBreak/>
        <w:t>однако длительное применение аминогликозидов противопоказано пожилым, а также при высоком риске нефро- и ототоксичности. Если МПК пенициллина выше 0,1 мкг/мл, н</w:t>
      </w:r>
      <w:r>
        <w:rPr>
          <w:sz w:val="24"/>
        </w:rPr>
        <w:t xml:space="preserve">о ниже 1,0 мкг/мл, то в первые 2 недели проводят лечение пенициллином в сочетании с гентамицином или стрептомицином, а следующие 2 недели – одним пенициллином. Если эндокардит вызван стрептококками, устойчивыми к пенициллину (МПК </w:t>
      </w:r>
      <w:r>
        <w:rPr>
          <w:sz w:val="24"/>
          <w:lang w:val="en-US"/>
        </w:rPr>
        <w:t>&gt; 1,0 мкг/мл), то проводят</w:t>
      </w:r>
      <w:r>
        <w:rPr>
          <w:sz w:val="24"/>
          <w:lang w:val="en-US"/>
        </w:rPr>
        <w:t xml:space="preserve"> такую же комбинированную терапию, как и при эндокардите энтерококковой этиологии.</w:t>
      </w:r>
    </w:p>
    <w:p w:rsidR="00000000" w:rsidRDefault="00EB01EF">
      <w:pPr>
        <w:pStyle w:val="Normal"/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4"/>
          <w:lang w:val="en-US"/>
        </w:rPr>
      </w:pPr>
      <w:r>
        <w:rPr>
          <w:sz w:val="24"/>
        </w:rPr>
        <w:t>При аллергии к пенициллинам проводят кожные пробы и решают вопрос о десенсибилизирующей терапии. Препарат резерва – ванкомицин.</w:t>
      </w:r>
    </w:p>
    <w:p w:rsidR="00000000" w:rsidRDefault="00EB01EF">
      <w:pPr>
        <w:pStyle w:val="Normal"/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Streptococcus pyogenes </w:t>
      </w:r>
      <w:r>
        <w:rPr>
          <w:sz w:val="24"/>
          <w:lang w:val="ru-RU"/>
        </w:rPr>
        <w:t xml:space="preserve">(группа А) и </w:t>
      </w:r>
      <w:r>
        <w:rPr>
          <w:sz w:val="24"/>
          <w:lang w:val="en-US"/>
        </w:rPr>
        <w:t>Streptoco</w:t>
      </w:r>
      <w:r>
        <w:rPr>
          <w:sz w:val="24"/>
          <w:lang w:val="en-US"/>
        </w:rPr>
        <w:t>ccus pneumoniae –</w:t>
      </w:r>
      <w:r>
        <w:rPr>
          <w:sz w:val="24"/>
          <w:lang w:val="ru-RU"/>
        </w:rPr>
        <w:t xml:space="preserve"> типичные возбудители острого инфекционного эндокардита. Лечение проводят пенициллином </w:t>
      </w:r>
      <w:r>
        <w:rPr>
          <w:sz w:val="24"/>
          <w:lang w:val="en-US"/>
        </w:rPr>
        <w:t>G, 2-4 млн. МЕ в/в каждые 4 часа в течение 4-6 недель.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en-US"/>
        </w:rPr>
      </w:pP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en-US"/>
        </w:rPr>
        <w:t>Enterococcus spp</w:t>
      </w:r>
      <w:r>
        <w:rPr>
          <w:sz w:val="24"/>
          <w:lang w:val="ru-RU"/>
        </w:rPr>
        <w:t>. – возбудители подострого бактериального эндокардита в 10-20% случаев. Часто он</w:t>
      </w:r>
      <w:r>
        <w:rPr>
          <w:sz w:val="24"/>
          <w:lang w:val="ru-RU"/>
        </w:rPr>
        <w:t xml:space="preserve">и высоко устойчивы к аминогликозидам (МПК </w:t>
      </w:r>
      <w:r>
        <w:rPr>
          <w:sz w:val="24"/>
          <w:lang w:val="en-US"/>
        </w:rPr>
        <w:t>&gt;</w:t>
      </w:r>
      <w:r>
        <w:rPr>
          <w:sz w:val="24"/>
          <w:lang w:val="ru-RU"/>
        </w:rPr>
        <w:t xml:space="preserve"> 2000 мкг/мл) и ванкомицину, образуют </w:t>
      </w:r>
      <w:r>
        <w:rPr>
          <w:sz w:val="24"/>
          <w:lang w:val="ru-RU"/>
        </w:rPr>
        <w:sym w:font="Symbol" w:char="F062"/>
      </w:r>
      <w:r>
        <w:rPr>
          <w:sz w:val="24"/>
          <w:lang w:val="ru-RU"/>
        </w:rPr>
        <w:t>-лактамазу, то применяют комбинированную терапию пенициллином и аминогликозидом, обеспечивающую синергизм препаратов. Монотерапия пенициллином часто неэффективна. Рекомендуют</w:t>
      </w:r>
      <w:r>
        <w:rPr>
          <w:sz w:val="24"/>
          <w:lang w:val="ru-RU"/>
        </w:rPr>
        <w:t xml:space="preserve">ся следующие схемы лечения: ампициллин 2 г в/в каждые 4 часа или пенициллин </w:t>
      </w:r>
      <w:r>
        <w:rPr>
          <w:sz w:val="24"/>
          <w:lang w:val="en-US"/>
        </w:rPr>
        <w:t xml:space="preserve">G </w:t>
      </w:r>
      <w:r>
        <w:rPr>
          <w:sz w:val="24"/>
          <w:lang w:val="ru-RU"/>
        </w:rPr>
        <w:t>2-3 млн.МЕ в/в каждые 4 часа в сочетании с гентамицином 1,0 – 1,5</w:t>
      </w:r>
      <w:r>
        <w:rPr>
          <w:sz w:val="24"/>
          <w:lang w:val="ru-RU"/>
        </w:rPr>
        <w:tab/>
        <w:t>мг/кг в/в каждые 8 часов в течение 6 часов. Если энтерококки устойчивы к аминогликозидам, то добавление пеницилл</w:t>
      </w:r>
      <w:r>
        <w:rPr>
          <w:sz w:val="24"/>
          <w:lang w:val="ru-RU"/>
        </w:rPr>
        <w:t>ина не повышает эффективности терапии. Лечение эндокардита, вызванного энтерококками, устойчивыми ко всем аминогликозидам, не разработано.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en-US"/>
        </w:rPr>
        <w:t>Staphylococcus aureus</w:t>
      </w:r>
      <w:r>
        <w:rPr>
          <w:sz w:val="24"/>
          <w:lang w:val="ru-RU"/>
        </w:rPr>
        <w:t>. Для лечения эндокардита, вызванного этим микроорганизмом, используют оксациллин или нафциллин</w:t>
      </w:r>
      <w:r>
        <w:rPr>
          <w:sz w:val="24"/>
          <w:lang w:val="ru-RU"/>
        </w:rPr>
        <w:t xml:space="preserve"> 2 г в/в каждые 4 часа. Эффективен также пенициллин, если штаммы к нему чувствительны. В течение первых 7-14 суток лечения, а также в отсутствие эффекта монотерапии </w:t>
      </w:r>
      <w:r>
        <w:rPr>
          <w:sz w:val="24"/>
          <w:lang w:val="ru-RU"/>
        </w:rPr>
        <w:lastRenderedPageBreak/>
        <w:t xml:space="preserve">антибиотиками из группы </w:t>
      </w:r>
      <w:r>
        <w:rPr>
          <w:sz w:val="24"/>
          <w:lang w:val="ru-RU"/>
        </w:rPr>
        <w:sym w:font="Symbol" w:char="F062"/>
      </w:r>
      <w:r>
        <w:rPr>
          <w:sz w:val="24"/>
          <w:lang w:val="ru-RU"/>
        </w:rPr>
        <w:t>-лактамов дополнительно назначают аминогликозиды. В большинстве сл</w:t>
      </w:r>
      <w:r>
        <w:rPr>
          <w:sz w:val="24"/>
          <w:lang w:val="ru-RU"/>
        </w:rPr>
        <w:t>учаев лечение продолжают 6 недель. Наиболее благоприятный прогноз – при эндокардите правых отделов сердца у молодых инъекционных наркоманов; в этих случаях бывает достаточно монотерапии нафциллином или оксациллином в течение 4 недель, и лишь изредка возник</w:t>
      </w:r>
      <w:r>
        <w:rPr>
          <w:sz w:val="24"/>
          <w:lang w:val="ru-RU"/>
        </w:rPr>
        <w:t>ает необходимость в хирургическом вмешательстве. Применяют также комбинированную терапию нафциллином и аминогликозидамив течение 2 недель. При поражении аортального клапана у пожилых летальность высокая; часто приходится прибегать к хирургическому вмешател</w:t>
      </w:r>
      <w:r>
        <w:rPr>
          <w:sz w:val="24"/>
          <w:lang w:val="ru-RU"/>
        </w:rPr>
        <w:t xml:space="preserve">ьству. При устойчивости золотистого стафилококка ко многим антибиотикам препарат выбора – ванкомицин. В этих случаях цефалоспорины не используют, даже если возбудитель чувствителен к ним </w:t>
      </w:r>
      <w:r>
        <w:rPr>
          <w:sz w:val="24"/>
          <w:lang w:val="en-US"/>
        </w:rPr>
        <w:t>in vitro</w:t>
      </w:r>
      <w:r>
        <w:rPr>
          <w:sz w:val="24"/>
          <w:lang w:val="ru-RU"/>
        </w:rPr>
        <w:t>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Staphylococcus epidermidis становится все более частым воз</w:t>
      </w:r>
      <w:r>
        <w:rPr>
          <w:sz w:val="24"/>
          <w:lang w:val="en-US"/>
        </w:rPr>
        <w:t>будителем бактериального эндокардита, особенно после операций на сердце. Нередка ус</w:t>
      </w:r>
      <w:r>
        <w:rPr>
          <w:sz w:val="24"/>
        </w:rPr>
        <w:t>тойчивость к пенициллинам, полусинтетическим пенициллинам и цефалоспоринам. Препарат выбора – ванкомицин, 1г. в/в каждые 12 часов, в сочетании с рифампином, 300 мг внутрь ка</w:t>
      </w:r>
      <w:r>
        <w:rPr>
          <w:sz w:val="24"/>
        </w:rPr>
        <w:t xml:space="preserve">ждые 12 часов, и гентамицином. Схему лечения уточняют после опреденленя чувствительности. Для лечения эндокардита, вызванного устойчивыми к метициллину штаммами, цефалоспорины не рпименяют, </w:t>
      </w:r>
      <w:r>
        <w:rPr>
          <w:sz w:val="24"/>
          <w:lang w:val="ru-RU"/>
        </w:rPr>
        <w:t xml:space="preserve"> даже если возбудитель чувствителен к ним </w:t>
      </w:r>
      <w:r>
        <w:rPr>
          <w:sz w:val="24"/>
          <w:lang w:val="en-US"/>
        </w:rPr>
        <w:t>in vitro</w:t>
      </w:r>
      <w:r>
        <w:rPr>
          <w:sz w:val="24"/>
          <w:lang w:val="ru-RU"/>
        </w:rPr>
        <w:t>. Продолжительно</w:t>
      </w:r>
      <w:r>
        <w:rPr>
          <w:sz w:val="24"/>
          <w:lang w:val="ru-RU"/>
        </w:rPr>
        <w:t>сть лечения не менее 6 недель.</w:t>
      </w:r>
    </w:p>
    <w:p w:rsidR="00000000" w:rsidRDefault="00EB01EF">
      <w:pPr>
        <w:pStyle w:val="BodyTextIndent2"/>
        <w:rPr>
          <w:sz w:val="24"/>
        </w:rPr>
      </w:pPr>
      <w:r>
        <w:rPr>
          <w:sz w:val="24"/>
        </w:rPr>
        <w:t>Острый бактериальный эндокардит требует неотложного лечения антибиотиками до получения результатов посева крови. Наиболее вероятные возбудители – золотистый стафилококк и грамотрицательные палочки. Назначают оксациллин или на</w:t>
      </w:r>
      <w:r>
        <w:rPr>
          <w:sz w:val="24"/>
        </w:rPr>
        <w:t>фциллин 2 г в/в каждые 4 часа в сочетании с гентомицином 1,5 –2,0 мг/кг в/в каждые 8 часов.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Лечение при отрицательном результате посевов крови. Убедительные клинические данные в пользу бактериального эндокардита диктуют необходимость лечения даже при отри</w:t>
      </w:r>
      <w:r>
        <w:rPr>
          <w:sz w:val="24"/>
          <w:lang w:val="ru-RU"/>
        </w:rPr>
        <w:t xml:space="preserve">цательном результате посева. Обычно назначают пенициллин </w:t>
      </w:r>
      <w:r>
        <w:rPr>
          <w:sz w:val="24"/>
          <w:lang w:val="en-US"/>
        </w:rPr>
        <w:t>G</w:t>
      </w:r>
      <w:r>
        <w:rPr>
          <w:sz w:val="24"/>
          <w:lang w:val="ru-RU"/>
        </w:rPr>
        <w:t xml:space="preserve"> 2-3 млн.МЕ в/в каждые 4 часа или ампициллин 2 г в/в каждые 4 часа в сочетании с аминогликозидами. Продолжительность терапии 4-6 недель.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b/>
          <w:sz w:val="24"/>
          <w:lang w:val="ru-RU"/>
        </w:rPr>
      </w:pP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sz w:val="24"/>
          <w:lang w:val="ru-RU"/>
        </w:rPr>
        <w:t>Оперативное лечение.</w:t>
      </w:r>
      <w:r>
        <w:rPr>
          <w:sz w:val="24"/>
          <w:lang w:val="ru-RU"/>
        </w:rPr>
        <w:tab/>
        <w:t>Показания к экстренной операции на сер</w:t>
      </w:r>
      <w:r>
        <w:rPr>
          <w:sz w:val="24"/>
          <w:lang w:val="ru-RU"/>
        </w:rPr>
        <w:t>дце: (1) стойкая бактериемия; (2) сердечная недостаточность, устойчивая к лечению; (3) обструкция или смещение опорного кольца при эндокардите протезированного клапана. Хирургическое вмешательств показано и тогда, когда течение эндокардита естественных кла</w:t>
      </w:r>
      <w:r>
        <w:rPr>
          <w:sz w:val="24"/>
          <w:lang w:val="ru-RU"/>
        </w:rPr>
        <w:t>панов осложняется повторными системными эмболиями, аневризмой синуса Вальсальвы, прогрессирующими нарушениями проводимости, разрывом хорд или папиллярных мышц, а у больных с протезированными клапанами развивается околоклапанная регургитация. Кроме того, оп</w:t>
      </w:r>
      <w:r>
        <w:rPr>
          <w:sz w:val="24"/>
          <w:lang w:val="ru-RU"/>
        </w:rPr>
        <w:t>еративное лечние требуется при грибковом эндокардите, обычно невосприимчивом к медикаментозной терапии. Антибактериальной терапии может не поддаваться и эндокардит, вызванный грамотрицательными палочками. Перед операцией рекомендуется 10-дневный курс антиб</w:t>
      </w:r>
      <w:r>
        <w:rPr>
          <w:sz w:val="24"/>
          <w:lang w:val="ru-RU"/>
        </w:rPr>
        <w:t>иотиков, но при ухудшении операцию следует проводить немедленно.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Эффективность антимикробной терапии.</w:t>
      </w:r>
      <w:r>
        <w:rPr>
          <w:sz w:val="24"/>
          <w:lang w:val="ru-RU"/>
        </w:rPr>
        <w:tab/>
        <w:t>При правильном подборе аннтибиотиков улучшение наступает через 3-10 суток. Постоянная или рецидивирующая лихорадка обычно бывает вызвана обширным инфекц</w:t>
      </w:r>
      <w:r>
        <w:rPr>
          <w:sz w:val="24"/>
          <w:lang w:val="ru-RU"/>
        </w:rPr>
        <w:t>ионным процессом в сердце, но может быть и следствием септических эмболий или гиперчувствительности к антибиотикам. Подобная картина редко бывает обусловлена развитием устойчивости к лекарственным препаратам, поэтому менять антибиотики следует только тогда</w:t>
      </w:r>
      <w:r>
        <w:rPr>
          <w:sz w:val="24"/>
          <w:lang w:val="ru-RU"/>
        </w:rPr>
        <w:t>, когда устойчивость (или непереносимость) точно установлена.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Профилактическое лечение проводят при наличии факторов риска инфекционного эндокардита (инфекционный эндокардит в анамнезе, ревматизм, врожденные пороки сердца, аортальный стеноз с кальцификац</w:t>
      </w:r>
      <w:r>
        <w:rPr>
          <w:sz w:val="24"/>
          <w:lang w:val="ru-RU"/>
        </w:rPr>
        <w:t>ией клапана, гипертрофическая обструктивная кардиомиопатия, протезы сосудов и клапанов сердца, митральная недостаточность при пролапсе митрального клапана). В группах риска профилактическое парентеральное введение антибиотиков при операциях на желудочно-ки</w:t>
      </w:r>
      <w:r>
        <w:rPr>
          <w:sz w:val="24"/>
          <w:lang w:val="ru-RU"/>
        </w:rPr>
        <w:t>шечном тракте и мочеполовых путях и не обязательно при стоматологических вмешательствах.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Выводы: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</w:p>
    <w:p w:rsidR="00000000" w:rsidRDefault="00EB01EF">
      <w:pPr>
        <w:pStyle w:val="Normal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Дифференциальная диагностика ИЭ остается достаточно сложной.</w:t>
      </w:r>
    </w:p>
    <w:p w:rsidR="00000000" w:rsidRDefault="00EB01EF">
      <w:pPr>
        <w:pStyle w:val="Normal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Особые трудности диагностики возникают в случаях нозокомиальных эндокардитов, а также при рециди</w:t>
      </w:r>
      <w:r>
        <w:rPr>
          <w:sz w:val="24"/>
          <w:lang w:val="ru-RU"/>
        </w:rPr>
        <w:t>вирующем эндокардите наркоманов и у больных пожилого и старческого возраста.</w:t>
      </w:r>
    </w:p>
    <w:p w:rsidR="00000000" w:rsidRDefault="00EB01EF">
      <w:pPr>
        <w:pStyle w:val="Normal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Применение эхокардиографии, в особенности с внутрипищеводным датчиком, позволяет значительно улучшить диагностику ИЭ, однако обязательно должна наблюдаться корреляции между данным</w:t>
      </w:r>
      <w:r>
        <w:rPr>
          <w:sz w:val="24"/>
          <w:lang w:val="ru-RU"/>
        </w:rPr>
        <w:t>и эхокардиографии и клинической картиной болезни. Отсутствие подобных корреляций ведет к клиническим ошибкам.</w:t>
      </w:r>
    </w:p>
    <w:p w:rsidR="00000000" w:rsidRDefault="00EB01EF">
      <w:pPr>
        <w:pStyle w:val="BodyText2"/>
        <w:numPr>
          <w:ilvl w:val="0"/>
          <w:numId w:val="1"/>
        </w:numPr>
        <w:tabs>
          <w:tab w:val="clear" w:pos="1084"/>
          <w:tab w:val="num" w:pos="1170"/>
        </w:tabs>
        <w:ind w:left="1170"/>
        <w:jc w:val="both"/>
        <w:rPr>
          <w:b w:val="0"/>
          <w:sz w:val="24"/>
        </w:rPr>
      </w:pPr>
      <w:r>
        <w:rPr>
          <w:b w:val="0"/>
          <w:sz w:val="24"/>
        </w:rPr>
        <w:t>Необходимо проводят количественное определение чувствительности возбудителя, измерять концентрацию лекарственного вещества в крови и бактерицидную</w:t>
      </w:r>
      <w:r>
        <w:rPr>
          <w:b w:val="0"/>
          <w:sz w:val="24"/>
        </w:rPr>
        <w:t xml:space="preserve"> активность плазмы, следить за динамикой СОЭ для проведения адекватной терапии и избежания возможных побочных эффектов.</w:t>
      </w:r>
    </w:p>
    <w:p w:rsidR="00000000" w:rsidRDefault="00EB01EF">
      <w:pPr>
        <w:pStyle w:val="Normal"/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br w:type="page"/>
      </w:r>
      <w:r>
        <w:rPr>
          <w:sz w:val="24"/>
          <w:lang w:val="ru-RU"/>
        </w:rPr>
        <w:lastRenderedPageBreak/>
        <w:t>Список литературы:</w:t>
      </w:r>
    </w:p>
    <w:p w:rsidR="00000000" w:rsidRDefault="00EB01EF">
      <w:pPr>
        <w:pStyle w:val="Normal"/>
        <w:numPr>
          <w:ilvl w:val="0"/>
          <w:numId w:val="8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Терапевтический архив, №8 1996 г.</w:t>
      </w:r>
    </w:p>
    <w:p w:rsidR="00000000" w:rsidRDefault="00EB01EF">
      <w:pPr>
        <w:pStyle w:val="Normal"/>
        <w:numPr>
          <w:ilvl w:val="0"/>
          <w:numId w:val="8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Терапевтический справочник Вашингтонского медицинского университета, 1992 г.</w:t>
      </w:r>
    </w:p>
    <w:p w:rsidR="00EB01EF" w:rsidRDefault="00EB01EF">
      <w:pPr>
        <w:pStyle w:val="Normal"/>
        <w:numPr>
          <w:ilvl w:val="0"/>
          <w:numId w:val="8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Патал</w:t>
      </w:r>
      <w:r>
        <w:rPr>
          <w:sz w:val="24"/>
          <w:lang w:val="ru-RU"/>
        </w:rPr>
        <w:t xml:space="preserve">огическая анатомия. Струков А.И., Серов В.В., Москва, </w:t>
      </w:r>
      <w:r>
        <w:rPr>
          <w:sz w:val="24"/>
          <w:lang w:val="en-US"/>
        </w:rPr>
        <w:t>«</w:t>
      </w:r>
      <w:r>
        <w:rPr>
          <w:sz w:val="24"/>
          <w:lang w:val="ru-RU"/>
        </w:rPr>
        <w:t>Медицина</w:t>
      </w:r>
      <w:r>
        <w:rPr>
          <w:sz w:val="24"/>
          <w:lang w:val="en-US"/>
        </w:rPr>
        <w:t>»</w:t>
      </w:r>
      <w:r>
        <w:rPr>
          <w:sz w:val="24"/>
          <w:lang w:val="ru-RU"/>
        </w:rPr>
        <w:t>, 1995 г.</w:t>
      </w:r>
    </w:p>
    <w:sectPr w:rsidR="00EB01E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DD"/>
    <w:multiLevelType w:val="singleLevel"/>
    <w:tmpl w:val="3FF03D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556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560D88"/>
    <w:multiLevelType w:val="singleLevel"/>
    <w:tmpl w:val="A498FDBC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3" w15:restartNumberingAfterBreak="0">
    <w:nsid w:val="37A91D1A"/>
    <w:multiLevelType w:val="singleLevel"/>
    <w:tmpl w:val="49D2632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4" w15:restartNumberingAfterBreak="0">
    <w:nsid w:val="590E43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0821F7"/>
    <w:multiLevelType w:val="singleLevel"/>
    <w:tmpl w:val="324E3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6E4559"/>
    <w:multiLevelType w:val="singleLevel"/>
    <w:tmpl w:val="49D2632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7" w15:restartNumberingAfterBreak="0">
    <w:nsid w:val="7B681B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60"/>
    <w:rsid w:val="002B5760"/>
    <w:rsid w:val="00EB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F1A5-EFA4-4AE6-ADFD-085640FB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Pr>
      <w:lang w:val="en-GB"/>
    </w:rPr>
  </w:style>
  <w:style w:type="paragraph" w:customStyle="1" w:styleId="heading1">
    <w:name w:val="heading 1"/>
    <w:basedOn w:val="Normal"/>
    <w:next w:val="Normal"/>
    <w:pPr>
      <w:keepNext/>
      <w:ind w:firstLine="720"/>
      <w:jc w:val="center"/>
    </w:pPr>
    <w:rPr>
      <w:sz w:val="28"/>
      <w:lang w:val="ru-RU"/>
    </w:rPr>
  </w:style>
  <w:style w:type="paragraph" w:customStyle="1" w:styleId="heading2">
    <w:name w:val="heading 2"/>
    <w:basedOn w:val="Normal"/>
    <w:next w:val="Normal"/>
    <w:pPr>
      <w:keepNext/>
      <w:spacing w:line="360" w:lineRule="auto"/>
      <w:ind w:left="2880" w:firstLine="720"/>
      <w:jc w:val="both"/>
      <w:outlineLvl w:val="1"/>
    </w:pPr>
    <w:rPr>
      <w:sz w:val="28"/>
      <w:lang w:val="ru-RU"/>
    </w:rPr>
  </w:style>
  <w:style w:type="character" w:customStyle="1" w:styleId="DefaultParagraphFont">
    <w:name w:val="Default Paragraph Font"/>
  </w:style>
  <w:style w:type="paragraph" w:customStyle="1" w:styleId="BodyText2">
    <w:name w:val="Body Text 2"/>
    <w:basedOn w:val="Normal"/>
    <w:pPr>
      <w:spacing w:line="360" w:lineRule="auto"/>
      <w:ind w:firstLine="720"/>
      <w:jc w:val="center"/>
    </w:pPr>
    <w:rPr>
      <w:b/>
      <w:sz w:val="32"/>
      <w:lang w:val="ru-RU"/>
    </w:rPr>
  </w:style>
  <w:style w:type="paragraph" w:customStyle="1" w:styleId="BodyTextIndent2">
    <w:name w:val="Body Text Indent 2"/>
    <w:basedOn w:val="Normal"/>
    <w:pPr>
      <w:spacing w:line="360" w:lineRule="auto"/>
      <w:ind w:firstLine="709"/>
      <w:jc w:val="both"/>
    </w:pPr>
    <w:rPr>
      <w:sz w:val="28"/>
      <w:lang w:val="ru-RU"/>
    </w:rPr>
  </w:style>
  <w:style w:type="paragraph" w:customStyle="1" w:styleId="BodyTextIndent3">
    <w:name w:val="Body Text Indent 3"/>
    <w:basedOn w:val="Normal"/>
    <w:pPr>
      <w:spacing w:line="360" w:lineRule="auto"/>
      <w:ind w:firstLine="851"/>
      <w:jc w:val="both"/>
    </w:pPr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Государственный Медицинский Университет</vt:lpstr>
    </vt:vector>
  </TitlesOfParts>
  <Company> 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Государственный Медицинский Университет</dc:title>
  <dc:subject/>
  <dc:creator>Alexey M. Kuimov</dc:creator>
  <cp:keywords/>
  <cp:lastModifiedBy>Тест</cp:lastModifiedBy>
  <cp:revision>2</cp:revision>
  <dcterms:created xsi:type="dcterms:W3CDTF">2024-07-05T18:12:00Z</dcterms:created>
  <dcterms:modified xsi:type="dcterms:W3CDTF">2024-07-05T18:12:00Z</dcterms:modified>
</cp:coreProperties>
</file>