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2028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I. Образ мира и образ жизни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 Понятие "образ мира"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2. Взаимосвязь образа мира с образом жизни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II. Феномен осознанного сновидения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 Феномен осознанного сна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1.1 Научное подтверждение феномена ОС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1.2 Исследование с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войств осознанных сновидений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2. Практика осознанного сновидения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2.1 Структура осознанного сновидения и его отличие от обычного сна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III. Практическая часть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1. Методологический раздел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2. Описание результатов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3. Обсуждение результатов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§ 4. Выв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оды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FE2028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используемой литературы</w:t>
      </w:r>
    </w:p>
    <w:p w:rsidR="00000000" w:rsidRDefault="00FE2028">
      <w:pPr>
        <w:rPr>
          <w:color w:val="000000"/>
          <w:sz w:val="28"/>
          <w:szCs w:val="28"/>
          <w:lang w:val="ru-RU"/>
        </w:rPr>
      </w:pP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курсовая работа посвящена теме, долгое время относившейся научным сообществом к разделу псевдонаучности и мистики. Благодаря экспериментам и исследованиям Стивена Лаберже и Кейта Хирна, феном</w:t>
      </w:r>
      <w:r>
        <w:rPr>
          <w:color w:val="000000"/>
          <w:sz w:val="28"/>
          <w:szCs w:val="28"/>
          <w:lang w:val="ru-RU"/>
        </w:rPr>
        <w:t xml:space="preserve">ен осознанных сновидений теперь рассматривается наукой как реально существующий. Осознанное сновидение - это изменённое состояние сознания, переживаемое во время сна, характеризующееся тем, что сновидец отдаёт себе отчёт в том, что его сознание переживает </w:t>
      </w:r>
      <w:r>
        <w:rPr>
          <w:color w:val="000000"/>
          <w:sz w:val="28"/>
          <w:szCs w:val="28"/>
          <w:lang w:val="ru-RU"/>
        </w:rPr>
        <w:t>сон, а физическое тело недвижимо. Иначе говоря, во время осознанного сна человеку предоставлена возможность использовать своё воображение на совершенно новом уровне, мысли становятся реальностью в этом мире. Тема сновидений представляла интерес для человеч</w:t>
      </w:r>
      <w:r>
        <w:rPr>
          <w:color w:val="000000"/>
          <w:sz w:val="28"/>
          <w:szCs w:val="28"/>
          <w:lang w:val="ru-RU"/>
        </w:rPr>
        <w:t xml:space="preserve">ества во все времена, насчёт снов построены различные теории, и стоит сделать здесь ремарку о том, что в данной работе сновидения будут рассматриваться с позиций теории Лаберже, с принятием за отправную точку утверждения о том, что сны и воображение имеют </w:t>
      </w:r>
      <w:r>
        <w:rPr>
          <w:color w:val="000000"/>
          <w:sz w:val="28"/>
          <w:szCs w:val="28"/>
          <w:lang w:val="ru-RU"/>
        </w:rPr>
        <w:t xml:space="preserve">схожую структуру и не выходят за границы сознания и тела человека. Убеждения оккультных мастеров о "внетелесных путешествиях" не имеют отношения к будущей работе; я уважительно отношусь к научным исследованиям в этой области, но всё же это отдельная тема, </w:t>
      </w:r>
      <w:r>
        <w:rPr>
          <w:color w:val="000000"/>
          <w:sz w:val="28"/>
          <w:szCs w:val="28"/>
          <w:lang w:val="ru-RU"/>
        </w:rPr>
        <w:t>требующая иного подхода и большего объёма работы для раскрытия.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Структурная часть работы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Проведя анализ литературы, автор установил, что данные, описывающие специфику образа мира практикующих осознанное сновидение носят гипотетический характер, а валидных </w:t>
      </w:r>
      <w:r>
        <w:rPr>
          <w:color w:val="000000"/>
          <w:sz w:val="28"/>
          <w:szCs w:val="28"/>
          <w:lang w:val="ru-RU"/>
        </w:rPr>
        <w:t xml:space="preserve">эмпирических исследований, подтверждающих догадки авторов, доподлинно проведено не было. Таким образом, налицо отсутствие валидных эмпирических данных в области исследовании феномена ОС как социального явления, что предстаёт серьёзной </w:t>
      </w:r>
      <w:r>
        <w:rPr>
          <w:color w:val="000000"/>
          <w:sz w:val="28"/>
          <w:szCs w:val="28"/>
          <w:lang w:val="ru-RU"/>
        </w:rPr>
        <w:lastRenderedPageBreak/>
        <w:t xml:space="preserve">научной </w:t>
      </w:r>
      <w:r>
        <w:rPr>
          <w:b/>
          <w:bCs/>
          <w:color w:val="000000"/>
          <w:sz w:val="28"/>
          <w:szCs w:val="28"/>
          <w:lang w:val="ru-RU"/>
        </w:rPr>
        <w:t>проблемой</w:t>
      </w:r>
      <w:r>
        <w:rPr>
          <w:color w:val="000000"/>
          <w:sz w:val="28"/>
          <w:szCs w:val="28"/>
          <w:lang w:val="ru-RU"/>
        </w:rPr>
        <w:t>, ре</w:t>
      </w:r>
      <w:r>
        <w:rPr>
          <w:color w:val="000000"/>
          <w:sz w:val="28"/>
          <w:szCs w:val="28"/>
          <w:lang w:val="ru-RU"/>
        </w:rPr>
        <w:t>шить которую можно лишь проведением большого количества эмпирических исследований и экспериментов.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Провести сравнительный анализ образа мира и жизни людей, практикующих и не практикующих осознанное сновидение.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достижения поставленной цели были по</w:t>
      </w:r>
      <w:r>
        <w:rPr>
          <w:color w:val="000000"/>
          <w:sz w:val="28"/>
          <w:szCs w:val="28"/>
          <w:lang w:val="ru-RU"/>
        </w:rPr>
        <w:t xml:space="preserve">ставлены следующие </w:t>
      </w:r>
      <w:r>
        <w:rPr>
          <w:b/>
          <w:bCs/>
          <w:color w:val="000000"/>
          <w:sz w:val="28"/>
          <w:szCs w:val="28"/>
          <w:lang w:val="ru-RU"/>
        </w:rPr>
        <w:t>задачи: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Теоретические задачи:)</w:t>
      </w:r>
      <w:r>
        <w:rPr>
          <w:color w:val="000000"/>
          <w:sz w:val="28"/>
          <w:szCs w:val="28"/>
          <w:lang w:val="ru-RU"/>
        </w:rPr>
        <w:tab/>
        <w:t>проанализировать литературные источники на предмет эмпирических исследований в области осознанного сновидения, а также на предмет исследования образа жизни практикующих осознанное сновидение;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b)</w:t>
      </w:r>
      <w:r>
        <w:rPr>
          <w:color w:val="000000"/>
          <w:sz w:val="28"/>
          <w:szCs w:val="28"/>
          <w:lang w:val="ru-RU"/>
        </w:rPr>
        <w:tab/>
        <w:t>Раскрыть</w:t>
      </w:r>
      <w:r>
        <w:rPr>
          <w:color w:val="000000"/>
          <w:sz w:val="28"/>
          <w:szCs w:val="28"/>
          <w:lang w:val="ru-RU"/>
        </w:rPr>
        <w:t xml:space="preserve"> основные понятия в области образа жизни, образа мира, феномена осознанного сновидения и его практики;)</w:t>
      </w:r>
      <w:r>
        <w:rPr>
          <w:color w:val="000000"/>
          <w:sz w:val="28"/>
          <w:szCs w:val="28"/>
          <w:lang w:val="ru-RU"/>
        </w:rPr>
        <w:tab/>
        <w:t>Обратить внимание на недостаток эмпирических данных в исследовании осознанного сновидения как на значимую научную проблему;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Методологические задачи:)</w:t>
      </w:r>
      <w:r>
        <w:rPr>
          <w:color w:val="000000"/>
          <w:sz w:val="28"/>
          <w:szCs w:val="28"/>
          <w:lang w:val="ru-RU"/>
        </w:rPr>
        <w:tab/>
        <w:t>Найти, отобрать или разработать ряд методик, позволяющих провести сравнительный анализ по каждому из слоёв образа мира;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b)</w:t>
      </w:r>
      <w:r>
        <w:rPr>
          <w:color w:val="000000"/>
          <w:sz w:val="28"/>
          <w:szCs w:val="28"/>
          <w:lang w:val="ru-RU"/>
        </w:rPr>
        <w:tab/>
        <w:t>Разработать план эмпирического исследования;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>Эмпирические задачи:)</w:t>
      </w:r>
      <w:r>
        <w:rPr>
          <w:color w:val="000000"/>
          <w:sz w:val="28"/>
          <w:szCs w:val="28"/>
          <w:lang w:val="ru-RU"/>
        </w:rPr>
        <w:tab/>
        <w:t>С помощью подобранных методик провести сравнительный анализ сл</w:t>
      </w:r>
      <w:r>
        <w:rPr>
          <w:color w:val="000000"/>
          <w:sz w:val="28"/>
          <w:szCs w:val="28"/>
          <w:lang w:val="ru-RU"/>
        </w:rPr>
        <w:t>оёв образа мира экспериментальной и контрольной группы испытуемых;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b)</w:t>
      </w:r>
      <w:r>
        <w:rPr>
          <w:color w:val="000000"/>
          <w:sz w:val="28"/>
          <w:szCs w:val="28"/>
          <w:lang w:val="ru-RU"/>
        </w:rPr>
        <w:tab/>
        <w:t>Описать значимые различия в образе мира и образе жизни у практикующих и не практикующих осознанное сновидение. Сделать выводы на основе эмпирического исследования.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Эмпирическим объектом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исследования являются люди, практикующие осознанное сновидение.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образ мира.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Предметом </w:t>
      </w:r>
      <w:r>
        <w:rPr>
          <w:color w:val="000000"/>
          <w:sz w:val="28"/>
          <w:szCs w:val="28"/>
          <w:lang w:val="ru-RU"/>
        </w:rPr>
        <w:t>исследования являются различия в образе мира и жизни людей, практикующих и не практикующих ОС.</w:t>
      </w:r>
    </w:p>
    <w:p w:rsidR="00000000" w:rsidRDefault="00FE2028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lastRenderedPageBreak/>
        <w:t>осознанное сновидение образ мир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вышеуказанно</w:t>
      </w:r>
      <w:r>
        <w:rPr>
          <w:color w:val="000000"/>
          <w:sz w:val="28"/>
          <w:szCs w:val="28"/>
          <w:lang w:val="ru-RU"/>
        </w:rPr>
        <w:t>го, автор выдвигает ряд гипотез о существовании различия в образе мира и жизни людей, практикующих и не практикующих ОС, в частности: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 xml:space="preserve">в ценностно-мотивационной сфере (ядре) образа мира, проявляющихся в преобладании разных ценностно-мотивационных качеств </w:t>
      </w:r>
      <w:r>
        <w:rPr>
          <w:color w:val="000000"/>
          <w:sz w:val="28"/>
          <w:szCs w:val="28"/>
          <w:lang w:val="ru-RU"/>
        </w:rPr>
        <w:t>у представителей экспериментальной и контрольной групп;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в семантическом слое образа мира, выраженном в различиях смысловых универсалий групп;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в перцептивном мире, выраженном в доминировании конкретной модальности у экспериментальной группы по сравнени</w:t>
      </w:r>
      <w:r>
        <w:rPr>
          <w:color w:val="000000"/>
          <w:sz w:val="28"/>
          <w:szCs w:val="28"/>
          <w:lang w:val="ru-RU"/>
        </w:rPr>
        <w:t>ю с контрольной.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Данное эмпирическое исследование представляет собой попытку рассмотрения феномена осознанного сновидения как части образа мира и образа жизни человека. По своей сути оно представляет собой выявление определённых сходств паттернов ценностны</w:t>
      </w:r>
      <w:r>
        <w:rPr>
          <w:color w:val="000000"/>
          <w:sz w:val="28"/>
          <w:szCs w:val="28"/>
          <w:lang w:val="ru-RU"/>
        </w:rPr>
        <w:t>х, смысловых или перцептивных слоёв образа мира у практикующих осознанное сновидение, что в своём логическом продолжении вытекает в гипотезу о наличии у онейронавтов своего собственного видения и понимания мира, свойственного им как группе.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Методики: </w:t>
      </w:r>
      <w:r>
        <w:rPr>
          <w:color w:val="000000"/>
          <w:sz w:val="28"/>
          <w:szCs w:val="28"/>
          <w:lang w:val="ru-RU"/>
        </w:rPr>
        <w:t>Для и</w:t>
      </w:r>
      <w:r>
        <w:rPr>
          <w:color w:val="000000"/>
          <w:sz w:val="28"/>
          <w:szCs w:val="28"/>
          <w:lang w:val="ru-RU"/>
        </w:rPr>
        <w:t>сследования был использован опросник, объединяющий ряд методик (перечислены в порядке предъявления респонденту):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ценностных ориентаций М. Рокича;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45-шкального специализированного семантического дифференциала (СД)"Образ Жизни" В.П. Сер</w:t>
      </w:r>
      <w:r>
        <w:rPr>
          <w:color w:val="000000"/>
          <w:sz w:val="28"/>
          <w:szCs w:val="28"/>
          <w:lang w:val="ru-RU"/>
        </w:rPr>
        <w:t>кина;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Специально разработанная автором анкета (15 вопросов).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описания образа мира и жизни людей использована трёхслойная модель образа мира В.П. Серкина, состоящая из ядра, семантического и перцептивного слоёв и на её основе предполагается поиск знач</w:t>
      </w:r>
      <w:r>
        <w:rPr>
          <w:color w:val="000000"/>
          <w:sz w:val="28"/>
          <w:szCs w:val="28"/>
          <w:lang w:val="ru-RU"/>
        </w:rPr>
        <w:t>имых различий по каждому из трёх уровней.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 считает, что исследование данного феномена имеет серьёзную ценность для психологии, так как мы имеем дело со снами, теоретически сильно связанными с бессознательным, что позволит по-иному взглянуть на человеч</w:t>
      </w:r>
      <w:r>
        <w:rPr>
          <w:color w:val="000000"/>
          <w:sz w:val="28"/>
          <w:szCs w:val="28"/>
          <w:lang w:val="ru-RU"/>
        </w:rPr>
        <w:t>ескую психику и нарушения в ней, кроме того, область сновидений по-прежнему остаётся малоисследованной областью, что вселяет надежду о скорых открытиях и прорывах в её изучении.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I. Образ мира и образ жизни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&lt;https://ru.wikipedia.org/wiki/%D0%97%D0%B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D%D0%B0%D0%BA_%D0%BF%D0%B0%D1%80%D0%B0%D0%B3%D1%80%D0%B0%D1%84%D0%B0&gt; 1. Понятие "образ мира"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Образ мира - "целостная, многоуровневая система представлений человека о мире, других людях, о себе и своей деятельности". Данный термин введён А.Н. Леонтьевым в</w:t>
      </w:r>
      <w:r>
        <w:rPr>
          <w:color w:val="000000"/>
          <w:sz w:val="28"/>
          <w:szCs w:val="28"/>
          <w:lang w:val="ru-RU"/>
        </w:rPr>
        <w:t xml:space="preserve"> 1979 году.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работе В.П. Серкина (2005) проводится анализ данного термина с последующим приведением следующих определений: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Образ мира - интегральная система значений человека, основанная на выделении значимого для системы реализуемых субъектом деятельно</w:t>
      </w:r>
      <w:r>
        <w:rPr>
          <w:color w:val="000000"/>
          <w:sz w:val="28"/>
          <w:szCs w:val="28"/>
          <w:lang w:val="ru-RU"/>
        </w:rPr>
        <w:t>стей (структура);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Образ мира - интегральный идеальный продукт сознания, полученный путём постоянной трансформации чувственной ткани сознания в значения;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Образ мира - индивидуализированная культурно-историческая основа восприятия;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Образ мира - индиви</w:t>
      </w:r>
      <w:r>
        <w:rPr>
          <w:color w:val="000000"/>
          <w:sz w:val="28"/>
          <w:szCs w:val="28"/>
          <w:lang w:val="ru-RU"/>
        </w:rPr>
        <w:t>дуальная прогностическая модель мира;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</w:t>
      </w:r>
      <w:r>
        <w:rPr>
          <w:color w:val="000000"/>
          <w:sz w:val="28"/>
          <w:szCs w:val="28"/>
          <w:lang w:val="ru-RU"/>
        </w:rPr>
        <w:tab/>
        <w:t>Образ мира - интегрированный образ всех образов.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Подобное разнообразие толкований обосновывается тем, что образ мира - весьма и весьма всеобъемлющее понятие, фигурирует во многих (если не во всех) аспектах человеческ</w:t>
      </w:r>
      <w:r>
        <w:rPr>
          <w:color w:val="000000"/>
          <w:sz w:val="28"/>
          <w:szCs w:val="28"/>
          <w:lang w:val="ru-RU"/>
        </w:rPr>
        <w:t>ой деятельности.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Обобщая приведённые выше определения, можно выделить ряд свойств образа мира. Образ мира: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Многоуровневая система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Всеобъемлющая (целостная) система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Ценностная (значимая) система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Динамичен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Индивидуален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Прогностичен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Рефлексивен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Прогностичность образа мира является его особенной функцией, определяющей мотивацию деятельности человека на основе содержащегося прогноза на будущее.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А.Н. Леонтьев отмечает, что образ мира обладает также свойством амодальности, то есть, находится за преде</w:t>
      </w:r>
      <w:r>
        <w:rPr>
          <w:color w:val="000000"/>
          <w:sz w:val="28"/>
          <w:szCs w:val="28"/>
          <w:lang w:val="ru-RU"/>
        </w:rPr>
        <w:t>лами зрительной, слуховой, тактильной и любой другой конкретной модальности. Следовательно, отмечает автор, образ мира не является картинкой (!).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Отдельно выделяется свойство значения, которое человек придаёт объектам, оно выносится Леонтьевым в "пятое ква</w:t>
      </w:r>
      <w:r>
        <w:rPr>
          <w:color w:val="000000"/>
          <w:sz w:val="28"/>
          <w:szCs w:val="28"/>
          <w:lang w:val="ru-RU"/>
        </w:rPr>
        <w:t>зиизмерение” (помимо им рассматриваемых трёхмерного пространства и времени), то есть, в смысловое поле, поле значений.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Подробный анализ свойств образа мира предоставлен в работе С. Смирнова (1995). Автор подробно разбирает выделенные им свойства образа мир</w:t>
      </w:r>
      <w:r>
        <w:rPr>
          <w:color w:val="000000"/>
          <w:sz w:val="28"/>
          <w:szCs w:val="28"/>
          <w:lang w:val="ru-RU"/>
        </w:rPr>
        <w:t xml:space="preserve">а, раскрывает и организует в целостную систему. Образ мира в работе Смирнова выполняет общую регулирующую роль, затрагивающую когнитивные, деятельностные и коммуникативные процессы. В работе также подчёркивается мысль о том, что образ мира является </w:t>
      </w:r>
      <w:r>
        <w:rPr>
          <w:b/>
          <w:bCs/>
          <w:color w:val="000000"/>
          <w:sz w:val="28"/>
          <w:szCs w:val="28"/>
          <w:lang w:val="ru-RU"/>
        </w:rPr>
        <w:t>предмет</w:t>
      </w:r>
      <w:r>
        <w:rPr>
          <w:b/>
          <w:bCs/>
          <w:color w:val="000000"/>
          <w:sz w:val="28"/>
          <w:szCs w:val="28"/>
          <w:lang w:val="ru-RU"/>
        </w:rPr>
        <w:t>ом</w:t>
      </w:r>
      <w:r>
        <w:rPr>
          <w:color w:val="000000"/>
          <w:sz w:val="28"/>
          <w:szCs w:val="28"/>
          <w:lang w:val="ru-RU"/>
        </w:rPr>
        <w:t xml:space="preserve"> учебной деятельности, в которой он уточняется, обогащается и корректируется в ходе познавательных действий.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основе модели, рассматриваемой Леонтьевым (двухслойная модель образа мира, состоявшая из амодального ядра внутри и поверхностных структур снар</w:t>
      </w:r>
      <w:r>
        <w:rPr>
          <w:color w:val="000000"/>
          <w:sz w:val="28"/>
          <w:szCs w:val="28"/>
          <w:lang w:val="ru-RU"/>
        </w:rPr>
        <w:t>ужи) Серкиным, Артемьевой, Стрелковым (1983) была создана трёхслойная модель, представленная ниже: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5C1CBB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82917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 xml:space="preserve">Рисунок 1. </w:t>
      </w:r>
      <w:r>
        <w:rPr>
          <w:color w:val="000000"/>
          <w:sz w:val="28"/>
          <w:szCs w:val="28"/>
          <w:lang w:val="ru-RU"/>
        </w:rPr>
        <w:t>Трехслойная модель образа мира Серкина, Артемьевой, Стрелкова.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Состав модели дополнил третий, семантический</w:t>
      </w:r>
      <w:r>
        <w:rPr>
          <w:color w:val="000000"/>
          <w:sz w:val="28"/>
          <w:szCs w:val="28"/>
          <w:lang w:val="ru-RU"/>
        </w:rPr>
        <w:t>, слой, пролегающий между перцептивным миром и ядром с целемотивационным комплексом. Притом, В.А. Склейнис называет промежуточный слой "картиной мира”, то есть, по сути, неполным образом мира, или же композицией информации, полученной через модальности орг</w:t>
      </w:r>
      <w:r>
        <w:rPr>
          <w:color w:val="000000"/>
          <w:sz w:val="28"/>
          <w:szCs w:val="28"/>
          <w:lang w:val="ru-RU"/>
        </w:rPr>
        <w:t>анов чувств и осмысленные семантически.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Структурное устройство данной модели предполагает большую подвижность и изменчивость внешнего слоя и сравнительную ригидность ядра.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модель использовалась в исследованиях профессиональных сфер деятельности (Сер</w:t>
      </w:r>
      <w:r>
        <w:rPr>
          <w:color w:val="000000"/>
          <w:sz w:val="28"/>
          <w:szCs w:val="28"/>
          <w:lang w:val="ru-RU"/>
        </w:rPr>
        <w:t>кин, Артемьева, Шунькова) и проявила себя как хорошая основа для описания субъективных особенностей "мира профессии" (Артемьева, 1999).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Реферируя работу Е. Климова (1995) В. Серкин приводит тезис автора о том, что профессиональная деятельность может опреде</w:t>
      </w:r>
      <w:r>
        <w:rPr>
          <w:color w:val="000000"/>
          <w:sz w:val="28"/>
          <w:szCs w:val="28"/>
          <w:lang w:val="ru-RU"/>
        </w:rPr>
        <w:t>лять тип индивидуального образа мира. В доказательство данного тезиса приводятся следующие аргументы (выдержка из работы В. Серкина):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Образы окрестного мира у представителей разнотипных профессий существенно отличаются.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Общество квантуется на различны</w:t>
      </w:r>
      <w:r>
        <w:rPr>
          <w:color w:val="000000"/>
          <w:sz w:val="28"/>
          <w:szCs w:val="28"/>
          <w:lang w:val="ru-RU"/>
        </w:rPr>
        <w:t>е объекты по-разному в описаниях профессий разных типов.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Существуют специфические различия в картине предметной отнесенности гнозиса разнотипных профессионалов.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4.</w:t>
      </w:r>
      <w:r>
        <w:rPr>
          <w:b/>
          <w:bCs/>
          <w:color w:val="000000"/>
          <w:sz w:val="28"/>
          <w:szCs w:val="28"/>
          <w:lang w:val="ru-RU"/>
        </w:rPr>
        <w:tab/>
        <w:t>Разные профессионалы живут в разных субъективных мирах</w:t>
      </w:r>
      <w:r>
        <w:rPr>
          <w:color w:val="000000"/>
          <w:sz w:val="28"/>
          <w:szCs w:val="28"/>
          <w:lang w:val="ru-RU"/>
        </w:rPr>
        <w:t xml:space="preserve"> (выделено В. П.)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Проводя промежуточ</w:t>
      </w:r>
      <w:r>
        <w:rPr>
          <w:color w:val="000000"/>
          <w:sz w:val="28"/>
          <w:szCs w:val="28"/>
          <w:lang w:val="ru-RU"/>
        </w:rPr>
        <w:t>ный итог, автор подчёркивает глобальность термина "образ мира". Особенно интересным является тот факт, что данный термин является субъективным видением - без малого - целостного мира человека. С использованием разработанной модели структуры образа мира был</w:t>
      </w:r>
      <w:r>
        <w:rPr>
          <w:color w:val="000000"/>
          <w:sz w:val="28"/>
          <w:szCs w:val="28"/>
          <w:lang w:val="ru-RU"/>
        </w:rPr>
        <w:t xml:space="preserve">о доказано существование значительных различий в образе мира различных профессиональных групп, объединённых одним видом деятельности, что подводит нас к предположению о прямой связи образа мира с образом жизни субъекта, что и будет рассмотрено в следующем </w:t>
      </w:r>
      <w:r>
        <w:rPr>
          <w:color w:val="000000"/>
          <w:sz w:val="28"/>
          <w:szCs w:val="28"/>
          <w:lang w:val="ru-RU"/>
        </w:rPr>
        <w:t>параграфе.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&lt;https://ru.wikipedia.org/wiki/%D0%97%D0%BD%D0%B0%D0%BA_%D0%BF%D0%B0%D1%80%D0%B0%D0%B3%D1%80%D0%B0%D1%84%D0%B0&gt; 2. Взаимосвязь образа мира с образом жизни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статье "Взаимосвязь образа мира и образа жизни" В.П. Серкина объясняется необходимость</w:t>
      </w:r>
      <w:r>
        <w:rPr>
          <w:color w:val="000000"/>
          <w:sz w:val="28"/>
          <w:szCs w:val="28"/>
          <w:lang w:val="ru-RU"/>
        </w:rPr>
        <w:t xml:space="preserve"> разработки психологического понятия "образ жизни" как более практического атрибута человеческой индивидуальности. Серкин пишет, что "образ мира” - не может формировать и раскрывать сам себя, в силу своей идеальности, следовательно, для его раскрытия необх</w:t>
      </w:r>
      <w:r>
        <w:rPr>
          <w:color w:val="000000"/>
          <w:sz w:val="28"/>
          <w:szCs w:val="28"/>
          <w:lang w:val="ru-RU"/>
        </w:rPr>
        <w:t>одимо введение равноценного по интегральности понятия, коим и является понятие "образ жизни”, выделяющее индивидуальное и субъективное в личности.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своей статье "Взаимосвязь образа мира и образа жизни &lt;http://publications.hse.ru/view/75000383&gt;" (2009) В. </w:t>
      </w:r>
      <w:r>
        <w:rPr>
          <w:color w:val="000000"/>
          <w:sz w:val="28"/>
          <w:szCs w:val="28"/>
          <w:lang w:val="ru-RU"/>
        </w:rPr>
        <w:t>П, Серкин доказывает, что индивидуальные образы мира детерминируются не просто условиями жизни и деятельности, но структурой индивидуальной активности, то есть совокупностью реализуемых деятельностей в этих условиях, иначе говоря, образами жизни.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Понятие "</w:t>
      </w:r>
      <w:r>
        <w:rPr>
          <w:color w:val="000000"/>
          <w:sz w:val="28"/>
          <w:szCs w:val="28"/>
          <w:lang w:val="ru-RU"/>
        </w:rPr>
        <w:t xml:space="preserve">образ мира” в работе Серкина тесно переплетается с понятием "образ жизни”. Автор даёт следующее </w:t>
      </w:r>
      <w:r>
        <w:rPr>
          <w:b/>
          <w:bCs/>
          <w:color w:val="000000"/>
          <w:sz w:val="28"/>
          <w:szCs w:val="28"/>
          <w:lang w:val="ru-RU"/>
        </w:rPr>
        <w:t>определение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Образ жизни</w:t>
      </w:r>
      <w:r>
        <w:rPr>
          <w:color w:val="000000"/>
          <w:sz w:val="28"/>
          <w:szCs w:val="28"/>
          <w:lang w:val="ru-RU"/>
        </w:rPr>
        <w:t xml:space="preserve"> - система деятельностей, которые человек актуально реализует как субъект индивидуальной деятельности или в которые "включён" (субъектом</w:t>
      </w:r>
      <w:r>
        <w:rPr>
          <w:color w:val="000000"/>
          <w:sz w:val="28"/>
          <w:szCs w:val="28"/>
          <w:lang w:val="ru-RU"/>
        </w:rPr>
        <w:t xml:space="preserve"> которых являются общество, группа) в течение определённого жизненного периода, этапа или цикла (до изменения иерархии мотивов) 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подчёркивается то, что образ мира обуславливает структуру образа жизни (пример с юртами), и, в то же время, образ жизни </w:t>
      </w:r>
      <w:r>
        <w:rPr>
          <w:color w:val="000000"/>
          <w:sz w:val="28"/>
          <w:szCs w:val="28"/>
          <w:lang w:val="ru-RU"/>
        </w:rPr>
        <w:t>задаёт новый виток развития образа мира. Иерархия мотивов, с чем принято ассоциировать термин образа мира, влияет на образ жизни, и изменения в ней провоцируют изменения в образе жизни.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В.П. отмечает, что отношения взаимодетерминации образа мира и образа ж</w:t>
      </w:r>
      <w:r>
        <w:rPr>
          <w:color w:val="000000"/>
          <w:sz w:val="28"/>
          <w:szCs w:val="28"/>
          <w:lang w:val="ru-RU"/>
        </w:rPr>
        <w:t>изни в общетеоретическом плане представляют конструкт "структура - структура", ещё недостаточно развитый в мировой психологии, что не лишний раз мотивирует исследователей заняться разработкой поставленной ранее задачи по разработке и внедрении термина "обр</w:t>
      </w:r>
      <w:r>
        <w:rPr>
          <w:color w:val="000000"/>
          <w:sz w:val="28"/>
          <w:szCs w:val="28"/>
          <w:lang w:val="ru-RU"/>
        </w:rPr>
        <w:t>аз жизни" в психологическую науку.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Взаимосвязь образа мира и образа жизни также описана в работе Е.А. Климова "образ мира в разнотипных профессиях", в которой приводится эмпирическое доказательство неслучайности различий в оценке образа мира и профессионал</w:t>
      </w:r>
      <w:r>
        <w:rPr>
          <w:color w:val="000000"/>
          <w:sz w:val="28"/>
          <w:szCs w:val="28"/>
          <w:lang w:val="ru-RU"/>
        </w:rPr>
        <w:t>ьного самосознания людей разных типов профессий, выделенных по её предметному содержанию (таких как человек-живая природа, человек-человек, человек-художественный образ и др.) 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разделе "основные идеи" главы "образ мира у разнотипных профессионалов" Е. К</w:t>
      </w:r>
      <w:r>
        <w:rPr>
          <w:color w:val="000000"/>
          <w:sz w:val="28"/>
          <w:szCs w:val="28"/>
          <w:lang w:val="ru-RU"/>
        </w:rPr>
        <w:t>лимов утверждает, что Представители разнотипных профессий выделяют в окружающем мире не одни и те же ценности, в результате он предстаёт им существенно различным образом.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 данной работы разделяет точку зрения В. Серкина о необходимости разработки терм</w:t>
      </w:r>
      <w:r>
        <w:rPr>
          <w:color w:val="000000"/>
          <w:sz w:val="28"/>
          <w:szCs w:val="28"/>
          <w:lang w:val="ru-RU"/>
        </w:rPr>
        <w:t>ина "образ жизни", в силу следующего довода В. П.: "понимание природы интегральных психических образований требует изучения их отношений не с одной отдельно взятой деятельностью, а со всей системой реализуемых субъектом деятельностей".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Действительно, понят</w:t>
      </w:r>
      <w:r>
        <w:rPr>
          <w:color w:val="000000"/>
          <w:sz w:val="28"/>
          <w:szCs w:val="28"/>
          <w:lang w:val="ru-RU"/>
        </w:rPr>
        <w:t>ие "образ жизни" подходит на роль термина, характеризующего всю систему деятельностей, актуально реализуемых субъектом, поэтому его разработка и внедрение в науку представляется актуальной исследовательской задачей.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Следует сделать некоторые выводы. Образ </w:t>
      </w:r>
      <w:r>
        <w:rPr>
          <w:color w:val="000000"/>
          <w:sz w:val="28"/>
          <w:szCs w:val="28"/>
          <w:lang w:val="ru-RU"/>
        </w:rPr>
        <w:t>мира, в силу своей идеальности не способен раскрывать и описывать сам себя, однако эта возможность проявляется с внедрением термина "образ жизни". В результате, получается следующая дуальная модель: человек в процессе познавательной деятельности и обучения</w:t>
      </w:r>
      <w:r>
        <w:rPr>
          <w:color w:val="000000"/>
          <w:sz w:val="28"/>
          <w:szCs w:val="28"/>
          <w:lang w:val="ru-RU"/>
        </w:rPr>
        <w:t xml:space="preserve"> (образа жизни) выстраивает субъективный образ мира и, опираясь на него, выстраивает свой дальнейший образ жизни. Таким образом эти два понятия являются самодостаточной самоопределяющейся системой. Однако, к сожалению, термин "образа жизни" проигрывает в р</w:t>
      </w:r>
      <w:r>
        <w:rPr>
          <w:color w:val="000000"/>
          <w:sz w:val="28"/>
          <w:szCs w:val="28"/>
          <w:lang w:val="ru-RU"/>
        </w:rPr>
        <w:t>азработанности и популярности, что необходимо исправить для продолжения исследовательской деятельности в данной области.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II. Феномен осознанного сновидения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1. Феномен осознанного сна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Определение. </w:t>
      </w:r>
      <w:r>
        <w:rPr>
          <w:color w:val="000000"/>
          <w:sz w:val="28"/>
          <w:szCs w:val="28"/>
          <w:lang w:val="ru-RU"/>
        </w:rPr>
        <w:t>Осознанное сновидение - состояние сознания челове</w:t>
      </w:r>
      <w:r>
        <w:rPr>
          <w:color w:val="000000"/>
          <w:sz w:val="28"/>
          <w:szCs w:val="28"/>
          <w:lang w:val="ru-RU"/>
        </w:rPr>
        <w:t>ка, при котором он понимает, что спит и видит сон. Это сновидение, которое осознаётся субъектом. Это сон, в котором возможны намеренные действия, перемещения, поступки и управление как отдельными событиями, так и сюжетом сна в целом. Это дневное, повседнев</w:t>
      </w:r>
      <w:r>
        <w:rPr>
          <w:color w:val="000000"/>
          <w:sz w:val="28"/>
          <w:szCs w:val="28"/>
          <w:lang w:val="ru-RU"/>
        </w:rPr>
        <w:t>ное человеческое сознание, проникающее в ночную психическую деятельность.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краткости в дальнейшем будет использоваться аббревиатура ОС.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Перед основной частью данного раздела следует обратить внимание на некоторую "дурную славу" феномена ОС. Не является </w:t>
      </w:r>
      <w:r>
        <w:rPr>
          <w:color w:val="000000"/>
          <w:sz w:val="28"/>
          <w:szCs w:val="28"/>
          <w:lang w:val="ru-RU"/>
        </w:rPr>
        <w:t>секретом то, что сам описываемый феномен, (как и многие другие) относится к категории эзотерического знания. Научный мир часто относится к оккультным практикам с подозрением и даже некоторой неприязнью. Конечно, эту позицию можно понять с точки зрения чело</w:t>
      </w:r>
      <w:r>
        <w:rPr>
          <w:color w:val="000000"/>
          <w:sz w:val="28"/>
          <w:szCs w:val="28"/>
          <w:lang w:val="ru-RU"/>
        </w:rPr>
        <w:t>века, но разделять подобную установку учёный человек себе позволить не может, так как истина может находиться в самом неожиданном месте. Автор хочет выразить благодарность всем исследователям, занимающимся исследованием эзотерики, оккультизма и др. руковод</w:t>
      </w:r>
      <w:r>
        <w:rPr>
          <w:color w:val="000000"/>
          <w:sz w:val="28"/>
          <w:szCs w:val="28"/>
          <w:lang w:val="ru-RU"/>
        </w:rPr>
        <w:t>ствующихся научными методами.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Считается, что термин "Осознанное сновидение” ("Lucid dream”) был введён голландским учёным - психиатром Фредериком Ван Эденом (1913). В то время феномен не был официально принят научным сообществом, само понятие "осознание сн</w:t>
      </w:r>
      <w:r>
        <w:rPr>
          <w:color w:val="000000"/>
          <w:sz w:val="28"/>
          <w:szCs w:val="28"/>
          <w:lang w:val="ru-RU"/>
        </w:rPr>
        <w:t>а" считалось противоречащим самому себе, так как по смыслу на то время сон обозначал состояние организма, при котором полностью или частично прекращается работа сознания.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§ 1.1 Научное подтверждение феномена ОС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Доказательство научности феномена осознанног</w:t>
      </w:r>
      <w:r>
        <w:rPr>
          <w:color w:val="000000"/>
          <w:sz w:val="28"/>
          <w:szCs w:val="28"/>
          <w:lang w:val="ru-RU"/>
        </w:rPr>
        <w:t xml:space="preserve">о сновидения произошло в 1975 в Британии и 1980 годах в США. Двое учёных - </w:t>
      </w:r>
      <w:r>
        <w:rPr>
          <w:b/>
          <w:bCs/>
          <w:color w:val="000000"/>
          <w:sz w:val="28"/>
          <w:szCs w:val="28"/>
          <w:lang w:val="ru-RU"/>
        </w:rPr>
        <w:t>Кейт Хирн (Keith Hearne) (</w:t>
      </w:r>
      <w:r>
        <w:rPr>
          <w:color w:val="000000"/>
          <w:sz w:val="28"/>
          <w:szCs w:val="28"/>
          <w:lang w:val="ru-RU"/>
        </w:rPr>
        <w:t xml:space="preserve">Британия) и </w:t>
      </w:r>
      <w:r>
        <w:rPr>
          <w:b/>
          <w:bCs/>
          <w:color w:val="000000"/>
          <w:sz w:val="28"/>
          <w:szCs w:val="28"/>
          <w:lang w:val="ru-RU"/>
        </w:rPr>
        <w:t>Стивен Лаберж (Steven Laberge) (</w:t>
      </w:r>
      <w:r>
        <w:rPr>
          <w:color w:val="000000"/>
          <w:sz w:val="28"/>
          <w:szCs w:val="28"/>
          <w:lang w:val="ru-RU"/>
        </w:rPr>
        <w:t xml:space="preserve">США) независимо друг от друга в ходе проведения экспериментов доказали существование феномена ОС.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Эксперимент </w:t>
      </w:r>
      <w:r>
        <w:rPr>
          <w:color w:val="000000"/>
          <w:sz w:val="28"/>
          <w:szCs w:val="28"/>
          <w:lang w:val="ru-RU"/>
        </w:rPr>
        <w:t xml:space="preserve">Стивена Лабержа более известен и заключался в следующем: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Испытуемому давалась условная серия движений глаз, которую он должен был в точности повторить, проснувшись внутри своего сна.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этом, у испытуемого регистрировались показатели ЭЭГ, мышечный тонус</w:t>
      </w:r>
      <w:r>
        <w:rPr>
          <w:color w:val="000000"/>
          <w:sz w:val="28"/>
          <w:szCs w:val="28"/>
          <w:lang w:val="ru-RU"/>
        </w:rPr>
        <w:t xml:space="preserve"> и электроокулограмма (ЭОГ), а комбинация была оговорена перед опытом.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сентябре 1978 года, Стивен Лаберж смог повторить условную комбинацию, доказав тем самым, что управляет своим телом (глазами) из БДГ-фазы сна, что было зарегистрировано приборами (с.3</w:t>
      </w:r>
      <w:r>
        <w:rPr>
          <w:color w:val="000000"/>
          <w:sz w:val="28"/>
          <w:szCs w:val="28"/>
          <w:lang w:val="ru-RU"/>
        </w:rPr>
        <w:t xml:space="preserve">6 Лаберже, ОС). Впоследствии опыт был повторен и с другими испытуемыми.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Однако, за несколько лет до Лабержа, в Лондоне, Кеит Хирн взял пальму первенства, получив схожие результаты в лаборатории университета Халла.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 проходил очень похожим образ</w:t>
      </w:r>
      <w:r>
        <w:rPr>
          <w:color w:val="000000"/>
          <w:sz w:val="28"/>
          <w:szCs w:val="28"/>
          <w:lang w:val="ru-RU"/>
        </w:rPr>
        <w:t xml:space="preserve">ом на последующую работу Лабержа, были записаны данные ЭОГ, свидетельствующие о комбинации движений глаз, совершённых произвольно, а также данные ЭЭГ и график мышечного тонуса, свидетельствующие о том, что условный сигнал был подан из БДГ-фазы сна.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Таким </w:t>
      </w:r>
      <w:r>
        <w:rPr>
          <w:color w:val="000000"/>
          <w:sz w:val="28"/>
          <w:szCs w:val="28"/>
          <w:lang w:val="ru-RU"/>
        </w:rPr>
        <w:t xml:space="preserve">образом были добыты первые </w:t>
      </w:r>
      <w:r>
        <w:rPr>
          <w:i/>
          <w:iCs/>
          <w:color w:val="000000"/>
          <w:sz w:val="28"/>
          <w:szCs w:val="28"/>
          <w:lang w:val="ru-RU"/>
        </w:rPr>
        <w:t>научные</w:t>
      </w:r>
      <w:r>
        <w:rPr>
          <w:color w:val="000000"/>
          <w:sz w:val="28"/>
          <w:szCs w:val="28"/>
          <w:lang w:val="ru-RU"/>
        </w:rPr>
        <w:t xml:space="preserve"> данные о феномене осознанного сновидения.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§ 1.2 Исследование свойств осознанных сновидений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Впоследствии С. Лаберж и К. Хирн занимались дальнейшим исследованием феномена осознанного сновидения. 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Были открыты следующие сво</w:t>
      </w:r>
      <w:r>
        <w:rPr>
          <w:color w:val="000000"/>
          <w:sz w:val="28"/>
          <w:szCs w:val="28"/>
          <w:lang w:val="ru-RU"/>
        </w:rPr>
        <w:t>йства ОС: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Ощущение времени внутри осознанного сна примерно идентично реальному его протеканию (1985, Stephen LaBerge);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Осознанный сон является полноценным сном, происходящем на стадии БДГ-сна, а не наваждение, возникшее в воображении сновидца в момент </w:t>
      </w:r>
      <w:r>
        <w:rPr>
          <w:color w:val="000000"/>
          <w:sz w:val="28"/>
          <w:szCs w:val="28"/>
          <w:lang w:val="ru-RU"/>
        </w:rPr>
        <w:t>пробуждения, хотя есть и исключения;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 длится несколько минут и обычно происходит в конце общего периода сна (в среднем по прошествии 24 минут после начала БДГ-фазы) 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 всегда предшествует вспышка быстрых движений глаз, длящаяся примерно 22 секунды;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Качество сна (отдых организма) не меняется в зависимости от наличия в нём осознанных снов;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Изнутри осознанного сна возможно произвольное управление глазными яблоками и частотой дыхания.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Стивеном Лаберже был также поставлен ряд интересных экспериментов</w:t>
      </w:r>
      <w:r>
        <w:rPr>
          <w:color w:val="000000"/>
          <w:sz w:val="28"/>
          <w:szCs w:val="28"/>
          <w:lang w:val="ru-RU"/>
        </w:rPr>
        <w:t>, расширяющих познания о феномене, например, изучение активности полушарий мозга во время осознанного сновидения в эксперименте с пением и счётом внутри осознанного сновидения.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§ 2. Практика осознанного сновидения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работах, посвящённых осознанному снови</w:t>
      </w:r>
      <w:r>
        <w:rPr>
          <w:color w:val="000000"/>
          <w:sz w:val="28"/>
          <w:szCs w:val="28"/>
          <w:lang w:val="ru-RU"/>
        </w:rPr>
        <w:t>дению, содержится довольно обширный багаж техник для индуцирования ОС с разной степенью успешности и популярности. Цель таких техник - позволить сновидцу сохранить осознанность в момент засыпания, либо внезапно "проснуться” внутри сновидения. Говоря иначе,</w:t>
      </w:r>
      <w:r>
        <w:rPr>
          <w:color w:val="000000"/>
          <w:sz w:val="28"/>
          <w:szCs w:val="28"/>
          <w:lang w:val="ru-RU"/>
        </w:rPr>
        <w:t xml:space="preserve"> происходит либо осознание себя во сне, либо обнаружение сновидения вокруг себя.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2.1 Структура осознанного сновидения и его отличие от обычного сна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Осознанное сновидение, как и любой обычный сон, возникает в период БДГ-фазы сна. Правильнее будет уточнит</w:t>
      </w:r>
      <w:r>
        <w:rPr>
          <w:color w:val="000000"/>
          <w:sz w:val="28"/>
          <w:szCs w:val="28"/>
          <w:lang w:val="ru-RU"/>
        </w:rPr>
        <w:t xml:space="preserve">ь, что феномен ОС происходит </w:t>
      </w:r>
      <w:r>
        <w:rPr>
          <w:i/>
          <w:iCs/>
          <w:color w:val="000000"/>
          <w:sz w:val="28"/>
          <w:szCs w:val="28"/>
          <w:lang w:val="ru-RU"/>
        </w:rPr>
        <w:t>во время</w:t>
      </w:r>
      <w:r>
        <w:rPr>
          <w:color w:val="000000"/>
          <w:sz w:val="28"/>
          <w:szCs w:val="28"/>
          <w:lang w:val="ru-RU"/>
        </w:rPr>
        <w:t xml:space="preserve"> обычного сна, меняя характер и качество сновидения.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важная часть осознания во сне - это критический анализ происходящего вокруг. Как известно, во сне даже самые абсурдные события могут восприниматься сновидцем ка</w:t>
      </w:r>
      <w:r>
        <w:rPr>
          <w:color w:val="000000"/>
          <w:sz w:val="28"/>
          <w:szCs w:val="28"/>
          <w:lang w:val="ru-RU"/>
        </w:rPr>
        <w:t>к нечто обыденное и само собой разумеющееся, что создаёт иллюзию реальности происходящего. Задача сновидца (или же "онейронавта”, Лаберже) - зацепиться за противоречие и поставить вопрос ребром: "сплю ли я в данный момент?". Подобные сомнения в действитель</w:t>
      </w:r>
      <w:r>
        <w:rPr>
          <w:color w:val="000000"/>
          <w:sz w:val="28"/>
          <w:szCs w:val="28"/>
          <w:lang w:val="ru-RU"/>
        </w:rPr>
        <w:t xml:space="preserve">ности во время сна индуцируют состояние </w:t>
      </w:r>
      <w:r>
        <w:rPr>
          <w:b/>
          <w:bCs/>
          <w:color w:val="000000"/>
          <w:sz w:val="28"/>
          <w:szCs w:val="28"/>
          <w:lang w:val="ru-RU"/>
        </w:rPr>
        <w:t>предосознанности</w:t>
      </w:r>
      <w:r>
        <w:rPr>
          <w:color w:val="000000"/>
          <w:sz w:val="28"/>
          <w:szCs w:val="28"/>
          <w:lang w:val="ru-RU"/>
        </w:rPr>
        <w:t xml:space="preserve"> (pre-lucid dream), однако, вход на эту ступень не гарантирует дальнейшее пробуждение сновидца. Термин был введён Селией Грин (Celia Green &lt;https://en.wikipedia.org/wiki/Celia_Green&gt;) в 1968 году.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</w:t>
      </w:r>
      <w:r>
        <w:rPr>
          <w:color w:val="000000"/>
          <w:sz w:val="28"/>
          <w:szCs w:val="28"/>
          <w:lang w:val="ru-RU"/>
        </w:rPr>
        <w:t xml:space="preserve"> успешном разрешении кризиса, возникающего во время предосознанного периода во сне, сновидец получает доказательства того, что происходящее с ним - нереально, его настоящее тело недвижимо, а его сознание в данный момент переживает сновидение. Этот этап сно</w:t>
      </w:r>
      <w:r>
        <w:rPr>
          <w:color w:val="000000"/>
          <w:sz w:val="28"/>
          <w:szCs w:val="28"/>
          <w:lang w:val="ru-RU"/>
        </w:rPr>
        <w:t xml:space="preserve">видения и есть, собственно, </w:t>
      </w:r>
      <w:r>
        <w:rPr>
          <w:i/>
          <w:iCs/>
          <w:color w:val="000000"/>
          <w:sz w:val="28"/>
          <w:szCs w:val="28"/>
          <w:lang w:val="ru-RU"/>
        </w:rPr>
        <w:t>осознанное сновидение</w:t>
      </w:r>
      <w:r>
        <w:rPr>
          <w:color w:val="000000"/>
          <w:sz w:val="28"/>
          <w:szCs w:val="28"/>
          <w:lang w:val="ru-RU"/>
        </w:rPr>
        <w:t>. Однако, сами ОС различаются по степени осознанности, от чего напрямую зависит степень вовлеченности сновидца в происходящее с ним во сне, а значит и возможность управлять сюжетом и деталями сна.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Дальнейшие</w:t>
      </w:r>
      <w:r>
        <w:rPr>
          <w:color w:val="000000"/>
          <w:sz w:val="28"/>
          <w:szCs w:val="28"/>
          <w:lang w:val="ru-RU"/>
        </w:rPr>
        <w:t xml:space="preserve"> события зависят от воли человека, переживающего осознанный сон. В отчётах о пережитых ОС часто упоминается, что люди, только начавшие практику ОС довольно быстро теряют контроль над сном, а затем и осознанность, возвращаясь в фазу обычного сновидения. Для</w:t>
      </w:r>
      <w:r>
        <w:rPr>
          <w:color w:val="000000"/>
          <w:sz w:val="28"/>
          <w:szCs w:val="28"/>
          <w:lang w:val="ru-RU"/>
        </w:rPr>
        <w:t xml:space="preserve"> предотвращения этого существует ряд техник удержания контроля во сне. Как только онейронавт начинает ощущать близость потери контроля (интуитивно), он начинает применять эти техники. Наиболее популярные среди них - это техника вращения (начать физически р</w:t>
      </w:r>
      <w:r>
        <w:rPr>
          <w:color w:val="000000"/>
          <w:sz w:val="28"/>
          <w:szCs w:val="28"/>
          <w:lang w:val="ru-RU"/>
        </w:rPr>
        <w:t>аскручиваться вокруг своей оси), техника проверки реальности (</w:t>
      </w:r>
      <w:r>
        <w:rPr>
          <w:color w:val="000000"/>
          <w:sz w:val="28"/>
          <w:szCs w:val="28"/>
          <w:lang w:val="en-US"/>
        </w:rPr>
        <w:t>reality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en-US"/>
        </w:rPr>
        <w:t>check</w:t>
      </w:r>
      <w:r>
        <w:rPr>
          <w:color w:val="000000"/>
          <w:sz w:val="28"/>
          <w:szCs w:val="28"/>
          <w:lang w:val="ru-RU"/>
        </w:rPr>
        <w:t>, проводится путём воспроизведения серии заученных действий, например, рассматривание своих ладоней).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 онейронавт способен сохранять осознанность внутри сновидения долг</w:t>
      </w:r>
      <w:r>
        <w:rPr>
          <w:color w:val="000000"/>
          <w:sz w:val="28"/>
          <w:szCs w:val="28"/>
          <w:lang w:val="ru-RU"/>
        </w:rPr>
        <w:t>ое время, однако это требует определённой сноровки и опыта.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намеренного вхождения в состояние осознанного сна были разработаны </w:t>
      </w:r>
      <w:r>
        <w:rPr>
          <w:b/>
          <w:bCs/>
          <w:color w:val="000000"/>
          <w:sz w:val="28"/>
          <w:szCs w:val="28"/>
          <w:lang w:val="ru-RU"/>
        </w:rPr>
        <w:t>техники по индуцированию ОС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Техник встречается великое множество, однако автору хотелось бы выделить две техники, которые ис</w:t>
      </w:r>
      <w:r>
        <w:rPr>
          <w:color w:val="000000"/>
          <w:sz w:val="28"/>
          <w:szCs w:val="28"/>
          <w:lang w:val="ru-RU"/>
        </w:rPr>
        <w:t>пользовали С. Лаберж ("МВОС”) и К. Хирн ("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lang w:val="ru-RU"/>
        </w:rPr>
        <w:t>.") для получения данных в своих исследованиях. выделяется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МВОС</w:t>
      </w:r>
      <w:r>
        <w:rPr>
          <w:color w:val="000000"/>
          <w:sz w:val="28"/>
          <w:szCs w:val="28"/>
          <w:lang w:val="ru-RU"/>
        </w:rPr>
        <w:t xml:space="preserve"> - или техника Мнемотического Вхождения в Осознанное Сновидение была придумана Стивеном Лабержем и широко применялась им в его экспериментах.</w:t>
      </w:r>
      <w:r>
        <w:rPr>
          <w:color w:val="000000"/>
          <w:sz w:val="28"/>
          <w:szCs w:val="28"/>
          <w:lang w:val="ru-RU"/>
        </w:rPr>
        <w:t xml:space="preserve"> Сам автор указывает на то, что в его методе нет ничего эзотерического, так как она работает через механизмы произвольной памяти. Суть техники заключается в вербализации своего намерения увидеть осознанный сон, то есть необходимо сконцентрироваться на собс</w:t>
      </w:r>
      <w:r>
        <w:rPr>
          <w:color w:val="000000"/>
          <w:sz w:val="28"/>
          <w:szCs w:val="28"/>
          <w:lang w:val="ru-RU"/>
        </w:rPr>
        <w:t>твенной мотивации и задать условия её реализации ("Я хочу в следующий раз, во сне, вспомнить, что собирался осознать свой сон”). Таким образом, человек получает необходимый "толчок” к осознанности, когда осознаёт, что видит сон.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en-US"/>
        </w:rPr>
        <w:t>F. A. S. T. (</w:t>
      </w:r>
      <w:r>
        <w:rPr>
          <w:color w:val="000000"/>
          <w:sz w:val="28"/>
          <w:szCs w:val="28"/>
          <w:lang w:val="en-US"/>
        </w:rPr>
        <w:t>False-Awakenin</w:t>
      </w:r>
      <w:r>
        <w:rPr>
          <w:color w:val="000000"/>
          <w:sz w:val="28"/>
          <w:szCs w:val="28"/>
          <w:lang w:val="en-US"/>
        </w:rPr>
        <w:t xml:space="preserve">g with State-Testing) - </w:t>
      </w:r>
      <w:r>
        <w:rPr>
          <w:color w:val="000000"/>
          <w:sz w:val="28"/>
          <w:szCs w:val="28"/>
          <w:lang w:val="ru-RU"/>
        </w:rPr>
        <w:t>Техника</w:t>
      </w:r>
      <w:r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ru-RU"/>
        </w:rPr>
        <w:t>К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>Хирна</w:t>
      </w:r>
      <w:r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Суть техники заключается в заучивании серии проверок происходящего на предмет сна и выполнении этих алгоритмов по расписанию, вне зависимости от того, насколько реальным кажется происходящее вокруг. Сам Кейт Хирн </w:t>
      </w:r>
      <w:r>
        <w:rPr>
          <w:color w:val="000000"/>
          <w:sz w:val="28"/>
          <w:szCs w:val="28"/>
          <w:lang w:val="ru-RU"/>
        </w:rPr>
        <w:t xml:space="preserve">использовал технику следующим образом: каждые полчаса в комнату испытуемого (онейронавта) заходил ассистент и служил напоминанием для выполнения серии проверок. Проверки на реальность (попытаться включить/выключить свет, подпрыгнуть и попробовать остаться </w:t>
      </w:r>
      <w:r>
        <w:rPr>
          <w:color w:val="000000"/>
          <w:sz w:val="28"/>
          <w:szCs w:val="28"/>
          <w:lang w:val="ru-RU"/>
        </w:rPr>
        <w:t>в воздухе, посмотреть на время и календарь и др.) выполнялись, и ассистент уходил до следующего раза. Смысл практики заключался в формировании у испытуемого привычки проводить серию тестов каждый определённый отрезок времени, а ассистент служил своеобразны</w:t>
      </w:r>
      <w:r>
        <w:rPr>
          <w:color w:val="000000"/>
          <w:sz w:val="28"/>
          <w:szCs w:val="28"/>
          <w:lang w:val="ru-RU"/>
        </w:rPr>
        <w:t>м метрономом, задающим ритм и частоту выполнения этих проверок. В конечном итоге, испытуемый выполнял проверку во сне и обнаруживал себя в осознанном сновидении.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существует большое количество различных способов вхождения в осознанное снов</w:t>
      </w:r>
      <w:r>
        <w:rPr>
          <w:color w:val="000000"/>
          <w:sz w:val="28"/>
          <w:szCs w:val="28"/>
          <w:lang w:val="ru-RU"/>
        </w:rPr>
        <w:t>идение, призывающее заинтересованных испытать на себе этот необычный и приятный опыт.</w:t>
      </w:r>
    </w:p>
    <w:p w:rsidR="00000000" w:rsidRDefault="00FE2028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данном разделе приводится определение осознанного сновидения, доказательство научности феномена, описывается его структура и свойства, а также приводится</w:t>
      </w:r>
      <w:r>
        <w:rPr>
          <w:color w:val="000000"/>
          <w:sz w:val="28"/>
          <w:szCs w:val="28"/>
          <w:lang w:val="ru-RU"/>
        </w:rPr>
        <w:t xml:space="preserve"> пример техник для входа в состояние осознанного сна и способов удержания осознанности.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III. Практическая часть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1. Методологический раздел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Феномен осознанного сновидения начал набирать популярность в печати примерно с середины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века. Открытия,</w:t>
      </w:r>
      <w:r>
        <w:rPr>
          <w:color w:val="000000"/>
          <w:sz w:val="28"/>
          <w:szCs w:val="28"/>
          <w:lang w:val="ru-RU"/>
        </w:rPr>
        <w:t xml:space="preserve"> или же скорее подтверждения, сделанные Ст. Лабержем и К. Хирном играют ключевую роль в представлении феномена научному миру, его "оправданию” из разряда мистики и псевдонаучности. Несмотря на серьёзную работу в области изучения осознанного сна как психофи</w:t>
      </w:r>
      <w:r>
        <w:rPr>
          <w:color w:val="000000"/>
          <w:sz w:val="28"/>
          <w:szCs w:val="28"/>
          <w:lang w:val="ru-RU"/>
        </w:rPr>
        <w:t>зиологического процесса, потенциал феномена, залегающий в других областях психологии, остаётся нераскрытым.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течение сорока лет с проведения экспериментов Лаберже и Хирна, различными авторами было описано немало предположений об устройстве, свойствах и эф</w:t>
      </w:r>
      <w:r>
        <w:rPr>
          <w:color w:val="000000"/>
          <w:sz w:val="28"/>
          <w:szCs w:val="28"/>
          <w:lang w:val="ru-RU"/>
        </w:rPr>
        <w:t>фектах осознанных снов, однако большинство из них носит теоретический характер, опираясь в лучшем случае на субъективные отчёты сновидцев. Сам Лаберже, описывая нюансы доказательства феномена ОС, цитирует Пьера-Симона Лапласа, французского учёного девятнад</w:t>
      </w:r>
      <w:r>
        <w:rPr>
          <w:color w:val="000000"/>
          <w:sz w:val="28"/>
          <w:szCs w:val="28"/>
          <w:lang w:val="ru-RU"/>
        </w:rPr>
        <w:t>цатого века: "Весомость доказательств должна быть пропорциональна необычности факта".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Проблема: </w:t>
      </w:r>
      <w:r>
        <w:rPr>
          <w:color w:val="000000"/>
          <w:sz w:val="28"/>
          <w:szCs w:val="28"/>
          <w:lang w:val="ru-RU"/>
        </w:rPr>
        <w:t>проведя анализ литературы, автор установил, что данные, описывающие специфику образа мира практикующих осознанное сновидение носят гипотетический характер, а ва</w:t>
      </w:r>
      <w:r>
        <w:rPr>
          <w:color w:val="000000"/>
          <w:sz w:val="28"/>
          <w:szCs w:val="28"/>
          <w:lang w:val="ru-RU"/>
        </w:rPr>
        <w:t>лидных эмпирических исследований, подтверждающих догадки авторов, доподлинно проведено не было. Таким образом, налицо отсутствие валидных эмпирических данных в области исследовании феномена ОС как социального явления, что предстаёт серьёзной научной пробле</w:t>
      </w:r>
      <w:r>
        <w:rPr>
          <w:color w:val="000000"/>
          <w:sz w:val="28"/>
          <w:szCs w:val="28"/>
          <w:lang w:val="ru-RU"/>
        </w:rPr>
        <w:t>мой, решить которую можно лишь эти данные получив.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Также понятна </w:t>
      </w:r>
      <w:r>
        <w:rPr>
          <w:b/>
          <w:bCs/>
          <w:color w:val="000000"/>
          <w:sz w:val="28"/>
          <w:szCs w:val="28"/>
          <w:lang w:val="ru-RU"/>
        </w:rPr>
        <w:t>актуальность и научная новизна</w:t>
      </w:r>
      <w:r>
        <w:rPr>
          <w:color w:val="000000"/>
          <w:sz w:val="28"/>
          <w:szCs w:val="28"/>
          <w:lang w:val="ru-RU"/>
        </w:rPr>
        <w:t xml:space="preserve"> исследования: без эмпирических данных дальнейшие исследования в области представляются необоснованными и спекулятивными, что равнозначно невозможности их рассмо</w:t>
      </w:r>
      <w:r>
        <w:rPr>
          <w:color w:val="000000"/>
          <w:sz w:val="28"/>
          <w:szCs w:val="28"/>
          <w:lang w:val="ru-RU"/>
        </w:rPr>
        <w:t>трения на серьёзном научном уровне, который занимает феномен ОС, а тем более - концепция образа мира.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решения данной научной проблемы поставлена следующая </w:t>
      </w:r>
      <w:r>
        <w:rPr>
          <w:b/>
          <w:bCs/>
          <w:color w:val="000000"/>
          <w:sz w:val="28"/>
          <w:szCs w:val="28"/>
          <w:lang w:val="ru-RU"/>
        </w:rPr>
        <w:t xml:space="preserve">цель: </w:t>
      </w:r>
      <w:r>
        <w:rPr>
          <w:color w:val="000000"/>
          <w:sz w:val="28"/>
          <w:szCs w:val="28"/>
          <w:lang w:val="ru-RU"/>
        </w:rPr>
        <w:t>Выявить значимые различия в образе мира людей, практикующих и не практикующих осознанное сн</w:t>
      </w:r>
      <w:r>
        <w:rPr>
          <w:color w:val="000000"/>
          <w:sz w:val="28"/>
          <w:szCs w:val="28"/>
          <w:lang w:val="ru-RU"/>
        </w:rPr>
        <w:t>овидение.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достижения заданной цели приняты следующие </w:t>
      </w:r>
      <w:r>
        <w:rPr>
          <w:b/>
          <w:bCs/>
          <w:color w:val="000000"/>
          <w:sz w:val="28"/>
          <w:szCs w:val="28"/>
          <w:lang w:val="ru-RU"/>
        </w:rPr>
        <w:t>исследовательские задачи: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  <w:lang w:val="ru-RU"/>
        </w:rPr>
        <w:tab/>
        <w:t>Теоретические задачи:)</w:t>
      </w:r>
      <w:r>
        <w:rPr>
          <w:color w:val="000000"/>
          <w:sz w:val="28"/>
          <w:szCs w:val="28"/>
          <w:lang w:val="ru-RU"/>
        </w:rPr>
        <w:tab/>
        <w:t>проанализировать литературные источники на предмет эмпирических исследований в области осознанного сновидения, а также на предмет исследования обра</w:t>
      </w:r>
      <w:r>
        <w:rPr>
          <w:color w:val="000000"/>
          <w:sz w:val="28"/>
          <w:szCs w:val="28"/>
          <w:lang w:val="ru-RU"/>
        </w:rPr>
        <w:t>за жизни практикующих осознанное сновидение;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b)</w:t>
      </w:r>
      <w:r>
        <w:rPr>
          <w:color w:val="000000"/>
          <w:sz w:val="28"/>
          <w:szCs w:val="28"/>
          <w:lang w:val="ru-RU"/>
        </w:rPr>
        <w:tab/>
        <w:t>Раскрыть основные понятия в области образа жизни, образа мира, феномена осознанного сновидения и его практики;)</w:t>
      </w:r>
      <w:r>
        <w:rPr>
          <w:color w:val="000000"/>
          <w:sz w:val="28"/>
          <w:szCs w:val="28"/>
          <w:lang w:val="ru-RU"/>
        </w:rPr>
        <w:tab/>
        <w:t>Обратить внимание на недостаток эмпирических данных в исследовании осознанного сновидения как на</w:t>
      </w:r>
      <w:r>
        <w:rPr>
          <w:color w:val="000000"/>
          <w:sz w:val="28"/>
          <w:szCs w:val="28"/>
          <w:lang w:val="ru-RU"/>
        </w:rPr>
        <w:t xml:space="preserve"> значимую научную проблему;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  <w:lang w:val="ru-RU"/>
        </w:rPr>
        <w:tab/>
        <w:t>Методологические задачи:)</w:t>
      </w:r>
      <w:r>
        <w:rPr>
          <w:color w:val="000000"/>
          <w:sz w:val="28"/>
          <w:szCs w:val="28"/>
          <w:lang w:val="ru-RU"/>
        </w:rPr>
        <w:tab/>
        <w:t>Найти, отобрать или разработать ряд методик, позволяющих провести сравнительный анализ по каждому из слоёв образа мира;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b)</w:t>
      </w:r>
      <w:r>
        <w:rPr>
          <w:color w:val="000000"/>
          <w:sz w:val="28"/>
          <w:szCs w:val="28"/>
          <w:lang w:val="ru-RU"/>
        </w:rPr>
        <w:tab/>
        <w:t>Разработать план эмпирического исследования.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>
        <w:rPr>
          <w:color w:val="000000"/>
          <w:sz w:val="28"/>
          <w:szCs w:val="28"/>
          <w:lang w:val="ru-RU"/>
        </w:rPr>
        <w:tab/>
        <w:t>Эмпирические задачи:)</w:t>
      </w:r>
      <w:r>
        <w:rPr>
          <w:color w:val="000000"/>
          <w:sz w:val="28"/>
          <w:szCs w:val="28"/>
          <w:lang w:val="ru-RU"/>
        </w:rPr>
        <w:tab/>
        <w:t>С помо</w:t>
      </w:r>
      <w:r>
        <w:rPr>
          <w:color w:val="000000"/>
          <w:sz w:val="28"/>
          <w:szCs w:val="28"/>
          <w:lang w:val="ru-RU"/>
        </w:rPr>
        <w:t>щью подобранных методик провести сравнительный анализ слоёв образа мира экспериментальной и контрольной группы испытуемых;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b)</w:t>
      </w:r>
      <w:r>
        <w:rPr>
          <w:color w:val="000000"/>
          <w:sz w:val="28"/>
          <w:szCs w:val="28"/>
          <w:lang w:val="ru-RU"/>
        </w:rPr>
        <w:tab/>
        <w:t>Описать значимые различия в образе мира и образе жизни у практикующих и не практикующих осознанное сновидение. Сделать выводы на о</w:t>
      </w:r>
      <w:r>
        <w:rPr>
          <w:color w:val="000000"/>
          <w:sz w:val="28"/>
          <w:szCs w:val="28"/>
          <w:lang w:val="ru-RU"/>
        </w:rPr>
        <w:t>снове эмпирического исследования.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Эмпирическим объектом</w:t>
      </w:r>
      <w:r>
        <w:rPr>
          <w:color w:val="000000"/>
          <w:sz w:val="28"/>
          <w:szCs w:val="28"/>
          <w:lang w:val="ru-RU"/>
        </w:rPr>
        <w:t xml:space="preserve"> исследования являются люди, практикующие осознанное сновидение.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Объект исследования: </w:t>
      </w:r>
      <w:r>
        <w:rPr>
          <w:color w:val="000000"/>
          <w:sz w:val="28"/>
          <w:szCs w:val="28"/>
          <w:lang w:val="ru-RU"/>
        </w:rPr>
        <w:t>образ мира.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Предметом и</w:t>
      </w:r>
      <w:r>
        <w:rPr>
          <w:color w:val="000000"/>
          <w:sz w:val="28"/>
          <w:szCs w:val="28"/>
          <w:lang w:val="ru-RU"/>
        </w:rPr>
        <w:t>сследования являются различия в образе мира и жизни людей, практикующих и не практикующих ОС</w:t>
      </w:r>
      <w:r>
        <w:rPr>
          <w:color w:val="000000"/>
          <w:sz w:val="28"/>
          <w:szCs w:val="28"/>
          <w:lang w:val="ru-RU"/>
        </w:rPr>
        <w:t>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Исходя из вышеуказанного, автор выдвигает ряд гипотез о существовании различия в образе мира и жизни людей, практикующих и не практикующих ОС, в частности: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ценностно-мотивационной сфере (ядре) образа мира, проявляющихся в преобладании разных ценностн</w:t>
      </w:r>
      <w:r>
        <w:rPr>
          <w:color w:val="000000"/>
          <w:sz w:val="28"/>
          <w:szCs w:val="28"/>
          <w:lang w:val="ru-RU"/>
        </w:rPr>
        <w:t>о-мотивационных качеств у представителей экспериментальной и контрольной групп;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 семантическом слое образа мира, выраженном в различиях смысловых универсалий групп;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 перцептивном мире, выраженном в доминировании конкретной модальности у эксперимента</w:t>
      </w:r>
      <w:r>
        <w:rPr>
          <w:color w:val="000000"/>
          <w:sz w:val="28"/>
          <w:szCs w:val="28"/>
          <w:lang w:val="ru-RU"/>
        </w:rPr>
        <w:t>льной группы по сравнению с контрольной.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Данное эмпирическое исследование представляет собой попытку рассмотрения феномена осознанного сновидения как части образа мира и образа жизни человека. По своей сути оно представляет собой выявление определённых схо</w:t>
      </w:r>
      <w:r>
        <w:rPr>
          <w:color w:val="000000"/>
          <w:sz w:val="28"/>
          <w:szCs w:val="28"/>
          <w:lang w:val="ru-RU"/>
        </w:rPr>
        <w:t>дств паттернов ценностных, смысловых или перцептивных слоёв образа мира у практикующих осознанное сновидение, что в своём логическом продолжении вытекает в гипотезу о наличии у онейронавтов своего собственного видения и понимания мира, свойственного им как</w:t>
      </w:r>
      <w:r>
        <w:rPr>
          <w:color w:val="000000"/>
          <w:sz w:val="28"/>
          <w:szCs w:val="28"/>
          <w:lang w:val="ru-RU"/>
        </w:rPr>
        <w:t xml:space="preserve"> группе.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исследования был использован опросник, объединяющий ряд методик (перечислены в порядке предъявления респонденту):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ценностных ориентаций М. Рокича;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Методика 45-шкального специализированного семантического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дифференциала (СД)"Образ</w:t>
      </w:r>
      <w:r>
        <w:rPr>
          <w:color w:val="000000"/>
          <w:sz w:val="28"/>
          <w:szCs w:val="28"/>
          <w:lang w:val="ru-RU"/>
        </w:rPr>
        <w:t xml:space="preserve"> Жизни" В.П. Серкина;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Специально разработанная автором анкета (15 вопросов).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описания образа мира и жизни людей использована трёхслойная модель образа мира В.П. Серкина, состоящая из ядра, семантического и перцептивного слоёв и на её основе предполаг</w:t>
      </w:r>
      <w:r>
        <w:rPr>
          <w:color w:val="000000"/>
          <w:sz w:val="28"/>
          <w:szCs w:val="28"/>
          <w:lang w:val="ru-RU"/>
        </w:rPr>
        <w:t>ается поиск значимых различий по каждому из трёх уровней.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Ядро</w:t>
      </w:r>
      <w:r>
        <w:rPr>
          <w:color w:val="000000"/>
          <w:sz w:val="28"/>
          <w:szCs w:val="28"/>
          <w:lang w:val="ru-RU"/>
        </w:rPr>
        <w:t xml:space="preserve"> (целемотивационный комплекс):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различий была выбрана методика ценностных ориентаций М. Рокича, являющаяся подтверждённым инструментом работы в сфере личных ценностей. С помощью дан</w:t>
      </w:r>
      <w:r>
        <w:rPr>
          <w:color w:val="000000"/>
          <w:sz w:val="28"/>
          <w:szCs w:val="28"/>
          <w:lang w:val="ru-RU"/>
        </w:rPr>
        <w:t>ной методики исследователь получает систему ценностей, являющуюся для неё приоритетной, на основе которой можно судить об общей направленности личности и её отношению к миру и его составляющим.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Семантический слой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различий на втором слое ис</w:t>
      </w:r>
      <w:r>
        <w:rPr>
          <w:color w:val="000000"/>
          <w:sz w:val="28"/>
          <w:szCs w:val="28"/>
          <w:lang w:val="ru-RU"/>
        </w:rPr>
        <w:t>пользовалась методика семантического дифференциала, более конкретно - СД "Образ Жизни”, представленная в пособии В.П. Серкина "Методы психологии, субъективной семантики и психосемантики” (2008). Использование СД позволяет получить качественный и достоверны</w:t>
      </w:r>
      <w:r>
        <w:rPr>
          <w:color w:val="000000"/>
          <w:sz w:val="28"/>
          <w:szCs w:val="28"/>
          <w:lang w:val="ru-RU"/>
        </w:rPr>
        <w:t>й анализ данных, прошедший проверку на валидность.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Перцептивный слой</w:t>
      </w:r>
      <w:r>
        <w:rPr>
          <w:color w:val="000000"/>
          <w:sz w:val="28"/>
          <w:szCs w:val="28"/>
          <w:lang w:val="ru-RU"/>
        </w:rPr>
        <w:t>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инструмента для поиска различий на перцептивном уровне была составлена анкета, состоящая из комбинации закрытых и открытых вопросов, формирующих следующие смысловые блоки: опр</w:t>
      </w:r>
      <w:r>
        <w:rPr>
          <w:color w:val="000000"/>
          <w:sz w:val="28"/>
          <w:szCs w:val="28"/>
          <w:lang w:val="ru-RU"/>
        </w:rPr>
        <w:t>еделение ведущей модальности испытуемого (кинестетик, визуал, аудиал), вопросы об опыте практики ОС и прочие отдельные вопросы.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Подобное сочетание методик на взгляд исследователя является оптимальным сочетанием математических и семантических подходов к инт</w:t>
      </w:r>
      <w:r>
        <w:rPr>
          <w:color w:val="000000"/>
          <w:sz w:val="28"/>
          <w:szCs w:val="28"/>
          <w:lang w:val="ru-RU"/>
        </w:rPr>
        <w:t>ерпретации результатов.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исследовании приняло участие 82 человека, 41 мужчина и 41 женщина. Так как практика осознанных сновидений не имеет ограничений ни по одному из общих критериев, для репрезантативности выборки были набраны представители различных по</w:t>
      </w:r>
      <w:r>
        <w:rPr>
          <w:color w:val="000000"/>
          <w:sz w:val="28"/>
          <w:szCs w:val="28"/>
          <w:lang w:val="ru-RU"/>
        </w:rPr>
        <w:t>колений (имеется в виду возраст), хотя основное количество респондентов пришлось на представителей молодёжи (18-25 лет, 48 чел.), и обладающие разным уровнем образования (от среднего неполного до законченного высшего).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Испытуемым предлагалось оценить свой </w:t>
      </w:r>
      <w:r>
        <w:rPr>
          <w:color w:val="000000"/>
          <w:sz w:val="28"/>
          <w:szCs w:val="28"/>
          <w:lang w:val="ru-RU"/>
        </w:rPr>
        <w:t>образ жизни, пройдя опросник с вышеуказанными методиками. Опрос был разработан на базе интерактивных опросников Surveymonkey® [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  <w:lang w:val="ru-RU"/>
        </w:rPr>
        <w:t>ttps: // ru. surveymonkey.net/] и проводился заочно, блинки опросника распространялись через сеть Интернет.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Структура опросника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Блок общих вопросов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Данный раздел необходим для определения общих характеристик респондента, а также для определения последнего в экспериментальную или контрольную группы.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Вопросы: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Пол испытуемого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Возраст испытуемого в промежутках (</w:t>
      </w:r>
      <w:r>
        <w:rPr>
          <w:color w:val="000000"/>
          <w:sz w:val="28"/>
          <w:szCs w:val="28"/>
          <w:lang w:val="en-US"/>
        </w:rPr>
        <w:t>&gt;18,18-20,21-25,2</w:t>
      </w:r>
      <w:r>
        <w:rPr>
          <w:color w:val="000000"/>
          <w:sz w:val="28"/>
          <w:szCs w:val="28"/>
          <w:lang w:val="en-US"/>
        </w:rPr>
        <w:t>5&lt;)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Уровень образования испытуемого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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Наличие у испытуемого опыта практики осознанных сновидений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Методика ценностных ориентаций М. Рокича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методика исследует ценностно-мотивационную сферу личности через её отношение к миру, к себе, к другим людя</w:t>
      </w:r>
      <w:r>
        <w:rPr>
          <w:color w:val="000000"/>
          <w:sz w:val="28"/>
          <w:szCs w:val="28"/>
          <w:lang w:val="ru-RU"/>
        </w:rPr>
        <w:t>м, позволяет выделить жизненную мотивацию и философский уклад жизни респондента. По теории М. Рокича, люди обладают двумя наборами ценностей, разделяемых на Терминальные и Инструментальные. Первая группа содержит ценности-цели, характеризующие такие атрибу</w:t>
      </w:r>
      <w:r>
        <w:rPr>
          <w:color w:val="000000"/>
          <w:sz w:val="28"/>
          <w:szCs w:val="28"/>
          <w:lang w:val="ru-RU"/>
        </w:rPr>
        <w:t>ты человеческого существования, к которым стоит стремится, а вторая группа - ценности-средства, отдельные качества личности. Суммарно Рокич выделяет 36 таких ценностей.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Испытуемым предлагалось расположить сперва терминальные, затем инструментальные ценност</w:t>
      </w:r>
      <w:r>
        <w:rPr>
          <w:color w:val="000000"/>
          <w:sz w:val="28"/>
          <w:szCs w:val="28"/>
          <w:lang w:val="ru-RU"/>
        </w:rPr>
        <w:t>и в порядке приоритетности значимости в жизни респондента, где первое место уделялось самому значимому принципу/ценности, а восемнадцатое - наименее значимому. Была приведена оговорка о том, что респондент не ограничен во времени и может проходить методику</w:t>
      </w:r>
      <w:r>
        <w:rPr>
          <w:color w:val="000000"/>
          <w:sz w:val="28"/>
          <w:szCs w:val="28"/>
          <w:lang w:val="ru-RU"/>
        </w:rPr>
        <w:t xml:space="preserve"> сколько потребуется.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Специализированный СД "Образ жизни" В.П. Серкина.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Методика семантического дифференциала была введена в 1952 году Чарльзом Осгудом. Она представляет собой метод построения групповых или индивидуальных семантических пространств, где к</w:t>
      </w:r>
      <w:r>
        <w:rPr>
          <w:color w:val="000000"/>
          <w:sz w:val="28"/>
          <w:szCs w:val="28"/>
          <w:lang w:val="ru-RU"/>
        </w:rPr>
        <w:t>оординатами служат оценки респондентов по ряду оценочных шкал (в данном случае семибалльных). Испытуемому предлагается оценить степень выраженности у стимула того или иного качества, выбирая из двух антонимов (пример: горячий - холодный) в каждой шкале.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</w:t>
      </w:r>
      <w:r>
        <w:rPr>
          <w:color w:val="000000"/>
          <w:sz w:val="28"/>
          <w:szCs w:val="28"/>
          <w:lang w:val="ru-RU"/>
        </w:rPr>
        <w:t>рльз Осгуд применял три интегрирующих фактора для задания семантического пространства в своих СД, которые известны под аббревиатурой ОСА (Оценка - сила - активность).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Однако, в данном исследовании проводится сравнительный анализ группы со специальной предм</w:t>
      </w:r>
      <w:r>
        <w:rPr>
          <w:color w:val="000000"/>
          <w:sz w:val="28"/>
          <w:szCs w:val="28"/>
          <w:lang w:val="ru-RU"/>
        </w:rPr>
        <w:t>етной областью (практикующие осознанное сновидение), а такие группы нередко становятся сложностью для обработки с помощью стандартного СД. Для таких случаев используются специализированные СД, разработанные для семантической дифференциации многочисленных и</w:t>
      </w:r>
      <w:r>
        <w:rPr>
          <w:color w:val="000000"/>
          <w:sz w:val="28"/>
          <w:szCs w:val="28"/>
          <w:lang w:val="ru-RU"/>
        </w:rPr>
        <w:t xml:space="preserve"> разнообразных стимулов с помощью многомерного шкалирования, являющиеся денотативными [Серкин, 2008].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Серкин выделяет следующие преимущества СД: компактность, возможность работы с большими группами испытуемых, возможность стандартизации результатов р</w:t>
      </w:r>
      <w:r>
        <w:rPr>
          <w:color w:val="000000"/>
          <w:sz w:val="28"/>
          <w:szCs w:val="28"/>
          <w:lang w:val="ru-RU"/>
        </w:rPr>
        <w:t>аботы разных групп испытуемых - что и послужило решающим фактором в выборе методики, в связи с поставленными исследовательскими задачами.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Анкета (Перечень авторских вопросов)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Анкета состоит из 15ти вопросов на разные темы. Так как целью данной части опро</w:t>
      </w:r>
      <w:r>
        <w:rPr>
          <w:color w:val="000000"/>
          <w:sz w:val="28"/>
          <w:szCs w:val="28"/>
          <w:lang w:val="ru-RU"/>
        </w:rPr>
        <w:t xml:space="preserve">сника было выявление значимых различий в перцептивном мире респондентов, а опросник представлялся довольно ёмким, было решено использование комбинации закрытых и открытых вопросов, не вызывающих желания покинуть анкету до её выполнения (все испытуемые, не </w:t>
      </w:r>
      <w:r>
        <w:rPr>
          <w:color w:val="000000"/>
          <w:sz w:val="28"/>
          <w:szCs w:val="28"/>
          <w:lang w:val="ru-RU"/>
        </w:rPr>
        <w:t>прошедшие опросник до конца, исключались из выборки).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Основные составляющие анкеты</w:t>
      </w:r>
      <w:r>
        <w:rPr>
          <w:color w:val="000000"/>
          <w:sz w:val="28"/>
          <w:szCs w:val="28"/>
          <w:lang w:val="ru-RU"/>
        </w:rPr>
        <w:t xml:space="preserve"> (вопросы расположены в псевдослучайном порядке):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Четыре вопроса на определение ведущей модальности респондентов (Визуал - аудиал - кинестетик - логик) . В основном, это бы</w:t>
      </w:r>
      <w:r>
        <w:rPr>
          <w:color w:val="000000"/>
          <w:sz w:val="28"/>
          <w:szCs w:val="28"/>
          <w:lang w:val="ru-RU"/>
        </w:rPr>
        <w:t>ли довольно прямые вопросы на то, какой тип информации лучше воспринимается и запоминается испытуемым, либо же ретроспективные вопросы, призывающие вспомнить значимое событие и выбрать наиболее представленную в нём модальность.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Вопрос о творческой деяте</w:t>
      </w:r>
      <w:r>
        <w:rPr>
          <w:color w:val="000000"/>
          <w:sz w:val="28"/>
          <w:szCs w:val="28"/>
          <w:lang w:val="ru-RU"/>
        </w:rPr>
        <w:t>льности или хобби испытуемого. Существует множество работ, доказывающих, что образ мира связан с профессиональной и другой деятельностью, поэтому данный вопрос включён для определения практики ОС с другим родом деятельности респондента.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появляется во</w:t>
      </w:r>
      <w:r>
        <w:rPr>
          <w:color w:val="000000"/>
          <w:sz w:val="28"/>
          <w:szCs w:val="28"/>
          <w:lang w:val="ru-RU"/>
        </w:rPr>
        <w:t>зможность проверить место практики ОС в жизни испытуемого.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Две пары вопросов на предпочитаемые внешние и внутренние качества (что нравится, а что нет) другого. Данные вопросы включены для выявления различий в акцентах внимания респондентов, а также как а</w:t>
      </w:r>
      <w:r>
        <w:rPr>
          <w:color w:val="000000"/>
          <w:sz w:val="28"/>
          <w:szCs w:val="28"/>
          <w:lang w:val="ru-RU"/>
        </w:rPr>
        <w:t>льтернативная поисковая гипотеза. Также указанная группа вопросов послужила подтверждением характеристик образа мира, полученных с помощью СД.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 xml:space="preserve">Вопрос о том, относит ли себя респондент к пессимистам или оптимистам. Включён для проверки связи позитивного </w:t>
      </w:r>
      <w:r>
        <w:rPr>
          <w:color w:val="000000"/>
          <w:sz w:val="28"/>
          <w:szCs w:val="28"/>
          <w:lang w:val="ru-RU"/>
        </w:rPr>
        <w:t>мышления как атрибута практикующих ОС.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 xml:space="preserve">Вопросы о регулярности переживания снов и осознанных снов. Необходимо было включить эти вопросы для определения степени владения техникой осознанных сновидений как подтверждения валидности экспериментальной группы, </w:t>
      </w:r>
      <w:r>
        <w:rPr>
          <w:color w:val="000000"/>
          <w:sz w:val="28"/>
          <w:szCs w:val="28"/>
          <w:lang w:val="ru-RU"/>
        </w:rPr>
        <w:t>а также посмотреть корреляцию между частотой осознанных и обычных снов.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Также был добавлен вопрос про первый опыт осознанного сновидения из личного интереса автора.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Вопрос об удовлетворённости собственным образом жизни. Введён для выделения предполагаемо</w:t>
      </w:r>
      <w:r>
        <w:rPr>
          <w:color w:val="000000"/>
          <w:sz w:val="28"/>
          <w:szCs w:val="28"/>
          <w:lang w:val="ru-RU"/>
        </w:rPr>
        <w:t>й разницы в оценке общего комфорта образа жизни респондентов, а также для проверки предположения о позитивном эффекте практики осознанного сновидения.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7.</w:t>
      </w:r>
      <w:r>
        <w:rPr>
          <w:color w:val="000000"/>
          <w:sz w:val="28"/>
          <w:szCs w:val="28"/>
          <w:lang w:val="ru-RU"/>
        </w:rPr>
        <w:tab/>
        <w:t>Свободное поле для самостоятельного определения термина "осознанные сновидения". Идея была взята из уч</w:t>
      </w:r>
      <w:r>
        <w:rPr>
          <w:color w:val="000000"/>
          <w:sz w:val="28"/>
          <w:szCs w:val="28"/>
          <w:lang w:val="ru-RU"/>
        </w:rPr>
        <w:t>ебника В.П. Серкина для определения ряда ассоциаций у респондентов, на основе которых автор предполагал создать предпосылки к дальнейшим исследованиям осознанных снов и возможную разработку собственной методики.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2. Описание результатов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полным списком</w:t>
      </w:r>
      <w:r>
        <w:rPr>
          <w:color w:val="000000"/>
          <w:sz w:val="28"/>
          <w:szCs w:val="28"/>
          <w:lang w:val="ru-RU"/>
        </w:rPr>
        <w:t xml:space="preserve"> ответов по методике Рокича можно ознакомиться в приложениях. Здесь будет приведён список терминальных и инструментальных ценностей с наименьшим весом по рангу, т.е. те ценности, которые указывались в начале списка определяющих ценностей во время прохожден</w:t>
      </w:r>
      <w:r>
        <w:rPr>
          <w:color w:val="000000"/>
          <w:sz w:val="28"/>
          <w:szCs w:val="28"/>
          <w:lang w:val="ru-RU"/>
        </w:rPr>
        <w:t>ия методики. Слева в таблице указываются результаты группы практикующих осознанное сновидение, справа - не практикующих, в скобках указан ранг (чем ниже, тем значимее ценность).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1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Терминальные ценности по М. Рокичу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6"/>
        <w:gridCol w:w="45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</w:t>
            </w:r>
            <w:r>
              <w:rPr>
                <w:color w:val="000000"/>
                <w:sz w:val="20"/>
                <w:szCs w:val="20"/>
                <w:lang w:val="ru-RU"/>
              </w:rPr>
              <w:t>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Жизненная мудрость (6,50)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Любовь (7,05)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Познание (6,70)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Познание (7,15)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Здоровье (6,83), Любовь (6,83) 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Здоровье (7,54) </w:t>
            </w:r>
          </w:p>
        </w:tc>
      </w:tr>
    </w:tbl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2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Инструментальные ценности по М. Рокичу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7"/>
        <w:gridCol w:w="42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Жизнерадостность (6,17) 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Честность (6,02)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Честность (7,15) 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Независимость (7,12)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Широта взглядов (7,78) 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Ответственность (7, 20) </w:t>
            </w:r>
          </w:p>
        </w:tc>
      </w:tr>
    </w:tbl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представлены результаты по семантическому дифференциалу. Группы дескрипторов, входящих в семантические универсалии, располагаются так: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</w:t>
      </w:r>
      <w:r>
        <w:rPr>
          <w:i/>
          <w:iCs/>
          <w:color w:val="000000"/>
          <w:sz w:val="28"/>
          <w:szCs w:val="28"/>
          <w:lang w:val="ru-RU"/>
        </w:rPr>
        <w:t>блица 3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Семантические универсалии оценки образа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423"/>
        <w:gridCol w:w="1399"/>
        <w:gridCol w:w="648"/>
        <w:gridCol w:w="733"/>
        <w:gridCol w:w="1851"/>
        <w:gridCol w:w="13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Экспериментальная группа (практикуют ОС) </w:t>
            </w:r>
          </w:p>
        </w:tc>
        <w:tc>
          <w:tcPr>
            <w:tcW w:w="4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Признак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Вес признака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Признак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Вес признака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Совпадающие качественно дескрипторы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1,88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Добрый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Понимающий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1,78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Понимаю</w:t>
            </w:r>
            <w:r>
              <w:rPr>
                <w:color w:val="000000"/>
                <w:sz w:val="20"/>
                <w:szCs w:val="20"/>
                <w:lang w:val="ru-RU"/>
              </w:rPr>
              <w:t>щий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Дружеский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1,68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Дружеский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Сытый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1,63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Сытый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Различающиеся качественно дескрипторы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Миролюбивый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2,02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Духовный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1,78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Уважительный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1,66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Нравственный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1,54</w:t>
            </w:r>
          </w:p>
        </w:tc>
        <w:tc>
          <w:tcPr>
            <w:tcW w:w="1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Факторы оценки себя по всей выборке практикующими осо</w:t>
      </w:r>
      <w:r>
        <w:rPr>
          <w:b/>
          <w:bCs/>
          <w:color w:val="000000"/>
          <w:sz w:val="28"/>
          <w:szCs w:val="28"/>
          <w:lang w:val="ru-RU"/>
        </w:rPr>
        <w:t>знанное сновидение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проведения факторного анализа (анализ методом главных компонент, метод вращения: варимакс) было выявлено 12 оснований групповой оценки (факторов), объединяющих 81,2% дисперсии результатов.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Шкалы 1 фактора (10,89%) - Весёлый </w:t>
      </w:r>
      <w:r>
        <w:rPr>
          <w:color w:val="000000"/>
          <w:sz w:val="28"/>
          <w:szCs w:val="28"/>
          <w:lang w:val="ru-RU"/>
        </w:rPr>
        <w:t>(0,84), Комфортный (0,78), Счастливый (0,74). Общее название - Жизнерадостность.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2 фактора (10,07%) - Альтруистичный (0,80), Добрый (0,73), Понимающий (0,71). Общее название - Гуманизм.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3 фактора (9,42%) - Активный (0,80), Независимый (0,70), Б</w:t>
      </w:r>
      <w:r>
        <w:rPr>
          <w:color w:val="000000"/>
          <w:sz w:val="28"/>
          <w:szCs w:val="28"/>
          <w:lang w:val="ru-RU"/>
        </w:rPr>
        <w:t>одрый (0,69). Общее название - Амбициозность.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4 фактора (7,78%) - Особый (0,80), Динамичный (0,78), Самодостаточный (0,60). Общее название - Индивидуализм.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Шкалы 5 фактора (7,57%) - Безопасный (0,76), Нравственный (0,75), Положительный (0,64). Общее </w:t>
      </w:r>
      <w:r>
        <w:rPr>
          <w:color w:val="000000"/>
          <w:sz w:val="28"/>
          <w:szCs w:val="28"/>
          <w:lang w:val="ru-RU"/>
        </w:rPr>
        <w:t>название - Целомудренность.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6 фактора (6,17%) - Расслабленный (0,83), Спокойный (0,67), Миролюбивый (0,60). Общее название - Бесконфликтность.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7 фактора (5,75%) - Консервативность (0,85).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Шкалы 8 фактора (5,62%) - Творческий (0,82), Насыщенный </w:t>
      </w:r>
      <w:r>
        <w:rPr>
          <w:color w:val="000000"/>
          <w:sz w:val="28"/>
          <w:szCs w:val="28"/>
          <w:lang w:val="ru-RU"/>
        </w:rPr>
        <w:t>(0,61), Интересный (0,56). Общее название - Креативность.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9 фактора (5,45%) - Осмысленный (0,83), Достойный (0,61). Общее название - Целесообразность.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10 фактора (4,62%) - Меняющийся (0,74), Оправданный (0,62). Общее название - Инновационность.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11 фактора (4,26%) - Сытый, (0,75), Упорядоченный (0,62). Общее название - Стабильность.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12 фактора (3,60%) - Дружеский (0,68), Согласованный (0,53). Общее название - Товарищество.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Факторы оценки себя по всей выборке не практикующими осознанно</w:t>
      </w:r>
      <w:r>
        <w:rPr>
          <w:b/>
          <w:bCs/>
          <w:color w:val="000000"/>
          <w:sz w:val="28"/>
          <w:szCs w:val="28"/>
          <w:lang w:val="ru-RU"/>
        </w:rPr>
        <w:t>е сновидение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проведения факторного анализа (анализ методом главных компонент, метод вращения: варимакс) было выявлено 14 оснований групповой оценки (факторов), объединяющих 82,78% дисперсии результатов.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 фактора (9,76%) - Весёлый (0,84)</w:t>
      </w:r>
      <w:r>
        <w:rPr>
          <w:color w:val="000000"/>
          <w:sz w:val="28"/>
          <w:szCs w:val="28"/>
          <w:lang w:val="ru-RU"/>
        </w:rPr>
        <w:t>, Комфортный (0,78), Счастливый (0,74). Общее название - Жизнерадостность.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2 фактора (9,26%) - Альтруистичный (0,80), Добрый (0,73), Понимающий (0,71). Общее название - Добродушие.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3 фактора (9,22%) - Активный (0,80), Независимый (0,70), Бодрый</w:t>
      </w:r>
      <w:r>
        <w:rPr>
          <w:color w:val="000000"/>
          <w:sz w:val="28"/>
          <w:szCs w:val="28"/>
          <w:lang w:val="ru-RU"/>
        </w:rPr>
        <w:t xml:space="preserve"> (0,69). Общее название - Амбициозность.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4 фактора (7,37%) - Комфортный (0,84), Интересный (0,59), Привлекательный (0,57). Общее название - Комфорт.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5 фактора (6,23%) - Ответственный (0,81), Упорядоченный (0,67), Осмысленный (0,56). Общее назва</w:t>
      </w:r>
      <w:r>
        <w:rPr>
          <w:color w:val="000000"/>
          <w:sz w:val="28"/>
          <w:szCs w:val="28"/>
          <w:lang w:val="ru-RU"/>
        </w:rPr>
        <w:t>ние - Исполнительность.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6 фактора (5,78%) - Нравственный (0,80), Уважительный (0,77). Общее название - Приличие.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7 фактора (5,43%) - Демократичный (0,85), Самодостаточный (0,66), Напряжённый (0,52). Общее название - Принципиальность.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8 фа</w:t>
      </w:r>
      <w:r>
        <w:rPr>
          <w:color w:val="000000"/>
          <w:sz w:val="28"/>
          <w:szCs w:val="28"/>
          <w:lang w:val="ru-RU"/>
        </w:rPr>
        <w:t>ктора (5,40%) - Консервативный (0,74), Понимающий (0,58). Общее название - Правоверность.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9 фактора (4,95%) - Миролюбивый (0,91), Дружеский (0,60). Общее название - Мягкость.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10 фактора (4,49%) - Духовность (0,88).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11 фактора (3,88%) - Сы</w:t>
      </w:r>
      <w:r>
        <w:rPr>
          <w:color w:val="000000"/>
          <w:sz w:val="28"/>
          <w:szCs w:val="28"/>
          <w:lang w:val="ru-RU"/>
        </w:rPr>
        <w:t>тость (0,84).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12 фактора (3,67%) - Спокойствие (0,75).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13 фактора (3,57%) - Рациональность (0,86).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Шкалы 14 фактора (3,34%) - Компромисс (0,81).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наглядности данные собраны в таблицу.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4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общих названий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4054"/>
        <w:gridCol w:w="492"/>
        <w:gridCol w:w="405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</w:t>
            </w:r>
            <w:r>
              <w:rPr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4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Свойство образа жизни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Свойство образа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Совпадающие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Жизнерадостность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Жизнерадостность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Амбициозность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Амбициозность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Различающиеся свойства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Гуманизм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Добродушие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Индивидуализм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Комфорт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Целомудренно</w:t>
            </w:r>
            <w:r>
              <w:rPr>
                <w:color w:val="000000"/>
                <w:sz w:val="20"/>
                <w:szCs w:val="20"/>
                <w:lang w:val="ru-RU"/>
              </w:rPr>
              <w:t>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Исполнительность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Бесконфликтность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Приличие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Консервативность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Принципиальность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Креативность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Правоверность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Целесообразность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Мягкость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Инновационность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Духовность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Стабильность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Сытость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Товарищество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Спокойствие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Рациональность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Компромисс</w:t>
            </w:r>
          </w:p>
        </w:tc>
      </w:tr>
    </w:tbl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Далее предоставлены данные по анкете.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Определение ведущей модальности: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первом столбце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через знак</w:t>
      </w:r>
      <w:r>
        <w:rPr>
          <w:b/>
          <w:bCs/>
          <w:color w:val="000000"/>
          <w:sz w:val="28"/>
          <w:szCs w:val="28"/>
          <w:lang w:val="ru-RU"/>
        </w:rPr>
        <w:t xml:space="preserve"> "/" </w:t>
      </w:r>
      <w:r>
        <w:rPr>
          <w:color w:val="000000"/>
          <w:sz w:val="28"/>
          <w:szCs w:val="28"/>
          <w:lang w:val="ru-RU"/>
        </w:rPr>
        <w:t xml:space="preserve">и в скобках указан </w:t>
      </w:r>
      <w:r>
        <w:rPr>
          <w:b/>
          <w:bCs/>
          <w:color w:val="000000"/>
          <w:sz w:val="28"/>
          <w:szCs w:val="28"/>
          <w:lang w:val="ru-RU"/>
        </w:rPr>
        <w:t>порядковый номер</w:t>
      </w:r>
      <w:r>
        <w:rPr>
          <w:color w:val="000000"/>
          <w:sz w:val="28"/>
          <w:szCs w:val="28"/>
          <w:lang w:val="ru-RU"/>
        </w:rPr>
        <w:t xml:space="preserve"> вопроса в опроснике.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5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Определение модальности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3228"/>
        <w:gridCol w:w="46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Данные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(1)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24 Аудиал: 7 Кинестетик: 7 Логик: 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25 Аудиал: 10 Кинестетик: 5 Логик: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(3)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10 Аудиал: 10 Кинестетик: 10 Логик: 11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12 Аудиал: 8 Кинестетик: 6 Логик: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(4)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Визуал: 15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Аудиал: 4 Кинестетик: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7 </w:t>
            </w:r>
            <w:r>
              <w:rPr>
                <w:color w:val="000000"/>
                <w:sz w:val="20"/>
                <w:szCs w:val="20"/>
                <w:lang w:val="ru-RU"/>
              </w:rPr>
              <w:t>Логик: 15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12 Аудиал: 5 Кинестетик: 8 Логик: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4/ (11) 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Визуал: 28 Аудиал: 0 Кинестетик: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4 </w:t>
            </w:r>
            <w:r>
              <w:rPr>
                <w:color w:val="000000"/>
                <w:sz w:val="20"/>
                <w:szCs w:val="20"/>
                <w:lang w:val="ru-RU"/>
              </w:rPr>
              <w:t>Логик: 9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25 Аудиал: 1 Кинестетик: 6 Логик: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Итог</w:t>
            </w:r>
          </w:p>
        </w:tc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77 Аудиал: 21 Кинестетик: 38 Логик: 39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Визуал: 74 Аудиал: 24 Кине</w:t>
            </w:r>
            <w:r>
              <w:rPr>
                <w:color w:val="000000"/>
                <w:sz w:val="20"/>
                <w:szCs w:val="20"/>
                <w:lang w:val="ru-RU"/>
              </w:rPr>
              <w:t>стетик: 25 Логик: 42</w:t>
            </w:r>
          </w:p>
        </w:tc>
      </w:tr>
    </w:tbl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нижеприведенных таблицах указаны лишь значимые 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ρ</w:t>
      </w:r>
      <w:r>
        <w:rPr>
          <w:color w:val="000000"/>
          <w:sz w:val="28"/>
          <w:szCs w:val="28"/>
          <w:lang w:val="ru-RU"/>
        </w:rPr>
        <w:t xml:space="preserve"> = 0,01) по частоте на основе логарифмического критерия значимости частоты ассоциаций в группе (Серкин, 2009. "Решение задачи …") описания испытуемых.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Вопрос о хобби: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6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Оп</w:t>
      </w:r>
      <w:r>
        <w:rPr>
          <w:b/>
          <w:bCs/>
          <w:color w:val="000000"/>
          <w:sz w:val="28"/>
          <w:szCs w:val="28"/>
          <w:lang w:val="ru-RU"/>
        </w:rPr>
        <w:t>ределение хобби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9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"Занимаетесь ли вы творческой деятельностью? Укажите свои хобби"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Писательство: 8 Игра на музыкальном инструменте: 6 Музыка: 6 Рисование: 5 ОС: 5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Рисование: 12 Игра на музыкальном инструменте: 5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Танец: 5 Музыка: 4 </w:t>
            </w:r>
          </w:p>
        </w:tc>
      </w:tr>
    </w:tbl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>
        <w:rPr>
          <w:color w:val="000000"/>
          <w:sz w:val="28"/>
          <w:szCs w:val="28"/>
          <w:lang w:val="ru-RU"/>
        </w:rPr>
        <w:tab/>
        <w:t>Предпочитаемые внешние и внутренние качества другого: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7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Оценка качеств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629"/>
        <w:gridCol w:w="465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№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Данные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Данные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(5) </w:t>
            </w:r>
          </w:p>
        </w:tc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"Что во внешности людей Вам нравится?"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Глаза 15 Лицо 6 Фигура 5 Улыбка 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Глаза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13 Лица 4 Улыбка 4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(6) </w:t>
            </w:r>
          </w:p>
        </w:tc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"Что во внешности людей Вам не нравится?"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Уродство 4 Неопрятность 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Неопрятность 8 Типичность, посредственность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/ (8) </w:t>
            </w:r>
          </w:p>
        </w:tc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"Какие человеческие качества Вам нравятся?"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Доброта 13 Честность 12 Юмор 9 Собранность, самообладан</w:t>
            </w:r>
            <w:r>
              <w:rPr>
                <w:color w:val="000000"/>
                <w:sz w:val="20"/>
                <w:szCs w:val="20"/>
                <w:lang w:val="ru-RU"/>
              </w:rPr>
              <w:t>ие, спокойствие 6 Ум, мудрость 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Доброта 12 Честность 9 Искренность 6 Юмор 6 Открытость 5 Простота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(9) </w:t>
            </w:r>
          </w:p>
        </w:tc>
        <w:tc>
          <w:tcPr>
            <w:tcW w:w="8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"Какие человеческие качества Вам не нравятся?"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Злость, агрессия 10 Эгоизм 7 Ложь 5 Жадность 4 Глупость 4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Лицемерие 7 Дерзость, Заносчивость 5 Зл</w:t>
            </w:r>
            <w:r>
              <w:rPr>
                <w:color w:val="000000"/>
                <w:sz w:val="20"/>
                <w:szCs w:val="20"/>
                <w:lang w:val="ru-RU"/>
              </w:rPr>
              <w:t>ость 5 Эгоизм 5</w:t>
            </w:r>
          </w:p>
        </w:tc>
      </w:tr>
    </w:tbl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>
        <w:rPr>
          <w:color w:val="000000"/>
          <w:sz w:val="28"/>
          <w:szCs w:val="28"/>
          <w:lang w:val="ru-RU"/>
        </w:rPr>
        <w:tab/>
        <w:t>Пессимизм/оптимизм: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8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пессимизм/оптимизм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9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"Вы относите себя больше к оптимистам или пессимистам?"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"Я скорее оптимист": 31 "Я скорее пессимист": 10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"Я скорее оптимист": 33 "Я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скорее пессимист": 8</w:t>
            </w:r>
          </w:p>
        </w:tc>
      </w:tr>
    </w:tbl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>
        <w:rPr>
          <w:color w:val="000000"/>
          <w:sz w:val="28"/>
          <w:szCs w:val="28"/>
          <w:lang w:val="ru-RU"/>
        </w:rPr>
        <w:tab/>
        <w:t>Вопросы о регулярности переживания снов и осознанных снов.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9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Частота ОС и сноведений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9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"Как часто Вы видите обычные сны?"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"Почти каждый день": 32 "Чаще раза в неделю": 8 "Чаще </w:t>
            </w:r>
            <w:r>
              <w:rPr>
                <w:color w:val="000000"/>
                <w:sz w:val="20"/>
                <w:szCs w:val="20"/>
                <w:lang w:val="ru-RU"/>
              </w:rPr>
              <w:t>раза в месяц": 1 "Чаще раза в полгода": 0 "Реже, чем раз в полгода": 0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"Почти каждый день": 18 "Чаще раза в неделю": 13 "Чаще раза в месяц": 6 "Чаще раза в полгода": 4 "Реже, чем раз в полгода":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"Как часто Вы видите осознанные сновидения?"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"Почти кажды</w:t>
            </w:r>
            <w:r>
              <w:rPr>
                <w:color w:val="000000"/>
                <w:sz w:val="20"/>
                <w:szCs w:val="20"/>
                <w:lang w:val="ru-RU"/>
              </w:rPr>
              <w:t>й день": 3 "Чаще раза в неделю": 6 "Чаще раза в месяц": 16 "Чаще раза в полгода": 8 "Реже, чем раз в полгода": 8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Ответы не учитывались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"Ваш первый осознанный сон: 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"Произошёл сам собой, до этого знания об ОС не было": 21 "Произошёл вследствие тренирово</w:t>
            </w:r>
            <w:r>
              <w:rPr>
                <w:color w:val="000000"/>
                <w:sz w:val="20"/>
                <w:szCs w:val="20"/>
                <w:lang w:val="ru-RU"/>
              </w:rPr>
              <w:t>к": 12 "Произошёл вскоре после того, как Вы узнали об ОС": 8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Ответы не учитывались </w:t>
            </w:r>
          </w:p>
        </w:tc>
      </w:tr>
    </w:tbl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>
        <w:rPr>
          <w:color w:val="000000"/>
          <w:sz w:val="28"/>
          <w:szCs w:val="28"/>
          <w:lang w:val="ru-RU"/>
        </w:rPr>
        <w:tab/>
        <w:t>Вопрос об удовлетворённости собственным образом жизни.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Посчитан средний процент удовлетворённости: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10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Удовлетворенность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492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Экспериментальная группа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Контрольная г</w:t>
            </w:r>
            <w:r>
              <w:rPr>
                <w:color w:val="000000"/>
                <w:sz w:val="20"/>
                <w:szCs w:val="20"/>
                <w:lang w:val="ru-RU"/>
              </w:rPr>
              <w:t>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"Удовлетворены ли Вы своим образом жизни? На сколько процентов?"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~66%</w:t>
            </w:r>
          </w:p>
        </w:tc>
        <w:tc>
          <w:tcPr>
            <w:tcW w:w="4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2028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~57%</w:t>
            </w:r>
          </w:p>
        </w:tc>
      </w:tr>
    </w:tbl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§ 3. Обсуждение результатов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Методика М. Рокича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Исходя из результатов, полученных по методике Рокича, среди </w:t>
      </w:r>
      <w:r>
        <w:rPr>
          <w:b/>
          <w:bCs/>
          <w:color w:val="000000"/>
          <w:sz w:val="28"/>
          <w:szCs w:val="28"/>
          <w:lang w:val="ru-RU"/>
        </w:rPr>
        <w:t>терминальных</w:t>
      </w:r>
      <w:r>
        <w:rPr>
          <w:color w:val="000000"/>
          <w:sz w:val="28"/>
          <w:szCs w:val="28"/>
          <w:lang w:val="ru-RU"/>
        </w:rPr>
        <w:t xml:space="preserve"> ценностей </w:t>
      </w:r>
      <w:r>
        <w:rPr>
          <w:b/>
          <w:bCs/>
          <w:color w:val="000000"/>
          <w:sz w:val="28"/>
          <w:szCs w:val="28"/>
          <w:lang w:val="ru-RU"/>
        </w:rPr>
        <w:t>экспериментальной</w:t>
      </w:r>
      <w:r>
        <w:rPr>
          <w:color w:val="000000"/>
          <w:sz w:val="28"/>
          <w:szCs w:val="28"/>
          <w:lang w:val="ru-RU"/>
        </w:rPr>
        <w:t xml:space="preserve"> группы выделяются жизн</w:t>
      </w:r>
      <w:r>
        <w:rPr>
          <w:color w:val="000000"/>
          <w:sz w:val="28"/>
          <w:szCs w:val="28"/>
          <w:lang w:val="ru-RU"/>
        </w:rPr>
        <w:t>енная мудрость, познание, здоровье и любовь (одинаковый вес). Наличие подобных качеств вполне обоснованно, так как онейронавты (практикующие осознанное сновидение) занимаются практикой имея ряд вполне определённых намерений, к примеру, расширение кругозора</w:t>
      </w:r>
      <w:r>
        <w:rPr>
          <w:color w:val="000000"/>
          <w:sz w:val="28"/>
          <w:szCs w:val="28"/>
          <w:lang w:val="ru-RU"/>
        </w:rPr>
        <w:t xml:space="preserve"> путём получения нового опыта, что открывает путь к достижению новых ступеней духовного и интеллектуального развития. Далеко не секрет, что феномен ОС получил научное подтверждение не так давно, и, в силу этого, до сих пор ассоциируется с областью мистики </w:t>
      </w:r>
      <w:r>
        <w:rPr>
          <w:color w:val="000000"/>
          <w:sz w:val="28"/>
          <w:szCs w:val="28"/>
          <w:lang w:val="ru-RU"/>
        </w:rPr>
        <w:t>и оккультных практик.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Что касается </w:t>
      </w:r>
      <w:r>
        <w:rPr>
          <w:b/>
          <w:bCs/>
          <w:color w:val="000000"/>
          <w:sz w:val="28"/>
          <w:szCs w:val="28"/>
          <w:lang w:val="ru-RU"/>
        </w:rPr>
        <w:t>терминальных</w:t>
      </w:r>
      <w:r>
        <w:rPr>
          <w:color w:val="000000"/>
          <w:sz w:val="28"/>
          <w:szCs w:val="28"/>
          <w:lang w:val="ru-RU"/>
        </w:rPr>
        <w:t xml:space="preserve"> ценностей </w:t>
      </w:r>
      <w:r>
        <w:rPr>
          <w:b/>
          <w:bCs/>
          <w:color w:val="000000"/>
          <w:sz w:val="28"/>
          <w:szCs w:val="28"/>
          <w:lang w:val="ru-RU"/>
        </w:rPr>
        <w:t>контрольной</w:t>
      </w:r>
      <w:r>
        <w:rPr>
          <w:color w:val="000000"/>
          <w:sz w:val="28"/>
          <w:szCs w:val="28"/>
          <w:lang w:val="ru-RU"/>
        </w:rPr>
        <w:t xml:space="preserve"> группы, то в глаза бросается наличие трёх схожих ценностей, любовь, познание и здоровье. Стоит обратить внимание на ранги данных ценностей - каждый ранг больше у контрольной группы, чем </w:t>
      </w:r>
      <w:r>
        <w:rPr>
          <w:color w:val="000000"/>
          <w:sz w:val="28"/>
          <w:szCs w:val="28"/>
          <w:lang w:val="ru-RU"/>
        </w:rPr>
        <w:t>у той же ценности в экспериментальной группе. Это может быть объяснено более разнообразным контингентом контрольной группы, в то время как экспериментальная группа объединена по признаку общей деятельности (практики ОС).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инструментальных ценностях вышло </w:t>
      </w:r>
      <w:r>
        <w:rPr>
          <w:color w:val="000000"/>
          <w:sz w:val="28"/>
          <w:szCs w:val="28"/>
          <w:lang w:val="ru-RU"/>
        </w:rPr>
        <w:t>меньше совпадений: у обоих групп выделяется только честность, притом на этот раз ранги всех ценностей меньше (а значит качественно лучше) у контрольной группы. Это может говорить о чуть меньшем единогласии у практикующих ОС в выборе ценностей-средств, одна</w:t>
      </w:r>
      <w:r>
        <w:rPr>
          <w:color w:val="000000"/>
          <w:sz w:val="28"/>
          <w:szCs w:val="28"/>
          <w:lang w:val="ru-RU"/>
        </w:rPr>
        <w:t>ко счёт идёт на десятые или даже сотые рангов.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 экспериментальной группы выделяются жизнерадостность, честность, широта взглядов в качестве преобладающих в значимости ценностей. Сравнив этот набор ценностей с набором ценностей контрольной группы (честност</w:t>
      </w:r>
      <w:r>
        <w:rPr>
          <w:color w:val="000000"/>
          <w:sz w:val="28"/>
          <w:szCs w:val="28"/>
          <w:lang w:val="ru-RU"/>
        </w:rPr>
        <w:t>ь, независимость, ответственность), наиболее нетипичной ценностью предстаёт широта взглядов, наличие которой также хорошо вписывается в образ жизни человека, уделяющего внимание саморазвитию.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качестве выводов по данной методике автор считает нужным заклю</w:t>
      </w:r>
      <w:r>
        <w:rPr>
          <w:color w:val="000000"/>
          <w:sz w:val="28"/>
          <w:szCs w:val="28"/>
          <w:lang w:val="ru-RU"/>
        </w:rPr>
        <w:t>чить, что, на основе качественного анализа данных, было выявлено значимое различие в ценностно-мотивационном комплексе экспериментальной и контрольной группы, а именно в области терминальных ценностей.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Специализированный СД "образ жизни" В.П. Серкина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Сравн</w:t>
      </w:r>
      <w:r>
        <w:rPr>
          <w:b/>
          <w:bCs/>
          <w:color w:val="000000"/>
          <w:sz w:val="28"/>
          <w:szCs w:val="28"/>
          <w:lang w:val="ru-RU"/>
        </w:rPr>
        <w:t>ение универсалий</w:t>
      </w:r>
      <w:r>
        <w:rPr>
          <w:color w:val="000000"/>
          <w:sz w:val="28"/>
          <w:szCs w:val="28"/>
          <w:lang w:val="ru-RU"/>
        </w:rPr>
        <w:t xml:space="preserve"> по всей выборке показывает наличие значимых различий между экспериментальной и контрольной группами.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Во-первых, наблюдается различие веса в совпадающих дескрипторах (см Табл №3). Это объясняется тем, что контрольная группа состоит из респо</w:t>
      </w:r>
      <w:r>
        <w:rPr>
          <w:color w:val="000000"/>
          <w:sz w:val="28"/>
          <w:szCs w:val="28"/>
          <w:lang w:val="ru-RU"/>
        </w:rPr>
        <w:t>ндентов с разными сферами деятельности, следовательно, их оценки образа жизни будут менее согласованными. Уже различие весов говорит о некотором единстве в суждениях экспериментальной группы.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Во-вторых, налицо явное различие по количеству и качеству выделе</w:t>
      </w:r>
      <w:r>
        <w:rPr>
          <w:color w:val="000000"/>
          <w:sz w:val="28"/>
          <w:szCs w:val="28"/>
          <w:lang w:val="ru-RU"/>
        </w:rPr>
        <w:t>нных характеристик. У экспериментальной группы отличающихся характеристик ровно столько же, сколько совпадающих, что говорит о серьёзном различии, к тому же в данных имеется и качественное различие - веса отличающихся оценок больше, чем соответствующие вес</w:t>
      </w:r>
      <w:r>
        <w:rPr>
          <w:color w:val="000000"/>
          <w:sz w:val="28"/>
          <w:szCs w:val="28"/>
          <w:lang w:val="ru-RU"/>
        </w:rPr>
        <w:t xml:space="preserve">а оценок контрольной группы. Люди, практикующие осознанное сновидение, оценивают свой образ жизни как </w:t>
      </w:r>
      <w:r>
        <w:rPr>
          <w:i/>
          <w:iCs/>
          <w:color w:val="000000"/>
          <w:sz w:val="28"/>
          <w:szCs w:val="28"/>
          <w:lang w:val="ru-RU"/>
        </w:rPr>
        <w:t>миролюбивый, духовный, уважительный и нравственный</w:t>
      </w:r>
      <w:r>
        <w:rPr>
          <w:color w:val="000000"/>
          <w:sz w:val="28"/>
          <w:szCs w:val="28"/>
          <w:lang w:val="ru-RU"/>
        </w:rPr>
        <w:t xml:space="preserve">, что в целом является весьма положительной оценкой. Учитывая, что осознанное сновидение является также </w:t>
      </w:r>
      <w:r>
        <w:rPr>
          <w:color w:val="000000"/>
          <w:sz w:val="28"/>
          <w:szCs w:val="28"/>
          <w:lang w:val="ru-RU"/>
        </w:rPr>
        <w:t>и духовной практикой, подобные оценки предстают довольно логичными и объяснимыми.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При сопоставлении параметров</w:t>
      </w:r>
      <w:r>
        <w:rPr>
          <w:color w:val="000000"/>
          <w:sz w:val="28"/>
          <w:szCs w:val="28"/>
          <w:lang w:val="ru-RU"/>
        </w:rPr>
        <w:t xml:space="preserve"> оценки своего образа жизни наблюдается полное совпадение двух качеств (жизнерадостность и амбициозность), что может быть объяснено преобладанием </w:t>
      </w:r>
      <w:r>
        <w:rPr>
          <w:color w:val="000000"/>
          <w:sz w:val="28"/>
          <w:szCs w:val="28"/>
          <w:lang w:val="ru-RU"/>
        </w:rPr>
        <w:t>в выборке молодёжи, часто обладающей этими качествами вследствие активного периода своей жизни. Также наблюдается совпадение в качествах, которые близки к качествам другой группы по смыслу, например, бесконфликтность - компромисс, целомудренность - духовно</w:t>
      </w:r>
      <w:r>
        <w:rPr>
          <w:color w:val="000000"/>
          <w:sz w:val="28"/>
          <w:szCs w:val="28"/>
          <w:lang w:val="ru-RU"/>
        </w:rPr>
        <w:t>сть, стабильность - сытость/комфорт.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Полученные результаты свидетельствуют о значимых различиях в оценке своего образа жизни респондентами в качествах экспериментальной группы, не нашедшей даже примерно близких аналогов в контрольной группе: </w:t>
      </w:r>
      <w:r>
        <w:rPr>
          <w:i/>
          <w:iCs/>
          <w:color w:val="000000"/>
          <w:sz w:val="28"/>
          <w:szCs w:val="28"/>
          <w:lang w:val="ru-RU"/>
        </w:rPr>
        <w:t>индивидуализм,</w:t>
      </w:r>
      <w:r>
        <w:rPr>
          <w:i/>
          <w:iCs/>
          <w:color w:val="000000"/>
          <w:sz w:val="28"/>
          <w:szCs w:val="28"/>
          <w:lang w:val="ru-RU"/>
        </w:rPr>
        <w:t xml:space="preserve"> креативность, инновационность</w:t>
      </w:r>
      <w:r>
        <w:rPr>
          <w:color w:val="000000"/>
          <w:sz w:val="28"/>
          <w:szCs w:val="28"/>
          <w:lang w:val="ru-RU"/>
        </w:rPr>
        <w:t>. По нашем мнению, данные качества являются отличающими образ мира экспериментальной группы от контрольной и свидетельствуют о творческой наклонности у практикующих осознанное сновидение.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Анкета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Одной из первостепенных задач а</w:t>
      </w:r>
      <w:r>
        <w:rPr>
          <w:color w:val="000000"/>
          <w:sz w:val="28"/>
          <w:szCs w:val="28"/>
          <w:lang w:val="ru-RU"/>
        </w:rPr>
        <w:t>нкеты состояло в проверке гипотезы о различии в перцептивном мире испытуемых. Судя по данным, приведённым в таблице №, ведущей модальностью у обоих групп является зрительная. Значимых различий в данных между группами не наблюдается, гипотеза о различии пер</w:t>
      </w:r>
      <w:r>
        <w:rPr>
          <w:color w:val="000000"/>
          <w:sz w:val="28"/>
          <w:szCs w:val="28"/>
          <w:lang w:val="ru-RU"/>
        </w:rPr>
        <w:t>цептивного мира не подтверждена.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то же время, нельзя утверждать, что идея использования анкеты не принесла пользы исследованию, так как были замечены значимые различия в вопросах пунктов №2, 3 и 5 (хобби, оценка качеств и регулярность снов).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данным ан</w:t>
      </w:r>
      <w:r>
        <w:rPr>
          <w:color w:val="000000"/>
          <w:sz w:val="28"/>
          <w:szCs w:val="28"/>
          <w:lang w:val="ru-RU"/>
        </w:rPr>
        <w:t>кеты получается, что у практикующих осознанные сны преобладающими хобби является писательство и занятие музыкой (исполнение и слушание в равной степени), тогда как у не практикующих это в основном рисование, идущее с серьёзным разрывом от остальных занятий</w:t>
      </w:r>
      <w:r>
        <w:rPr>
          <w:color w:val="000000"/>
          <w:sz w:val="28"/>
          <w:szCs w:val="28"/>
          <w:lang w:val="ru-RU"/>
        </w:rPr>
        <w:t>. По этим данным сложно дать обоснованное заключение, так как это скорее предмет для отдельного исследования.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следующем пункте ситуация не сильно меняется - оценка восприятия других людей даёт группами примерно схожа, различия наблюдаются в паре пунктов:</w:t>
      </w:r>
      <w:r>
        <w:rPr>
          <w:color w:val="000000"/>
          <w:sz w:val="28"/>
          <w:szCs w:val="28"/>
          <w:lang w:val="ru-RU"/>
        </w:rPr>
        <w:t xml:space="preserve"> не практикующая группа сильнее всего выделяет в качестве внешних негативных характеристик неопрятность, что может говорить о более внимательном восприятии одежды и внешности другого. Кроме этого, интересным представляются привлекательные особенности харак</w:t>
      </w:r>
      <w:r>
        <w:rPr>
          <w:color w:val="000000"/>
          <w:sz w:val="28"/>
          <w:szCs w:val="28"/>
          <w:lang w:val="ru-RU"/>
        </w:rPr>
        <w:t xml:space="preserve">тера, указанные практикующей группой </w:t>
      </w:r>
      <w:r>
        <w:rPr>
          <w:i/>
          <w:iCs/>
          <w:color w:val="000000"/>
          <w:sz w:val="28"/>
          <w:szCs w:val="28"/>
          <w:lang w:val="ru-RU"/>
        </w:rPr>
        <w:t>произвольно</w:t>
      </w:r>
      <w:r>
        <w:rPr>
          <w:color w:val="000000"/>
          <w:sz w:val="28"/>
          <w:szCs w:val="28"/>
          <w:lang w:val="ru-RU"/>
        </w:rPr>
        <w:t>: ум (мудрость) и спокойствие, что является подтверждением выводов по методике М. Рокича: повторение ценностей по этой методике (жизненная мудрость, познание) в произвольной форме изложения даёт больше уверен</w:t>
      </w:r>
      <w:r>
        <w:rPr>
          <w:color w:val="000000"/>
          <w:sz w:val="28"/>
          <w:szCs w:val="28"/>
          <w:lang w:val="ru-RU"/>
        </w:rPr>
        <w:t>ности в том, что данные качества представляют для практикующих осознанные сны большую значимость.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Ответы на вопрос о частоте снов имеют значимые различия. На основе экспериментальных данных можно утверждать, что люди с опытом практики осознанных сновидений</w:t>
      </w:r>
      <w:r>
        <w:rPr>
          <w:color w:val="000000"/>
          <w:sz w:val="28"/>
          <w:szCs w:val="28"/>
          <w:lang w:val="ru-RU"/>
        </w:rPr>
        <w:t xml:space="preserve"> видят сны чаще, чем люди, не практиковавшие ОС. Это объясняется повышенным интересом к содержанию снов, и, как следствие, их более успешному запоминанию. Одна из методик по обучению осознанному сновидению как раз начинается с тренировок по запоминанию сно</w:t>
      </w:r>
      <w:r>
        <w:rPr>
          <w:color w:val="000000"/>
          <w:sz w:val="28"/>
          <w:szCs w:val="28"/>
          <w:lang w:val="ru-RU"/>
        </w:rPr>
        <w:t>в, поэтому данные результаты представляются весьма правдивыми.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Подводя итоги анкеты, автор считает, что данная методика проявила себя хуже ожидаемого и нуждается в переработке или замене. Тем не менее, было эмпирически выявлено, что практикующие осознанное</w:t>
      </w:r>
      <w:r>
        <w:rPr>
          <w:color w:val="000000"/>
          <w:sz w:val="28"/>
          <w:szCs w:val="28"/>
          <w:lang w:val="ru-RU"/>
        </w:rPr>
        <w:t xml:space="preserve"> сновидение видят обычные сны чаще, чем не практикующие ОС.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§ 4. Выводы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 а) Анализ литературы показал, что в изученных трудах по осознанным сновидениям предоставлено множество теоретических догадок, но эмпирические подтверждения встречаются редко.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С</w:t>
      </w:r>
      <w:r>
        <w:rPr>
          <w:color w:val="000000"/>
          <w:sz w:val="28"/>
          <w:szCs w:val="28"/>
          <w:lang w:val="ru-RU"/>
        </w:rPr>
        <w:t>ведения об основных терминах и понятиях образа жизни, образа мира, феномена осознанных сновидений и его практики собраны и упорядочены в теоретической главе данной работы.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Проблема несоответствия количества теоретических предположений авторов в исследов</w:t>
      </w:r>
      <w:r>
        <w:rPr>
          <w:color w:val="000000"/>
          <w:sz w:val="28"/>
          <w:szCs w:val="28"/>
          <w:lang w:val="ru-RU"/>
        </w:rPr>
        <w:t>ании феномена ОС поставлена в начале эмпирической части работы.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а) Подобраны и разработаны необходимые методики для проведения сравнительного анализа образа жизни и мира практикующих и не практикующих осознанное сновидение ("методика ценностных ориентаци</w:t>
      </w:r>
      <w:r>
        <w:rPr>
          <w:color w:val="000000"/>
          <w:sz w:val="28"/>
          <w:szCs w:val="28"/>
          <w:lang w:val="ru-RU"/>
        </w:rPr>
        <w:t>й" М. Рокича и специализированный СД "Образ жизни" В.П. Серкина).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б) План эмпирического исследования прошёл проверку на применимость в условиях сравнительного анализа, однако авторская анкета не выполнила поставленной задачи и нуждается в переработке. Ряд </w:t>
      </w:r>
      <w:r>
        <w:rPr>
          <w:color w:val="000000"/>
          <w:sz w:val="28"/>
          <w:szCs w:val="28"/>
          <w:lang w:val="ru-RU"/>
        </w:rPr>
        <w:t>используемых методик в сумме представляется довольно громоздким и занимает длительное время прохождения, что не является практическим преимуществом.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а) Проведён анализ по всем слоям трёхслойной модели образа мира [Артемьева, Стрелков, Серкин, 1983], выяв</w:t>
      </w:r>
      <w:r>
        <w:rPr>
          <w:color w:val="000000"/>
          <w:sz w:val="28"/>
          <w:szCs w:val="28"/>
          <w:lang w:val="ru-RU"/>
        </w:rPr>
        <w:t>лены значимые различия на ценностно-мотивационном и семантическом уровнях.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Установлено значимое различие в терминальных ценностях (М. Рокич) ценностно-мотивационного комплекса между группами испытуемых. Сделан вывод о преобладании значимости ценности "ж</w:t>
      </w:r>
      <w:r>
        <w:rPr>
          <w:color w:val="000000"/>
          <w:sz w:val="28"/>
          <w:szCs w:val="28"/>
          <w:lang w:val="ru-RU"/>
        </w:rPr>
        <w:t>изненная мудрость" у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экспериментальной группы.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 значимое различие в семантическом слое образа мира практикующих и не практикующих осознанное сновидение. Сделан вывод о творческом наклонении образа мира практикующих ОС.</w:t>
      </w:r>
    </w:p>
    <w:p w:rsidR="00000000" w:rsidRDefault="00FE2028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Установлено, что люди, зан</w:t>
      </w:r>
      <w:r>
        <w:rPr>
          <w:color w:val="000000"/>
          <w:sz w:val="28"/>
          <w:szCs w:val="28"/>
          <w:lang w:val="ru-RU"/>
        </w:rPr>
        <w:t>имающиеся практикой осознанного сновидения, способны лучше запоминать и воспроизводить и обычные сновидения (проще говоря, чаще видеть сны).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Данная работа полностью выполнила поставленную перед ней цель, сравнение образа мира людей, практикующ</w:t>
      </w:r>
      <w:r>
        <w:rPr>
          <w:color w:val="000000"/>
          <w:sz w:val="28"/>
          <w:szCs w:val="28"/>
          <w:lang w:val="ru-RU"/>
        </w:rPr>
        <w:t>их и не практикующих осознанное сновидение, показало значимые различия в ценностномотивационном и семантическом слоях образа мира экспериментальной группы. Исследование не выявило различий в перцептивном мире испытуемых. Вышеописанные результаты свидетельс</w:t>
      </w:r>
      <w:r>
        <w:rPr>
          <w:color w:val="000000"/>
          <w:sz w:val="28"/>
          <w:szCs w:val="28"/>
          <w:lang w:val="ru-RU"/>
        </w:rPr>
        <w:t>твуют о том, что люди, занимающиеся практикой осознанных снов, имеют собственное смысловое видение мира, присущее им как группе, что подтверждают тезис о взаимосвязи образа мира и образа жизни человека.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Автор отмечает, что важность данной работы заключаетс</w:t>
      </w:r>
      <w:r>
        <w:rPr>
          <w:color w:val="000000"/>
          <w:sz w:val="28"/>
          <w:szCs w:val="28"/>
          <w:lang w:val="ru-RU"/>
        </w:rPr>
        <w:t>я ещё и в том, что были получены эмпирические данные в области их серьёзной нехватки, что есть небольшой, но правильный шаг в сторону роста научности феномена. На базе данной курсовой работы планируется продолжение исследования осознанных сновидений и обра</w:t>
      </w:r>
      <w:r>
        <w:rPr>
          <w:color w:val="000000"/>
          <w:sz w:val="28"/>
          <w:szCs w:val="28"/>
          <w:lang w:val="ru-RU"/>
        </w:rPr>
        <w:t>за мира людей, занимающихся их практикой.</w:t>
      </w:r>
    </w:p>
    <w:p w:rsidR="00000000" w:rsidRDefault="00FE2028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используемой литературы</w:t>
      </w:r>
    </w:p>
    <w:p w:rsidR="00000000" w:rsidRDefault="00FE2028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FE2028">
      <w:pPr>
        <w:tabs>
          <w:tab w:val="left" w:pos="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Леонтьев А.Н. Категория деятельности в современной психологии // Вопросы психологии, 1979, № 3</w:t>
      </w:r>
    </w:p>
    <w:p w:rsidR="00000000" w:rsidRDefault="00FE202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Смирнов С.Д. Психология образа: проблема активности психического отражения [Текс</w:t>
      </w:r>
      <w:r>
        <w:rPr>
          <w:sz w:val="28"/>
          <w:szCs w:val="28"/>
          <w:lang w:val="ru-RU"/>
        </w:rPr>
        <w:t>т] / С.Д. Смирнов. - М.: Изд-во Моск. ун-та, 1985. - 232 с.</w:t>
      </w:r>
    </w:p>
    <w:p w:rsidR="00000000" w:rsidRDefault="00FE202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Климов Е.А. Образ мира в разнотипных профессиях. - М.: Изд-во Моск. ун-та, 1995.</w:t>
      </w:r>
    </w:p>
    <w:p w:rsidR="00000000" w:rsidRDefault="00FE2028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Серкин В.П. Структура и функции образа мира в практической деятельности: Дис. д-ра психол. наук: 19.00.03 Москв</w:t>
      </w:r>
      <w:r>
        <w:rPr>
          <w:sz w:val="28"/>
          <w:szCs w:val="28"/>
          <w:lang w:val="ru-RU"/>
        </w:rPr>
        <w:t>а, 2005. - 356 с.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Серкин В.П. Взаимосвязь образа мира и образа жизни &lt;http://publications.hse.ru/view/75000383&gt; // Мир психологии. Научно-методический журнал. 2009. № 4. С.109-119.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Серкин В.П. Методы психологии субъективной семантики и психосемантики:</w:t>
      </w:r>
      <w:r>
        <w:rPr>
          <w:sz w:val="28"/>
          <w:szCs w:val="28"/>
          <w:lang w:val="ru-RU"/>
        </w:rPr>
        <w:t xml:space="preserve"> Учебное пособие для вузов / В.П. Серкин. - М.: Издательство ПЧЕЛА, 2008. - 382 с.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Серкин В.П. Профессиональная специфика образа мира и образа жизни // Психологический журнал. 2012. Т.33. № 4. С.78-90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А.Н. Поддьяков Образ мира и вопросы сознательности </w:t>
      </w:r>
      <w:r>
        <w:rPr>
          <w:sz w:val="28"/>
          <w:szCs w:val="28"/>
          <w:lang w:val="ru-RU"/>
        </w:rPr>
        <w:t>учения: современный контекст Вопросы психологии, 2003, N 2. С.122-132.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Болдышева В.А. Формирование образа мира как иерархической системы смысловых образований взрослого человека в обучении: Автореф. дис. … канд. пед. наук. - Калуга, 2003, - 19 с.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Шуньк</w:t>
      </w:r>
      <w:r>
        <w:rPr>
          <w:sz w:val="28"/>
          <w:szCs w:val="28"/>
          <w:lang w:val="ru-RU"/>
        </w:rPr>
        <w:t>ова С.В. Особенности образа мира и образа жизни геологов (профессионалов и студентов) // Организационная Психология. 2012. Т.2. № 2. С.22-33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Смирнов Т.Л. Подводные рифы практики осознанного сновидения/М: Странник, 2009.75 С.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Артемьева, Е.Ю.  &lt;http://ca</w:t>
      </w:r>
      <w:r>
        <w:rPr>
          <w:sz w:val="28"/>
          <w:szCs w:val="28"/>
          <w:lang w:val="ru-RU"/>
        </w:rPr>
        <w:t>talog.unatlib.org.ru/cgi-bin/1/cgiirbis_64.exe?LNG=&amp;Z21ID=&amp;I21DBN=IKNBU&amp;P21DBN=IKNBU&amp;S21STN=1&amp;S21REF=5&amp;S21FMT=fullwebr&amp;C21COM=S&amp;S21CNR=10&amp;S21P01=0&amp;S21P02=1&amp;S21P03=A=&amp;S21STR=%D0%90%D1%80%D1%82%D0%B5%D0%BC%D1%8C%D0%B5%D0%B2%D0%B0,%20%D0%95.%20%D0%AE.&gt; Основы</w:t>
      </w:r>
      <w:r>
        <w:rPr>
          <w:sz w:val="28"/>
          <w:szCs w:val="28"/>
          <w:lang w:val="ru-RU"/>
        </w:rPr>
        <w:t xml:space="preserve"> психологии субъективной семантики [Текст] / Е.Ю. Артемьева. - Москва: Наука: Смысл, 1999. - 349 с.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13.</w:t>
      </w:r>
      <w:r>
        <w:rPr>
          <w:sz w:val="28"/>
          <w:szCs w:val="28"/>
          <w:lang w:val="en-US"/>
        </w:rPr>
        <w:tab/>
        <w:t>SAWKA.com (</w:t>
      </w:r>
      <w:r>
        <w:rPr>
          <w:sz w:val="28"/>
          <w:szCs w:val="28"/>
          <w:lang w:val="ru-RU"/>
        </w:rPr>
        <w:t>Интернет-ресурс)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14.</w:t>
      </w:r>
      <w:r>
        <w:rPr>
          <w:sz w:val="28"/>
          <w:szCs w:val="28"/>
          <w:lang w:val="en-US"/>
        </w:rPr>
        <w:tab/>
        <w:t>URL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http://www.sawka.com/spiritwatch/keith_hearne.html</w:t>
      </w:r>
      <w:r>
        <w:rPr>
          <w:sz w:val="28"/>
          <w:szCs w:val="28"/>
          <w:lang w:val="ru-RU"/>
        </w:rPr>
        <w:t xml:space="preserve"> (Дата обращения: 10.05.15)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neurosoup.com (Интернет-ресурс)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16.</w:t>
      </w:r>
      <w:r>
        <w:rPr>
          <w:sz w:val="28"/>
          <w:szCs w:val="28"/>
          <w:lang w:val="en-US"/>
        </w:rPr>
        <w:tab/>
        <w:t>URL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http://www.neurosoup.com/lucid-dreaming-an-overview/</w:t>
      </w:r>
      <w:r>
        <w:rPr>
          <w:sz w:val="28"/>
          <w:szCs w:val="28"/>
          <w:lang w:val="ru-RU"/>
        </w:rPr>
        <w:t xml:space="preserve"> (Дата обращения: 10.05.15)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17.</w:t>
      </w:r>
      <w:r>
        <w:rPr>
          <w:sz w:val="28"/>
          <w:szCs w:val="28"/>
          <w:lang w:val="en-US"/>
        </w:rPr>
        <w:tab/>
        <w:t>vocabulary.ru (</w:t>
      </w:r>
      <w:r>
        <w:rPr>
          <w:sz w:val="28"/>
          <w:szCs w:val="28"/>
          <w:lang w:val="ru-RU"/>
        </w:rPr>
        <w:t>Интернет</w:t>
      </w:r>
      <w:r>
        <w:rPr>
          <w:sz w:val="28"/>
          <w:szCs w:val="28"/>
          <w:lang w:val="en-US"/>
        </w:rPr>
        <w:t>-</w:t>
      </w:r>
      <w:r>
        <w:rPr>
          <w:sz w:val="28"/>
          <w:szCs w:val="28"/>
          <w:lang w:val="ru-RU"/>
        </w:rPr>
        <w:t>ресурс)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18.</w:t>
      </w:r>
      <w:r>
        <w:rPr>
          <w:sz w:val="28"/>
          <w:szCs w:val="28"/>
          <w:lang w:val="en-US"/>
        </w:rPr>
        <w:tab/>
        <w:t>URL</w:t>
      </w:r>
      <w:r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en-US"/>
        </w:rPr>
        <w:t>http://vocabulary.ru/dictionary/793/word/modalnost-oschuschenii</w:t>
      </w:r>
      <w:r>
        <w:rPr>
          <w:sz w:val="28"/>
          <w:szCs w:val="28"/>
          <w:lang w:val="ru-RU"/>
        </w:rPr>
        <w:t xml:space="preserve"> (Дата обращения: 10.05.15)</w:t>
      </w:r>
    </w:p>
    <w:p w:rsidR="00000000" w:rsidRDefault="00FE202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Организационная психология. (Эле</w:t>
      </w:r>
      <w:r>
        <w:rPr>
          <w:sz w:val="28"/>
          <w:szCs w:val="28"/>
          <w:lang w:val="ru-RU"/>
        </w:rPr>
        <w:t>ктронный научный журнал) 2015. Т.5. № 1. С.34-58.</w:t>
      </w:r>
    </w:p>
    <w:p w:rsidR="00000000" w:rsidRDefault="00FE20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</w:t>
      </w:r>
      <w:r>
        <w:rPr>
          <w:sz w:val="28"/>
          <w:szCs w:val="28"/>
          <w:lang w:val="en-US"/>
        </w:rPr>
        <w:tab/>
        <w:t>Hearne, K. (1978) Lucid dreams: an electro-physiological and psychological study. PhD thesis. University of Liverpool, England, Submitted May, 1978</w:t>
      </w:r>
    </w:p>
    <w:p w:rsidR="00000000" w:rsidRDefault="00FE20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Hearne, K. M. T. (1981a). Control your own dreams. N</w:t>
      </w:r>
      <w:r>
        <w:rPr>
          <w:sz w:val="28"/>
          <w:szCs w:val="28"/>
          <w:lang w:val="en-US"/>
        </w:rPr>
        <w:t>ew Scientist</w:t>
      </w:r>
    </w:p>
    <w:p w:rsidR="00000000" w:rsidRDefault="00FE20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 xml:space="preserve">LaBerge, S. P. "Psychological parallelism in lucid dreams", from Arsen, A.; Dolan,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en-US"/>
        </w:rPr>
        <w:t>.; and) ordan C. S., eds., Handbook oflmagery Research and Practice (New York: Brandon House, in press)</w:t>
      </w:r>
    </w:p>
    <w:p w:rsidR="00FE2028" w:rsidRDefault="00FE202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LaBerge, S. P. and Dement, W. C., "Lateralizatio</w:t>
      </w:r>
      <w:r>
        <w:rPr>
          <w:sz w:val="28"/>
          <w:szCs w:val="28"/>
          <w:lang w:val="en-US"/>
        </w:rPr>
        <w:t>n of alpha activ - iry for dreamed singing and counting during REM sleep", Psycho - physiology, 19. (1982): 331-32.</w:t>
      </w:r>
    </w:p>
    <w:sectPr w:rsidR="00FE202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B"/>
    <w:rsid w:val="005C1CBB"/>
    <w:rsid w:val="00FE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8456</Words>
  <Characters>48201</Characters>
  <Application>Microsoft Office Word</Application>
  <DocSecurity>0</DocSecurity>
  <Lines>401</Lines>
  <Paragraphs>113</Paragraphs>
  <ScaleCrop>false</ScaleCrop>
  <Company/>
  <LinksUpToDate>false</LinksUpToDate>
  <CharactersWithSpaces>56544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2024-08-02T07:57:00Z</dcterms:created>
  <dcterms:modified xsi:type="dcterms:W3CDTF">2024-08-02T07:57:00Z</dcterms:modified>
</cp:coreProperties>
</file>