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1D" w:rsidRPr="00D2201D" w:rsidRDefault="00D2201D" w:rsidP="00D2201D">
      <w:pPr>
        <w:pStyle w:val="a3"/>
        <w:spacing w:line="192" w:lineRule="auto"/>
        <w:ind w:firstLine="720"/>
        <w:rPr>
          <w:b/>
          <w:i/>
          <w:sz w:val="20"/>
        </w:rPr>
      </w:pPr>
      <w:r w:rsidRPr="00D2201D">
        <w:rPr>
          <w:b/>
          <w:i/>
          <w:sz w:val="20"/>
        </w:rPr>
        <w:t>Стенокардия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b/>
          <w:i/>
          <w:sz w:val="20"/>
        </w:rPr>
      </w:pP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r w:rsidRPr="00D2201D">
        <w:rPr>
          <w:b/>
          <w:i/>
          <w:sz w:val="20"/>
        </w:rPr>
        <w:t>Стенокардия напряжения</w:t>
      </w:r>
      <w:r w:rsidRPr="00D2201D">
        <w:rPr>
          <w:sz w:val="20"/>
        </w:rPr>
        <w:t xml:space="preserve">. Характеризуется преходящими приступами </w:t>
      </w:r>
      <w:proofErr w:type="spellStart"/>
      <w:r w:rsidRPr="00D2201D">
        <w:rPr>
          <w:sz w:val="20"/>
        </w:rPr>
        <w:t>загруди</w:t>
      </w:r>
      <w:r w:rsidRPr="00D2201D">
        <w:rPr>
          <w:sz w:val="20"/>
        </w:rPr>
        <w:t>н</w:t>
      </w:r>
      <w:r w:rsidRPr="00D2201D">
        <w:rPr>
          <w:sz w:val="20"/>
        </w:rPr>
        <w:t>ных</w:t>
      </w:r>
      <w:proofErr w:type="spellEnd"/>
      <w:r w:rsidRPr="00D2201D">
        <w:rPr>
          <w:sz w:val="20"/>
        </w:rPr>
        <w:t xml:space="preserve"> болей, вызываемых физической или эмоциональной нагрузкой или другими фактор</w:t>
      </w:r>
      <w:r w:rsidRPr="00D2201D">
        <w:rPr>
          <w:sz w:val="20"/>
        </w:rPr>
        <w:t>а</w:t>
      </w:r>
      <w:r w:rsidRPr="00D2201D">
        <w:rPr>
          <w:sz w:val="20"/>
        </w:rPr>
        <w:t>ми ведущими к повышению метаболических потребностей миокарда. Продолжительность ангинозного приступа при  стенокардии почти всегда больше 1 мин. И меньше 15 мин. Боль исчезает в покое или после приёма нитроглицерина под язык через 2-3 мин.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r w:rsidRPr="00D2201D">
        <w:rPr>
          <w:b/>
          <w:i/>
          <w:sz w:val="20"/>
        </w:rPr>
        <w:t xml:space="preserve">Впервые возникшая стенокардия напряжения. </w:t>
      </w:r>
      <w:r w:rsidRPr="00D2201D">
        <w:rPr>
          <w:sz w:val="20"/>
        </w:rPr>
        <w:t>Продолжительность до 1 месяца с момента появления. Может прогрессировать, может перейти в стабильную стенокардию. Возможна регрессия.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r w:rsidRPr="00D2201D">
        <w:rPr>
          <w:b/>
          <w:i/>
          <w:sz w:val="20"/>
        </w:rPr>
        <w:t xml:space="preserve">Стабильная стенокардия напряжения. 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proofErr w:type="gramStart"/>
      <w:r w:rsidRPr="00D2201D">
        <w:rPr>
          <w:b/>
          <w:sz w:val="20"/>
          <w:lang w:val="en-US"/>
        </w:rPr>
        <w:t>I</w:t>
      </w:r>
      <w:r w:rsidRPr="00D2201D">
        <w:rPr>
          <w:b/>
          <w:sz w:val="20"/>
        </w:rPr>
        <w:t xml:space="preserve"> класс</w:t>
      </w:r>
      <w:r w:rsidRPr="00D2201D">
        <w:rPr>
          <w:sz w:val="20"/>
        </w:rPr>
        <w:t>.</w:t>
      </w:r>
      <w:proofErr w:type="gramEnd"/>
      <w:r w:rsidRPr="00D2201D">
        <w:rPr>
          <w:sz w:val="20"/>
        </w:rPr>
        <w:t xml:space="preserve"> Обычная повседневная физическая нагрузка (ходьба, подъём по лестнице) не вызывает приступов стенокардии. Приступ стенокардии возникает при выполнении очень интенсивной, очень быстрой или продолжительной физической работы.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proofErr w:type="gramStart"/>
      <w:r w:rsidRPr="00D2201D">
        <w:rPr>
          <w:b/>
          <w:sz w:val="20"/>
          <w:lang w:val="en-US"/>
        </w:rPr>
        <w:t>II</w:t>
      </w:r>
      <w:r w:rsidRPr="00D2201D">
        <w:rPr>
          <w:b/>
          <w:sz w:val="20"/>
        </w:rPr>
        <w:t xml:space="preserve"> класс.</w:t>
      </w:r>
      <w:proofErr w:type="gramEnd"/>
      <w:r w:rsidRPr="00D2201D">
        <w:rPr>
          <w:sz w:val="20"/>
        </w:rPr>
        <w:t xml:space="preserve"> </w:t>
      </w:r>
      <w:proofErr w:type="gramStart"/>
      <w:r w:rsidRPr="00D2201D">
        <w:rPr>
          <w:sz w:val="20"/>
        </w:rPr>
        <w:t>Небольшое ограничение обычной физической активности – возникнов</w:t>
      </w:r>
      <w:r w:rsidRPr="00D2201D">
        <w:rPr>
          <w:sz w:val="20"/>
        </w:rPr>
        <w:t>е</w:t>
      </w:r>
      <w:r w:rsidRPr="00D2201D">
        <w:rPr>
          <w:sz w:val="20"/>
        </w:rPr>
        <w:t>ние стенокардии в результате быстрой ходьбы или быстрого подъёма по лестнице,  после еды, на холоде в ветреную погоду, под влиянием эмоционального стресса, в первые н</w:t>
      </w:r>
      <w:r w:rsidRPr="00D2201D">
        <w:rPr>
          <w:sz w:val="20"/>
        </w:rPr>
        <w:t>е</w:t>
      </w:r>
      <w:r w:rsidRPr="00D2201D">
        <w:rPr>
          <w:sz w:val="20"/>
        </w:rPr>
        <w:t xml:space="preserve">сколько часов после подъёма с постели, во время ходьбы на </w:t>
      </w:r>
      <w:proofErr w:type="spellStart"/>
      <w:r w:rsidRPr="00D2201D">
        <w:rPr>
          <w:sz w:val="20"/>
        </w:rPr>
        <w:t>расстрояние</w:t>
      </w:r>
      <w:proofErr w:type="spellEnd"/>
      <w:r w:rsidRPr="00D2201D">
        <w:rPr>
          <w:sz w:val="20"/>
        </w:rPr>
        <w:t xml:space="preserve"> больше </w:t>
      </w:r>
      <w:smartTag w:uri="urn:schemas-microsoft-com:office:smarttags" w:element="metricconverter">
        <w:smartTagPr>
          <w:attr w:name="ProductID" w:val="200 м"/>
        </w:smartTagPr>
        <w:r w:rsidRPr="00D2201D">
          <w:rPr>
            <w:sz w:val="20"/>
          </w:rPr>
          <w:t>200 м</w:t>
        </w:r>
      </w:smartTag>
      <w:r w:rsidRPr="00D2201D">
        <w:rPr>
          <w:sz w:val="20"/>
        </w:rPr>
        <w:t xml:space="preserve"> (двух кварталов) по ровной местности или во время подъёма по лестнице более чем на один пролёт в</w:t>
      </w:r>
      <w:proofErr w:type="gramEnd"/>
      <w:r w:rsidRPr="00D2201D">
        <w:rPr>
          <w:sz w:val="20"/>
        </w:rPr>
        <w:t xml:space="preserve"> </w:t>
      </w:r>
      <w:proofErr w:type="gramStart"/>
      <w:r w:rsidRPr="00D2201D">
        <w:rPr>
          <w:sz w:val="20"/>
        </w:rPr>
        <w:t>обычном</w:t>
      </w:r>
      <w:proofErr w:type="gramEnd"/>
      <w:r w:rsidRPr="00D2201D">
        <w:rPr>
          <w:sz w:val="20"/>
        </w:rPr>
        <w:t xml:space="preserve"> темп при нормальных условиях.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proofErr w:type="gramStart"/>
      <w:r w:rsidRPr="00D2201D">
        <w:rPr>
          <w:b/>
          <w:sz w:val="20"/>
          <w:lang w:val="en-US"/>
        </w:rPr>
        <w:t>III</w:t>
      </w:r>
      <w:r w:rsidRPr="00D2201D">
        <w:rPr>
          <w:b/>
          <w:sz w:val="20"/>
        </w:rPr>
        <w:t xml:space="preserve"> класс.</w:t>
      </w:r>
      <w:proofErr w:type="gramEnd"/>
      <w:r w:rsidRPr="00D2201D">
        <w:rPr>
          <w:sz w:val="20"/>
        </w:rPr>
        <w:t xml:space="preserve"> Выраженное ограничение обычной физической активности – приступ стенокардии возникает в результате ходьбы на расстояние от одного до двух кварталов (100-</w:t>
      </w:r>
      <w:smartTag w:uri="urn:schemas-microsoft-com:office:smarttags" w:element="metricconverter">
        <w:smartTagPr>
          <w:attr w:name="ProductID" w:val="200 м"/>
        </w:smartTagPr>
        <w:r w:rsidRPr="00D2201D">
          <w:rPr>
            <w:sz w:val="20"/>
          </w:rPr>
          <w:t>200 м</w:t>
        </w:r>
      </w:smartTag>
      <w:r w:rsidRPr="00D2201D">
        <w:rPr>
          <w:sz w:val="20"/>
        </w:rPr>
        <w:t>)  в нормальном темпе по ровной местности или при подъёме по лестнице на один пролёт.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proofErr w:type="gramStart"/>
      <w:r w:rsidRPr="00D2201D">
        <w:rPr>
          <w:b/>
          <w:sz w:val="20"/>
          <w:lang w:val="en-US"/>
        </w:rPr>
        <w:t>IV</w:t>
      </w:r>
      <w:r w:rsidRPr="00D2201D">
        <w:rPr>
          <w:b/>
          <w:sz w:val="20"/>
        </w:rPr>
        <w:t xml:space="preserve"> класс.</w:t>
      </w:r>
      <w:proofErr w:type="gramEnd"/>
      <w:r w:rsidRPr="00D2201D">
        <w:rPr>
          <w:b/>
          <w:sz w:val="20"/>
        </w:rPr>
        <w:t xml:space="preserve">  </w:t>
      </w:r>
      <w:r w:rsidRPr="00D2201D">
        <w:rPr>
          <w:sz w:val="20"/>
        </w:rPr>
        <w:t>Невозможность выполнять любой вид физической работы без возникн</w:t>
      </w:r>
      <w:r w:rsidRPr="00D2201D">
        <w:rPr>
          <w:sz w:val="20"/>
        </w:rPr>
        <w:t>о</w:t>
      </w:r>
      <w:r w:rsidRPr="00D2201D">
        <w:rPr>
          <w:sz w:val="20"/>
        </w:rPr>
        <w:t>вения неприятных ощущений – приступ стенокардии может возникнуть в покое.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r w:rsidRPr="00D2201D">
        <w:rPr>
          <w:b/>
          <w:i/>
          <w:sz w:val="20"/>
        </w:rPr>
        <w:t xml:space="preserve">Прогрессирующая стенокардия напряжения. </w:t>
      </w:r>
      <w:r w:rsidRPr="00D2201D">
        <w:rPr>
          <w:sz w:val="20"/>
        </w:rPr>
        <w:t xml:space="preserve">Внезапное увеличение частоты, тяжести и продолжительности приступов стенокардии в ответ на обычную для данного пациента нагрузку. Эта форма стенокардии часто связана с трещиной или разрывом атеросклеротической бляшки и последующим </w:t>
      </w:r>
      <w:proofErr w:type="spellStart"/>
      <w:r w:rsidRPr="00D2201D">
        <w:rPr>
          <w:sz w:val="20"/>
        </w:rPr>
        <w:t>внутрикоронарным</w:t>
      </w:r>
      <w:proofErr w:type="spell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тромбообразованием</w:t>
      </w:r>
      <w:proofErr w:type="spellEnd"/>
      <w:r w:rsidRPr="00D2201D">
        <w:rPr>
          <w:sz w:val="20"/>
        </w:rPr>
        <w:t>. В н</w:t>
      </w:r>
      <w:r w:rsidRPr="00D2201D">
        <w:rPr>
          <w:sz w:val="20"/>
        </w:rPr>
        <w:t>е</w:t>
      </w:r>
      <w:r w:rsidRPr="00D2201D">
        <w:rPr>
          <w:sz w:val="20"/>
        </w:rPr>
        <w:t>которых случаях важными факторами являются повышение тонуса коронарных артерий или их спазм.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b/>
          <w:i/>
          <w:sz w:val="20"/>
        </w:rPr>
      </w:pPr>
      <w:r w:rsidRPr="00D2201D">
        <w:rPr>
          <w:b/>
          <w:i/>
          <w:sz w:val="20"/>
        </w:rPr>
        <w:t>Спонтанная (особая стенокардия).</w:t>
      </w:r>
    </w:p>
    <w:p w:rsidR="00D2201D" w:rsidRPr="00D2201D" w:rsidRDefault="00D2201D" w:rsidP="00D2201D">
      <w:pPr>
        <w:pStyle w:val="a3"/>
        <w:spacing w:line="192" w:lineRule="auto"/>
        <w:ind w:firstLine="720"/>
        <w:rPr>
          <w:sz w:val="20"/>
        </w:rPr>
      </w:pPr>
      <w:r w:rsidRPr="00D2201D">
        <w:rPr>
          <w:sz w:val="20"/>
        </w:rPr>
        <w:t>Приступы стенокардии возникают без видимой связи с факторами, ведущими к повышению метаболических потребностей миокарда. Ангинозный приступ более длител</w:t>
      </w:r>
      <w:r w:rsidRPr="00D2201D">
        <w:rPr>
          <w:sz w:val="20"/>
        </w:rPr>
        <w:t>ь</w:t>
      </w:r>
      <w:r w:rsidRPr="00D2201D">
        <w:rPr>
          <w:sz w:val="20"/>
        </w:rPr>
        <w:t xml:space="preserve">ный  и интенсивный, чем при стенокардии напряжения, труднее поддаётся терапии нитратами. Наиболее частая причина этой формы стенокардии – </w:t>
      </w:r>
      <w:proofErr w:type="spellStart"/>
      <w:r w:rsidRPr="00D2201D">
        <w:rPr>
          <w:sz w:val="20"/>
        </w:rPr>
        <w:t>вазоспазм</w:t>
      </w:r>
      <w:proofErr w:type="spellEnd"/>
      <w:r w:rsidRPr="00D2201D">
        <w:rPr>
          <w:sz w:val="20"/>
        </w:rPr>
        <w:t xml:space="preserve"> крупных корона</w:t>
      </w:r>
      <w:r w:rsidRPr="00D2201D">
        <w:rPr>
          <w:sz w:val="20"/>
        </w:rPr>
        <w:t>р</w:t>
      </w:r>
      <w:r w:rsidRPr="00D2201D">
        <w:rPr>
          <w:sz w:val="20"/>
        </w:rPr>
        <w:t xml:space="preserve">ных сосудов. 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b w:val="0"/>
          <w:sz w:val="20"/>
        </w:rPr>
      </w:pPr>
      <w:r w:rsidRPr="00D2201D">
        <w:rPr>
          <w:sz w:val="20"/>
        </w:rPr>
        <w:t>Примеры формулировки диагноза: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sz w:val="20"/>
        </w:rPr>
        <w:t xml:space="preserve">1. ИБС, стенокардия напряжения </w:t>
      </w:r>
      <w:r w:rsidRPr="00D2201D">
        <w:rPr>
          <w:sz w:val="20"/>
          <w:lang w:val="en-US"/>
        </w:rPr>
        <w:t>III</w:t>
      </w:r>
      <w:r w:rsidRPr="00D2201D">
        <w:rPr>
          <w:sz w:val="20"/>
        </w:rPr>
        <w:t xml:space="preserve"> ФК.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sz w:val="20"/>
        </w:rPr>
        <w:t>2. ИБС, впервые возникшая стенокардия напряжения.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sz w:val="20"/>
        </w:rPr>
        <w:t>3. ИБС, спонтанная стенокардия.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sz w:val="20"/>
        </w:rPr>
      </w:pPr>
      <w:r w:rsidRPr="00D2201D">
        <w:rPr>
          <w:sz w:val="20"/>
        </w:rPr>
        <w:t>Клинические проявления стенокардии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Основа диагноза стенокардии – квалифицированный расспрос больного. Необходимо о</w:t>
      </w:r>
      <w:r w:rsidRPr="00D2201D">
        <w:rPr>
          <w:sz w:val="20"/>
          <w:szCs w:val="20"/>
        </w:rPr>
        <w:t>б</w:t>
      </w:r>
      <w:r w:rsidRPr="00D2201D">
        <w:rPr>
          <w:sz w:val="20"/>
          <w:szCs w:val="20"/>
        </w:rPr>
        <w:t xml:space="preserve">ратить внимание </w:t>
      </w:r>
      <w:proofErr w:type="gramStart"/>
      <w:r w:rsidRPr="00D2201D">
        <w:rPr>
          <w:sz w:val="20"/>
          <w:szCs w:val="20"/>
        </w:rPr>
        <w:t>на</w:t>
      </w:r>
      <w:proofErr w:type="gramEnd"/>
      <w:r w:rsidRPr="00D2201D">
        <w:rPr>
          <w:sz w:val="20"/>
          <w:szCs w:val="20"/>
        </w:rPr>
        <w:t>:</w:t>
      </w:r>
    </w:p>
    <w:p w:rsidR="00D2201D" w:rsidRPr="00D2201D" w:rsidRDefault="00D2201D" w:rsidP="00D2201D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Характер болевого синдрома</w:t>
      </w:r>
      <w:r w:rsidRPr="00D2201D">
        <w:rPr>
          <w:sz w:val="20"/>
          <w:szCs w:val="20"/>
        </w:rPr>
        <w:t>. Приступ стенокардии характеризуется болью давящего, режущего, сжимающего характера. Часто ангинозный приступ воспринимают как т</w:t>
      </w:r>
      <w:r w:rsidRPr="00D2201D">
        <w:rPr>
          <w:sz w:val="20"/>
          <w:szCs w:val="20"/>
        </w:rPr>
        <w:t>я</w:t>
      </w:r>
      <w:r w:rsidRPr="00D2201D">
        <w:rPr>
          <w:sz w:val="20"/>
          <w:szCs w:val="20"/>
        </w:rPr>
        <w:t>жесть, сжатие, стеснение, тупая боль в груди.</w:t>
      </w:r>
    </w:p>
    <w:p w:rsidR="00D2201D" w:rsidRPr="00D2201D" w:rsidRDefault="00D2201D" w:rsidP="00D2201D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Локализация и иррадиация боли</w:t>
      </w:r>
      <w:r w:rsidRPr="00D2201D">
        <w:rPr>
          <w:sz w:val="20"/>
          <w:szCs w:val="20"/>
        </w:rPr>
        <w:t xml:space="preserve">. Наиболее типична </w:t>
      </w:r>
      <w:proofErr w:type="spellStart"/>
      <w:r w:rsidRPr="00D2201D">
        <w:rPr>
          <w:sz w:val="20"/>
          <w:szCs w:val="20"/>
        </w:rPr>
        <w:t>загрудинная</w:t>
      </w:r>
      <w:proofErr w:type="spellEnd"/>
      <w:r w:rsidRPr="00D2201D">
        <w:rPr>
          <w:sz w:val="20"/>
          <w:szCs w:val="20"/>
        </w:rPr>
        <w:t xml:space="preserve"> локализация. Реже боль может начинаться слева от грудины, в </w:t>
      </w:r>
      <w:proofErr w:type="spellStart"/>
      <w:r w:rsidRPr="00D2201D">
        <w:rPr>
          <w:sz w:val="20"/>
          <w:szCs w:val="20"/>
        </w:rPr>
        <w:t>эпигастральной</w:t>
      </w:r>
      <w:proofErr w:type="spellEnd"/>
      <w:r w:rsidRPr="00D2201D">
        <w:rPr>
          <w:sz w:val="20"/>
          <w:szCs w:val="20"/>
        </w:rPr>
        <w:t xml:space="preserve"> области, в области левой лопатки, левого плеча.</w:t>
      </w:r>
    </w:p>
    <w:p w:rsidR="00D2201D" w:rsidRPr="00D2201D" w:rsidRDefault="00D2201D" w:rsidP="00D2201D">
      <w:pPr>
        <w:numPr>
          <w:ilvl w:val="0"/>
          <w:numId w:val="3"/>
        </w:numPr>
        <w:spacing w:line="192" w:lineRule="auto"/>
        <w:jc w:val="both"/>
        <w:rPr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 xml:space="preserve">Интенсивность ангинозной боли </w:t>
      </w:r>
      <w:r w:rsidRPr="00D2201D">
        <w:rPr>
          <w:sz w:val="20"/>
          <w:szCs w:val="20"/>
        </w:rPr>
        <w:t xml:space="preserve">заметно варьирует у разных больных. </w:t>
      </w:r>
    </w:p>
    <w:p w:rsidR="00D2201D" w:rsidRPr="00D2201D" w:rsidRDefault="00D2201D" w:rsidP="00D2201D">
      <w:pPr>
        <w:numPr>
          <w:ilvl w:val="0"/>
          <w:numId w:val="3"/>
        </w:numPr>
        <w:spacing w:line="192" w:lineRule="auto"/>
        <w:jc w:val="both"/>
        <w:rPr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 xml:space="preserve">Факторы, вызывающие приступ стенокардии. </w:t>
      </w:r>
      <w:r w:rsidRPr="00D2201D">
        <w:rPr>
          <w:sz w:val="20"/>
          <w:szCs w:val="20"/>
        </w:rPr>
        <w:t>Физическая нагрузка является наиб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лее частым и очевидным фактором, вызывающим стенокардию напряжения. </w:t>
      </w:r>
      <w:proofErr w:type="spellStart"/>
      <w:r w:rsidRPr="00D2201D">
        <w:rPr>
          <w:sz w:val="20"/>
          <w:szCs w:val="20"/>
        </w:rPr>
        <w:t>Псих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эмоциональное</w:t>
      </w:r>
      <w:proofErr w:type="spellEnd"/>
      <w:r w:rsidRPr="00D2201D">
        <w:rPr>
          <w:sz w:val="20"/>
          <w:szCs w:val="20"/>
        </w:rPr>
        <w:t xml:space="preserve"> напряжение. Воздействие холода. Приём пищи (особенно обильной).</w:t>
      </w:r>
    </w:p>
    <w:p w:rsidR="00D2201D" w:rsidRPr="00D2201D" w:rsidRDefault="00D2201D" w:rsidP="00D2201D">
      <w:pPr>
        <w:numPr>
          <w:ilvl w:val="0"/>
          <w:numId w:val="3"/>
        </w:numPr>
        <w:spacing w:line="192" w:lineRule="auto"/>
        <w:jc w:val="both"/>
        <w:rPr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>Обстоятельства, облегчающие боль.</w:t>
      </w:r>
      <w:r w:rsidRPr="00D2201D">
        <w:rPr>
          <w:i/>
          <w:sz w:val="20"/>
          <w:szCs w:val="20"/>
        </w:rPr>
        <w:t xml:space="preserve"> </w:t>
      </w:r>
      <w:r w:rsidRPr="00D2201D">
        <w:rPr>
          <w:sz w:val="20"/>
          <w:szCs w:val="20"/>
        </w:rPr>
        <w:t>Прекращение нагрузки очень часто ведёт к прекращению ангинозного приступа. Приступ стенокардии  обычно облегчается при</w:t>
      </w:r>
      <w:r w:rsidRPr="00D2201D">
        <w:rPr>
          <w:sz w:val="20"/>
          <w:szCs w:val="20"/>
        </w:rPr>
        <w:t>ё</w:t>
      </w:r>
      <w:r w:rsidRPr="00D2201D">
        <w:rPr>
          <w:sz w:val="20"/>
          <w:szCs w:val="20"/>
        </w:rPr>
        <w:t>мом нитроглицерина. Эффект нитроглицерина проявляется не ранее, чем через 1-3 мин.</w:t>
      </w:r>
    </w:p>
    <w:p w:rsidR="00D2201D" w:rsidRPr="00D2201D" w:rsidRDefault="00D2201D" w:rsidP="00D2201D">
      <w:pPr>
        <w:spacing w:line="192" w:lineRule="auto"/>
        <w:jc w:val="both"/>
        <w:rPr>
          <w:b/>
          <w:i/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i/>
          <w:sz w:val="20"/>
        </w:rPr>
      </w:pPr>
      <w:r w:rsidRPr="00D2201D">
        <w:rPr>
          <w:sz w:val="20"/>
        </w:rPr>
        <w:t>Программа диагностического обследования</w:t>
      </w:r>
    </w:p>
    <w:p w:rsidR="00D2201D" w:rsidRPr="00D2201D" w:rsidRDefault="00D2201D" w:rsidP="00D2201D">
      <w:pPr>
        <w:spacing w:line="192" w:lineRule="auto"/>
        <w:ind w:firstLine="720"/>
        <w:jc w:val="both"/>
        <w:rPr>
          <w:color w:val="000000"/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720"/>
        <w:jc w:val="both"/>
        <w:rPr>
          <w:b/>
          <w:i/>
          <w:sz w:val="20"/>
          <w:szCs w:val="20"/>
        </w:rPr>
      </w:pPr>
      <w:r w:rsidRPr="00D2201D">
        <w:rPr>
          <w:color w:val="000000"/>
          <w:sz w:val="20"/>
          <w:szCs w:val="20"/>
        </w:rPr>
        <w:t>Несмотря на то, что для установления диагноза стенокардии часто бывает дост</w:t>
      </w:r>
      <w:r w:rsidRPr="00D2201D">
        <w:rPr>
          <w:color w:val="000000"/>
          <w:sz w:val="20"/>
          <w:szCs w:val="20"/>
        </w:rPr>
        <w:t>а</w:t>
      </w:r>
      <w:r w:rsidRPr="00D2201D">
        <w:rPr>
          <w:color w:val="000000"/>
          <w:sz w:val="20"/>
          <w:szCs w:val="20"/>
        </w:rPr>
        <w:t>точно анамнестических данных, для подтверждения диагноза, оценки прогноза заболев</w:t>
      </w:r>
      <w:r w:rsidRPr="00D2201D">
        <w:rPr>
          <w:color w:val="000000"/>
          <w:sz w:val="20"/>
          <w:szCs w:val="20"/>
        </w:rPr>
        <w:t>а</w:t>
      </w:r>
      <w:r w:rsidRPr="00D2201D">
        <w:rPr>
          <w:color w:val="000000"/>
          <w:sz w:val="20"/>
          <w:szCs w:val="20"/>
        </w:rPr>
        <w:t>ния и выбора наиболее подходящего лечения обычно необходимо проведение дополн</w:t>
      </w:r>
      <w:r w:rsidRPr="00D2201D">
        <w:rPr>
          <w:color w:val="000000"/>
          <w:sz w:val="20"/>
          <w:szCs w:val="20"/>
        </w:rPr>
        <w:t>и</w:t>
      </w:r>
      <w:r w:rsidRPr="00D2201D">
        <w:rPr>
          <w:color w:val="000000"/>
          <w:sz w:val="20"/>
          <w:szCs w:val="20"/>
        </w:rPr>
        <w:t>тельных исследований.</w:t>
      </w:r>
    </w:p>
    <w:p w:rsidR="00D2201D" w:rsidRPr="00D2201D" w:rsidRDefault="00D2201D" w:rsidP="00D2201D">
      <w:pPr>
        <w:spacing w:line="192" w:lineRule="auto"/>
        <w:jc w:val="both"/>
        <w:rPr>
          <w:b/>
          <w:i/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Функциональная диагностика стенокардии: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ЭКГ в 12 общепринятых отведениях. Однако на ЭКГ в покое могут отмечаться такие признаки ишемической болезни сердца, как перенесенный в прошлом инфаркт ми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карда, или патологический характер </w:t>
      </w:r>
      <w:proofErr w:type="spellStart"/>
      <w:r w:rsidRPr="00D2201D">
        <w:rPr>
          <w:sz w:val="20"/>
          <w:szCs w:val="20"/>
        </w:rPr>
        <w:t>реполяризации</w:t>
      </w:r>
      <w:proofErr w:type="spellEnd"/>
      <w:r w:rsidRPr="00D2201D">
        <w:rPr>
          <w:sz w:val="20"/>
          <w:szCs w:val="20"/>
        </w:rPr>
        <w:t xml:space="preserve"> миокарда. Кроме того, ЭКГ может продемонстрировать наличие других нарушений, таких как гипертрофия левого жел</w:t>
      </w:r>
      <w:r w:rsidRPr="00D2201D">
        <w:rPr>
          <w:sz w:val="20"/>
          <w:szCs w:val="20"/>
        </w:rPr>
        <w:t>у</w:t>
      </w:r>
      <w:r w:rsidRPr="00D2201D">
        <w:rPr>
          <w:sz w:val="20"/>
          <w:szCs w:val="20"/>
        </w:rPr>
        <w:t xml:space="preserve">дочка, блокада ножки пучка Гиса, </w:t>
      </w:r>
      <w:proofErr w:type="spellStart"/>
      <w:r w:rsidRPr="00D2201D">
        <w:rPr>
          <w:sz w:val="20"/>
          <w:szCs w:val="20"/>
        </w:rPr>
        <w:t>предвозбуждение</w:t>
      </w:r>
      <w:proofErr w:type="spellEnd"/>
      <w:r w:rsidRPr="00D2201D">
        <w:rPr>
          <w:sz w:val="20"/>
          <w:szCs w:val="20"/>
        </w:rPr>
        <w:t xml:space="preserve"> желудочков, нарушения ритма или проводимости;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gramStart"/>
      <w:r w:rsidRPr="00D2201D">
        <w:rPr>
          <w:sz w:val="20"/>
          <w:szCs w:val="20"/>
        </w:rPr>
        <w:t>амбулаторное</w:t>
      </w:r>
      <w:proofErr w:type="gramEnd"/>
      <w:r w:rsidRPr="00D2201D">
        <w:rPr>
          <w:sz w:val="20"/>
          <w:szCs w:val="20"/>
        </w:rPr>
        <w:t xml:space="preserve"> электрокардиографическое (</w:t>
      </w:r>
      <w:proofErr w:type="spellStart"/>
      <w:r w:rsidRPr="00D2201D">
        <w:rPr>
          <w:sz w:val="20"/>
          <w:szCs w:val="20"/>
        </w:rPr>
        <w:t>Холтеровское</w:t>
      </w:r>
      <w:proofErr w:type="spellEnd"/>
      <w:r w:rsidRPr="00D2201D">
        <w:rPr>
          <w:sz w:val="20"/>
          <w:szCs w:val="20"/>
        </w:rPr>
        <w:t xml:space="preserve">) </w:t>
      </w:r>
      <w:proofErr w:type="spellStart"/>
      <w:r w:rsidRPr="00D2201D">
        <w:rPr>
          <w:sz w:val="20"/>
          <w:szCs w:val="20"/>
        </w:rPr>
        <w:t>мониторирование</w:t>
      </w:r>
      <w:proofErr w:type="spellEnd"/>
      <w:r w:rsidRPr="00D2201D">
        <w:rPr>
          <w:sz w:val="20"/>
          <w:szCs w:val="20"/>
        </w:rPr>
        <w:t xml:space="preserve"> ЭКГ;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велоэргометрическая</w:t>
      </w:r>
      <w:proofErr w:type="spellEnd"/>
      <w:r w:rsidRPr="00D2201D">
        <w:rPr>
          <w:sz w:val="20"/>
          <w:szCs w:val="20"/>
        </w:rPr>
        <w:t xml:space="preserve"> проба;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фармакологические пробы;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чреспищеводная</w:t>
      </w:r>
      <w:proofErr w:type="spellEnd"/>
      <w:r w:rsidRPr="00D2201D">
        <w:rPr>
          <w:sz w:val="20"/>
          <w:szCs w:val="20"/>
        </w:rPr>
        <w:t xml:space="preserve"> электрическая стимуляция предсердий;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ЭХО-КГ;</w:t>
      </w:r>
    </w:p>
    <w:p w:rsidR="00D2201D" w:rsidRPr="00D2201D" w:rsidRDefault="00D2201D" w:rsidP="00D2201D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стресс-эхокардиография</w:t>
      </w:r>
      <w:proofErr w:type="spellEnd"/>
      <w:r w:rsidRPr="00D2201D">
        <w:rPr>
          <w:sz w:val="20"/>
          <w:szCs w:val="20"/>
        </w:rPr>
        <w:t xml:space="preserve"> (</w:t>
      </w:r>
      <w:proofErr w:type="spellStart"/>
      <w:r w:rsidRPr="00D2201D">
        <w:rPr>
          <w:sz w:val="20"/>
          <w:szCs w:val="20"/>
        </w:rPr>
        <w:t>добутаминовый</w:t>
      </w:r>
      <w:proofErr w:type="spellEnd"/>
      <w:r w:rsidRPr="00D2201D">
        <w:rPr>
          <w:sz w:val="20"/>
          <w:szCs w:val="20"/>
        </w:rPr>
        <w:t xml:space="preserve"> стресс-тест).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 xml:space="preserve">Обязательные </w:t>
      </w:r>
      <w:proofErr w:type="spellStart"/>
      <w:r w:rsidRPr="00D2201D">
        <w:rPr>
          <w:b/>
          <w:i/>
          <w:sz w:val="20"/>
          <w:szCs w:val="20"/>
        </w:rPr>
        <w:t>параклинические</w:t>
      </w:r>
      <w:proofErr w:type="spellEnd"/>
      <w:r w:rsidRPr="00D2201D">
        <w:rPr>
          <w:b/>
          <w:i/>
          <w:sz w:val="20"/>
          <w:szCs w:val="20"/>
        </w:rPr>
        <w:t xml:space="preserve"> исследования:</w:t>
      </w:r>
    </w:p>
    <w:p w:rsidR="00D2201D" w:rsidRPr="00D2201D" w:rsidRDefault="00D2201D" w:rsidP="00D2201D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общий анализ крови (лейкоцитоз, увеличение СОЭ);</w:t>
      </w:r>
    </w:p>
    <w:p w:rsidR="00D2201D" w:rsidRPr="00D2201D" w:rsidRDefault="00D2201D" w:rsidP="00D2201D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сахар крови;</w:t>
      </w:r>
    </w:p>
    <w:p w:rsidR="00D2201D" w:rsidRPr="00D2201D" w:rsidRDefault="00D2201D" w:rsidP="00D2201D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показатели, отражающие активность воспалительного процесса: </w:t>
      </w:r>
      <w:proofErr w:type="spellStart"/>
      <w:proofErr w:type="gramStart"/>
      <w:r w:rsidRPr="00D2201D">
        <w:rPr>
          <w:sz w:val="20"/>
          <w:szCs w:val="20"/>
        </w:rPr>
        <w:t>С-реактивный</w:t>
      </w:r>
      <w:proofErr w:type="spellEnd"/>
      <w:proofErr w:type="gramEnd"/>
      <w:r w:rsidRPr="00D2201D">
        <w:rPr>
          <w:sz w:val="20"/>
          <w:szCs w:val="20"/>
        </w:rPr>
        <w:t xml:space="preserve"> белок (СРБ), фибриноген;</w:t>
      </w:r>
    </w:p>
    <w:p w:rsidR="00D2201D" w:rsidRPr="00D2201D" w:rsidRDefault="00D2201D" w:rsidP="00D2201D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общий холестерин;</w:t>
      </w:r>
    </w:p>
    <w:p w:rsidR="00D2201D" w:rsidRPr="00D2201D" w:rsidRDefault="00D2201D" w:rsidP="00D2201D">
      <w:pPr>
        <w:numPr>
          <w:ilvl w:val="0"/>
          <w:numId w:val="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ХС ЛПНП, ХС ЛПВП, </w:t>
      </w:r>
      <w:proofErr w:type="spellStart"/>
      <w:r w:rsidRPr="00D2201D">
        <w:rPr>
          <w:sz w:val="20"/>
          <w:szCs w:val="20"/>
        </w:rPr>
        <w:t>триглицериды</w:t>
      </w:r>
      <w:proofErr w:type="spellEnd"/>
      <w:r w:rsidRPr="00D2201D">
        <w:rPr>
          <w:sz w:val="20"/>
          <w:szCs w:val="20"/>
        </w:rPr>
        <w:t>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Вспомогательные методы обследования:</w:t>
      </w:r>
    </w:p>
    <w:p w:rsidR="00D2201D" w:rsidRPr="00D2201D" w:rsidRDefault="00D2201D" w:rsidP="00D2201D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рентгенография органов грудной клетки: дилатация сердца;</w:t>
      </w:r>
    </w:p>
    <w:p w:rsidR="00D2201D" w:rsidRPr="00D2201D" w:rsidRDefault="00D2201D" w:rsidP="00D2201D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радионуклидная</w:t>
      </w:r>
      <w:proofErr w:type="spellEnd"/>
      <w:r w:rsidRPr="00D2201D">
        <w:rPr>
          <w:sz w:val="20"/>
          <w:szCs w:val="20"/>
        </w:rPr>
        <w:t xml:space="preserve"> ангиография с использованием меченных технецием красных кров</w:t>
      </w:r>
      <w:r w:rsidRPr="00D2201D">
        <w:rPr>
          <w:sz w:val="20"/>
          <w:szCs w:val="20"/>
        </w:rPr>
        <w:t>я</w:t>
      </w:r>
      <w:r w:rsidRPr="00D2201D">
        <w:rPr>
          <w:sz w:val="20"/>
          <w:szCs w:val="20"/>
        </w:rPr>
        <w:t>ных клеток может использоваться для оценки функции левого желудочка (общей фракции выброса и регионарного движения стенки) в покое и при физической нагру</w:t>
      </w:r>
      <w:r w:rsidRPr="00D2201D">
        <w:rPr>
          <w:sz w:val="20"/>
          <w:szCs w:val="20"/>
        </w:rPr>
        <w:t>з</w:t>
      </w:r>
      <w:r w:rsidRPr="00D2201D">
        <w:rPr>
          <w:sz w:val="20"/>
          <w:szCs w:val="20"/>
        </w:rPr>
        <w:t>ке;</w:t>
      </w:r>
    </w:p>
    <w:p w:rsidR="00D2201D" w:rsidRPr="00D2201D" w:rsidRDefault="00D2201D" w:rsidP="00D2201D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компьютерная томография – аневризма сердца, тромбы;</w:t>
      </w:r>
    </w:p>
    <w:p w:rsidR="00D2201D" w:rsidRPr="00D2201D" w:rsidRDefault="00D2201D" w:rsidP="00D2201D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lastRenderedPageBreak/>
        <w:t>коронарная ангиография (занимает центральное место в ведении больных хронической стабильной стенокардией и является самым достоверным методом определения анат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мической тяжести ишемической болезни сердца);</w:t>
      </w:r>
    </w:p>
    <w:p w:rsidR="00D2201D" w:rsidRPr="00D2201D" w:rsidRDefault="00D2201D" w:rsidP="00D2201D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вентрикулография</w:t>
      </w:r>
      <w:proofErr w:type="spellEnd"/>
      <w:r w:rsidRPr="00D2201D">
        <w:rPr>
          <w:sz w:val="20"/>
          <w:szCs w:val="20"/>
        </w:rPr>
        <w:t xml:space="preserve"> (</w:t>
      </w:r>
      <w:proofErr w:type="spellStart"/>
      <w:r w:rsidRPr="00D2201D">
        <w:rPr>
          <w:sz w:val="20"/>
          <w:szCs w:val="20"/>
        </w:rPr>
        <w:t>контрастирование</w:t>
      </w:r>
      <w:proofErr w:type="spellEnd"/>
      <w:r w:rsidRPr="00D2201D">
        <w:rPr>
          <w:sz w:val="20"/>
          <w:szCs w:val="20"/>
        </w:rPr>
        <w:t xml:space="preserve"> левого желудочка);</w:t>
      </w:r>
    </w:p>
    <w:p w:rsidR="00D2201D" w:rsidRPr="00D2201D" w:rsidRDefault="00D2201D" w:rsidP="00D2201D">
      <w:pPr>
        <w:numPr>
          <w:ilvl w:val="0"/>
          <w:numId w:val="4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радионуклеидные</w:t>
      </w:r>
      <w:proofErr w:type="spellEnd"/>
      <w:r w:rsidRPr="00D2201D">
        <w:rPr>
          <w:sz w:val="20"/>
          <w:szCs w:val="20"/>
        </w:rPr>
        <w:t xml:space="preserve"> методы исследования: определение перфузии миокарда (</w:t>
      </w:r>
      <w:r w:rsidRPr="00D2201D">
        <w:rPr>
          <w:color w:val="000000"/>
          <w:sz w:val="20"/>
          <w:szCs w:val="20"/>
        </w:rPr>
        <w:t xml:space="preserve">чаще всего используемыми изотопами являются таллий-201 и меченные технецием-99m </w:t>
      </w:r>
      <w:proofErr w:type="spellStart"/>
      <w:r w:rsidRPr="00D2201D">
        <w:rPr>
          <w:color w:val="000000"/>
          <w:sz w:val="20"/>
          <w:szCs w:val="20"/>
        </w:rPr>
        <w:t>перфуз</w:t>
      </w:r>
      <w:r w:rsidRPr="00D2201D">
        <w:rPr>
          <w:color w:val="000000"/>
          <w:sz w:val="20"/>
          <w:szCs w:val="20"/>
        </w:rPr>
        <w:t>и</w:t>
      </w:r>
      <w:r w:rsidRPr="00D2201D">
        <w:rPr>
          <w:color w:val="000000"/>
          <w:sz w:val="20"/>
          <w:szCs w:val="20"/>
        </w:rPr>
        <w:t>онные</w:t>
      </w:r>
      <w:proofErr w:type="spellEnd"/>
      <w:r w:rsidRPr="00D2201D">
        <w:rPr>
          <w:color w:val="000000"/>
          <w:sz w:val="20"/>
          <w:szCs w:val="20"/>
        </w:rPr>
        <w:t xml:space="preserve"> радиоактивные индикаторы)</w:t>
      </w:r>
      <w:r w:rsidRPr="00D2201D">
        <w:rPr>
          <w:sz w:val="20"/>
          <w:szCs w:val="20"/>
        </w:rPr>
        <w:t>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jc w:val="both"/>
        <w:rPr>
          <w:b/>
          <w:sz w:val="20"/>
          <w:szCs w:val="20"/>
        </w:rPr>
      </w:pPr>
      <w:r w:rsidRPr="00D2201D">
        <w:rPr>
          <w:b/>
          <w:sz w:val="20"/>
          <w:szCs w:val="20"/>
        </w:rPr>
        <w:t>Лечение больных стенокардией</w:t>
      </w:r>
    </w:p>
    <w:p w:rsidR="00D2201D" w:rsidRPr="00D2201D" w:rsidRDefault="00D2201D" w:rsidP="00D2201D">
      <w:pPr>
        <w:pStyle w:val="Normal"/>
        <w:spacing w:line="192" w:lineRule="auto"/>
        <w:rPr>
          <w:color w:val="000000"/>
          <w:sz w:val="20"/>
        </w:rPr>
      </w:pPr>
      <w:r w:rsidRPr="00D2201D">
        <w:rPr>
          <w:b/>
          <w:color w:val="000000"/>
          <w:sz w:val="20"/>
        </w:rPr>
        <w:t xml:space="preserve">            Цели лечения:</w:t>
      </w:r>
    </w:p>
    <w:p w:rsidR="00D2201D" w:rsidRPr="00D2201D" w:rsidRDefault="00D2201D" w:rsidP="00D2201D">
      <w:pPr>
        <w:pStyle w:val="Normal"/>
        <w:numPr>
          <w:ilvl w:val="0"/>
          <w:numId w:val="5"/>
        </w:numPr>
        <w:spacing w:line="192" w:lineRule="auto"/>
        <w:jc w:val="both"/>
        <w:rPr>
          <w:color w:val="000000"/>
          <w:sz w:val="20"/>
        </w:rPr>
      </w:pPr>
      <w:r w:rsidRPr="00D2201D">
        <w:rPr>
          <w:b/>
          <w:color w:val="000000"/>
          <w:sz w:val="20"/>
        </w:rPr>
        <w:t>Улучшение прогноза за счет предотвращения инфаркта миокарда и смерти</w:t>
      </w:r>
      <w:r w:rsidRPr="00D2201D">
        <w:rPr>
          <w:b/>
          <w:color w:val="000000"/>
          <w:sz w:val="20"/>
        </w:rPr>
        <w:br/>
      </w:r>
      <w:r w:rsidRPr="00D2201D">
        <w:rPr>
          <w:color w:val="000000"/>
          <w:sz w:val="20"/>
        </w:rPr>
        <w:t>для достижения этой цели должны быть предприняты попытки вызвать обратное развитие или остановить прогрессирование коронарного атеросклероза, а также предупредить возникновение осложнений, особенно тромбоза. При этом сущес</w:t>
      </w:r>
      <w:r w:rsidRPr="00D2201D">
        <w:rPr>
          <w:color w:val="000000"/>
          <w:sz w:val="20"/>
        </w:rPr>
        <w:t>т</w:t>
      </w:r>
      <w:r w:rsidRPr="00D2201D">
        <w:rPr>
          <w:color w:val="000000"/>
          <w:sz w:val="20"/>
        </w:rPr>
        <w:t xml:space="preserve">венную роль играют изменения образа жизни и прием лекарственных препаратов, но можно также защитить миокард, если увеличить его перфузию с помощью </w:t>
      </w:r>
      <w:proofErr w:type="spellStart"/>
      <w:r w:rsidRPr="00D2201D">
        <w:rPr>
          <w:color w:val="000000"/>
          <w:sz w:val="20"/>
        </w:rPr>
        <w:t>инв</w:t>
      </w:r>
      <w:r w:rsidRPr="00D2201D">
        <w:rPr>
          <w:color w:val="000000"/>
          <w:sz w:val="20"/>
        </w:rPr>
        <w:t>а</w:t>
      </w:r>
      <w:r w:rsidRPr="00D2201D">
        <w:rPr>
          <w:color w:val="000000"/>
          <w:sz w:val="20"/>
        </w:rPr>
        <w:t>зивных</w:t>
      </w:r>
      <w:proofErr w:type="spellEnd"/>
      <w:r w:rsidRPr="00D2201D">
        <w:rPr>
          <w:color w:val="000000"/>
          <w:sz w:val="20"/>
        </w:rPr>
        <w:t xml:space="preserve"> методов.</w:t>
      </w:r>
    </w:p>
    <w:p w:rsidR="00D2201D" w:rsidRPr="00D2201D" w:rsidRDefault="00D2201D" w:rsidP="00D2201D">
      <w:pPr>
        <w:pStyle w:val="Normal"/>
        <w:numPr>
          <w:ilvl w:val="0"/>
          <w:numId w:val="5"/>
        </w:numPr>
        <w:spacing w:line="192" w:lineRule="auto"/>
        <w:jc w:val="both"/>
        <w:rPr>
          <w:color w:val="000000"/>
          <w:sz w:val="20"/>
        </w:rPr>
      </w:pPr>
      <w:r w:rsidRPr="00D2201D">
        <w:rPr>
          <w:b/>
          <w:color w:val="000000"/>
          <w:sz w:val="20"/>
        </w:rPr>
        <w:t>Сведение до минимума или устранение симптомов стенокардии</w:t>
      </w:r>
      <w:r w:rsidRPr="00D2201D">
        <w:rPr>
          <w:color w:val="000000"/>
          <w:sz w:val="20"/>
        </w:rPr>
        <w:br/>
        <w:t xml:space="preserve">в этом плане играют роль изменение образа жизни, прием лекарств и </w:t>
      </w:r>
      <w:proofErr w:type="spellStart"/>
      <w:r w:rsidRPr="00D2201D">
        <w:rPr>
          <w:color w:val="000000"/>
          <w:sz w:val="20"/>
        </w:rPr>
        <w:t>инвазивные</w:t>
      </w:r>
      <w:proofErr w:type="spellEnd"/>
      <w:r w:rsidRPr="00D2201D">
        <w:rPr>
          <w:color w:val="000000"/>
          <w:sz w:val="20"/>
        </w:rPr>
        <w:t xml:space="preserve"> вмешательства.</w:t>
      </w:r>
    </w:p>
    <w:p w:rsidR="00D2201D" w:rsidRPr="00D2201D" w:rsidRDefault="00D2201D" w:rsidP="00D2201D">
      <w:pPr>
        <w:pStyle w:val="Normal"/>
        <w:spacing w:line="192" w:lineRule="auto"/>
        <w:ind w:left="360" w:firstLine="180"/>
        <w:jc w:val="both"/>
        <w:rPr>
          <w:color w:val="000000"/>
          <w:sz w:val="20"/>
        </w:rPr>
      </w:pPr>
      <w:r w:rsidRPr="00D2201D">
        <w:rPr>
          <w:color w:val="000000"/>
          <w:sz w:val="20"/>
        </w:rPr>
        <w:br/>
        <w:t xml:space="preserve">     </w:t>
      </w:r>
      <w:r w:rsidRPr="00D2201D">
        <w:rPr>
          <w:b/>
          <w:color w:val="000000"/>
          <w:sz w:val="20"/>
        </w:rPr>
        <w:t>Общее ведение больных</w:t>
      </w:r>
    </w:p>
    <w:p w:rsidR="00D2201D" w:rsidRPr="00D2201D" w:rsidRDefault="00D2201D" w:rsidP="00D2201D">
      <w:pPr>
        <w:numPr>
          <w:ilvl w:val="0"/>
          <w:numId w:val="6"/>
        </w:numPr>
        <w:spacing w:line="192" w:lineRule="auto"/>
        <w:jc w:val="both"/>
        <w:rPr>
          <w:color w:val="000000"/>
          <w:sz w:val="20"/>
          <w:szCs w:val="20"/>
        </w:rPr>
      </w:pPr>
      <w:r w:rsidRPr="00D2201D">
        <w:rPr>
          <w:color w:val="000000"/>
          <w:sz w:val="20"/>
          <w:szCs w:val="20"/>
        </w:rPr>
        <w:t>Больных и их ближайшее окружение следует проинформировать о природе стен</w:t>
      </w:r>
      <w:r w:rsidRPr="00D2201D">
        <w:rPr>
          <w:color w:val="000000"/>
          <w:sz w:val="20"/>
          <w:szCs w:val="20"/>
        </w:rPr>
        <w:t>о</w:t>
      </w:r>
      <w:r w:rsidRPr="00D2201D">
        <w:rPr>
          <w:color w:val="000000"/>
          <w:sz w:val="20"/>
          <w:szCs w:val="20"/>
        </w:rPr>
        <w:t>кардии, значении диагноза и видов лечения, которые могут быть рекомендованы. Больного можно успокоить тем, что в большинстве случаев течение стенокардии улучшается при помощи надлежащего лечения. Во всех случаях следует оценивать наличие факторов риска, особенно курения и уровней липидов в крови. Особое внимание необходимо уделять тем аспектам образа жизни, которые могут спосо</w:t>
      </w:r>
      <w:r w:rsidRPr="00D2201D">
        <w:rPr>
          <w:color w:val="000000"/>
          <w:sz w:val="20"/>
          <w:szCs w:val="20"/>
        </w:rPr>
        <w:t>б</w:t>
      </w:r>
      <w:r w:rsidRPr="00D2201D">
        <w:rPr>
          <w:color w:val="000000"/>
          <w:sz w:val="20"/>
          <w:szCs w:val="20"/>
        </w:rPr>
        <w:t>ствовать развитию данного состояния и влиять на прогноз заболевания. Отказ от курения.</w:t>
      </w:r>
    </w:p>
    <w:p w:rsidR="00D2201D" w:rsidRPr="00D2201D" w:rsidRDefault="00D2201D" w:rsidP="00D2201D">
      <w:pPr>
        <w:pStyle w:val="Normal"/>
        <w:numPr>
          <w:ilvl w:val="0"/>
          <w:numId w:val="6"/>
        </w:numPr>
        <w:spacing w:line="192" w:lineRule="auto"/>
        <w:jc w:val="both"/>
        <w:rPr>
          <w:color w:val="000000"/>
          <w:sz w:val="20"/>
        </w:rPr>
      </w:pPr>
      <w:r w:rsidRPr="00D2201D">
        <w:rPr>
          <w:b/>
          <w:color w:val="000000"/>
          <w:sz w:val="20"/>
        </w:rPr>
        <w:t>Диета.</w:t>
      </w:r>
      <w:r w:rsidRPr="00D2201D">
        <w:rPr>
          <w:color w:val="000000"/>
          <w:sz w:val="20"/>
        </w:rPr>
        <w:t xml:space="preserve"> Больных следует поощрять придерживаться "Средиземноморской" диеты, основой которой являются овощи, фрукты, рыба и домашняя птица. Степень выр</w:t>
      </w:r>
      <w:r w:rsidRPr="00D2201D">
        <w:rPr>
          <w:color w:val="000000"/>
          <w:sz w:val="20"/>
        </w:rPr>
        <w:t>а</w:t>
      </w:r>
      <w:r w:rsidRPr="00D2201D">
        <w:rPr>
          <w:color w:val="000000"/>
          <w:sz w:val="20"/>
        </w:rPr>
        <w:t>женности необходимых изменений питания зависит от содержания общего хол</w:t>
      </w:r>
      <w:r w:rsidRPr="00D2201D">
        <w:rPr>
          <w:color w:val="000000"/>
          <w:sz w:val="20"/>
        </w:rPr>
        <w:t>е</w:t>
      </w:r>
      <w:r w:rsidRPr="00D2201D">
        <w:rPr>
          <w:color w:val="000000"/>
          <w:sz w:val="20"/>
        </w:rPr>
        <w:t>стерина (ЛПНП) в плазме крови и от других липидных нарушений. Тучным лицам следует соблюдать диету, снижающую массу тела. Употребление алкоголя в умеренных количествах может быть полезным, но злоупотребление им опасно, ос</w:t>
      </w:r>
      <w:r w:rsidRPr="00D2201D">
        <w:rPr>
          <w:color w:val="000000"/>
          <w:sz w:val="20"/>
        </w:rPr>
        <w:t>о</w:t>
      </w:r>
      <w:r w:rsidRPr="00D2201D">
        <w:rPr>
          <w:color w:val="000000"/>
          <w:sz w:val="20"/>
        </w:rPr>
        <w:t>бенно для больных с гипертонией или сердечной недостаточностью.</w:t>
      </w:r>
    </w:p>
    <w:p w:rsidR="00D2201D" w:rsidRPr="00D2201D" w:rsidRDefault="00D2201D" w:rsidP="00D2201D">
      <w:pPr>
        <w:pStyle w:val="Normal"/>
        <w:numPr>
          <w:ilvl w:val="0"/>
          <w:numId w:val="6"/>
        </w:numPr>
        <w:spacing w:line="192" w:lineRule="auto"/>
        <w:jc w:val="both"/>
        <w:rPr>
          <w:b/>
          <w:sz w:val="20"/>
        </w:rPr>
      </w:pPr>
      <w:r w:rsidRPr="00D2201D">
        <w:rPr>
          <w:sz w:val="20"/>
        </w:rPr>
        <w:t>Следует соответствующим образом лечить сопутствующие заболевания. Особое внимание следует уделять контролю повышенного артериального давления и с</w:t>
      </w:r>
      <w:r w:rsidRPr="00D2201D">
        <w:rPr>
          <w:sz w:val="20"/>
        </w:rPr>
        <w:t>а</w:t>
      </w:r>
      <w:r w:rsidRPr="00D2201D">
        <w:rPr>
          <w:sz w:val="20"/>
        </w:rPr>
        <w:t xml:space="preserve">харного диабета. Оба состояния увеличивают риск прогрессирования коронарной болезни сердца, особенно если их плохо контролируют. </w:t>
      </w:r>
    </w:p>
    <w:p w:rsidR="00D2201D" w:rsidRPr="00D2201D" w:rsidRDefault="00D2201D" w:rsidP="00D2201D">
      <w:pPr>
        <w:pStyle w:val="Normal"/>
        <w:numPr>
          <w:ilvl w:val="0"/>
          <w:numId w:val="6"/>
        </w:numPr>
        <w:spacing w:line="192" w:lineRule="auto"/>
        <w:jc w:val="both"/>
        <w:rPr>
          <w:b/>
          <w:sz w:val="20"/>
        </w:rPr>
      </w:pPr>
      <w:r w:rsidRPr="00D2201D">
        <w:rPr>
          <w:b/>
          <w:sz w:val="20"/>
        </w:rPr>
        <w:t xml:space="preserve">Физическая активность. </w:t>
      </w:r>
      <w:r w:rsidRPr="00D2201D">
        <w:rPr>
          <w:color w:val="000000"/>
          <w:sz w:val="20"/>
        </w:rPr>
        <w:t>Следует поощрять больных к физической активности в пределах своих возможностей, поскольку это может повысить толерантность к ф</w:t>
      </w:r>
      <w:r w:rsidRPr="00D2201D">
        <w:rPr>
          <w:color w:val="000000"/>
          <w:sz w:val="20"/>
        </w:rPr>
        <w:t>и</w:t>
      </w:r>
      <w:r w:rsidRPr="00D2201D">
        <w:rPr>
          <w:color w:val="000000"/>
          <w:sz w:val="20"/>
        </w:rPr>
        <w:t>зической нагрузке, ослабить симптомы заболевания и оказать положительное влияние на массу тела, липиды крови, артериальное давление, толерантность к глюкозе и чувствительность к инсулину. Рекомендуя физическую нагрузку необходимо учитывать индивидуальную общую физическую подготовленность и т</w:t>
      </w:r>
      <w:r w:rsidRPr="00D2201D">
        <w:rPr>
          <w:color w:val="000000"/>
          <w:sz w:val="20"/>
        </w:rPr>
        <w:t>я</w:t>
      </w:r>
      <w:r w:rsidRPr="00D2201D">
        <w:rPr>
          <w:color w:val="000000"/>
          <w:sz w:val="20"/>
        </w:rPr>
        <w:t>жесть симптомов.</w:t>
      </w:r>
    </w:p>
    <w:p w:rsidR="00D2201D" w:rsidRPr="00D2201D" w:rsidRDefault="00D2201D" w:rsidP="00D2201D">
      <w:pPr>
        <w:pStyle w:val="Normal"/>
        <w:numPr>
          <w:ilvl w:val="0"/>
          <w:numId w:val="6"/>
        </w:numPr>
        <w:spacing w:line="192" w:lineRule="auto"/>
        <w:jc w:val="both"/>
        <w:rPr>
          <w:b/>
          <w:sz w:val="20"/>
        </w:rPr>
      </w:pPr>
      <w:r w:rsidRPr="00D2201D">
        <w:rPr>
          <w:b/>
          <w:color w:val="000000"/>
          <w:sz w:val="20"/>
        </w:rPr>
        <w:t>Психологические факторы</w:t>
      </w:r>
      <w:r w:rsidRPr="00D2201D">
        <w:rPr>
          <w:color w:val="000000"/>
          <w:sz w:val="20"/>
        </w:rPr>
        <w:t>. Хотя роль стресса в генезе поражения коронарных артерий спорна, нет сомнений, что психологические факторы важны в провоцир</w:t>
      </w:r>
      <w:r w:rsidRPr="00D2201D">
        <w:rPr>
          <w:color w:val="000000"/>
          <w:sz w:val="20"/>
        </w:rPr>
        <w:t>о</w:t>
      </w:r>
      <w:r w:rsidRPr="00D2201D">
        <w:rPr>
          <w:color w:val="000000"/>
          <w:sz w:val="20"/>
        </w:rPr>
        <w:t>вании приступов стенокардии.</w:t>
      </w:r>
    </w:p>
    <w:p w:rsidR="00D2201D" w:rsidRPr="00D2201D" w:rsidRDefault="00D2201D" w:rsidP="00D2201D">
      <w:pPr>
        <w:pStyle w:val="Normal"/>
        <w:spacing w:line="192" w:lineRule="auto"/>
        <w:ind w:left="360" w:firstLine="360"/>
        <w:jc w:val="both"/>
        <w:rPr>
          <w:b/>
          <w:sz w:val="20"/>
        </w:rPr>
      </w:pPr>
      <w:r w:rsidRPr="00D2201D">
        <w:rPr>
          <w:b/>
          <w:sz w:val="20"/>
        </w:rPr>
        <w:t>Медикаментозное лечение:</w:t>
      </w:r>
    </w:p>
    <w:p w:rsidR="00D2201D" w:rsidRPr="00D2201D" w:rsidRDefault="00D2201D" w:rsidP="00D2201D">
      <w:pPr>
        <w:pStyle w:val="Normal"/>
        <w:spacing w:line="192" w:lineRule="auto"/>
        <w:ind w:firstLine="540"/>
        <w:jc w:val="both"/>
        <w:rPr>
          <w:color w:val="000000"/>
          <w:sz w:val="20"/>
        </w:rPr>
      </w:pPr>
      <w:r w:rsidRPr="00D2201D">
        <w:rPr>
          <w:color w:val="000000"/>
          <w:sz w:val="20"/>
        </w:rPr>
        <w:t>Фармакологическое лечение стенокардии подразумевает как профилактику осло</w:t>
      </w:r>
      <w:r w:rsidRPr="00D2201D">
        <w:rPr>
          <w:color w:val="000000"/>
          <w:sz w:val="20"/>
        </w:rPr>
        <w:t>ж</w:t>
      </w:r>
      <w:r w:rsidRPr="00D2201D">
        <w:rPr>
          <w:color w:val="000000"/>
          <w:sz w:val="20"/>
        </w:rPr>
        <w:t>нений коронарного атеросклероза, так и уменьшение ее симптомов. В последние годы стало очевидным, что лекарства, видоизменяющие содержание липидов или снижающие риск тромбоза, существенно улучшают прогноз заболевания, сокращая частоту возникн</w:t>
      </w:r>
      <w:r w:rsidRPr="00D2201D">
        <w:rPr>
          <w:color w:val="000000"/>
          <w:sz w:val="20"/>
        </w:rPr>
        <w:t>о</w:t>
      </w:r>
      <w:r w:rsidRPr="00D2201D">
        <w:rPr>
          <w:color w:val="000000"/>
          <w:sz w:val="20"/>
        </w:rPr>
        <w:t>вения как инфаркта миокарда, так и смерти. В этом отношении эффективности нитратов и антагонистов кальция не продемонстрировано, но в крупных исследованиях было уст</w:t>
      </w:r>
      <w:r w:rsidRPr="00D2201D">
        <w:rPr>
          <w:color w:val="000000"/>
          <w:sz w:val="20"/>
        </w:rPr>
        <w:t>а</w:t>
      </w:r>
      <w:r w:rsidRPr="00D2201D">
        <w:rPr>
          <w:color w:val="000000"/>
          <w:sz w:val="20"/>
        </w:rPr>
        <w:t xml:space="preserve">новлено, что по крайней мере у больных, перенесших инфаркт миокарда, </w:t>
      </w:r>
      <w:proofErr w:type="gramStart"/>
      <w:r w:rsidRPr="00D2201D">
        <w:rPr>
          <w:color w:val="000000"/>
          <w:sz w:val="20"/>
        </w:rPr>
        <w:t>β-</w:t>
      </w:r>
      <w:proofErr w:type="gramEnd"/>
      <w:r w:rsidRPr="00D2201D">
        <w:rPr>
          <w:color w:val="000000"/>
          <w:sz w:val="20"/>
        </w:rPr>
        <w:t xml:space="preserve">блокаторы уменьшают смертность и частоту </w:t>
      </w:r>
      <w:proofErr w:type="spellStart"/>
      <w:r w:rsidRPr="00D2201D">
        <w:rPr>
          <w:color w:val="000000"/>
          <w:sz w:val="20"/>
        </w:rPr>
        <w:t>реинфарктов</w:t>
      </w:r>
      <w:proofErr w:type="spellEnd"/>
      <w:r w:rsidRPr="00D2201D">
        <w:rPr>
          <w:color w:val="000000"/>
          <w:sz w:val="20"/>
        </w:rPr>
        <w:t>.</w:t>
      </w:r>
    </w:p>
    <w:p w:rsidR="00D2201D" w:rsidRPr="00D2201D" w:rsidRDefault="00D2201D" w:rsidP="00D2201D">
      <w:pPr>
        <w:pStyle w:val="a3"/>
        <w:spacing w:line="192" w:lineRule="auto"/>
        <w:ind w:firstLine="540"/>
        <w:rPr>
          <w:sz w:val="20"/>
        </w:rPr>
      </w:pPr>
      <w:proofErr w:type="spellStart"/>
      <w:r w:rsidRPr="00D2201D">
        <w:rPr>
          <w:b/>
          <w:i/>
          <w:sz w:val="20"/>
        </w:rPr>
        <w:t>Антиангинальные</w:t>
      </w:r>
      <w:proofErr w:type="spellEnd"/>
      <w:r w:rsidRPr="00D2201D">
        <w:rPr>
          <w:b/>
          <w:i/>
          <w:sz w:val="20"/>
        </w:rPr>
        <w:t xml:space="preserve"> препараты</w:t>
      </w:r>
      <w:r w:rsidRPr="00D2201D">
        <w:rPr>
          <w:sz w:val="20"/>
        </w:rPr>
        <w:t>: выраженное ослабление симптомов стенокардии я</w:t>
      </w:r>
      <w:r w:rsidRPr="00D2201D">
        <w:rPr>
          <w:sz w:val="20"/>
        </w:rPr>
        <w:t>в</w:t>
      </w:r>
      <w:r w:rsidRPr="00D2201D">
        <w:rPr>
          <w:sz w:val="20"/>
        </w:rPr>
        <w:t>ляется результатом:</w:t>
      </w:r>
    </w:p>
    <w:p w:rsidR="00D2201D" w:rsidRPr="00D2201D" w:rsidRDefault="00D2201D" w:rsidP="00D2201D">
      <w:pPr>
        <w:pStyle w:val="a3"/>
        <w:numPr>
          <w:ilvl w:val="0"/>
          <w:numId w:val="11"/>
        </w:numPr>
        <w:spacing w:line="192" w:lineRule="auto"/>
        <w:rPr>
          <w:sz w:val="20"/>
        </w:rPr>
      </w:pPr>
      <w:r w:rsidRPr="00D2201D">
        <w:rPr>
          <w:sz w:val="20"/>
        </w:rPr>
        <w:t>расширение коронарных артерий;</w:t>
      </w:r>
    </w:p>
    <w:p w:rsidR="00D2201D" w:rsidRPr="00D2201D" w:rsidRDefault="00D2201D" w:rsidP="00D2201D">
      <w:pPr>
        <w:pStyle w:val="a3"/>
        <w:numPr>
          <w:ilvl w:val="0"/>
          <w:numId w:val="11"/>
        </w:numPr>
        <w:spacing w:line="192" w:lineRule="auto"/>
        <w:rPr>
          <w:sz w:val="20"/>
        </w:rPr>
      </w:pPr>
      <w:r w:rsidRPr="00D2201D">
        <w:rPr>
          <w:sz w:val="20"/>
        </w:rPr>
        <w:t>предотвращение спазма коронарных артерий;</w:t>
      </w:r>
    </w:p>
    <w:p w:rsidR="00D2201D" w:rsidRPr="00D2201D" w:rsidRDefault="00D2201D" w:rsidP="00D2201D">
      <w:pPr>
        <w:pStyle w:val="a3"/>
        <w:numPr>
          <w:ilvl w:val="0"/>
          <w:numId w:val="11"/>
        </w:numPr>
        <w:spacing w:line="192" w:lineRule="auto"/>
        <w:rPr>
          <w:sz w:val="20"/>
        </w:rPr>
      </w:pPr>
      <w:r w:rsidRPr="00D2201D">
        <w:rPr>
          <w:sz w:val="20"/>
        </w:rPr>
        <w:t>расширение периферических вен;</w:t>
      </w:r>
    </w:p>
    <w:p w:rsidR="00D2201D" w:rsidRPr="00D2201D" w:rsidRDefault="00D2201D" w:rsidP="00D2201D">
      <w:pPr>
        <w:pStyle w:val="a3"/>
        <w:numPr>
          <w:ilvl w:val="0"/>
          <w:numId w:val="11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уменьшения </w:t>
      </w:r>
      <w:proofErr w:type="spellStart"/>
      <w:r w:rsidRPr="00D2201D">
        <w:rPr>
          <w:sz w:val="20"/>
        </w:rPr>
        <w:t>постнагрузки</w:t>
      </w:r>
      <w:proofErr w:type="spellEnd"/>
      <w:r w:rsidRPr="00D2201D">
        <w:rPr>
          <w:sz w:val="20"/>
        </w:rPr>
        <w:t xml:space="preserve"> и коронарной дилатации</w:t>
      </w:r>
    </w:p>
    <w:p w:rsidR="00D2201D" w:rsidRPr="00D2201D" w:rsidRDefault="00D2201D" w:rsidP="00D2201D">
      <w:pPr>
        <w:pStyle w:val="a3"/>
        <w:numPr>
          <w:ilvl w:val="0"/>
          <w:numId w:val="11"/>
        </w:numPr>
        <w:spacing w:line="192" w:lineRule="auto"/>
        <w:rPr>
          <w:sz w:val="20"/>
        </w:rPr>
      </w:pPr>
      <w:r w:rsidRPr="00D2201D">
        <w:rPr>
          <w:sz w:val="20"/>
        </w:rPr>
        <w:t>основным побочным действием нитратов является головная боль, которая может быть мучительной, но имеет тенденцию к уменьшению по мере продолжения приема препаратов. Другие побочные явления включают внезапное покраснение лица и шеи и обморок.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spacing w:line="192" w:lineRule="auto"/>
        <w:ind w:firstLine="540"/>
        <w:rPr>
          <w:sz w:val="20"/>
        </w:rPr>
      </w:pPr>
      <w:r w:rsidRPr="00D2201D">
        <w:rPr>
          <w:i/>
          <w:sz w:val="20"/>
        </w:rPr>
        <w:t>Существует три вида органических нитратов</w:t>
      </w:r>
      <w:r w:rsidRPr="00D2201D">
        <w:rPr>
          <w:sz w:val="20"/>
        </w:rPr>
        <w:t xml:space="preserve">: 1) нитроглицерин; 2) </w:t>
      </w:r>
      <w:proofErr w:type="spellStart"/>
      <w:r w:rsidRPr="00D2201D">
        <w:rPr>
          <w:sz w:val="20"/>
        </w:rPr>
        <w:t>изосорбида</w:t>
      </w:r>
      <w:proofErr w:type="spell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д</w:t>
      </w:r>
      <w:r w:rsidRPr="00D2201D">
        <w:rPr>
          <w:sz w:val="20"/>
        </w:rPr>
        <w:t>и</w:t>
      </w:r>
      <w:r w:rsidRPr="00D2201D">
        <w:rPr>
          <w:sz w:val="20"/>
        </w:rPr>
        <w:t>нитрат</w:t>
      </w:r>
      <w:proofErr w:type="spellEnd"/>
      <w:r w:rsidRPr="00D2201D">
        <w:rPr>
          <w:sz w:val="20"/>
        </w:rPr>
        <w:t xml:space="preserve">; 3) </w:t>
      </w:r>
      <w:proofErr w:type="spellStart"/>
      <w:r w:rsidRPr="00D2201D">
        <w:rPr>
          <w:sz w:val="20"/>
        </w:rPr>
        <w:t>изосорбида</w:t>
      </w:r>
      <w:proofErr w:type="spellEnd"/>
      <w:r w:rsidRPr="00D2201D">
        <w:rPr>
          <w:sz w:val="20"/>
        </w:rPr>
        <w:t xml:space="preserve"> 5-мононитрат.</w:t>
      </w: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b/>
          <w:i/>
          <w:sz w:val="20"/>
        </w:rPr>
      </w:pP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b/>
          <w:sz w:val="20"/>
        </w:rPr>
      </w:pPr>
      <w:r w:rsidRPr="00D2201D">
        <w:rPr>
          <w:b/>
          <w:i/>
          <w:sz w:val="20"/>
        </w:rPr>
        <w:t>Препараты нитроглицерина</w:t>
      </w:r>
      <w:r w:rsidRPr="00D2201D">
        <w:rPr>
          <w:b/>
          <w:sz w:val="20"/>
        </w:rPr>
        <w:t>:</w:t>
      </w: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7"/>
        </w:numPr>
        <w:spacing w:line="192" w:lineRule="auto"/>
        <w:rPr>
          <w:sz w:val="20"/>
        </w:rPr>
      </w:pPr>
      <w:r w:rsidRPr="00D2201D">
        <w:rPr>
          <w:sz w:val="20"/>
        </w:rPr>
        <w:t>нитроглицерин, применяется для купирования приступа стенокардии, эффект пр</w:t>
      </w:r>
      <w:r w:rsidRPr="00D2201D">
        <w:rPr>
          <w:sz w:val="20"/>
        </w:rPr>
        <w:t>о</w:t>
      </w:r>
      <w:r w:rsidRPr="00D2201D">
        <w:rPr>
          <w:sz w:val="20"/>
        </w:rPr>
        <w:t>является через 1-3 минуты;</w:t>
      </w:r>
    </w:p>
    <w:p w:rsidR="00D2201D" w:rsidRPr="00D2201D" w:rsidRDefault="00D2201D" w:rsidP="00D2201D">
      <w:pPr>
        <w:pStyle w:val="a3"/>
        <w:numPr>
          <w:ilvl w:val="0"/>
          <w:numId w:val="7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ингаляционная форма нитроглицерина - </w:t>
      </w:r>
      <w:proofErr w:type="spellStart"/>
      <w:r w:rsidRPr="00D2201D">
        <w:rPr>
          <w:sz w:val="20"/>
        </w:rPr>
        <w:t>нитроминт</w:t>
      </w:r>
      <w:proofErr w:type="spellEnd"/>
      <w:r w:rsidRPr="00D2201D">
        <w:rPr>
          <w:sz w:val="20"/>
        </w:rPr>
        <w:t>;</w:t>
      </w:r>
    </w:p>
    <w:p w:rsidR="00D2201D" w:rsidRPr="00D2201D" w:rsidRDefault="00D2201D" w:rsidP="00D2201D">
      <w:pPr>
        <w:pStyle w:val="a3"/>
        <w:numPr>
          <w:ilvl w:val="0"/>
          <w:numId w:val="7"/>
        </w:numPr>
        <w:spacing w:line="192" w:lineRule="auto"/>
        <w:rPr>
          <w:sz w:val="20"/>
        </w:rPr>
      </w:pPr>
      <w:r w:rsidRPr="00D2201D">
        <w:rPr>
          <w:sz w:val="20"/>
        </w:rPr>
        <w:t>нитроглицерин для в/</w:t>
      </w:r>
      <w:proofErr w:type="gramStart"/>
      <w:r w:rsidRPr="00D2201D">
        <w:rPr>
          <w:sz w:val="20"/>
        </w:rPr>
        <w:t>в</w:t>
      </w:r>
      <w:proofErr w:type="gramEnd"/>
      <w:r w:rsidRPr="00D2201D">
        <w:rPr>
          <w:sz w:val="20"/>
        </w:rPr>
        <w:t xml:space="preserve"> введения (</w:t>
      </w:r>
      <w:proofErr w:type="spellStart"/>
      <w:r w:rsidRPr="00D2201D">
        <w:rPr>
          <w:sz w:val="20"/>
        </w:rPr>
        <w:t>перлинганит</w:t>
      </w:r>
      <w:proofErr w:type="spellEnd"/>
      <w:r w:rsidRPr="00D2201D">
        <w:rPr>
          <w:sz w:val="20"/>
        </w:rPr>
        <w:t xml:space="preserve"> – ампулы по 10 мл, содержащие 10 мг нитроглицерина; </w:t>
      </w:r>
    </w:p>
    <w:p w:rsidR="00D2201D" w:rsidRPr="00D2201D" w:rsidRDefault="00D2201D" w:rsidP="00D2201D">
      <w:pPr>
        <w:pStyle w:val="a3"/>
        <w:numPr>
          <w:ilvl w:val="0"/>
          <w:numId w:val="7"/>
        </w:numPr>
        <w:spacing w:line="192" w:lineRule="auto"/>
        <w:rPr>
          <w:sz w:val="20"/>
        </w:rPr>
      </w:pPr>
      <w:r w:rsidRPr="00D2201D">
        <w:rPr>
          <w:sz w:val="20"/>
        </w:rPr>
        <w:t>Препараты нитроглицерина длительного действия:</w:t>
      </w:r>
    </w:p>
    <w:p w:rsidR="00D2201D" w:rsidRPr="00D2201D" w:rsidRDefault="00D2201D" w:rsidP="00D2201D">
      <w:pPr>
        <w:pStyle w:val="a3"/>
        <w:spacing w:line="192" w:lineRule="auto"/>
        <w:ind w:left="709"/>
        <w:rPr>
          <w:sz w:val="20"/>
        </w:rPr>
      </w:pPr>
      <w:proofErr w:type="spellStart"/>
      <w:r w:rsidRPr="00D2201D">
        <w:rPr>
          <w:sz w:val="20"/>
        </w:rPr>
        <w:t>сустак</w:t>
      </w:r>
      <w:proofErr w:type="spellEnd"/>
      <w:r w:rsidRPr="00D2201D">
        <w:rPr>
          <w:sz w:val="20"/>
        </w:rPr>
        <w:t xml:space="preserve"> – таблетки по 2,6, 6,4 мг,  </w:t>
      </w:r>
      <w:proofErr w:type="spellStart"/>
      <w:r w:rsidRPr="00D2201D">
        <w:rPr>
          <w:sz w:val="20"/>
        </w:rPr>
        <w:t>нитро-мак</w:t>
      </w:r>
      <w:proofErr w:type="spellEnd"/>
      <w:r w:rsidRPr="00D2201D">
        <w:rPr>
          <w:sz w:val="20"/>
        </w:rPr>
        <w:t xml:space="preserve"> – таблетки 2,5, 5 мг, </w:t>
      </w:r>
      <w:proofErr w:type="spellStart"/>
      <w:r w:rsidRPr="00D2201D">
        <w:rPr>
          <w:sz w:val="20"/>
        </w:rPr>
        <w:t>нитрогранулонг</w:t>
      </w:r>
      <w:proofErr w:type="spellEnd"/>
      <w:r w:rsidRPr="00D2201D">
        <w:rPr>
          <w:sz w:val="20"/>
        </w:rPr>
        <w:t xml:space="preserve"> – таблетки 6,4, 5,2, 6,5, 8 мг.</w:t>
      </w: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sz w:val="20"/>
        </w:rPr>
      </w:pP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b/>
          <w:i/>
          <w:sz w:val="20"/>
        </w:rPr>
      </w:pPr>
      <w:proofErr w:type="spellStart"/>
      <w:r w:rsidRPr="00D2201D">
        <w:rPr>
          <w:b/>
          <w:i/>
          <w:sz w:val="20"/>
        </w:rPr>
        <w:t>Изосорбида</w:t>
      </w:r>
      <w:proofErr w:type="spellEnd"/>
      <w:r w:rsidRPr="00D2201D">
        <w:rPr>
          <w:b/>
          <w:i/>
          <w:sz w:val="20"/>
        </w:rPr>
        <w:t xml:space="preserve"> </w:t>
      </w:r>
      <w:proofErr w:type="spellStart"/>
      <w:r w:rsidRPr="00D2201D">
        <w:rPr>
          <w:b/>
          <w:i/>
          <w:sz w:val="20"/>
        </w:rPr>
        <w:t>динитрат</w:t>
      </w:r>
      <w:proofErr w:type="spellEnd"/>
      <w:r w:rsidRPr="00D2201D">
        <w:rPr>
          <w:b/>
          <w:i/>
          <w:sz w:val="20"/>
        </w:rPr>
        <w:t>:</w:t>
      </w:r>
    </w:p>
    <w:p w:rsidR="00D2201D" w:rsidRPr="00D2201D" w:rsidRDefault="00D2201D" w:rsidP="00D2201D">
      <w:pPr>
        <w:pStyle w:val="a3"/>
        <w:numPr>
          <w:ilvl w:val="0"/>
          <w:numId w:val="8"/>
        </w:numPr>
        <w:tabs>
          <w:tab w:val="clear" w:pos="1429"/>
          <w:tab w:val="num" w:pos="709"/>
        </w:tabs>
        <w:spacing w:line="192" w:lineRule="auto"/>
        <w:ind w:left="709" w:hanging="283"/>
        <w:rPr>
          <w:sz w:val="20"/>
        </w:rPr>
      </w:pPr>
      <w:r w:rsidRPr="00D2201D">
        <w:rPr>
          <w:sz w:val="20"/>
        </w:rPr>
        <w:t xml:space="preserve">таблетки и капсулы </w:t>
      </w:r>
      <w:proofErr w:type="spellStart"/>
      <w:r w:rsidRPr="00D2201D">
        <w:rPr>
          <w:sz w:val="20"/>
        </w:rPr>
        <w:t>изосорбида</w:t>
      </w:r>
      <w:proofErr w:type="spell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динитрата</w:t>
      </w:r>
      <w:proofErr w:type="spellEnd"/>
      <w:r w:rsidRPr="00D2201D">
        <w:rPr>
          <w:sz w:val="20"/>
        </w:rPr>
        <w:t xml:space="preserve"> короткого действия: </w:t>
      </w:r>
      <w:proofErr w:type="spellStart"/>
      <w:r w:rsidRPr="00D2201D">
        <w:rPr>
          <w:sz w:val="20"/>
        </w:rPr>
        <w:t>нитросорбид</w:t>
      </w:r>
      <w:proofErr w:type="spellEnd"/>
      <w:r w:rsidRPr="00D2201D">
        <w:rPr>
          <w:sz w:val="20"/>
        </w:rPr>
        <w:t xml:space="preserve"> (10 мг), </w:t>
      </w:r>
      <w:proofErr w:type="spellStart"/>
      <w:r w:rsidRPr="00D2201D">
        <w:rPr>
          <w:sz w:val="20"/>
        </w:rPr>
        <w:t>изокет</w:t>
      </w:r>
      <w:proofErr w:type="spellEnd"/>
      <w:r w:rsidRPr="00D2201D">
        <w:rPr>
          <w:sz w:val="20"/>
        </w:rPr>
        <w:t xml:space="preserve">, </w:t>
      </w:r>
      <w:proofErr w:type="spellStart"/>
      <w:r w:rsidRPr="00D2201D">
        <w:rPr>
          <w:sz w:val="20"/>
        </w:rPr>
        <w:t>кардикет</w:t>
      </w:r>
      <w:proofErr w:type="spellEnd"/>
      <w:r w:rsidRPr="00D2201D">
        <w:rPr>
          <w:sz w:val="20"/>
        </w:rPr>
        <w:t xml:space="preserve">, </w:t>
      </w:r>
      <w:proofErr w:type="spellStart"/>
      <w:r w:rsidRPr="00D2201D">
        <w:rPr>
          <w:sz w:val="20"/>
        </w:rPr>
        <w:t>изомак</w:t>
      </w:r>
      <w:proofErr w:type="spellEnd"/>
      <w:r w:rsidRPr="00D2201D">
        <w:rPr>
          <w:sz w:val="20"/>
        </w:rPr>
        <w:t xml:space="preserve"> в таблетках или капсулах по 20 мг;</w:t>
      </w:r>
    </w:p>
    <w:p w:rsidR="00D2201D" w:rsidRPr="00D2201D" w:rsidRDefault="00D2201D" w:rsidP="00D2201D">
      <w:pPr>
        <w:pStyle w:val="a3"/>
        <w:numPr>
          <w:ilvl w:val="0"/>
          <w:numId w:val="8"/>
        </w:numPr>
        <w:tabs>
          <w:tab w:val="clear" w:pos="1429"/>
          <w:tab w:val="num" w:pos="709"/>
        </w:tabs>
        <w:spacing w:line="192" w:lineRule="auto"/>
        <w:ind w:left="709" w:hanging="283"/>
        <w:rPr>
          <w:sz w:val="20"/>
        </w:rPr>
      </w:pPr>
      <w:r w:rsidRPr="00D2201D">
        <w:rPr>
          <w:sz w:val="20"/>
        </w:rPr>
        <w:t xml:space="preserve">таблетки и капсулы </w:t>
      </w:r>
      <w:proofErr w:type="spellStart"/>
      <w:r w:rsidRPr="00D2201D">
        <w:rPr>
          <w:sz w:val="20"/>
        </w:rPr>
        <w:t>изосорбида</w:t>
      </w:r>
      <w:proofErr w:type="spell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динитрата</w:t>
      </w:r>
      <w:proofErr w:type="spellEnd"/>
      <w:r w:rsidRPr="00D2201D">
        <w:rPr>
          <w:sz w:val="20"/>
        </w:rPr>
        <w:t xml:space="preserve"> пролонгированного действия: </w:t>
      </w:r>
      <w:proofErr w:type="spellStart"/>
      <w:r w:rsidRPr="00D2201D">
        <w:rPr>
          <w:sz w:val="20"/>
        </w:rPr>
        <w:t>кардикет-ретард</w:t>
      </w:r>
      <w:proofErr w:type="spellEnd"/>
      <w:r w:rsidRPr="00D2201D">
        <w:rPr>
          <w:sz w:val="20"/>
        </w:rPr>
        <w:t xml:space="preserve"> (20, 40, 60 мг), </w:t>
      </w:r>
      <w:proofErr w:type="spellStart"/>
      <w:r w:rsidRPr="00D2201D">
        <w:rPr>
          <w:sz w:val="20"/>
        </w:rPr>
        <w:t>изокет-ретард</w:t>
      </w:r>
      <w:proofErr w:type="spellEnd"/>
      <w:r w:rsidRPr="00D2201D">
        <w:rPr>
          <w:sz w:val="20"/>
        </w:rPr>
        <w:t xml:space="preserve"> (20, 40, 60 мг).</w:t>
      </w: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sz w:val="20"/>
        </w:rPr>
      </w:pPr>
    </w:p>
    <w:p w:rsidR="00D2201D" w:rsidRPr="00D2201D" w:rsidRDefault="00D2201D" w:rsidP="00D2201D">
      <w:pPr>
        <w:pStyle w:val="a3"/>
        <w:spacing w:line="192" w:lineRule="auto"/>
        <w:ind w:left="851" w:hanging="142"/>
        <w:rPr>
          <w:b/>
          <w:i/>
          <w:sz w:val="20"/>
        </w:rPr>
      </w:pPr>
      <w:r w:rsidRPr="00D2201D">
        <w:rPr>
          <w:b/>
          <w:i/>
          <w:sz w:val="20"/>
        </w:rPr>
        <w:t>Изосорбида-5-мононитрат:</w:t>
      </w:r>
    </w:p>
    <w:p w:rsidR="00D2201D" w:rsidRPr="00D2201D" w:rsidRDefault="00D2201D" w:rsidP="00D2201D">
      <w:pPr>
        <w:pStyle w:val="a3"/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rPr>
          <w:sz w:val="20"/>
        </w:rPr>
      </w:pPr>
      <w:proofErr w:type="spellStart"/>
      <w:r w:rsidRPr="00D2201D">
        <w:rPr>
          <w:sz w:val="20"/>
        </w:rPr>
        <w:t>мономак</w:t>
      </w:r>
      <w:proofErr w:type="spellEnd"/>
      <w:r w:rsidRPr="00D2201D">
        <w:rPr>
          <w:sz w:val="20"/>
        </w:rPr>
        <w:t xml:space="preserve"> - таблетки по 20, 40 мг, </w:t>
      </w:r>
      <w:proofErr w:type="spellStart"/>
      <w:r w:rsidRPr="00D2201D">
        <w:rPr>
          <w:sz w:val="20"/>
        </w:rPr>
        <w:t>оликард-ретард</w:t>
      </w:r>
      <w:proofErr w:type="spellEnd"/>
      <w:r w:rsidRPr="00D2201D">
        <w:rPr>
          <w:sz w:val="20"/>
        </w:rPr>
        <w:t xml:space="preserve"> – капсулы по 40,50,60 мг, </w:t>
      </w:r>
      <w:proofErr w:type="spellStart"/>
      <w:r w:rsidRPr="00D2201D">
        <w:rPr>
          <w:sz w:val="20"/>
        </w:rPr>
        <w:t>эфокс</w:t>
      </w:r>
      <w:proofErr w:type="spellEnd"/>
      <w:r w:rsidRPr="00D2201D">
        <w:rPr>
          <w:sz w:val="20"/>
        </w:rPr>
        <w:t xml:space="preserve"> – таблетки по 60мг.</w:t>
      </w:r>
    </w:p>
    <w:p w:rsidR="00D2201D" w:rsidRPr="00D2201D" w:rsidRDefault="00D2201D" w:rsidP="00D2201D">
      <w:pPr>
        <w:pStyle w:val="Normal"/>
        <w:spacing w:line="192" w:lineRule="auto"/>
        <w:jc w:val="both"/>
        <w:rPr>
          <w:b/>
          <w:i/>
          <w:color w:val="000000"/>
          <w:sz w:val="20"/>
        </w:rPr>
      </w:pPr>
      <w:r w:rsidRPr="00D2201D">
        <w:rPr>
          <w:snapToGrid/>
          <w:sz w:val="20"/>
        </w:rPr>
        <w:t xml:space="preserve">         </w:t>
      </w:r>
      <w:r w:rsidRPr="00D2201D">
        <w:rPr>
          <w:sz w:val="20"/>
        </w:rPr>
        <w:t xml:space="preserve">  </w:t>
      </w:r>
      <w:r w:rsidRPr="00D2201D">
        <w:rPr>
          <w:sz w:val="20"/>
        </w:rPr>
        <w:sym w:font="Symbol" w:char="F062"/>
      </w:r>
      <w:r w:rsidRPr="00D2201D">
        <w:rPr>
          <w:b/>
          <w:i/>
          <w:sz w:val="20"/>
        </w:rPr>
        <w:t>-</w:t>
      </w:r>
      <w:proofErr w:type="spellStart"/>
      <w:r w:rsidRPr="00D2201D">
        <w:rPr>
          <w:b/>
          <w:i/>
          <w:sz w:val="20"/>
        </w:rPr>
        <w:t>Блокаторы</w:t>
      </w:r>
      <w:proofErr w:type="spellEnd"/>
      <w:r w:rsidRPr="00D2201D">
        <w:rPr>
          <w:b/>
          <w:i/>
          <w:sz w:val="20"/>
        </w:rPr>
        <w:t>: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блокируют </w:t>
      </w:r>
      <w:r w:rsidRPr="00D2201D">
        <w:rPr>
          <w:sz w:val="20"/>
          <w:szCs w:val="20"/>
        </w:rPr>
        <w:t></w:t>
      </w:r>
      <w:r w:rsidRPr="00D2201D">
        <w:rPr>
          <w:sz w:val="20"/>
          <w:szCs w:val="20"/>
          <w:vertAlign w:val="subscript"/>
        </w:rPr>
        <w:t>1</w:t>
      </w:r>
      <w:r w:rsidRPr="00D2201D">
        <w:rPr>
          <w:sz w:val="20"/>
          <w:szCs w:val="20"/>
        </w:rPr>
        <w:t>-рецепторы;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lastRenderedPageBreak/>
        <w:t>уменьшают частоту сердечных сокращений;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снижают сократимость миокарда; 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уменьшают потребность миокарда в кислороде и таким образом тяжесть ишемии;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-</w:t>
      </w:r>
      <w:proofErr w:type="spellStart"/>
      <w:r w:rsidRPr="00D2201D">
        <w:rPr>
          <w:sz w:val="20"/>
          <w:szCs w:val="20"/>
        </w:rPr>
        <w:t>блокаторы</w:t>
      </w:r>
      <w:proofErr w:type="spellEnd"/>
      <w:r w:rsidRPr="00D2201D">
        <w:rPr>
          <w:sz w:val="20"/>
          <w:szCs w:val="20"/>
        </w:rPr>
        <w:t>, назначаемые в соответствующих дозах, помогают предотвратить а</w:t>
      </w:r>
      <w:r w:rsidRPr="00D2201D">
        <w:rPr>
          <w:sz w:val="20"/>
          <w:szCs w:val="20"/>
        </w:rPr>
        <w:t>н</w:t>
      </w:r>
      <w:r w:rsidRPr="00D2201D">
        <w:rPr>
          <w:sz w:val="20"/>
          <w:szCs w:val="20"/>
        </w:rPr>
        <w:t>гинозные приступы;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</w:t>
      </w:r>
      <w:r w:rsidRPr="00D2201D">
        <w:rPr>
          <w:sz w:val="20"/>
          <w:szCs w:val="20"/>
        </w:rPr>
        <w:t></w:t>
      </w:r>
      <w:r w:rsidRPr="00D2201D">
        <w:rPr>
          <w:sz w:val="20"/>
          <w:szCs w:val="20"/>
        </w:rPr>
        <w:t></w:t>
      </w:r>
      <w:proofErr w:type="spellStart"/>
      <w:r w:rsidRPr="00D2201D">
        <w:rPr>
          <w:sz w:val="20"/>
          <w:szCs w:val="20"/>
        </w:rPr>
        <w:t>блокаторы</w:t>
      </w:r>
      <w:proofErr w:type="spellEnd"/>
      <w:r w:rsidRPr="00D2201D">
        <w:rPr>
          <w:sz w:val="20"/>
          <w:szCs w:val="20"/>
        </w:rPr>
        <w:t xml:space="preserve"> </w:t>
      </w:r>
      <w:proofErr w:type="gramStart"/>
      <w:r w:rsidRPr="00D2201D">
        <w:rPr>
          <w:sz w:val="20"/>
          <w:szCs w:val="20"/>
        </w:rPr>
        <w:t>показаны</w:t>
      </w:r>
      <w:proofErr w:type="gramEnd"/>
      <w:r w:rsidRPr="00D2201D">
        <w:rPr>
          <w:sz w:val="20"/>
          <w:szCs w:val="20"/>
        </w:rPr>
        <w:t xml:space="preserve"> при отсутствии противопоказаний большинству больных, имеющих стенокардию;</w:t>
      </w:r>
    </w:p>
    <w:p w:rsidR="00D2201D" w:rsidRPr="00D2201D" w:rsidRDefault="00D2201D" w:rsidP="00D2201D">
      <w:pPr>
        <w:numPr>
          <w:ilvl w:val="0"/>
          <w:numId w:val="9"/>
        </w:numPr>
        <w:tabs>
          <w:tab w:val="clear" w:pos="1429"/>
          <w:tab w:val="num" w:pos="709"/>
        </w:tabs>
        <w:spacing w:line="192" w:lineRule="auto"/>
        <w:ind w:left="709" w:hanging="283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особенно </w:t>
      </w:r>
      <w:proofErr w:type="gramStart"/>
      <w:r w:rsidRPr="00D2201D">
        <w:rPr>
          <w:sz w:val="20"/>
          <w:szCs w:val="20"/>
        </w:rPr>
        <w:t>показаны</w:t>
      </w:r>
      <w:proofErr w:type="gramEnd"/>
      <w:r w:rsidRPr="00D2201D">
        <w:rPr>
          <w:sz w:val="20"/>
          <w:szCs w:val="20"/>
        </w:rPr>
        <w:t xml:space="preserve"> больным, перенесшим инфаркт миокарда.</w:t>
      </w:r>
    </w:p>
    <w:p w:rsidR="00D2201D" w:rsidRPr="00D2201D" w:rsidRDefault="00D2201D" w:rsidP="00D2201D">
      <w:pPr>
        <w:spacing w:line="192" w:lineRule="auto"/>
        <w:ind w:left="426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  </w:t>
      </w:r>
    </w:p>
    <w:p w:rsidR="00D2201D" w:rsidRPr="00D2201D" w:rsidRDefault="00D2201D" w:rsidP="00D2201D">
      <w:pPr>
        <w:spacing w:line="192" w:lineRule="auto"/>
        <w:ind w:left="426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 xml:space="preserve">  Антагонисты кальция вызывают:</w:t>
      </w:r>
    </w:p>
    <w:p w:rsidR="00D2201D" w:rsidRPr="00D2201D" w:rsidRDefault="00D2201D" w:rsidP="00D2201D">
      <w:pPr>
        <w:numPr>
          <w:ilvl w:val="0"/>
          <w:numId w:val="10"/>
        </w:numPr>
        <w:spacing w:line="192" w:lineRule="auto"/>
        <w:ind w:hanging="294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расширение коронарных и периферических сосудов;</w:t>
      </w:r>
    </w:p>
    <w:p w:rsidR="00D2201D" w:rsidRPr="00D2201D" w:rsidRDefault="00D2201D" w:rsidP="00D2201D">
      <w:pPr>
        <w:numPr>
          <w:ilvl w:val="0"/>
          <w:numId w:val="10"/>
        </w:numPr>
        <w:spacing w:line="192" w:lineRule="auto"/>
        <w:ind w:hanging="294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расслабление гладкой мускулатуры и уменьшение </w:t>
      </w:r>
      <w:proofErr w:type="spellStart"/>
      <w:r w:rsidRPr="00D2201D">
        <w:rPr>
          <w:sz w:val="20"/>
          <w:szCs w:val="20"/>
        </w:rPr>
        <w:t>постнагрузки</w:t>
      </w:r>
      <w:proofErr w:type="spellEnd"/>
      <w:r w:rsidRPr="00D2201D">
        <w:rPr>
          <w:sz w:val="20"/>
          <w:szCs w:val="20"/>
        </w:rPr>
        <w:t>;</w:t>
      </w:r>
    </w:p>
    <w:p w:rsidR="00D2201D" w:rsidRPr="00D2201D" w:rsidRDefault="00D2201D" w:rsidP="00D2201D">
      <w:pPr>
        <w:numPr>
          <w:ilvl w:val="0"/>
          <w:numId w:val="10"/>
        </w:numPr>
        <w:spacing w:line="192" w:lineRule="auto"/>
        <w:ind w:hanging="294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снижают потребность миокарда в кислороде;</w:t>
      </w:r>
    </w:p>
    <w:p w:rsidR="00D2201D" w:rsidRPr="00D2201D" w:rsidRDefault="00D2201D" w:rsidP="00D2201D">
      <w:pPr>
        <w:numPr>
          <w:ilvl w:val="0"/>
          <w:numId w:val="10"/>
        </w:numPr>
        <w:spacing w:line="192" w:lineRule="auto"/>
        <w:ind w:hanging="294"/>
        <w:jc w:val="both"/>
        <w:rPr>
          <w:sz w:val="20"/>
          <w:szCs w:val="20"/>
        </w:rPr>
      </w:pPr>
      <w:proofErr w:type="spellStart"/>
      <w:r w:rsidRPr="00D2201D">
        <w:rPr>
          <w:i/>
          <w:sz w:val="20"/>
          <w:szCs w:val="20"/>
        </w:rPr>
        <w:t>бензотиазепиноподобные</w:t>
      </w:r>
      <w:proofErr w:type="spellEnd"/>
      <w:r w:rsidRPr="00D2201D">
        <w:rPr>
          <w:i/>
          <w:sz w:val="20"/>
          <w:szCs w:val="20"/>
        </w:rPr>
        <w:t xml:space="preserve"> антагонисты кальция</w:t>
      </w:r>
      <w:r w:rsidRPr="00D2201D">
        <w:rPr>
          <w:sz w:val="20"/>
          <w:szCs w:val="20"/>
        </w:rPr>
        <w:t xml:space="preserve">: </w:t>
      </w:r>
      <w:proofErr w:type="spellStart"/>
      <w:r w:rsidRPr="00D2201D">
        <w:rPr>
          <w:sz w:val="20"/>
          <w:szCs w:val="20"/>
        </w:rPr>
        <w:t>верапамил</w:t>
      </w:r>
      <w:proofErr w:type="spellEnd"/>
      <w:r w:rsidRPr="00D2201D">
        <w:rPr>
          <w:sz w:val="20"/>
          <w:szCs w:val="20"/>
        </w:rPr>
        <w:t xml:space="preserve"> замедляет проведение через атриовентрикулярный узел и оказывает значительное отрицательное </w:t>
      </w:r>
      <w:proofErr w:type="spellStart"/>
      <w:r w:rsidRPr="00D2201D">
        <w:rPr>
          <w:sz w:val="20"/>
          <w:szCs w:val="20"/>
        </w:rPr>
        <w:t>инотропное</w:t>
      </w:r>
      <w:proofErr w:type="spellEnd"/>
      <w:r w:rsidRPr="00D2201D">
        <w:rPr>
          <w:sz w:val="20"/>
          <w:szCs w:val="20"/>
        </w:rPr>
        <w:t xml:space="preserve"> действие, а также вызывает расслабление гладкой мускулатуры, что пр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 xml:space="preserve">водит к увеличению коронарного кровотока и к снижению </w:t>
      </w:r>
      <w:proofErr w:type="spellStart"/>
      <w:r w:rsidRPr="00D2201D">
        <w:rPr>
          <w:sz w:val="20"/>
          <w:szCs w:val="20"/>
        </w:rPr>
        <w:t>постнагрузки</w:t>
      </w:r>
      <w:proofErr w:type="spellEnd"/>
      <w:r w:rsidRPr="00D2201D">
        <w:rPr>
          <w:sz w:val="20"/>
          <w:szCs w:val="20"/>
        </w:rPr>
        <w:t xml:space="preserve">. </w:t>
      </w:r>
    </w:p>
    <w:p w:rsidR="00D2201D" w:rsidRPr="00D2201D" w:rsidRDefault="00D2201D" w:rsidP="00D2201D">
      <w:pPr>
        <w:numPr>
          <w:ilvl w:val="0"/>
          <w:numId w:val="10"/>
        </w:numPr>
        <w:spacing w:line="192" w:lineRule="auto"/>
        <w:ind w:hanging="294"/>
        <w:jc w:val="both"/>
        <w:rPr>
          <w:color w:val="000000"/>
          <w:sz w:val="20"/>
          <w:szCs w:val="20"/>
        </w:rPr>
      </w:pPr>
      <w:proofErr w:type="spellStart"/>
      <w:r w:rsidRPr="00D2201D">
        <w:rPr>
          <w:i/>
          <w:sz w:val="20"/>
          <w:szCs w:val="20"/>
        </w:rPr>
        <w:t>дигидропиридины</w:t>
      </w:r>
      <w:proofErr w:type="spellEnd"/>
      <w:r w:rsidRPr="00D2201D">
        <w:rPr>
          <w:i/>
          <w:sz w:val="20"/>
          <w:szCs w:val="20"/>
        </w:rPr>
        <w:t>:</w:t>
      </w:r>
      <w:r w:rsidRPr="00D2201D">
        <w:rPr>
          <w:sz w:val="20"/>
          <w:szCs w:val="20"/>
        </w:rPr>
        <w:t xml:space="preserve"> </w:t>
      </w:r>
      <w:proofErr w:type="spellStart"/>
      <w:r w:rsidRPr="00D2201D">
        <w:rPr>
          <w:sz w:val="20"/>
          <w:szCs w:val="20"/>
        </w:rPr>
        <w:t>нифедипин</w:t>
      </w:r>
      <w:proofErr w:type="spellEnd"/>
      <w:r w:rsidRPr="00D2201D">
        <w:rPr>
          <w:sz w:val="20"/>
          <w:szCs w:val="20"/>
        </w:rPr>
        <w:t xml:space="preserve">, </w:t>
      </w:r>
      <w:proofErr w:type="spellStart"/>
      <w:r w:rsidRPr="00D2201D">
        <w:rPr>
          <w:sz w:val="20"/>
          <w:szCs w:val="20"/>
        </w:rPr>
        <w:t>амлодипин</w:t>
      </w:r>
      <w:proofErr w:type="spellEnd"/>
      <w:r w:rsidRPr="00D2201D">
        <w:rPr>
          <w:sz w:val="20"/>
          <w:szCs w:val="20"/>
        </w:rPr>
        <w:t>, также вызывают расслабление гладких мышц, но не оказывают влияния на ткань водителя ритма сердца, что может пр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 xml:space="preserve">вести к рефлекторному повышению частоты сердечных сокращений. Назначение антагонистов кальция следует обсуждать, когда </w:t>
      </w:r>
      <w:proofErr w:type="gramStart"/>
      <w:r w:rsidRPr="00D2201D">
        <w:rPr>
          <w:sz w:val="20"/>
          <w:szCs w:val="20"/>
        </w:rPr>
        <w:t>-</w:t>
      </w:r>
      <w:proofErr w:type="spellStart"/>
      <w:proofErr w:type="gramEnd"/>
      <w:r w:rsidRPr="00D2201D">
        <w:rPr>
          <w:sz w:val="20"/>
          <w:szCs w:val="20"/>
        </w:rPr>
        <w:t>блокаторы</w:t>
      </w:r>
      <w:proofErr w:type="spellEnd"/>
      <w:r w:rsidRPr="00D2201D">
        <w:rPr>
          <w:sz w:val="20"/>
          <w:szCs w:val="20"/>
        </w:rPr>
        <w:t xml:space="preserve"> противопоказаны или не эффективны. Они особенно показаны при вазоспастической стенокардии.</w:t>
      </w:r>
    </w:p>
    <w:p w:rsidR="00D2201D" w:rsidRPr="00D2201D" w:rsidRDefault="00D2201D" w:rsidP="00D2201D">
      <w:pPr>
        <w:pStyle w:val="Normal"/>
        <w:spacing w:line="192" w:lineRule="auto"/>
        <w:ind w:left="709"/>
        <w:jc w:val="both"/>
        <w:rPr>
          <w:color w:val="000000"/>
          <w:sz w:val="20"/>
        </w:rPr>
      </w:pPr>
      <w:proofErr w:type="spellStart"/>
      <w:r w:rsidRPr="00D2201D">
        <w:rPr>
          <w:b/>
          <w:i/>
          <w:color w:val="000000"/>
          <w:sz w:val="20"/>
        </w:rPr>
        <w:t>Молсидомин</w:t>
      </w:r>
      <w:proofErr w:type="spellEnd"/>
      <w:r w:rsidRPr="00D2201D">
        <w:rPr>
          <w:color w:val="000000"/>
          <w:sz w:val="20"/>
        </w:rPr>
        <w:t xml:space="preserve"> (</w:t>
      </w:r>
      <w:proofErr w:type="spellStart"/>
      <w:r w:rsidRPr="00D2201D">
        <w:rPr>
          <w:color w:val="000000"/>
          <w:sz w:val="20"/>
        </w:rPr>
        <w:t>сиднофарм</w:t>
      </w:r>
      <w:proofErr w:type="spellEnd"/>
      <w:r w:rsidRPr="00D2201D">
        <w:rPr>
          <w:color w:val="000000"/>
          <w:sz w:val="20"/>
        </w:rPr>
        <w:t xml:space="preserve">, </w:t>
      </w:r>
      <w:proofErr w:type="spellStart"/>
      <w:r w:rsidRPr="00D2201D">
        <w:rPr>
          <w:color w:val="000000"/>
          <w:sz w:val="20"/>
        </w:rPr>
        <w:t>корватон</w:t>
      </w:r>
      <w:proofErr w:type="spellEnd"/>
      <w:r w:rsidRPr="00D2201D">
        <w:rPr>
          <w:color w:val="000000"/>
          <w:sz w:val="20"/>
        </w:rPr>
        <w:t xml:space="preserve">) относится к классу </w:t>
      </w:r>
      <w:proofErr w:type="spellStart"/>
      <w:r w:rsidRPr="00D2201D">
        <w:rPr>
          <w:color w:val="000000"/>
          <w:sz w:val="20"/>
        </w:rPr>
        <w:t>сиднониминов</w:t>
      </w:r>
      <w:proofErr w:type="spellEnd"/>
      <w:r w:rsidRPr="00D2201D">
        <w:rPr>
          <w:color w:val="000000"/>
          <w:sz w:val="20"/>
        </w:rPr>
        <w:t xml:space="preserve">, </w:t>
      </w:r>
      <w:proofErr w:type="gramStart"/>
      <w:r w:rsidRPr="00D2201D">
        <w:rPr>
          <w:color w:val="000000"/>
          <w:sz w:val="20"/>
        </w:rPr>
        <w:t>которые</w:t>
      </w:r>
      <w:proofErr w:type="gramEnd"/>
      <w:r w:rsidRPr="00D2201D">
        <w:rPr>
          <w:color w:val="000000"/>
          <w:sz w:val="20"/>
        </w:rPr>
        <w:t xml:space="preserve"> сходны по своему действию с нитроглицерином. </w:t>
      </w:r>
      <w:proofErr w:type="spellStart"/>
      <w:r w:rsidRPr="00D2201D">
        <w:rPr>
          <w:color w:val="000000"/>
          <w:sz w:val="20"/>
        </w:rPr>
        <w:t>Никорандил</w:t>
      </w:r>
      <w:proofErr w:type="spellEnd"/>
      <w:r w:rsidRPr="00D2201D">
        <w:rPr>
          <w:color w:val="000000"/>
          <w:sz w:val="20"/>
        </w:rPr>
        <w:t>, активатор калиевых каналов, также обладает сходной с нитратами активностью. Он расслабляет гладкую мускулатуру сосудов и, по-видимому, не вызывает толерантности при хрон</w:t>
      </w:r>
      <w:r w:rsidRPr="00D2201D">
        <w:rPr>
          <w:color w:val="000000"/>
          <w:sz w:val="20"/>
        </w:rPr>
        <w:t>и</w:t>
      </w:r>
      <w:r w:rsidRPr="00D2201D">
        <w:rPr>
          <w:color w:val="000000"/>
          <w:sz w:val="20"/>
        </w:rPr>
        <w:t xml:space="preserve">ческом применении. </w:t>
      </w:r>
    </w:p>
    <w:p w:rsidR="00D2201D" w:rsidRPr="00D2201D" w:rsidRDefault="00D2201D" w:rsidP="00D2201D">
      <w:pPr>
        <w:pStyle w:val="Normal"/>
        <w:spacing w:line="192" w:lineRule="auto"/>
        <w:ind w:hanging="709"/>
        <w:jc w:val="both"/>
        <w:rPr>
          <w:color w:val="000000"/>
          <w:sz w:val="20"/>
        </w:rPr>
      </w:pPr>
      <w:r w:rsidRPr="00D2201D">
        <w:rPr>
          <w:color w:val="000000"/>
          <w:sz w:val="20"/>
        </w:rPr>
        <w:t xml:space="preserve">                        </w:t>
      </w:r>
      <w:proofErr w:type="spellStart"/>
      <w:r w:rsidRPr="00D2201D">
        <w:rPr>
          <w:b/>
          <w:i/>
          <w:color w:val="000000"/>
          <w:sz w:val="20"/>
        </w:rPr>
        <w:t>Гиполипидемические</w:t>
      </w:r>
      <w:proofErr w:type="spellEnd"/>
      <w:r w:rsidRPr="00D2201D">
        <w:rPr>
          <w:b/>
          <w:i/>
          <w:color w:val="000000"/>
          <w:sz w:val="20"/>
        </w:rPr>
        <w:t xml:space="preserve"> препараты</w:t>
      </w:r>
      <w:r w:rsidRPr="00D2201D">
        <w:rPr>
          <w:color w:val="000000"/>
          <w:sz w:val="20"/>
        </w:rPr>
        <w:t xml:space="preserve"> – </w:t>
      </w:r>
      <w:proofErr w:type="spellStart"/>
      <w:r w:rsidRPr="00D2201D">
        <w:rPr>
          <w:color w:val="000000"/>
          <w:sz w:val="20"/>
        </w:rPr>
        <w:t>симвастатин</w:t>
      </w:r>
      <w:proofErr w:type="spellEnd"/>
      <w:r w:rsidRPr="00D2201D">
        <w:rPr>
          <w:color w:val="000000"/>
          <w:sz w:val="20"/>
        </w:rPr>
        <w:t xml:space="preserve">, </w:t>
      </w:r>
      <w:proofErr w:type="spellStart"/>
      <w:r w:rsidRPr="00D2201D">
        <w:rPr>
          <w:color w:val="000000"/>
          <w:sz w:val="20"/>
        </w:rPr>
        <w:t>аторвастатин</w:t>
      </w:r>
      <w:proofErr w:type="spellEnd"/>
      <w:r w:rsidRPr="00D2201D">
        <w:rPr>
          <w:color w:val="000000"/>
          <w:sz w:val="20"/>
        </w:rPr>
        <w:t xml:space="preserve">, </w:t>
      </w:r>
      <w:proofErr w:type="spellStart"/>
      <w:r w:rsidRPr="00D2201D">
        <w:rPr>
          <w:color w:val="000000"/>
          <w:sz w:val="20"/>
        </w:rPr>
        <w:t>ловастатин</w:t>
      </w:r>
      <w:proofErr w:type="spellEnd"/>
      <w:r w:rsidRPr="00D2201D">
        <w:rPr>
          <w:color w:val="000000"/>
          <w:sz w:val="20"/>
        </w:rPr>
        <w:t xml:space="preserve"> </w:t>
      </w:r>
      <w:proofErr w:type="spellStart"/>
      <w:r w:rsidRPr="00D2201D">
        <w:rPr>
          <w:color w:val="000000"/>
          <w:sz w:val="20"/>
        </w:rPr>
        <w:t>cущественно</w:t>
      </w:r>
      <w:proofErr w:type="spellEnd"/>
      <w:r w:rsidRPr="00D2201D">
        <w:rPr>
          <w:color w:val="000000"/>
          <w:sz w:val="20"/>
        </w:rPr>
        <w:t xml:space="preserve"> снижают риск возникновения инфаркта миокарда, наступления смерти и уменьшает потребность в операции.</w:t>
      </w:r>
    </w:p>
    <w:p w:rsidR="00D2201D" w:rsidRPr="00D2201D" w:rsidRDefault="00D2201D" w:rsidP="00D2201D">
      <w:pPr>
        <w:pStyle w:val="Normal"/>
        <w:spacing w:line="192" w:lineRule="auto"/>
        <w:jc w:val="both"/>
        <w:rPr>
          <w:spacing w:val="-6"/>
          <w:sz w:val="20"/>
        </w:rPr>
      </w:pPr>
      <w:r w:rsidRPr="00D2201D">
        <w:rPr>
          <w:sz w:val="20"/>
        </w:rPr>
        <w:t xml:space="preserve">    </w:t>
      </w:r>
      <w:r w:rsidRPr="00D2201D">
        <w:rPr>
          <w:sz w:val="20"/>
        </w:rPr>
        <w:tab/>
      </w:r>
      <w:r w:rsidRPr="00D2201D">
        <w:rPr>
          <w:b/>
          <w:i/>
          <w:spacing w:val="-6"/>
          <w:sz w:val="20"/>
        </w:rPr>
        <w:t>Ацетилсалициловая кислота</w:t>
      </w:r>
      <w:r w:rsidRPr="00D2201D">
        <w:rPr>
          <w:spacing w:val="-6"/>
          <w:sz w:val="20"/>
        </w:rPr>
        <w:t xml:space="preserve"> (75 – 125 мг ежедневно) оказывает </w:t>
      </w:r>
      <w:proofErr w:type="spellStart"/>
      <w:r w:rsidRPr="00D2201D">
        <w:rPr>
          <w:spacing w:val="-6"/>
          <w:sz w:val="20"/>
        </w:rPr>
        <w:t>антитромботич</w:t>
      </w:r>
      <w:r w:rsidRPr="00D2201D">
        <w:rPr>
          <w:spacing w:val="-6"/>
          <w:sz w:val="20"/>
        </w:rPr>
        <w:t>е</w:t>
      </w:r>
      <w:r w:rsidRPr="00D2201D">
        <w:rPr>
          <w:spacing w:val="-6"/>
          <w:sz w:val="20"/>
        </w:rPr>
        <w:t>ское</w:t>
      </w:r>
      <w:proofErr w:type="spellEnd"/>
      <w:r w:rsidRPr="00D2201D">
        <w:rPr>
          <w:spacing w:val="-6"/>
          <w:sz w:val="20"/>
        </w:rPr>
        <w:t xml:space="preserve"> действие за счет ингибирования </w:t>
      </w:r>
      <w:proofErr w:type="spellStart"/>
      <w:r w:rsidRPr="00D2201D">
        <w:rPr>
          <w:spacing w:val="-6"/>
          <w:sz w:val="20"/>
        </w:rPr>
        <w:t>циклооксигеназы</w:t>
      </w:r>
      <w:proofErr w:type="spellEnd"/>
      <w:r w:rsidRPr="00D2201D">
        <w:rPr>
          <w:spacing w:val="-6"/>
          <w:sz w:val="20"/>
        </w:rPr>
        <w:t xml:space="preserve"> и синтеза </w:t>
      </w:r>
      <w:proofErr w:type="spellStart"/>
      <w:r w:rsidRPr="00D2201D">
        <w:rPr>
          <w:spacing w:val="-6"/>
          <w:sz w:val="20"/>
        </w:rPr>
        <w:t>тромбоксана</w:t>
      </w:r>
      <w:proofErr w:type="spellEnd"/>
      <w:r w:rsidRPr="00D2201D">
        <w:rPr>
          <w:spacing w:val="-6"/>
          <w:sz w:val="20"/>
        </w:rPr>
        <w:t xml:space="preserve"> А</w:t>
      </w:r>
      <w:proofErr w:type="gramStart"/>
      <w:r w:rsidRPr="00D2201D">
        <w:rPr>
          <w:spacing w:val="-6"/>
          <w:sz w:val="20"/>
          <w:vertAlign w:val="subscript"/>
        </w:rPr>
        <w:t>2</w:t>
      </w:r>
      <w:proofErr w:type="gramEnd"/>
      <w:r w:rsidRPr="00D2201D">
        <w:rPr>
          <w:spacing w:val="-6"/>
          <w:sz w:val="20"/>
        </w:rPr>
        <w:t xml:space="preserve"> тромб</w:t>
      </w:r>
      <w:r w:rsidRPr="00D2201D">
        <w:rPr>
          <w:spacing w:val="-6"/>
          <w:sz w:val="20"/>
        </w:rPr>
        <w:t>о</w:t>
      </w:r>
      <w:r w:rsidRPr="00D2201D">
        <w:rPr>
          <w:spacing w:val="-6"/>
          <w:sz w:val="20"/>
        </w:rPr>
        <w:t>цитов. У больных нестабильной стенокардией на фоне лечения ацетилсалициловой кислотой улучшае</w:t>
      </w:r>
      <w:r w:rsidRPr="00D2201D">
        <w:rPr>
          <w:spacing w:val="-6"/>
          <w:sz w:val="20"/>
        </w:rPr>
        <w:t>т</w:t>
      </w:r>
      <w:r w:rsidRPr="00D2201D">
        <w:rPr>
          <w:spacing w:val="-6"/>
          <w:sz w:val="20"/>
        </w:rPr>
        <w:t xml:space="preserve">ся как краткосрочный, так и отдаленный прогноз за счет снижения частоты развития фатального и </w:t>
      </w:r>
      <w:proofErr w:type="spellStart"/>
      <w:r w:rsidRPr="00D2201D">
        <w:rPr>
          <w:spacing w:val="-6"/>
          <w:sz w:val="20"/>
        </w:rPr>
        <w:t>нефатального</w:t>
      </w:r>
      <w:proofErr w:type="spellEnd"/>
      <w:r w:rsidRPr="00D2201D">
        <w:rPr>
          <w:spacing w:val="-6"/>
          <w:sz w:val="20"/>
        </w:rPr>
        <w:t xml:space="preserve"> ИМ. Благоприятное действие у больных после пер</w:t>
      </w:r>
      <w:r w:rsidRPr="00D2201D">
        <w:rPr>
          <w:spacing w:val="-6"/>
          <w:sz w:val="20"/>
        </w:rPr>
        <w:t>е</w:t>
      </w:r>
      <w:r w:rsidRPr="00D2201D">
        <w:rPr>
          <w:spacing w:val="-6"/>
          <w:sz w:val="20"/>
        </w:rPr>
        <w:t xml:space="preserve">несенного ИМ. </w:t>
      </w:r>
    </w:p>
    <w:p w:rsidR="00D2201D" w:rsidRPr="00D2201D" w:rsidRDefault="00D2201D" w:rsidP="00D2201D">
      <w:pPr>
        <w:pStyle w:val="Normal"/>
        <w:spacing w:line="192" w:lineRule="auto"/>
        <w:ind w:firstLine="720"/>
        <w:jc w:val="both"/>
        <w:rPr>
          <w:sz w:val="20"/>
        </w:rPr>
      </w:pPr>
      <w:r w:rsidRPr="00D2201D">
        <w:rPr>
          <w:b/>
          <w:i/>
          <w:sz w:val="20"/>
        </w:rPr>
        <w:t>Метаболические</w:t>
      </w:r>
      <w:r w:rsidRPr="00D2201D">
        <w:rPr>
          <w:sz w:val="20"/>
        </w:rPr>
        <w:t xml:space="preserve"> (</w:t>
      </w:r>
      <w:proofErr w:type="spellStart"/>
      <w:r w:rsidRPr="00D2201D">
        <w:rPr>
          <w:sz w:val="20"/>
        </w:rPr>
        <w:t>цитопротективные</w:t>
      </w:r>
      <w:proofErr w:type="spellEnd"/>
      <w:r w:rsidRPr="00D2201D">
        <w:rPr>
          <w:sz w:val="20"/>
        </w:rPr>
        <w:t>) препараты повышают эффективность ут</w:t>
      </w:r>
      <w:r w:rsidRPr="00D2201D">
        <w:rPr>
          <w:sz w:val="20"/>
        </w:rPr>
        <w:t>и</w:t>
      </w:r>
      <w:r w:rsidRPr="00D2201D">
        <w:rPr>
          <w:sz w:val="20"/>
        </w:rPr>
        <w:t xml:space="preserve">лизации кислорода миокардом. </w:t>
      </w:r>
      <w:proofErr w:type="spellStart"/>
      <w:r w:rsidRPr="00D2201D">
        <w:rPr>
          <w:sz w:val="20"/>
        </w:rPr>
        <w:t>Триметазидин</w:t>
      </w:r>
      <w:proofErr w:type="spellEnd"/>
      <w:r w:rsidRPr="00D2201D">
        <w:rPr>
          <w:sz w:val="20"/>
        </w:rPr>
        <w:t xml:space="preserve">. Применяется как при  </w:t>
      </w:r>
      <w:proofErr w:type="spellStart"/>
      <w:r w:rsidRPr="00D2201D">
        <w:rPr>
          <w:sz w:val="20"/>
        </w:rPr>
        <w:t>монотерапии</w:t>
      </w:r>
      <w:proofErr w:type="spellEnd"/>
      <w:r w:rsidRPr="00D2201D">
        <w:rPr>
          <w:sz w:val="20"/>
        </w:rPr>
        <w:t xml:space="preserve">, так и в комбинации с любым классом </w:t>
      </w:r>
      <w:proofErr w:type="spellStart"/>
      <w:r w:rsidRPr="00D2201D">
        <w:rPr>
          <w:sz w:val="20"/>
        </w:rPr>
        <w:t>антиангинальных</w:t>
      </w:r>
      <w:proofErr w:type="spellEnd"/>
      <w:r w:rsidRPr="00D2201D">
        <w:rPr>
          <w:sz w:val="20"/>
        </w:rPr>
        <w:t xml:space="preserve"> средств, уменьшая количество приступов стенокардии.</w:t>
      </w:r>
    </w:p>
    <w:p w:rsidR="00D2201D" w:rsidRDefault="00D2201D" w:rsidP="00D2201D">
      <w:pPr>
        <w:pStyle w:val="a3"/>
        <w:spacing w:line="192" w:lineRule="auto"/>
        <w:rPr>
          <w:b/>
          <w:sz w:val="20"/>
        </w:rPr>
      </w:pPr>
    </w:p>
    <w:p w:rsidR="00D2201D" w:rsidRDefault="00D2201D" w:rsidP="00D2201D">
      <w:pPr>
        <w:pStyle w:val="a3"/>
        <w:spacing w:line="192" w:lineRule="auto"/>
        <w:rPr>
          <w:b/>
          <w:sz w:val="20"/>
        </w:rPr>
      </w:pP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b/>
          <w:sz w:val="20"/>
        </w:rPr>
        <w:t>Инфаркт миокарда –</w:t>
      </w:r>
      <w:r w:rsidRPr="00D2201D">
        <w:rPr>
          <w:color w:val="000000"/>
          <w:sz w:val="20"/>
        </w:rPr>
        <w:t xml:space="preserve"> очаг некроза миокарда, формирующийся вследствие резкого ухудшения коронарного кровотока и сопровождающийся развитием характерной клин</w:t>
      </w:r>
      <w:r w:rsidRPr="00D2201D">
        <w:rPr>
          <w:color w:val="000000"/>
          <w:sz w:val="20"/>
        </w:rPr>
        <w:t>и</w:t>
      </w:r>
      <w:r w:rsidRPr="00D2201D">
        <w:rPr>
          <w:color w:val="000000"/>
          <w:sz w:val="20"/>
        </w:rPr>
        <w:t xml:space="preserve">ческой картины, </w:t>
      </w:r>
      <w:proofErr w:type="spellStart"/>
      <w:r w:rsidRPr="00D2201D">
        <w:rPr>
          <w:color w:val="000000"/>
          <w:sz w:val="20"/>
        </w:rPr>
        <w:t>ЭКГ-измнений</w:t>
      </w:r>
      <w:proofErr w:type="spellEnd"/>
      <w:r w:rsidRPr="00D2201D">
        <w:rPr>
          <w:color w:val="000000"/>
          <w:sz w:val="20"/>
        </w:rPr>
        <w:t xml:space="preserve"> и динамикой концентрации маркёров некроза миокарда в крови.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ab/>
        <w:t>Эпидемиология: ИМ значительно чаще встречается в индустриально развитых странах. Отмечается увеличение заболеваемости с возрастом. Мужчины болею чаще, чем женщины, особенно в молодом и среднем возрасте. Что связано с более поздним развит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>ем атеросклероза у женщин. Мужчины и женщины старше 70 лет заболевают одинаково часто.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rPr>
          <w:b/>
          <w:sz w:val="20"/>
          <w:szCs w:val="20"/>
        </w:rPr>
      </w:pPr>
      <w:r w:rsidRPr="00D2201D">
        <w:rPr>
          <w:b/>
          <w:sz w:val="20"/>
          <w:szCs w:val="20"/>
        </w:rPr>
        <w:t>Этиология</w:t>
      </w:r>
    </w:p>
    <w:p w:rsidR="00D2201D" w:rsidRPr="00D2201D" w:rsidRDefault="00D2201D" w:rsidP="00D2201D">
      <w:pPr>
        <w:spacing w:line="192" w:lineRule="auto"/>
        <w:rPr>
          <w:b/>
          <w:sz w:val="20"/>
          <w:szCs w:val="20"/>
        </w:rPr>
      </w:pPr>
    </w:p>
    <w:p w:rsidR="00D2201D" w:rsidRPr="00D2201D" w:rsidRDefault="00D2201D" w:rsidP="00D2201D">
      <w:pPr>
        <w:pStyle w:val="a3"/>
        <w:spacing w:line="192" w:lineRule="auto"/>
        <w:ind w:firstLine="720"/>
        <w:rPr>
          <w:spacing w:val="-4"/>
          <w:sz w:val="20"/>
        </w:rPr>
      </w:pPr>
      <w:r w:rsidRPr="00D2201D">
        <w:rPr>
          <w:spacing w:val="-4"/>
          <w:sz w:val="20"/>
        </w:rPr>
        <w:t xml:space="preserve">Наиболее частая причина развития инфаркта миокарда  - тромбоз венечных артерий, развившийся на фоне атеросклеротических изменений. Реже причиной ИМ могут быть: </w:t>
      </w:r>
    </w:p>
    <w:p w:rsidR="00D2201D" w:rsidRPr="00D2201D" w:rsidRDefault="00D2201D" w:rsidP="00D2201D">
      <w:pPr>
        <w:pStyle w:val="a3"/>
        <w:numPr>
          <w:ilvl w:val="0"/>
          <w:numId w:val="16"/>
        </w:numPr>
        <w:spacing w:line="192" w:lineRule="auto"/>
        <w:rPr>
          <w:sz w:val="20"/>
        </w:rPr>
      </w:pPr>
      <w:r w:rsidRPr="00D2201D">
        <w:rPr>
          <w:sz w:val="20"/>
        </w:rPr>
        <w:t>спазм венечной артерии;</w:t>
      </w:r>
    </w:p>
    <w:p w:rsidR="00D2201D" w:rsidRPr="00D2201D" w:rsidRDefault="00D2201D" w:rsidP="00D2201D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эмболизация</w:t>
      </w:r>
      <w:proofErr w:type="spellEnd"/>
      <w:r w:rsidRPr="00D2201D">
        <w:rPr>
          <w:sz w:val="20"/>
          <w:szCs w:val="20"/>
        </w:rPr>
        <w:t xml:space="preserve"> (вегетации, тромбы пристеночные, части опухоли);</w:t>
      </w:r>
    </w:p>
    <w:p w:rsidR="00D2201D" w:rsidRPr="00D2201D" w:rsidRDefault="00D2201D" w:rsidP="00D2201D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тромбоз (артерииты, травма сердца, амилоидоз);</w:t>
      </w:r>
    </w:p>
    <w:p w:rsidR="00D2201D" w:rsidRPr="00D2201D" w:rsidRDefault="00D2201D" w:rsidP="00D2201D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расслоение венечной артерии, аорты;</w:t>
      </w:r>
    </w:p>
    <w:p w:rsidR="00D2201D" w:rsidRPr="00D2201D" w:rsidRDefault="00D2201D" w:rsidP="00D2201D">
      <w:pPr>
        <w:numPr>
          <w:ilvl w:val="0"/>
          <w:numId w:val="15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аномалии венечных артерий.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sz w:val="20"/>
        </w:rPr>
      </w:pPr>
      <w:r w:rsidRPr="00D2201D">
        <w:rPr>
          <w:sz w:val="20"/>
        </w:rPr>
        <w:t>Факторы риска</w:t>
      </w:r>
    </w:p>
    <w:p w:rsidR="00D2201D" w:rsidRPr="00D2201D" w:rsidRDefault="00D2201D" w:rsidP="00D2201D">
      <w:pPr>
        <w:spacing w:line="192" w:lineRule="auto"/>
        <w:jc w:val="both"/>
        <w:rPr>
          <w:b/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гиперхолестеринемия</w:t>
      </w:r>
      <w:proofErr w:type="spellEnd"/>
      <w:r w:rsidRPr="00D2201D">
        <w:rPr>
          <w:sz w:val="20"/>
          <w:szCs w:val="20"/>
        </w:rPr>
        <w:t>;</w:t>
      </w:r>
    </w:p>
    <w:p w:rsidR="00D2201D" w:rsidRPr="00D2201D" w:rsidRDefault="00D2201D" w:rsidP="00D2201D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мужской пол;</w:t>
      </w:r>
    </w:p>
    <w:p w:rsidR="00D2201D" w:rsidRPr="00D2201D" w:rsidRDefault="00D2201D" w:rsidP="00D2201D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курение;</w:t>
      </w:r>
    </w:p>
    <w:p w:rsidR="00D2201D" w:rsidRPr="00D2201D" w:rsidRDefault="00D2201D" w:rsidP="00D2201D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артериальная гипертония;</w:t>
      </w:r>
    </w:p>
    <w:p w:rsidR="00D2201D" w:rsidRPr="00D2201D" w:rsidRDefault="00D2201D" w:rsidP="00D2201D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гиподинамия;</w:t>
      </w:r>
    </w:p>
    <w:p w:rsidR="00D2201D" w:rsidRPr="00D2201D" w:rsidRDefault="00D2201D" w:rsidP="00D2201D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пожилой и старческий возраст.</w:t>
      </w:r>
    </w:p>
    <w:p w:rsidR="00D2201D" w:rsidRPr="00D2201D" w:rsidRDefault="00D2201D" w:rsidP="00D2201D">
      <w:pPr>
        <w:pStyle w:val="2"/>
        <w:spacing w:line="192" w:lineRule="auto"/>
        <w:ind w:firstLine="720"/>
        <w:rPr>
          <w:rFonts w:ascii="Times New Roman" w:hAnsi="Times New Roman" w:cs="Times New Roman"/>
          <w:b w:val="0"/>
          <w:i/>
          <w:sz w:val="20"/>
          <w:szCs w:val="20"/>
        </w:rPr>
      </w:pPr>
      <w:r w:rsidRPr="00D2201D">
        <w:rPr>
          <w:rFonts w:ascii="Times New Roman" w:hAnsi="Times New Roman" w:cs="Times New Roman"/>
          <w:b w:val="0"/>
          <w:i/>
          <w:sz w:val="20"/>
          <w:szCs w:val="20"/>
        </w:rPr>
        <w:t>Сочетание 2-х и более факторов риска резко увеличивает вероятность возникнов</w:t>
      </w:r>
      <w:r w:rsidRPr="00D2201D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r w:rsidRPr="00D2201D">
        <w:rPr>
          <w:rFonts w:ascii="Times New Roman" w:hAnsi="Times New Roman" w:cs="Times New Roman"/>
          <w:b w:val="0"/>
          <w:i/>
          <w:sz w:val="20"/>
          <w:szCs w:val="20"/>
        </w:rPr>
        <w:t>ния ОИМ.</w:t>
      </w:r>
    </w:p>
    <w:p w:rsidR="00D2201D" w:rsidRPr="00D2201D" w:rsidRDefault="00D2201D" w:rsidP="00D2201D">
      <w:pPr>
        <w:pStyle w:val="3"/>
        <w:spacing w:line="192" w:lineRule="auto"/>
        <w:rPr>
          <w:sz w:val="20"/>
        </w:rPr>
      </w:pPr>
    </w:p>
    <w:p w:rsidR="00D2201D" w:rsidRPr="00D2201D" w:rsidRDefault="00D2201D" w:rsidP="00D2201D">
      <w:pPr>
        <w:pStyle w:val="3"/>
        <w:spacing w:line="192" w:lineRule="auto"/>
        <w:rPr>
          <w:sz w:val="20"/>
        </w:rPr>
      </w:pPr>
      <w:r w:rsidRPr="00D2201D">
        <w:rPr>
          <w:sz w:val="20"/>
        </w:rPr>
        <w:t>Патогенез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pStyle w:val="a3"/>
        <w:numPr>
          <w:ilvl w:val="0"/>
          <w:numId w:val="18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Результаты клинико-ангиографических наблюдений показали, что возникновение острых окклюзий коронарных артерий, приводящих к </w:t>
      </w:r>
      <w:proofErr w:type="gramStart"/>
      <w:r w:rsidRPr="00D2201D">
        <w:rPr>
          <w:sz w:val="20"/>
        </w:rPr>
        <w:t>ИМ</w:t>
      </w:r>
      <w:proofErr w:type="gramEnd"/>
      <w:r w:rsidRPr="00D2201D">
        <w:rPr>
          <w:sz w:val="20"/>
        </w:rPr>
        <w:t>, обычно связано с ростом ат</w:t>
      </w:r>
      <w:r w:rsidRPr="00D2201D">
        <w:rPr>
          <w:sz w:val="20"/>
        </w:rPr>
        <w:t>е</w:t>
      </w:r>
      <w:r w:rsidRPr="00D2201D">
        <w:rPr>
          <w:sz w:val="20"/>
        </w:rPr>
        <w:t xml:space="preserve">росклеротических бляшек в месте умеренных стенозов. Разрыв бляшки зависит </w:t>
      </w:r>
      <w:proofErr w:type="gramStart"/>
      <w:r w:rsidRPr="00D2201D">
        <w:rPr>
          <w:sz w:val="20"/>
        </w:rPr>
        <w:t>от</w:t>
      </w:r>
      <w:proofErr w:type="gramEnd"/>
      <w:r w:rsidRPr="00D2201D">
        <w:rPr>
          <w:sz w:val="20"/>
        </w:rPr>
        <w:t>:</w:t>
      </w:r>
    </w:p>
    <w:p w:rsidR="00D2201D" w:rsidRPr="00D2201D" w:rsidRDefault="00D2201D" w:rsidP="00D2201D">
      <w:pPr>
        <w:pStyle w:val="a3"/>
        <w:numPr>
          <w:ilvl w:val="0"/>
          <w:numId w:val="20"/>
        </w:numPr>
        <w:spacing w:line="192" w:lineRule="auto"/>
        <w:rPr>
          <w:sz w:val="20"/>
        </w:rPr>
      </w:pPr>
      <w:r w:rsidRPr="00D2201D">
        <w:rPr>
          <w:sz w:val="20"/>
        </w:rPr>
        <w:t>локализации (расположены эксцентрично), размера и состава липидного ядра (бляшки с объёмом ядра более 30-40% от общего объёма, «мягкие» со значительным количес</w:t>
      </w:r>
      <w:r w:rsidRPr="00D2201D">
        <w:rPr>
          <w:sz w:val="20"/>
        </w:rPr>
        <w:t>т</w:t>
      </w:r>
      <w:r w:rsidRPr="00D2201D">
        <w:rPr>
          <w:sz w:val="20"/>
        </w:rPr>
        <w:t>вом липидов в ядре);</w:t>
      </w:r>
    </w:p>
    <w:p w:rsidR="00D2201D" w:rsidRPr="00D2201D" w:rsidRDefault="00D2201D" w:rsidP="00D2201D">
      <w:pPr>
        <w:pStyle w:val="a3"/>
        <w:numPr>
          <w:ilvl w:val="0"/>
          <w:numId w:val="20"/>
        </w:numPr>
        <w:spacing w:line="192" w:lineRule="auto"/>
        <w:rPr>
          <w:sz w:val="20"/>
        </w:rPr>
      </w:pPr>
      <w:r w:rsidRPr="00D2201D">
        <w:rPr>
          <w:sz w:val="20"/>
        </w:rPr>
        <w:t>напряжения стенки сосуда, которое зависит от толщины сосуда, внутрисосудистого давления крови, толщины фиброзной капсулы (более подвержены разрывам бляшки с тонкой капсулой с малым содержанием гладкомышечных волокон);</w:t>
      </w:r>
    </w:p>
    <w:p w:rsidR="00D2201D" w:rsidRPr="00D2201D" w:rsidRDefault="00D2201D" w:rsidP="00D2201D">
      <w:pPr>
        <w:pStyle w:val="a3"/>
        <w:numPr>
          <w:ilvl w:val="0"/>
          <w:numId w:val="20"/>
        </w:numPr>
        <w:spacing w:line="192" w:lineRule="auto"/>
        <w:rPr>
          <w:sz w:val="20"/>
        </w:rPr>
      </w:pPr>
      <w:r w:rsidRPr="00D2201D">
        <w:rPr>
          <w:sz w:val="20"/>
        </w:rPr>
        <w:t>уровня катехоламинов: выше при курении, стрессе);</w:t>
      </w:r>
    </w:p>
    <w:p w:rsidR="00D2201D" w:rsidRPr="00D2201D" w:rsidRDefault="00D2201D" w:rsidP="00D2201D">
      <w:pPr>
        <w:pStyle w:val="a3"/>
        <w:numPr>
          <w:ilvl w:val="0"/>
          <w:numId w:val="20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инфекции (пневмококк, </w:t>
      </w:r>
      <w:r w:rsidRPr="00D2201D">
        <w:rPr>
          <w:i/>
          <w:sz w:val="20"/>
          <w:lang w:val="en-US"/>
        </w:rPr>
        <w:t>H</w:t>
      </w:r>
      <w:r w:rsidRPr="00D2201D">
        <w:rPr>
          <w:i/>
          <w:sz w:val="20"/>
        </w:rPr>
        <w:t xml:space="preserve">. </w:t>
      </w:r>
      <w:proofErr w:type="spellStart"/>
      <w:r w:rsidRPr="00D2201D">
        <w:rPr>
          <w:i/>
          <w:sz w:val="20"/>
        </w:rPr>
        <w:t>р</w:t>
      </w:r>
      <w:r w:rsidRPr="00D2201D">
        <w:rPr>
          <w:i/>
          <w:sz w:val="20"/>
          <w:lang w:val="en-US"/>
        </w:rPr>
        <w:t>ylory</w:t>
      </w:r>
      <w:proofErr w:type="spellEnd"/>
      <w:r w:rsidRPr="00D2201D">
        <w:rPr>
          <w:sz w:val="20"/>
        </w:rPr>
        <w:t>);</w:t>
      </w:r>
    </w:p>
    <w:p w:rsidR="00D2201D" w:rsidRPr="00D2201D" w:rsidRDefault="00D2201D" w:rsidP="00D2201D">
      <w:pPr>
        <w:pStyle w:val="a3"/>
        <w:numPr>
          <w:ilvl w:val="0"/>
          <w:numId w:val="20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степени </w:t>
      </w:r>
      <w:proofErr w:type="spellStart"/>
      <w:r w:rsidRPr="00D2201D">
        <w:rPr>
          <w:sz w:val="20"/>
        </w:rPr>
        <w:t>вазоконстрикции</w:t>
      </w:r>
      <w:proofErr w:type="spellEnd"/>
      <w:r w:rsidRPr="00D2201D">
        <w:rPr>
          <w:sz w:val="20"/>
        </w:rPr>
        <w:t>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19"/>
        </w:numPr>
        <w:spacing w:line="192" w:lineRule="auto"/>
        <w:rPr>
          <w:sz w:val="20"/>
        </w:rPr>
      </w:pPr>
      <w:r w:rsidRPr="00D2201D">
        <w:rPr>
          <w:sz w:val="20"/>
        </w:rPr>
        <w:t>“Активный” разрыв бляшки связан с воздействием макрофагов на покрышку бляшки. Считается, что увеличение макрофагов и их активация – ответная реакция на повыш</w:t>
      </w:r>
      <w:r w:rsidRPr="00D2201D">
        <w:rPr>
          <w:sz w:val="20"/>
        </w:rPr>
        <w:t>е</w:t>
      </w:r>
      <w:r w:rsidRPr="00D2201D">
        <w:rPr>
          <w:sz w:val="20"/>
        </w:rPr>
        <w:t xml:space="preserve">ние содержания в бляшке </w:t>
      </w:r>
      <w:proofErr w:type="spellStart"/>
      <w:r w:rsidRPr="00D2201D">
        <w:rPr>
          <w:sz w:val="20"/>
        </w:rPr>
        <w:t>липопротеинов</w:t>
      </w:r>
      <w:proofErr w:type="spellEnd"/>
      <w:r w:rsidRPr="00D2201D">
        <w:rPr>
          <w:sz w:val="20"/>
        </w:rPr>
        <w:t xml:space="preserve"> низкой плотности. 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19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Разрыв капсулы фиброзной бляшки, выход её содержимого, которое является </w:t>
      </w:r>
      <w:proofErr w:type="spellStart"/>
      <w:r w:rsidRPr="00D2201D">
        <w:rPr>
          <w:sz w:val="20"/>
        </w:rPr>
        <w:t>тромб</w:t>
      </w:r>
      <w:r w:rsidRPr="00D2201D">
        <w:rPr>
          <w:sz w:val="20"/>
        </w:rPr>
        <w:t>о</w:t>
      </w:r>
      <w:r w:rsidRPr="00D2201D">
        <w:rPr>
          <w:sz w:val="20"/>
        </w:rPr>
        <w:t>генным</w:t>
      </w:r>
      <w:proofErr w:type="spellEnd"/>
      <w:r w:rsidRPr="00D2201D">
        <w:rPr>
          <w:sz w:val="20"/>
        </w:rPr>
        <w:t xml:space="preserve">, что вероятно связано с большим содержанием в ней тканевого фактора. 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19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Содержимое бляшки взаимодействует с </w:t>
      </w:r>
      <w:r w:rsidRPr="00D2201D">
        <w:rPr>
          <w:sz w:val="20"/>
          <w:lang w:val="en-US"/>
        </w:rPr>
        <w:t>VII</w:t>
      </w:r>
      <w:r w:rsidRPr="00D2201D">
        <w:rPr>
          <w:sz w:val="20"/>
        </w:rPr>
        <w:t xml:space="preserve"> фактором свёртывания, образуя комплекс, инициирующий внешний путь свёртывания крови.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19"/>
        </w:numPr>
        <w:spacing w:line="192" w:lineRule="auto"/>
        <w:rPr>
          <w:sz w:val="20"/>
        </w:rPr>
      </w:pPr>
      <w:r w:rsidRPr="00D2201D">
        <w:rPr>
          <w:sz w:val="20"/>
        </w:rPr>
        <w:t>Тромбоциты первыми реагируют на повреждение эндотелиального слоя при возникн</w:t>
      </w:r>
      <w:r w:rsidRPr="00D2201D">
        <w:rPr>
          <w:sz w:val="20"/>
        </w:rPr>
        <w:t>о</w:t>
      </w:r>
      <w:r w:rsidRPr="00D2201D">
        <w:rPr>
          <w:sz w:val="20"/>
        </w:rPr>
        <w:t>вении разрыва или эрозии атеросклеротической бляшки.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19"/>
        </w:numPr>
        <w:spacing w:line="192" w:lineRule="auto"/>
        <w:rPr>
          <w:sz w:val="20"/>
        </w:rPr>
      </w:pPr>
      <w:r w:rsidRPr="00D2201D">
        <w:rPr>
          <w:sz w:val="20"/>
        </w:rPr>
        <w:t>Происходит адгезия и агрегация тромбоцитов, активация системы свёртывания, с о</w:t>
      </w:r>
      <w:r w:rsidRPr="00D2201D">
        <w:rPr>
          <w:sz w:val="20"/>
        </w:rPr>
        <w:t>б</w:t>
      </w:r>
      <w:r w:rsidRPr="00D2201D">
        <w:rPr>
          <w:sz w:val="20"/>
        </w:rPr>
        <w:t xml:space="preserve">разованием первичного «белого» </w:t>
      </w:r>
      <w:proofErr w:type="spellStart"/>
      <w:r w:rsidRPr="00D2201D">
        <w:rPr>
          <w:sz w:val="20"/>
        </w:rPr>
        <w:t>тромбоцитарного</w:t>
      </w:r>
      <w:proofErr w:type="spellEnd"/>
      <w:r w:rsidRPr="00D2201D">
        <w:rPr>
          <w:sz w:val="20"/>
        </w:rPr>
        <w:t xml:space="preserve"> тромба (состоит из тромбоцитов с небольшим содержанием фибрина и эритроцитов).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</w:p>
    <w:p w:rsidR="00D2201D" w:rsidRPr="00D2201D" w:rsidRDefault="00D2201D" w:rsidP="00D2201D">
      <w:pPr>
        <w:pStyle w:val="a3"/>
        <w:numPr>
          <w:ilvl w:val="0"/>
          <w:numId w:val="19"/>
        </w:numPr>
        <w:spacing w:line="192" w:lineRule="auto"/>
        <w:rPr>
          <w:sz w:val="20"/>
        </w:rPr>
      </w:pPr>
      <w:r w:rsidRPr="00D2201D">
        <w:rPr>
          <w:sz w:val="20"/>
        </w:rPr>
        <w:t>При дальнейшем включении фибрина и эритроцитов образуется полноценный «кра</w:t>
      </w:r>
      <w:r w:rsidRPr="00D2201D">
        <w:rPr>
          <w:sz w:val="20"/>
        </w:rPr>
        <w:t>с</w:t>
      </w:r>
      <w:r w:rsidRPr="00D2201D">
        <w:rPr>
          <w:sz w:val="20"/>
        </w:rPr>
        <w:t>ный» тромб, при его росте возникает окклюзия венечной артерии, ведущая к ишемии миокарда с последующим развитием некроза сердечной мышцы.</w:t>
      </w:r>
    </w:p>
    <w:p w:rsidR="00D2201D" w:rsidRPr="00D2201D" w:rsidRDefault="00D2201D" w:rsidP="00D2201D">
      <w:pPr>
        <w:spacing w:line="192" w:lineRule="auto"/>
        <w:ind w:left="360" w:firstLine="360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a5"/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Некроз миокарда возникает, как правило, в левом желудочке. Это связано с тем, что левый желудочек имеет большую мышечную массу, выполняет значительную нагру</w:t>
      </w:r>
      <w:r w:rsidRPr="00D2201D">
        <w:rPr>
          <w:sz w:val="20"/>
          <w:szCs w:val="20"/>
        </w:rPr>
        <w:t>з</w:t>
      </w:r>
      <w:r w:rsidRPr="00D2201D">
        <w:rPr>
          <w:sz w:val="20"/>
          <w:szCs w:val="20"/>
        </w:rPr>
        <w:t>ку и требует большего кровоснабжения, чем правый желудочек.</w:t>
      </w:r>
    </w:p>
    <w:p w:rsidR="00D2201D" w:rsidRPr="00D2201D" w:rsidRDefault="00D2201D" w:rsidP="00D2201D">
      <w:pPr>
        <w:pStyle w:val="2"/>
        <w:spacing w:line="192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D2201D" w:rsidRPr="00D2201D" w:rsidRDefault="00D2201D" w:rsidP="00D2201D">
      <w:pPr>
        <w:pStyle w:val="2"/>
        <w:spacing w:line="192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2201D">
        <w:rPr>
          <w:rFonts w:ascii="Times New Roman" w:hAnsi="Times New Roman" w:cs="Times New Roman"/>
          <w:sz w:val="20"/>
          <w:szCs w:val="20"/>
        </w:rPr>
        <w:t>Классификация инфаркта миокарда</w:t>
      </w:r>
    </w:p>
    <w:p w:rsidR="00D2201D" w:rsidRPr="00D2201D" w:rsidRDefault="00D2201D" w:rsidP="00D2201D">
      <w:pPr>
        <w:spacing w:before="100" w:after="100" w:line="192" w:lineRule="auto"/>
        <w:rPr>
          <w:color w:val="000000"/>
          <w:sz w:val="20"/>
          <w:szCs w:val="20"/>
        </w:rPr>
      </w:pPr>
      <w:r w:rsidRPr="00D2201D">
        <w:rPr>
          <w:sz w:val="20"/>
          <w:szCs w:val="20"/>
        </w:rPr>
        <w:t xml:space="preserve"> </w:t>
      </w:r>
      <w:r w:rsidRPr="00D2201D">
        <w:rPr>
          <w:sz w:val="20"/>
          <w:szCs w:val="20"/>
        </w:rPr>
        <w:tab/>
      </w:r>
      <w:r w:rsidRPr="00D2201D">
        <w:rPr>
          <w:color w:val="000000"/>
          <w:sz w:val="20"/>
          <w:szCs w:val="20"/>
        </w:rPr>
        <w:t xml:space="preserve">С точки зрения определения объема необходимой лекарственной терапии и оценки прогноза представляют интерес три классификации. </w:t>
      </w:r>
    </w:p>
    <w:p w:rsidR="00D2201D" w:rsidRPr="00D2201D" w:rsidRDefault="00D2201D" w:rsidP="00D2201D">
      <w:pPr>
        <w:numPr>
          <w:ilvl w:val="0"/>
          <w:numId w:val="21"/>
        </w:numPr>
        <w:spacing w:before="100" w:after="100" w:line="192" w:lineRule="auto"/>
        <w:jc w:val="both"/>
        <w:rPr>
          <w:color w:val="000000"/>
          <w:sz w:val="20"/>
          <w:szCs w:val="20"/>
        </w:rPr>
      </w:pPr>
      <w:r w:rsidRPr="00D2201D">
        <w:rPr>
          <w:i/>
          <w:color w:val="000000"/>
          <w:sz w:val="20"/>
          <w:szCs w:val="20"/>
        </w:rPr>
        <w:t>По глубине поражения</w:t>
      </w:r>
      <w:r w:rsidRPr="00D2201D">
        <w:rPr>
          <w:color w:val="000000"/>
          <w:sz w:val="20"/>
          <w:szCs w:val="20"/>
        </w:rPr>
        <w:t xml:space="preserve">: (на основе данных электрокардиографического исследования) различают: 1) </w:t>
      </w:r>
      <w:proofErr w:type="spellStart"/>
      <w:r w:rsidRPr="00D2201D">
        <w:rPr>
          <w:color w:val="000000"/>
          <w:sz w:val="20"/>
          <w:szCs w:val="20"/>
        </w:rPr>
        <w:t>трансмуральный</w:t>
      </w:r>
      <w:proofErr w:type="spellEnd"/>
      <w:r w:rsidRPr="00D2201D">
        <w:rPr>
          <w:color w:val="000000"/>
          <w:sz w:val="20"/>
          <w:szCs w:val="20"/>
        </w:rPr>
        <w:t xml:space="preserve"> (крупноочаговый) ("Q- инфаркт – с подъемом сегмента ST </w:t>
      </w:r>
      <w:proofErr w:type="gramStart"/>
      <w:r w:rsidRPr="00D2201D">
        <w:rPr>
          <w:color w:val="000000"/>
          <w:sz w:val="20"/>
          <w:szCs w:val="20"/>
        </w:rPr>
        <w:t>в первые</w:t>
      </w:r>
      <w:proofErr w:type="gramEnd"/>
      <w:r w:rsidRPr="00D2201D">
        <w:rPr>
          <w:color w:val="000000"/>
          <w:sz w:val="20"/>
          <w:szCs w:val="20"/>
        </w:rPr>
        <w:t xml:space="preserve"> часы заболевания и формированием зубца Q в последующем); 2) мелкоочаговый ("не Q - инфаркт", не сопровождающийся формированием зубца Q, а проя</w:t>
      </w:r>
      <w:r w:rsidRPr="00D2201D">
        <w:rPr>
          <w:color w:val="000000"/>
          <w:sz w:val="20"/>
          <w:szCs w:val="20"/>
        </w:rPr>
        <w:t>в</w:t>
      </w:r>
      <w:r w:rsidRPr="00D2201D">
        <w:rPr>
          <w:color w:val="000000"/>
          <w:sz w:val="20"/>
          <w:szCs w:val="20"/>
        </w:rPr>
        <w:t>ляющийся отрицательными зубцами Т).</w:t>
      </w:r>
    </w:p>
    <w:p w:rsidR="00D2201D" w:rsidRPr="00D2201D" w:rsidRDefault="00D2201D" w:rsidP="00D2201D">
      <w:pPr>
        <w:numPr>
          <w:ilvl w:val="0"/>
          <w:numId w:val="21"/>
        </w:numPr>
        <w:spacing w:before="100" w:after="100" w:line="192" w:lineRule="auto"/>
        <w:jc w:val="both"/>
        <w:rPr>
          <w:color w:val="000000"/>
          <w:sz w:val="20"/>
          <w:szCs w:val="20"/>
        </w:rPr>
      </w:pPr>
      <w:r w:rsidRPr="00D2201D">
        <w:rPr>
          <w:i/>
          <w:color w:val="000000"/>
          <w:sz w:val="20"/>
          <w:szCs w:val="20"/>
        </w:rPr>
        <w:t>По клиническому течению</w:t>
      </w:r>
      <w:r w:rsidRPr="00D2201D">
        <w:rPr>
          <w:color w:val="000000"/>
          <w:sz w:val="20"/>
          <w:szCs w:val="20"/>
        </w:rPr>
        <w:t xml:space="preserve"> – </w:t>
      </w:r>
      <w:proofErr w:type="spellStart"/>
      <w:r w:rsidRPr="00D2201D">
        <w:rPr>
          <w:color w:val="000000"/>
          <w:sz w:val="20"/>
          <w:szCs w:val="20"/>
        </w:rPr>
        <w:t>неосложненный</w:t>
      </w:r>
      <w:proofErr w:type="spellEnd"/>
      <w:r w:rsidRPr="00D2201D">
        <w:rPr>
          <w:color w:val="000000"/>
          <w:sz w:val="20"/>
          <w:szCs w:val="20"/>
        </w:rPr>
        <w:t xml:space="preserve"> и осложненный инфаркт миокарда.</w:t>
      </w:r>
    </w:p>
    <w:p w:rsidR="00D2201D" w:rsidRPr="00D2201D" w:rsidRDefault="00D2201D" w:rsidP="00D2201D">
      <w:pPr>
        <w:numPr>
          <w:ilvl w:val="0"/>
          <w:numId w:val="21"/>
        </w:numPr>
        <w:spacing w:before="100" w:after="100" w:line="192" w:lineRule="auto"/>
        <w:jc w:val="both"/>
        <w:rPr>
          <w:color w:val="000000"/>
          <w:sz w:val="20"/>
          <w:szCs w:val="20"/>
        </w:rPr>
      </w:pPr>
      <w:r w:rsidRPr="00D2201D">
        <w:rPr>
          <w:i/>
          <w:color w:val="000000"/>
          <w:sz w:val="20"/>
          <w:szCs w:val="20"/>
        </w:rPr>
        <w:t>По локализации</w:t>
      </w:r>
      <w:r w:rsidRPr="00D2201D">
        <w:rPr>
          <w:color w:val="000000"/>
          <w:sz w:val="20"/>
          <w:szCs w:val="20"/>
        </w:rPr>
        <w:t xml:space="preserve"> – инфаркт левого желудочка (передний, задний или нижний, перег</w:t>
      </w:r>
      <w:r w:rsidRPr="00D2201D">
        <w:rPr>
          <w:color w:val="000000"/>
          <w:sz w:val="20"/>
          <w:szCs w:val="20"/>
        </w:rPr>
        <w:t>о</w:t>
      </w:r>
      <w:r w:rsidRPr="00D2201D">
        <w:rPr>
          <w:color w:val="000000"/>
          <w:sz w:val="20"/>
          <w:szCs w:val="20"/>
        </w:rPr>
        <w:t xml:space="preserve">родочный) и миокарда правого желудочка. 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b w:val="0"/>
          <w:sz w:val="20"/>
        </w:rPr>
      </w:pPr>
      <w:r w:rsidRPr="00D2201D">
        <w:rPr>
          <w:sz w:val="20"/>
        </w:rPr>
        <w:t>Примеры формулировки диагноза: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sz w:val="20"/>
        </w:rPr>
        <w:t xml:space="preserve">1. ИБС, острый </w:t>
      </w:r>
      <w:proofErr w:type="spellStart"/>
      <w:r w:rsidRPr="00D2201D">
        <w:rPr>
          <w:sz w:val="20"/>
        </w:rPr>
        <w:t>переднеперегородочный</w:t>
      </w:r>
      <w:proofErr w:type="spellEnd"/>
      <w:r w:rsidRPr="00D2201D">
        <w:rPr>
          <w:sz w:val="20"/>
        </w:rPr>
        <w:t xml:space="preserve"> инфаркт миокарда. Н </w:t>
      </w:r>
      <w:r w:rsidRPr="00D2201D">
        <w:rPr>
          <w:sz w:val="20"/>
          <w:lang w:val="en-US"/>
        </w:rPr>
        <w:t>II</w:t>
      </w:r>
      <w:r w:rsidRPr="00D2201D">
        <w:rPr>
          <w:sz w:val="20"/>
        </w:rPr>
        <w:t xml:space="preserve"> А.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sz w:val="20"/>
        </w:rPr>
        <w:t xml:space="preserve">2. ИБС, инфаркт миокарда </w:t>
      </w:r>
      <w:proofErr w:type="spellStart"/>
      <w:r w:rsidRPr="00D2201D">
        <w:rPr>
          <w:sz w:val="20"/>
        </w:rPr>
        <w:t>заднедиафрагмальный</w:t>
      </w:r>
      <w:proofErr w:type="spellEnd"/>
      <w:r w:rsidRPr="00D2201D">
        <w:rPr>
          <w:sz w:val="20"/>
        </w:rPr>
        <w:t xml:space="preserve">, </w:t>
      </w:r>
      <w:proofErr w:type="spellStart"/>
      <w:r w:rsidRPr="00D2201D">
        <w:rPr>
          <w:sz w:val="20"/>
        </w:rPr>
        <w:t>подострая</w:t>
      </w:r>
      <w:proofErr w:type="spellEnd"/>
      <w:r w:rsidRPr="00D2201D">
        <w:rPr>
          <w:sz w:val="20"/>
        </w:rPr>
        <w:t xml:space="preserve"> стадия. Желудочковая экс</w:t>
      </w:r>
      <w:r w:rsidRPr="00D2201D">
        <w:rPr>
          <w:sz w:val="20"/>
        </w:rPr>
        <w:t>т</w:t>
      </w:r>
      <w:r w:rsidRPr="00D2201D">
        <w:rPr>
          <w:sz w:val="20"/>
        </w:rPr>
        <w:t>расистолия.</w:t>
      </w:r>
    </w:p>
    <w:p w:rsidR="00D2201D" w:rsidRPr="00D2201D" w:rsidRDefault="00D2201D" w:rsidP="00D2201D">
      <w:pPr>
        <w:pStyle w:val="a3"/>
        <w:spacing w:line="192" w:lineRule="auto"/>
        <w:rPr>
          <w:sz w:val="20"/>
        </w:rPr>
      </w:pPr>
      <w:r w:rsidRPr="00D2201D">
        <w:rPr>
          <w:sz w:val="20"/>
        </w:rPr>
        <w:t>3. ИБС, инфаркт миокарда передней стенки левого желудочка с захватом верхушки, ос</w:t>
      </w:r>
      <w:r w:rsidRPr="00D2201D">
        <w:rPr>
          <w:sz w:val="20"/>
        </w:rPr>
        <w:t>т</w:t>
      </w:r>
      <w:r w:rsidRPr="00D2201D">
        <w:rPr>
          <w:sz w:val="20"/>
        </w:rPr>
        <w:t xml:space="preserve">рейшая стадия. </w:t>
      </w:r>
      <w:proofErr w:type="spellStart"/>
      <w:r w:rsidRPr="00D2201D">
        <w:rPr>
          <w:sz w:val="20"/>
        </w:rPr>
        <w:t>Кардиогенный</w:t>
      </w:r>
      <w:proofErr w:type="spellEnd"/>
      <w:r w:rsidRPr="00D2201D">
        <w:rPr>
          <w:sz w:val="20"/>
        </w:rPr>
        <w:t xml:space="preserve"> шок, </w:t>
      </w:r>
      <w:r w:rsidRPr="00D2201D">
        <w:rPr>
          <w:sz w:val="20"/>
          <w:lang w:val="en-US"/>
        </w:rPr>
        <w:t>I</w:t>
      </w:r>
      <w:r w:rsidRPr="00D2201D">
        <w:rPr>
          <w:sz w:val="20"/>
        </w:rPr>
        <w:t xml:space="preserve"> степени.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jc w:val="both"/>
        <w:rPr>
          <w:b/>
          <w:sz w:val="20"/>
          <w:szCs w:val="20"/>
        </w:rPr>
      </w:pPr>
      <w:r w:rsidRPr="00D2201D">
        <w:rPr>
          <w:b/>
          <w:sz w:val="20"/>
          <w:szCs w:val="20"/>
        </w:rPr>
        <w:t>Клиника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 </w:t>
      </w:r>
    </w:p>
    <w:p w:rsidR="00D2201D" w:rsidRPr="00D2201D" w:rsidRDefault="00D2201D" w:rsidP="00D2201D">
      <w:pPr>
        <w:pStyle w:val="1"/>
        <w:spacing w:line="192" w:lineRule="auto"/>
        <w:ind w:firstLine="540"/>
        <w:rPr>
          <w:rFonts w:ascii="Times New Roman" w:hAnsi="Times New Roman" w:cs="Times New Roman"/>
          <w:b w:val="0"/>
          <w:sz w:val="20"/>
          <w:szCs w:val="20"/>
        </w:rPr>
      </w:pPr>
      <w:r w:rsidRPr="00D2201D">
        <w:rPr>
          <w:rFonts w:ascii="Times New Roman" w:hAnsi="Times New Roman" w:cs="Times New Roman"/>
          <w:b w:val="0"/>
          <w:sz w:val="20"/>
          <w:szCs w:val="20"/>
        </w:rPr>
        <w:t>Жалобы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боль за грудиной;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отсутствие жалоб;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одышка;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потливость;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боли в животе (особенно в </w:t>
      </w:r>
      <w:proofErr w:type="spellStart"/>
      <w:r w:rsidRPr="00D2201D">
        <w:rPr>
          <w:sz w:val="20"/>
          <w:szCs w:val="20"/>
        </w:rPr>
        <w:t>эпигастральной</w:t>
      </w:r>
      <w:proofErr w:type="spellEnd"/>
      <w:r w:rsidRPr="00D2201D">
        <w:rPr>
          <w:sz w:val="20"/>
          <w:szCs w:val="20"/>
        </w:rPr>
        <w:t xml:space="preserve"> области);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потливость;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эпизоды потери сознания;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сердцебиение;</w:t>
      </w:r>
    </w:p>
    <w:p w:rsidR="00D2201D" w:rsidRPr="00D2201D" w:rsidRDefault="00D2201D" w:rsidP="00D2201D">
      <w:pPr>
        <w:numPr>
          <w:ilvl w:val="0"/>
          <w:numId w:val="23"/>
        </w:numPr>
        <w:tabs>
          <w:tab w:val="clear" w:pos="360"/>
          <w:tab w:val="num" w:pos="1080"/>
        </w:tabs>
        <w:spacing w:line="192" w:lineRule="auto"/>
        <w:ind w:left="108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нарушение ритма сердца.</w:t>
      </w:r>
    </w:p>
    <w:p w:rsidR="00D2201D" w:rsidRPr="00D2201D" w:rsidRDefault="00D2201D" w:rsidP="00D2201D">
      <w:pPr>
        <w:spacing w:line="192" w:lineRule="auto"/>
        <w:ind w:firstLine="720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720"/>
        <w:jc w:val="both"/>
        <w:rPr>
          <w:b/>
          <w:i/>
          <w:color w:val="000000"/>
          <w:sz w:val="20"/>
          <w:szCs w:val="20"/>
        </w:rPr>
      </w:pPr>
      <w:r w:rsidRPr="00D2201D">
        <w:rPr>
          <w:sz w:val="20"/>
          <w:szCs w:val="20"/>
        </w:rPr>
        <w:t xml:space="preserve">В зависимости от особенностей симптоматики, начала развивающегося ИМ могут быть выделены </w:t>
      </w:r>
      <w:r w:rsidRPr="00D2201D">
        <w:rPr>
          <w:b/>
          <w:i/>
          <w:sz w:val="20"/>
          <w:szCs w:val="20"/>
        </w:rPr>
        <w:t>к</w:t>
      </w:r>
      <w:r w:rsidRPr="00D2201D">
        <w:rPr>
          <w:b/>
          <w:i/>
          <w:color w:val="000000"/>
          <w:sz w:val="20"/>
          <w:szCs w:val="20"/>
        </w:rPr>
        <w:t>линические варианты инфаркта миокарда:</w:t>
      </w:r>
    </w:p>
    <w:p w:rsidR="00D2201D" w:rsidRPr="00D2201D" w:rsidRDefault="00D2201D" w:rsidP="00D2201D">
      <w:pPr>
        <w:spacing w:line="192" w:lineRule="auto"/>
        <w:jc w:val="right"/>
        <w:rPr>
          <w:b/>
          <w:bCs/>
          <w:sz w:val="20"/>
          <w:szCs w:val="20"/>
        </w:rPr>
      </w:pPr>
      <w:r w:rsidRPr="00D2201D">
        <w:rPr>
          <w:b/>
          <w:bCs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2694"/>
        <w:gridCol w:w="8109"/>
      </w:tblGrid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Болевой (типичный)</w:t>
            </w:r>
          </w:p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2201D">
              <w:rPr>
                <w:i/>
                <w:color w:val="000000"/>
                <w:sz w:val="20"/>
                <w:szCs w:val="20"/>
              </w:rPr>
              <w:t>status</w:t>
            </w:r>
            <w:proofErr w:type="spellEnd"/>
            <w:r w:rsidRPr="00D2201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01D">
              <w:rPr>
                <w:i/>
                <w:color w:val="000000"/>
                <w:sz w:val="20"/>
                <w:szCs w:val="20"/>
              </w:rPr>
              <w:t>anginosus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Типичное клиническое течение, основным проявлением при кот</w:t>
            </w:r>
            <w:r w:rsidRPr="00D2201D">
              <w:rPr>
                <w:color w:val="000000"/>
                <w:sz w:val="20"/>
                <w:szCs w:val="20"/>
              </w:rPr>
              <w:t>о</w:t>
            </w:r>
            <w:r w:rsidRPr="00D2201D">
              <w:rPr>
                <w:color w:val="000000"/>
                <w:sz w:val="20"/>
                <w:szCs w:val="20"/>
              </w:rPr>
              <w:t>ром служит ангинозная боль, не зависящая от позы и положения тела, от движений и дыхания, устойчивая к нитратам; боль имеет давящий, душащий, жгущий или раздирающий характер с локал</w:t>
            </w:r>
            <w:r w:rsidRPr="00D2201D">
              <w:rPr>
                <w:color w:val="000000"/>
                <w:sz w:val="20"/>
                <w:szCs w:val="20"/>
              </w:rPr>
              <w:t>и</w:t>
            </w:r>
            <w:r w:rsidRPr="00D2201D">
              <w:rPr>
                <w:color w:val="000000"/>
                <w:sz w:val="20"/>
                <w:szCs w:val="20"/>
              </w:rPr>
              <w:t xml:space="preserve">зацией за грудиной, во всей передней грудной стенке с возможной иррадиацией в плечи, шею, руки, спину, </w:t>
            </w:r>
            <w:proofErr w:type="spellStart"/>
            <w:r w:rsidRPr="00D2201D">
              <w:rPr>
                <w:color w:val="000000"/>
                <w:sz w:val="20"/>
                <w:szCs w:val="20"/>
              </w:rPr>
              <w:t>эпигастальную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 xml:space="preserve"> область; характерно сочетание с </w:t>
            </w:r>
            <w:proofErr w:type="spellStart"/>
            <w:r w:rsidRPr="00D2201D">
              <w:rPr>
                <w:color w:val="000000"/>
                <w:sz w:val="20"/>
                <w:szCs w:val="20"/>
              </w:rPr>
              <w:t>гипергидрозом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>, резкой общей слабостью, бледностью кожных покровов, возбуждением, двигательным бе</w:t>
            </w:r>
            <w:r w:rsidRPr="00D2201D">
              <w:rPr>
                <w:color w:val="000000"/>
                <w:sz w:val="20"/>
                <w:szCs w:val="20"/>
              </w:rPr>
              <w:t>с</w:t>
            </w:r>
            <w:r w:rsidRPr="00D2201D">
              <w:rPr>
                <w:color w:val="000000"/>
                <w:sz w:val="20"/>
                <w:szCs w:val="20"/>
              </w:rPr>
              <w:t>покойством</w:t>
            </w:r>
          </w:p>
        </w:tc>
      </w:tr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  <w:lang w:val="en-US"/>
              </w:rPr>
            </w:pPr>
            <w:r w:rsidRPr="00D2201D">
              <w:rPr>
                <w:color w:val="000000"/>
                <w:sz w:val="20"/>
                <w:szCs w:val="20"/>
              </w:rPr>
              <w:t>Абдоминальный</w:t>
            </w:r>
            <w:r w:rsidRPr="00D2201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  <w:lang w:val="en-US"/>
              </w:rPr>
            </w:pPr>
            <w:r w:rsidRPr="00D2201D">
              <w:rPr>
                <w:color w:val="000000"/>
                <w:sz w:val="20"/>
                <w:szCs w:val="20"/>
                <w:lang w:val="en-US"/>
              </w:rPr>
              <w:t>(</w:t>
            </w:r>
            <w:r w:rsidRPr="00D2201D">
              <w:rPr>
                <w:i/>
                <w:color w:val="000000"/>
                <w:sz w:val="20"/>
                <w:szCs w:val="20"/>
                <w:lang w:val="en-US"/>
              </w:rPr>
              <w:t xml:space="preserve">status </w:t>
            </w:r>
            <w:proofErr w:type="spellStart"/>
            <w:r w:rsidRPr="00D2201D">
              <w:rPr>
                <w:i/>
                <w:color w:val="000000"/>
                <w:sz w:val="20"/>
                <w:szCs w:val="20"/>
                <w:lang w:val="en-US"/>
              </w:rPr>
              <w:t>gastralgicus</w:t>
            </w:r>
            <w:proofErr w:type="spellEnd"/>
            <w:r w:rsidRPr="00D2201D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 xml:space="preserve">Проявляется сочетанием </w:t>
            </w:r>
            <w:proofErr w:type="spellStart"/>
            <w:r w:rsidRPr="00D2201D">
              <w:rPr>
                <w:color w:val="000000"/>
                <w:sz w:val="20"/>
                <w:szCs w:val="20"/>
              </w:rPr>
              <w:t>эпигастральных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 xml:space="preserve"> болей с </w:t>
            </w:r>
            <w:proofErr w:type="spellStart"/>
            <w:r w:rsidRPr="00D2201D">
              <w:rPr>
                <w:color w:val="000000"/>
                <w:sz w:val="20"/>
                <w:szCs w:val="20"/>
              </w:rPr>
              <w:t>диспептическ</w:t>
            </w:r>
            <w:r w:rsidRPr="00D2201D">
              <w:rPr>
                <w:color w:val="000000"/>
                <w:sz w:val="20"/>
                <w:szCs w:val="20"/>
              </w:rPr>
              <w:t>и</w:t>
            </w:r>
            <w:r w:rsidRPr="00D2201D">
              <w:rPr>
                <w:color w:val="000000"/>
                <w:sz w:val="20"/>
                <w:szCs w:val="20"/>
              </w:rPr>
              <w:t>ми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 xml:space="preserve"> явлениями – тошнотой, не приносящей облегчения рвотой, икотой, отрыжкой, резким вздутием живота; возможны иррадиация болей в спину, напряжение брюшной стенки и болезненность при пальп</w:t>
            </w:r>
            <w:r w:rsidRPr="00D2201D">
              <w:rPr>
                <w:color w:val="000000"/>
                <w:sz w:val="20"/>
                <w:szCs w:val="20"/>
              </w:rPr>
              <w:t>а</w:t>
            </w:r>
            <w:r w:rsidRPr="00D2201D">
              <w:rPr>
                <w:color w:val="000000"/>
                <w:sz w:val="20"/>
                <w:szCs w:val="20"/>
              </w:rPr>
              <w:t xml:space="preserve">ции в </w:t>
            </w:r>
            <w:proofErr w:type="spellStart"/>
            <w:r w:rsidRPr="00D2201D">
              <w:rPr>
                <w:color w:val="000000"/>
                <w:sz w:val="20"/>
                <w:szCs w:val="20"/>
              </w:rPr>
              <w:t>эпигастрии</w:t>
            </w:r>
            <w:proofErr w:type="spellEnd"/>
          </w:p>
        </w:tc>
      </w:tr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line="192" w:lineRule="auto"/>
              <w:rPr>
                <w:color w:val="000000"/>
                <w:sz w:val="20"/>
                <w:szCs w:val="20"/>
              </w:rPr>
            </w:pPr>
            <w:proofErr w:type="spellStart"/>
            <w:r w:rsidRPr="00D2201D">
              <w:rPr>
                <w:color w:val="000000"/>
                <w:sz w:val="20"/>
                <w:szCs w:val="20"/>
              </w:rPr>
              <w:t>Атипичный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 xml:space="preserve"> болевой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 xml:space="preserve">Болевой синдром имеет </w:t>
            </w:r>
            <w:proofErr w:type="spellStart"/>
            <w:r w:rsidRPr="00D2201D">
              <w:rPr>
                <w:color w:val="000000"/>
                <w:sz w:val="20"/>
                <w:szCs w:val="20"/>
              </w:rPr>
              <w:t>атипичный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 xml:space="preserve"> характер по локализации (н</w:t>
            </w:r>
            <w:r w:rsidRPr="00D2201D">
              <w:rPr>
                <w:color w:val="000000"/>
                <w:sz w:val="20"/>
                <w:szCs w:val="20"/>
              </w:rPr>
              <w:t>а</w:t>
            </w:r>
            <w:r w:rsidRPr="00D2201D">
              <w:rPr>
                <w:color w:val="000000"/>
                <w:sz w:val="20"/>
                <w:szCs w:val="20"/>
              </w:rPr>
              <w:t>пример, только в зонах иррадиации – горле и нижней челюсти, пл</w:t>
            </w:r>
            <w:r w:rsidRPr="00D2201D">
              <w:rPr>
                <w:color w:val="000000"/>
                <w:sz w:val="20"/>
                <w:szCs w:val="20"/>
              </w:rPr>
              <w:t>е</w:t>
            </w:r>
            <w:r w:rsidRPr="00D2201D">
              <w:rPr>
                <w:color w:val="000000"/>
                <w:sz w:val="20"/>
                <w:szCs w:val="20"/>
              </w:rPr>
              <w:t>чах, руках и т. д.) и/или по характеру</w:t>
            </w:r>
          </w:p>
        </w:tc>
      </w:tr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  <w:lang w:val="en-US"/>
              </w:rPr>
            </w:pPr>
            <w:r w:rsidRPr="00D2201D">
              <w:rPr>
                <w:color w:val="000000"/>
                <w:sz w:val="20"/>
                <w:szCs w:val="20"/>
              </w:rPr>
              <w:t>Астматический</w:t>
            </w:r>
            <w:r w:rsidRPr="00D2201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  <w:lang w:val="en-US"/>
              </w:rPr>
            </w:pPr>
            <w:r w:rsidRPr="00D2201D">
              <w:rPr>
                <w:color w:val="000000"/>
                <w:sz w:val="20"/>
                <w:szCs w:val="20"/>
                <w:lang w:val="en-US"/>
              </w:rPr>
              <w:t>(</w:t>
            </w:r>
            <w:r w:rsidRPr="00D2201D">
              <w:rPr>
                <w:i/>
                <w:color w:val="000000"/>
                <w:sz w:val="20"/>
                <w:szCs w:val="20"/>
                <w:lang w:val="en-US"/>
              </w:rPr>
              <w:t xml:space="preserve">status </w:t>
            </w:r>
            <w:proofErr w:type="spellStart"/>
            <w:r w:rsidRPr="00D2201D">
              <w:rPr>
                <w:i/>
                <w:color w:val="000000"/>
                <w:sz w:val="20"/>
                <w:szCs w:val="20"/>
                <w:lang w:val="en-US"/>
              </w:rPr>
              <w:t>astmaticus</w:t>
            </w:r>
            <w:proofErr w:type="spellEnd"/>
            <w:r w:rsidRPr="00D2201D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Единственный признак, при котором присутствует приступ оды</w:t>
            </w:r>
            <w:r w:rsidRPr="00D2201D">
              <w:rPr>
                <w:color w:val="000000"/>
                <w:sz w:val="20"/>
                <w:szCs w:val="20"/>
              </w:rPr>
              <w:t>ш</w:t>
            </w:r>
            <w:r w:rsidRPr="00D2201D">
              <w:rPr>
                <w:color w:val="000000"/>
                <w:sz w:val="20"/>
                <w:szCs w:val="20"/>
              </w:rPr>
              <w:t>ки, являющийся проявлением острой застойной сердечной недост</w:t>
            </w:r>
            <w:r w:rsidRPr="00D2201D">
              <w:rPr>
                <w:color w:val="000000"/>
                <w:sz w:val="20"/>
                <w:szCs w:val="20"/>
              </w:rPr>
              <w:t>а</w:t>
            </w:r>
            <w:r w:rsidRPr="00D2201D">
              <w:rPr>
                <w:color w:val="000000"/>
                <w:sz w:val="20"/>
                <w:szCs w:val="20"/>
              </w:rPr>
              <w:t>точности (сердечная астма или отек легких)</w:t>
            </w:r>
          </w:p>
        </w:tc>
      </w:tr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Аритмический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Нарушение ритма служит единственным клиническим проявлен</w:t>
            </w:r>
            <w:r w:rsidRPr="00D2201D">
              <w:rPr>
                <w:color w:val="000000"/>
                <w:sz w:val="20"/>
                <w:szCs w:val="20"/>
              </w:rPr>
              <w:t>и</w:t>
            </w:r>
            <w:r w:rsidRPr="00D2201D">
              <w:rPr>
                <w:color w:val="000000"/>
                <w:sz w:val="20"/>
                <w:szCs w:val="20"/>
              </w:rPr>
              <w:t>ем или преобладают в клинической картине</w:t>
            </w:r>
          </w:p>
        </w:tc>
      </w:tr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line="192" w:lineRule="auto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Цереброваскулярный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D2201D">
              <w:rPr>
                <w:color w:val="000000"/>
                <w:spacing w:val="-6"/>
                <w:sz w:val="20"/>
                <w:szCs w:val="20"/>
              </w:rPr>
              <w:t>В клинической картине преобладают признаки нарушения мозгов</w:t>
            </w:r>
            <w:r w:rsidRPr="00D2201D">
              <w:rPr>
                <w:color w:val="000000"/>
                <w:spacing w:val="-6"/>
                <w:sz w:val="20"/>
                <w:szCs w:val="20"/>
              </w:rPr>
              <w:t>о</w:t>
            </w:r>
            <w:r w:rsidRPr="00D2201D">
              <w:rPr>
                <w:color w:val="000000"/>
                <w:spacing w:val="-6"/>
                <w:sz w:val="20"/>
                <w:szCs w:val="20"/>
              </w:rPr>
              <w:t>го кровообращения (чаще – динамического): обморок, головокружение, тошнота, рвота; возможна очаговая неврологическая си</w:t>
            </w:r>
            <w:r w:rsidRPr="00D2201D">
              <w:rPr>
                <w:color w:val="000000"/>
                <w:spacing w:val="-6"/>
                <w:sz w:val="20"/>
                <w:szCs w:val="20"/>
              </w:rPr>
              <w:t>м</w:t>
            </w:r>
            <w:r w:rsidRPr="00D2201D">
              <w:rPr>
                <w:color w:val="000000"/>
                <w:spacing w:val="-6"/>
                <w:sz w:val="20"/>
                <w:szCs w:val="20"/>
              </w:rPr>
              <w:t>птоматика</w:t>
            </w:r>
          </w:p>
        </w:tc>
      </w:tr>
      <w:tr w:rsidR="00D2201D" w:rsidRPr="00D2201D" w:rsidTr="008D2DFF">
        <w:tblPrEx>
          <w:tblCellMar>
            <w:top w:w="0" w:type="dxa"/>
            <w:bottom w:w="0" w:type="dxa"/>
          </w:tblCellMar>
        </w:tblPrEx>
        <w:tc>
          <w:tcPr>
            <w:tcW w:w="1247" w:type="pct"/>
            <w:vAlign w:val="center"/>
          </w:tcPr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</w:rPr>
            </w:pPr>
            <w:proofErr w:type="spellStart"/>
            <w:r w:rsidRPr="00D2201D">
              <w:rPr>
                <w:color w:val="000000"/>
                <w:sz w:val="20"/>
                <w:szCs w:val="20"/>
              </w:rPr>
              <w:t>Малосимптомный</w:t>
            </w:r>
            <w:proofErr w:type="spellEnd"/>
            <w:r w:rsidRPr="00D2201D">
              <w:rPr>
                <w:color w:val="000000"/>
                <w:sz w:val="20"/>
                <w:szCs w:val="20"/>
              </w:rPr>
              <w:t xml:space="preserve"> </w:t>
            </w:r>
          </w:p>
          <w:p w:rsidR="00D2201D" w:rsidRPr="00D2201D" w:rsidRDefault="00D2201D" w:rsidP="00D2201D">
            <w:pPr>
              <w:spacing w:before="100" w:after="100" w:line="192" w:lineRule="auto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(бессимптомный)</w:t>
            </w:r>
          </w:p>
        </w:tc>
        <w:tc>
          <w:tcPr>
            <w:tcW w:w="3753" w:type="pct"/>
            <w:vAlign w:val="center"/>
          </w:tcPr>
          <w:p w:rsidR="00D2201D" w:rsidRPr="00D2201D" w:rsidRDefault="00D2201D" w:rsidP="00D2201D">
            <w:pPr>
              <w:spacing w:line="192" w:lineRule="auto"/>
              <w:jc w:val="both"/>
              <w:rPr>
                <w:color w:val="000000"/>
                <w:sz w:val="20"/>
                <w:szCs w:val="20"/>
              </w:rPr>
            </w:pPr>
            <w:r w:rsidRPr="00D2201D">
              <w:rPr>
                <w:color w:val="000000"/>
                <w:sz w:val="20"/>
                <w:szCs w:val="20"/>
              </w:rPr>
              <w:t>Наиболее сложный для распознавания вариант, нередко диагност</w:t>
            </w:r>
            <w:r w:rsidRPr="00D2201D">
              <w:rPr>
                <w:color w:val="000000"/>
                <w:sz w:val="20"/>
                <w:szCs w:val="20"/>
              </w:rPr>
              <w:t>и</w:t>
            </w:r>
            <w:r w:rsidRPr="00D2201D">
              <w:rPr>
                <w:color w:val="000000"/>
                <w:sz w:val="20"/>
                <w:szCs w:val="20"/>
              </w:rPr>
              <w:t>руемый ретроспективно по данным ЭКГ</w:t>
            </w:r>
          </w:p>
        </w:tc>
      </w:tr>
    </w:tbl>
    <w:p w:rsidR="00D2201D" w:rsidRPr="00D2201D" w:rsidRDefault="00D2201D" w:rsidP="00D2201D">
      <w:pPr>
        <w:pStyle w:val="3"/>
        <w:spacing w:line="192" w:lineRule="auto"/>
        <w:rPr>
          <w:sz w:val="20"/>
        </w:rPr>
      </w:pPr>
    </w:p>
    <w:p w:rsidR="00D2201D" w:rsidRPr="00D2201D" w:rsidRDefault="00D2201D" w:rsidP="00D2201D">
      <w:pPr>
        <w:pStyle w:val="3"/>
        <w:spacing w:line="192" w:lineRule="auto"/>
        <w:rPr>
          <w:sz w:val="20"/>
        </w:rPr>
      </w:pPr>
      <w:r w:rsidRPr="00D2201D">
        <w:rPr>
          <w:sz w:val="20"/>
        </w:rPr>
        <w:t>Клиника классической (типичной) болевой формы инфаркта миокарда</w:t>
      </w: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Жалобы:</w:t>
      </w:r>
    </w:p>
    <w:p w:rsidR="00D2201D" w:rsidRPr="00D2201D" w:rsidRDefault="00D2201D" w:rsidP="00D2201D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боль в грудной клетке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jc w:val="both"/>
        <w:rPr>
          <w:i/>
          <w:sz w:val="20"/>
          <w:szCs w:val="20"/>
        </w:rPr>
      </w:pPr>
      <w:r w:rsidRPr="00D2201D">
        <w:rPr>
          <w:i/>
          <w:sz w:val="20"/>
          <w:szCs w:val="20"/>
        </w:rPr>
        <w:t>Характеристика боли:</w:t>
      </w:r>
    </w:p>
    <w:p w:rsidR="00D2201D" w:rsidRPr="00D2201D" w:rsidRDefault="00D2201D" w:rsidP="00D2201D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сила боли варьирует от нетяжёлой, до чрезвычайно сильной и  невыносимой, боль </w:t>
      </w:r>
      <w:proofErr w:type="gramStart"/>
      <w:r w:rsidRPr="00D2201D">
        <w:rPr>
          <w:sz w:val="20"/>
          <w:szCs w:val="20"/>
        </w:rPr>
        <w:t>д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>вящего</w:t>
      </w:r>
      <w:proofErr w:type="gramEnd"/>
      <w:r w:rsidRPr="00D2201D">
        <w:rPr>
          <w:sz w:val="20"/>
          <w:szCs w:val="20"/>
        </w:rPr>
        <w:t>, сжимающая, реже разрывающая и жгучая;</w:t>
      </w:r>
    </w:p>
    <w:p w:rsidR="00D2201D" w:rsidRPr="00D2201D" w:rsidRDefault="00D2201D" w:rsidP="00D2201D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продолжительность боли не менее нескольких десятков минут, нередко до 1-2-х суток;</w:t>
      </w:r>
    </w:p>
    <w:p w:rsidR="00D2201D" w:rsidRPr="00D2201D" w:rsidRDefault="00D2201D" w:rsidP="00D2201D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локализация и иррадиация: охватывает обширный участок в области грудины, в обла</w:t>
      </w:r>
      <w:r w:rsidRPr="00D2201D">
        <w:rPr>
          <w:sz w:val="20"/>
          <w:szCs w:val="20"/>
        </w:rPr>
        <w:t>с</w:t>
      </w:r>
      <w:r w:rsidRPr="00D2201D">
        <w:rPr>
          <w:sz w:val="20"/>
          <w:szCs w:val="20"/>
        </w:rPr>
        <w:t xml:space="preserve">ти сердца, в </w:t>
      </w:r>
      <w:proofErr w:type="spellStart"/>
      <w:r w:rsidRPr="00D2201D">
        <w:rPr>
          <w:sz w:val="20"/>
          <w:szCs w:val="20"/>
        </w:rPr>
        <w:t>эпигастральной</w:t>
      </w:r>
      <w:proofErr w:type="spellEnd"/>
      <w:r w:rsidRPr="00D2201D">
        <w:rPr>
          <w:sz w:val="20"/>
          <w:szCs w:val="20"/>
        </w:rPr>
        <w:t xml:space="preserve"> области; </w:t>
      </w:r>
      <w:proofErr w:type="spellStart"/>
      <w:r w:rsidRPr="00D2201D">
        <w:rPr>
          <w:sz w:val="20"/>
          <w:szCs w:val="20"/>
        </w:rPr>
        <w:t>иррадиирует</w:t>
      </w:r>
      <w:proofErr w:type="spellEnd"/>
      <w:r w:rsidRPr="00D2201D">
        <w:rPr>
          <w:sz w:val="20"/>
          <w:szCs w:val="20"/>
        </w:rPr>
        <w:t xml:space="preserve"> в левое плечо, лопатку, шею, реже в обе руки; возможна иррадиация в правую руку, лопатку, плечо; боль и иррадиация обычно шире, чем при обычных приступах стенокардии;</w:t>
      </w:r>
    </w:p>
    <w:p w:rsidR="00D2201D" w:rsidRPr="00D2201D" w:rsidRDefault="00D2201D" w:rsidP="00D2201D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купирование боли: </w:t>
      </w:r>
      <w:proofErr w:type="spellStart"/>
      <w:r w:rsidRPr="00D2201D">
        <w:rPr>
          <w:sz w:val="20"/>
          <w:szCs w:val="20"/>
        </w:rPr>
        <w:t>сублингвальное</w:t>
      </w:r>
      <w:proofErr w:type="spellEnd"/>
      <w:r w:rsidRPr="00D2201D">
        <w:rPr>
          <w:sz w:val="20"/>
          <w:szCs w:val="20"/>
        </w:rPr>
        <w:t xml:space="preserve"> применение нитроглицерина и других </w:t>
      </w:r>
      <w:proofErr w:type="spellStart"/>
      <w:r w:rsidRPr="00D2201D">
        <w:rPr>
          <w:sz w:val="20"/>
          <w:szCs w:val="20"/>
        </w:rPr>
        <w:t>антианг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>нальных</w:t>
      </w:r>
      <w:proofErr w:type="spellEnd"/>
      <w:r w:rsidRPr="00D2201D">
        <w:rPr>
          <w:sz w:val="20"/>
          <w:szCs w:val="20"/>
        </w:rPr>
        <w:t xml:space="preserve"> препаратов не даёт эффекта, анальгетики так же не купируют болевой пр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>ступ; боль устраняется лишь в/</w:t>
      </w:r>
      <w:proofErr w:type="gramStart"/>
      <w:r w:rsidRPr="00D2201D">
        <w:rPr>
          <w:sz w:val="20"/>
          <w:szCs w:val="20"/>
        </w:rPr>
        <w:t>в</w:t>
      </w:r>
      <w:proofErr w:type="gramEnd"/>
      <w:r w:rsidRPr="00D2201D">
        <w:rPr>
          <w:sz w:val="20"/>
          <w:szCs w:val="20"/>
        </w:rPr>
        <w:t xml:space="preserve"> введением наркотиков и анальгетиков, причём часто эффект неполный и непродолжительный;</w:t>
      </w:r>
    </w:p>
    <w:p w:rsidR="00D2201D" w:rsidRPr="00D2201D" w:rsidRDefault="00D2201D" w:rsidP="00D2201D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поведение больного: чем сильнее боль, тем более характерны попытки изменить позу (больные ходят по комнате, выходят на балкон).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before="100" w:after="100" w:line="192" w:lineRule="auto"/>
        <w:ind w:firstLine="720"/>
        <w:jc w:val="both"/>
        <w:rPr>
          <w:color w:val="000000"/>
          <w:sz w:val="20"/>
          <w:szCs w:val="20"/>
        </w:rPr>
      </w:pPr>
      <w:proofErr w:type="spellStart"/>
      <w:r w:rsidRPr="00D2201D">
        <w:rPr>
          <w:b/>
          <w:color w:val="000000"/>
          <w:sz w:val="20"/>
          <w:szCs w:val="20"/>
        </w:rPr>
        <w:t>Физикальное</w:t>
      </w:r>
      <w:proofErr w:type="spellEnd"/>
      <w:r w:rsidRPr="00D2201D">
        <w:rPr>
          <w:b/>
          <w:color w:val="000000"/>
          <w:sz w:val="20"/>
          <w:szCs w:val="20"/>
        </w:rPr>
        <w:t xml:space="preserve"> обследование</w:t>
      </w:r>
      <w:r w:rsidRPr="00D2201D">
        <w:rPr>
          <w:color w:val="000000"/>
          <w:sz w:val="20"/>
          <w:szCs w:val="20"/>
        </w:rPr>
        <w:t>. При любом клиническом варианте инфаркта миока</w:t>
      </w:r>
      <w:r w:rsidRPr="00D2201D">
        <w:rPr>
          <w:color w:val="000000"/>
          <w:sz w:val="20"/>
          <w:szCs w:val="20"/>
        </w:rPr>
        <w:t>р</w:t>
      </w:r>
      <w:r w:rsidRPr="00D2201D">
        <w:rPr>
          <w:color w:val="000000"/>
          <w:sz w:val="20"/>
          <w:szCs w:val="20"/>
        </w:rPr>
        <w:t xml:space="preserve">да данные </w:t>
      </w:r>
      <w:proofErr w:type="spellStart"/>
      <w:r w:rsidRPr="00D2201D">
        <w:rPr>
          <w:color w:val="000000"/>
          <w:sz w:val="20"/>
          <w:szCs w:val="20"/>
        </w:rPr>
        <w:t>физикального</w:t>
      </w:r>
      <w:proofErr w:type="spellEnd"/>
      <w:r w:rsidRPr="00D2201D">
        <w:rPr>
          <w:color w:val="000000"/>
          <w:sz w:val="20"/>
          <w:szCs w:val="20"/>
        </w:rPr>
        <w:t xml:space="preserve"> обследования (</w:t>
      </w:r>
      <w:proofErr w:type="spellStart"/>
      <w:r w:rsidRPr="00D2201D">
        <w:rPr>
          <w:color w:val="000000"/>
          <w:sz w:val="20"/>
          <w:szCs w:val="20"/>
        </w:rPr>
        <w:t>гипергидроз</w:t>
      </w:r>
      <w:proofErr w:type="spellEnd"/>
      <w:r w:rsidRPr="00D2201D">
        <w:rPr>
          <w:color w:val="000000"/>
          <w:sz w:val="20"/>
          <w:szCs w:val="20"/>
        </w:rPr>
        <w:t>, резкая общая слабость, бледность кожных покровов, признаки острой сердечной недостаточности) имеют только вспомог</w:t>
      </w:r>
      <w:r w:rsidRPr="00D2201D">
        <w:rPr>
          <w:color w:val="000000"/>
          <w:sz w:val="20"/>
          <w:szCs w:val="20"/>
        </w:rPr>
        <w:t>а</w:t>
      </w:r>
      <w:r w:rsidRPr="00D2201D">
        <w:rPr>
          <w:color w:val="000000"/>
          <w:sz w:val="20"/>
          <w:szCs w:val="20"/>
        </w:rPr>
        <w:t xml:space="preserve">тельное диагностическое значение. 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Осложнения инфаркта  миокарда: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нарушения ритма и проводимости;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острая недостаточность кровообращения;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перикардит;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аневризма сердца;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тромбоэмболии;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разрывы сердца;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острые эрозии и язвы желудочно-кишечного тракта;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желудочно-кишечные кровотечения;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острая атония мочевого пузыря;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постинфарктный синдром (синдром </w:t>
      </w:r>
      <w:proofErr w:type="spellStart"/>
      <w:r w:rsidRPr="00D2201D">
        <w:rPr>
          <w:sz w:val="20"/>
          <w:szCs w:val="20"/>
        </w:rPr>
        <w:t>Дресслера</w:t>
      </w:r>
      <w:proofErr w:type="spellEnd"/>
      <w:r w:rsidRPr="00D2201D">
        <w:rPr>
          <w:sz w:val="20"/>
          <w:szCs w:val="20"/>
        </w:rPr>
        <w:t>);</w:t>
      </w:r>
    </w:p>
    <w:p w:rsidR="00D2201D" w:rsidRPr="00D2201D" w:rsidRDefault="00D2201D" w:rsidP="00D2201D">
      <w:pPr>
        <w:numPr>
          <w:ilvl w:val="0"/>
          <w:numId w:val="13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психические изменения и психозы.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23"/>
        <w:spacing w:line="192" w:lineRule="auto"/>
        <w:ind w:left="284"/>
        <w:rPr>
          <w:sz w:val="20"/>
          <w:szCs w:val="20"/>
        </w:rPr>
      </w:pPr>
      <w:r w:rsidRPr="00D2201D">
        <w:rPr>
          <w:sz w:val="20"/>
          <w:szCs w:val="20"/>
        </w:rPr>
        <w:t>Причины возникновения и клиническая картина некоторых наиболее частых осложн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>ний ИМ:</w:t>
      </w:r>
    </w:p>
    <w:p w:rsidR="00D2201D" w:rsidRPr="00D2201D" w:rsidRDefault="00D2201D" w:rsidP="00D2201D">
      <w:pPr>
        <w:numPr>
          <w:ilvl w:val="0"/>
          <w:numId w:val="24"/>
        </w:numPr>
        <w:spacing w:line="192" w:lineRule="auto"/>
        <w:jc w:val="both"/>
        <w:rPr>
          <w:b/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>Нарушения сердечного ритма:</w:t>
      </w:r>
    </w:p>
    <w:p w:rsidR="00D2201D" w:rsidRPr="00D2201D" w:rsidRDefault="00D2201D" w:rsidP="00D2201D">
      <w:pPr>
        <w:numPr>
          <w:ilvl w:val="0"/>
          <w:numId w:val="25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предпосылками являются: наличие зон некроза и ишемии миокарда, нейрогуморал</w:t>
      </w:r>
      <w:r w:rsidRPr="00D2201D">
        <w:rPr>
          <w:sz w:val="20"/>
          <w:szCs w:val="20"/>
        </w:rPr>
        <w:t>ь</w:t>
      </w:r>
      <w:r w:rsidRPr="00D2201D">
        <w:rPr>
          <w:sz w:val="20"/>
          <w:szCs w:val="20"/>
        </w:rPr>
        <w:t>ные влияния на сердечный ритм, лекарственные препараты;</w:t>
      </w:r>
    </w:p>
    <w:p w:rsidR="00D2201D" w:rsidRPr="00D2201D" w:rsidRDefault="00D2201D" w:rsidP="00D2201D">
      <w:pPr>
        <w:numPr>
          <w:ilvl w:val="0"/>
          <w:numId w:val="25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 последствия аритмий: опасность для жизни представляют (фибрилляция желудочков, полная </w:t>
      </w:r>
      <w:proofErr w:type="spellStart"/>
      <w:r w:rsidRPr="00D2201D">
        <w:rPr>
          <w:sz w:val="20"/>
          <w:szCs w:val="20"/>
        </w:rPr>
        <w:t>АВ-блокада</w:t>
      </w:r>
      <w:proofErr w:type="spellEnd"/>
      <w:r w:rsidRPr="00D2201D">
        <w:rPr>
          <w:sz w:val="20"/>
          <w:szCs w:val="20"/>
        </w:rPr>
        <w:t>, желудочковая тахикардия).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24"/>
        </w:numPr>
        <w:spacing w:line="192" w:lineRule="auto"/>
        <w:jc w:val="both"/>
        <w:rPr>
          <w:b/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>Острая недостаточность кровообращения:</w:t>
      </w:r>
    </w:p>
    <w:p w:rsidR="00D2201D" w:rsidRPr="00D2201D" w:rsidRDefault="00D2201D" w:rsidP="00D2201D">
      <w:pPr>
        <w:numPr>
          <w:ilvl w:val="0"/>
          <w:numId w:val="26"/>
        </w:numPr>
        <w:tabs>
          <w:tab w:val="clear" w:pos="360"/>
          <w:tab w:val="num" w:pos="420"/>
        </w:tabs>
        <w:spacing w:line="192" w:lineRule="auto"/>
        <w:ind w:left="42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интерстициальный отёк лёгких (сердечная астма) сопровождается влажными хрип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>ми; при этом возникает резкая одышка, чувство нехватки воздуха. Больной возбу</w:t>
      </w:r>
      <w:r w:rsidRPr="00D2201D">
        <w:rPr>
          <w:sz w:val="20"/>
          <w:szCs w:val="20"/>
        </w:rPr>
        <w:t>ж</w:t>
      </w:r>
      <w:r w:rsidRPr="00D2201D">
        <w:rPr>
          <w:sz w:val="20"/>
          <w:szCs w:val="20"/>
        </w:rPr>
        <w:t>дён, испуган;</w:t>
      </w:r>
    </w:p>
    <w:p w:rsidR="00D2201D" w:rsidRPr="00D2201D" w:rsidRDefault="00D2201D" w:rsidP="00D2201D">
      <w:pPr>
        <w:numPr>
          <w:ilvl w:val="0"/>
          <w:numId w:val="26"/>
        </w:numPr>
        <w:tabs>
          <w:tab w:val="clear" w:pos="360"/>
          <w:tab w:val="num" w:pos="420"/>
        </w:tabs>
        <w:spacing w:line="192" w:lineRule="auto"/>
        <w:ind w:left="42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альвеолярный отёк лёгких – нарастание одышки, страха, возбуждения; кожа приобр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>тает серый оттенок, слизистые оболочки синюшны; над всей поверхностью лёгких звучные крупнопузырчатые хрипы; нередко кашель с отхождением жидкой, пенистой иногда розовой мокроты;</w:t>
      </w:r>
    </w:p>
    <w:p w:rsidR="00D2201D" w:rsidRPr="00D2201D" w:rsidRDefault="00D2201D" w:rsidP="00D2201D">
      <w:pPr>
        <w:numPr>
          <w:ilvl w:val="0"/>
          <w:numId w:val="26"/>
        </w:numPr>
        <w:tabs>
          <w:tab w:val="clear" w:pos="360"/>
          <w:tab w:val="num" w:pos="420"/>
        </w:tabs>
        <w:spacing w:line="192" w:lineRule="auto"/>
        <w:ind w:left="42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правожелудочковая недостаточность (редко), возникает после развития левожелудо</w:t>
      </w:r>
      <w:r w:rsidRPr="00D2201D">
        <w:rPr>
          <w:sz w:val="20"/>
          <w:szCs w:val="20"/>
        </w:rPr>
        <w:t>ч</w:t>
      </w:r>
      <w:r w:rsidRPr="00D2201D">
        <w:rPr>
          <w:sz w:val="20"/>
          <w:szCs w:val="20"/>
        </w:rPr>
        <w:t>ковой: увеличение печени, набухшие шейные вены;</w:t>
      </w:r>
    </w:p>
    <w:p w:rsidR="00D2201D" w:rsidRPr="00D2201D" w:rsidRDefault="00D2201D" w:rsidP="00D2201D">
      <w:pPr>
        <w:numPr>
          <w:ilvl w:val="0"/>
          <w:numId w:val="26"/>
        </w:numPr>
        <w:tabs>
          <w:tab w:val="clear" w:pos="360"/>
          <w:tab w:val="num" w:pos="420"/>
        </w:tabs>
        <w:spacing w:line="192" w:lineRule="auto"/>
        <w:ind w:left="420"/>
        <w:jc w:val="both"/>
        <w:rPr>
          <w:sz w:val="20"/>
          <w:szCs w:val="20"/>
        </w:rPr>
      </w:pPr>
      <w:proofErr w:type="spellStart"/>
      <w:proofErr w:type="gramStart"/>
      <w:r w:rsidRPr="00D2201D">
        <w:rPr>
          <w:sz w:val="20"/>
          <w:szCs w:val="20"/>
        </w:rPr>
        <w:t>кардиогенный</w:t>
      </w:r>
      <w:proofErr w:type="spellEnd"/>
      <w:r w:rsidRPr="00D2201D">
        <w:rPr>
          <w:sz w:val="20"/>
          <w:szCs w:val="20"/>
        </w:rPr>
        <w:t xml:space="preserve"> шок – крайняя степень левожелудочковой недостаточности, выделяют следующие формы: 1) рефлекторная: является наиболее лёгкой и обусловлена отсу</w:t>
      </w:r>
      <w:r w:rsidRPr="00D2201D">
        <w:rPr>
          <w:sz w:val="20"/>
          <w:szCs w:val="20"/>
        </w:rPr>
        <w:t>т</w:t>
      </w:r>
      <w:r w:rsidRPr="00D2201D">
        <w:rPr>
          <w:sz w:val="20"/>
          <w:szCs w:val="20"/>
        </w:rPr>
        <w:t>ствием компенсаторного повышения сосудистого сопротивления; устранение этого состояния иногда достигается одним лишь купированием боли или введением допо</w:t>
      </w:r>
      <w:r w:rsidRPr="00D2201D">
        <w:rPr>
          <w:sz w:val="20"/>
          <w:szCs w:val="20"/>
        </w:rPr>
        <w:t>л</w:t>
      </w:r>
      <w:r w:rsidRPr="00D2201D">
        <w:rPr>
          <w:sz w:val="20"/>
          <w:szCs w:val="20"/>
        </w:rPr>
        <w:t xml:space="preserve">нительно </w:t>
      </w:r>
      <w:proofErr w:type="spellStart"/>
      <w:r w:rsidRPr="00D2201D">
        <w:rPr>
          <w:sz w:val="20"/>
          <w:szCs w:val="20"/>
        </w:rPr>
        <w:t>вазопрессоров</w:t>
      </w:r>
      <w:proofErr w:type="spellEnd"/>
      <w:r w:rsidRPr="00D2201D">
        <w:rPr>
          <w:sz w:val="20"/>
          <w:szCs w:val="20"/>
        </w:rPr>
        <w:t xml:space="preserve">; 2) аритмический шок обусловлен нарушением ритма – чаще желудочковой пароксизмальной тахикардией или </w:t>
      </w:r>
      <w:proofErr w:type="spellStart"/>
      <w:r w:rsidRPr="00D2201D">
        <w:rPr>
          <w:sz w:val="20"/>
          <w:szCs w:val="20"/>
        </w:rPr>
        <w:t>АВ-блокадой</w:t>
      </w:r>
      <w:proofErr w:type="spellEnd"/>
      <w:r w:rsidRPr="00D2201D">
        <w:rPr>
          <w:sz w:val="20"/>
          <w:szCs w:val="20"/>
        </w:rPr>
        <w:t>, при восстановлении ритма и проводимости – явления шока проходят;</w:t>
      </w:r>
      <w:proofErr w:type="gramEnd"/>
      <w:r w:rsidRPr="00D2201D">
        <w:rPr>
          <w:sz w:val="20"/>
          <w:szCs w:val="20"/>
        </w:rPr>
        <w:t xml:space="preserve"> </w:t>
      </w:r>
      <w:proofErr w:type="gramStart"/>
      <w:r w:rsidRPr="00D2201D">
        <w:rPr>
          <w:sz w:val="20"/>
          <w:szCs w:val="20"/>
        </w:rPr>
        <w:t xml:space="preserve">3) истинный </w:t>
      </w:r>
      <w:proofErr w:type="spellStart"/>
      <w:r w:rsidRPr="00D2201D">
        <w:rPr>
          <w:sz w:val="20"/>
          <w:szCs w:val="20"/>
        </w:rPr>
        <w:t>кардиогенный</w:t>
      </w:r>
      <w:proofErr w:type="spellEnd"/>
      <w:r w:rsidRPr="00D2201D">
        <w:rPr>
          <w:sz w:val="20"/>
          <w:szCs w:val="20"/>
        </w:rPr>
        <w:t xml:space="preserve"> шок об</w:t>
      </w:r>
      <w:r w:rsidRPr="00D2201D">
        <w:rPr>
          <w:sz w:val="20"/>
          <w:szCs w:val="20"/>
        </w:rPr>
        <w:t>у</w:t>
      </w:r>
      <w:r w:rsidRPr="00D2201D">
        <w:rPr>
          <w:sz w:val="20"/>
          <w:szCs w:val="20"/>
        </w:rPr>
        <w:t xml:space="preserve">словлен снижением насосной функции левого желудочка: состояние больного крайне тяжёлое, кожные покровы </w:t>
      </w:r>
      <w:proofErr w:type="spellStart"/>
      <w:r w:rsidRPr="00D2201D">
        <w:rPr>
          <w:sz w:val="20"/>
          <w:szCs w:val="20"/>
        </w:rPr>
        <w:t>бледно-цианотичные</w:t>
      </w:r>
      <w:proofErr w:type="spellEnd"/>
      <w:r w:rsidRPr="00D2201D">
        <w:rPr>
          <w:sz w:val="20"/>
          <w:szCs w:val="20"/>
        </w:rPr>
        <w:t>, влажные,  холодные; пульс нитеви</w:t>
      </w:r>
      <w:r w:rsidRPr="00D2201D">
        <w:rPr>
          <w:sz w:val="20"/>
          <w:szCs w:val="20"/>
        </w:rPr>
        <w:t>д</w:t>
      </w:r>
      <w:r w:rsidRPr="00D2201D">
        <w:rPr>
          <w:sz w:val="20"/>
          <w:szCs w:val="20"/>
        </w:rPr>
        <w:t>ный, артериальное давление резко снижено, тоны сердца глухие, возможны наруш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 xml:space="preserve">ния ритма сердца; </w:t>
      </w:r>
      <w:proofErr w:type="spellStart"/>
      <w:r w:rsidRPr="00D2201D">
        <w:rPr>
          <w:sz w:val="20"/>
          <w:szCs w:val="20"/>
        </w:rPr>
        <w:t>олигоурия</w:t>
      </w:r>
      <w:proofErr w:type="spellEnd"/>
      <w:r w:rsidRPr="00D2201D">
        <w:rPr>
          <w:sz w:val="20"/>
          <w:szCs w:val="20"/>
        </w:rPr>
        <w:t xml:space="preserve"> – важнейший признак шока; критерии шока:</w:t>
      </w:r>
      <w:proofErr w:type="gramEnd"/>
      <w:r w:rsidRPr="00D2201D">
        <w:rPr>
          <w:sz w:val="20"/>
          <w:szCs w:val="20"/>
        </w:rPr>
        <w:t xml:space="preserve"> АД сист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лическое &lt; </w:t>
      </w:r>
      <w:smartTag w:uri="urn:schemas-microsoft-com:office:smarttags" w:element="metricconverter">
        <w:smartTagPr>
          <w:attr w:name="ProductID" w:val="80 мм"/>
        </w:smartTagPr>
        <w:r w:rsidRPr="00D2201D">
          <w:rPr>
            <w:sz w:val="20"/>
            <w:szCs w:val="20"/>
          </w:rPr>
          <w:t>80 мм</w:t>
        </w:r>
      </w:smartTag>
      <w:r w:rsidRPr="00D2201D">
        <w:rPr>
          <w:sz w:val="20"/>
          <w:szCs w:val="20"/>
        </w:rPr>
        <w:t xml:space="preserve"> </w:t>
      </w:r>
      <w:proofErr w:type="spellStart"/>
      <w:r w:rsidRPr="00D2201D">
        <w:rPr>
          <w:sz w:val="20"/>
          <w:szCs w:val="20"/>
        </w:rPr>
        <w:t>рт.ст</w:t>
      </w:r>
      <w:proofErr w:type="spellEnd"/>
      <w:r w:rsidRPr="00D2201D">
        <w:rPr>
          <w:sz w:val="20"/>
          <w:szCs w:val="20"/>
        </w:rPr>
        <w:t>.</w:t>
      </w:r>
      <w:proofErr w:type="gramStart"/>
      <w:r w:rsidRPr="00D2201D">
        <w:rPr>
          <w:sz w:val="20"/>
          <w:szCs w:val="20"/>
        </w:rPr>
        <w:t xml:space="preserve"> ,</w:t>
      </w:r>
      <w:proofErr w:type="gramEnd"/>
      <w:r w:rsidRPr="00D2201D">
        <w:rPr>
          <w:sz w:val="20"/>
          <w:szCs w:val="20"/>
        </w:rPr>
        <w:t xml:space="preserve"> пульсовое &lt; 20-</w:t>
      </w:r>
      <w:smartTag w:uri="urn:schemas-microsoft-com:office:smarttags" w:element="metricconverter">
        <w:smartTagPr>
          <w:attr w:name="ProductID" w:val="25 мм"/>
        </w:smartTagPr>
        <w:r w:rsidRPr="00D2201D">
          <w:rPr>
            <w:sz w:val="20"/>
            <w:szCs w:val="20"/>
          </w:rPr>
          <w:t>25 мм</w:t>
        </w:r>
      </w:smartTag>
      <w:r w:rsidRPr="00D2201D">
        <w:rPr>
          <w:sz w:val="20"/>
          <w:szCs w:val="20"/>
        </w:rPr>
        <w:t xml:space="preserve"> </w:t>
      </w:r>
      <w:proofErr w:type="spellStart"/>
      <w:r w:rsidRPr="00D2201D">
        <w:rPr>
          <w:sz w:val="20"/>
          <w:szCs w:val="20"/>
        </w:rPr>
        <w:t>рт.ст</w:t>
      </w:r>
      <w:proofErr w:type="spellEnd"/>
      <w:r w:rsidRPr="00D2201D">
        <w:rPr>
          <w:sz w:val="20"/>
          <w:szCs w:val="20"/>
        </w:rPr>
        <w:t>.</w:t>
      </w:r>
    </w:p>
    <w:p w:rsidR="00D2201D" w:rsidRPr="00D2201D" w:rsidRDefault="00D2201D" w:rsidP="00D2201D">
      <w:pPr>
        <w:spacing w:line="192" w:lineRule="auto"/>
        <w:ind w:left="60"/>
        <w:jc w:val="both"/>
        <w:rPr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24"/>
        </w:numPr>
        <w:tabs>
          <w:tab w:val="clear" w:pos="720"/>
          <w:tab w:val="num" w:pos="426"/>
        </w:tabs>
        <w:spacing w:line="192" w:lineRule="auto"/>
        <w:ind w:left="426" w:hanging="66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Разрывы сердца</w:t>
      </w:r>
      <w:r w:rsidRPr="00D2201D">
        <w:rPr>
          <w:sz w:val="20"/>
          <w:szCs w:val="20"/>
        </w:rPr>
        <w:t xml:space="preserve">, к ним приводит обширный </w:t>
      </w:r>
      <w:proofErr w:type="spellStart"/>
      <w:r w:rsidRPr="00D2201D">
        <w:rPr>
          <w:sz w:val="20"/>
          <w:szCs w:val="20"/>
        </w:rPr>
        <w:t>трансмуральный</w:t>
      </w:r>
      <w:proofErr w:type="spellEnd"/>
      <w:r w:rsidRPr="00D2201D">
        <w:rPr>
          <w:sz w:val="20"/>
          <w:szCs w:val="20"/>
        </w:rPr>
        <w:t xml:space="preserve"> инфаркт. Возможны разрывы межжелудочковой перегородки, отрыв </w:t>
      </w:r>
      <w:proofErr w:type="spellStart"/>
      <w:r w:rsidRPr="00D2201D">
        <w:rPr>
          <w:sz w:val="20"/>
          <w:szCs w:val="20"/>
        </w:rPr>
        <w:t>некротизированной</w:t>
      </w:r>
      <w:proofErr w:type="spellEnd"/>
      <w:r w:rsidRPr="00D2201D">
        <w:rPr>
          <w:sz w:val="20"/>
          <w:szCs w:val="20"/>
        </w:rPr>
        <w:t xml:space="preserve"> сосочковой мы</w:t>
      </w:r>
      <w:r w:rsidRPr="00D2201D">
        <w:rPr>
          <w:sz w:val="20"/>
          <w:szCs w:val="20"/>
        </w:rPr>
        <w:t>ш</w:t>
      </w:r>
      <w:r w:rsidRPr="00D2201D">
        <w:rPr>
          <w:sz w:val="20"/>
          <w:szCs w:val="20"/>
        </w:rPr>
        <w:t>цы (внутренний разрыв), разрыв свободной стенки левого желудочка (внешний разрыв). Внешний разрыв может быть причиной мгновенной смерти, если этого не пр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исходит, то больной может пожаловаться на боли за грудиной и в области сердца. Тоны сердца глухие, клиническая картина </w:t>
      </w:r>
      <w:proofErr w:type="spellStart"/>
      <w:r w:rsidRPr="00D2201D">
        <w:rPr>
          <w:sz w:val="20"/>
          <w:szCs w:val="20"/>
        </w:rPr>
        <w:t>кардиогенного</w:t>
      </w:r>
      <w:proofErr w:type="spellEnd"/>
      <w:r w:rsidRPr="00D2201D">
        <w:rPr>
          <w:sz w:val="20"/>
          <w:szCs w:val="20"/>
        </w:rPr>
        <w:t xml:space="preserve"> шока. При разрыве межжел</w:t>
      </w:r>
      <w:r w:rsidRPr="00D2201D">
        <w:rPr>
          <w:sz w:val="20"/>
          <w:szCs w:val="20"/>
        </w:rPr>
        <w:t>у</w:t>
      </w:r>
      <w:r w:rsidRPr="00D2201D">
        <w:rPr>
          <w:sz w:val="20"/>
          <w:szCs w:val="20"/>
        </w:rPr>
        <w:t>дочковой перегородки внезапно появляется грубый систолический шум.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left="426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4.  </w:t>
      </w:r>
      <w:r w:rsidRPr="00D2201D">
        <w:rPr>
          <w:b/>
          <w:i/>
          <w:sz w:val="20"/>
          <w:szCs w:val="20"/>
        </w:rPr>
        <w:t>Аневризма сердца</w:t>
      </w:r>
      <w:r w:rsidRPr="00D2201D">
        <w:rPr>
          <w:sz w:val="20"/>
          <w:szCs w:val="20"/>
        </w:rPr>
        <w:t xml:space="preserve"> возникает при больших размерах ИМ, когда подвергающийся </w:t>
      </w:r>
      <w:proofErr w:type="spellStart"/>
      <w:r w:rsidRPr="00D2201D">
        <w:rPr>
          <w:sz w:val="20"/>
          <w:szCs w:val="20"/>
        </w:rPr>
        <w:t>миомаляции</w:t>
      </w:r>
      <w:proofErr w:type="spellEnd"/>
      <w:r w:rsidRPr="00D2201D">
        <w:rPr>
          <w:sz w:val="20"/>
          <w:szCs w:val="20"/>
        </w:rPr>
        <w:t xml:space="preserve"> участок миокарда теряет сократительную способность, истончается, выбухает во время каждой систолы. В зависимости от стадии течения инфаркта миокарда различают острую, </w:t>
      </w:r>
      <w:proofErr w:type="spellStart"/>
      <w:r w:rsidRPr="00D2201D">
        <w:rPr>
          <w:sz w:val="20"/>
          <w:szCs w:val="20"/>
        </w:rPr>
        <w:t>подострую</w:t>
      </w:r>
      <w:proofErr w:type="spellEnd"/>
      <w:r w:rsidRPr="00D2201D">
        <w:rPr>
          <w:sz w:val="20"/>
          <w:szCs w:val="20"/>
        </w:rPr>
        <w:t xml:space="preserve"> и хроническую аневризму сердца. Аневризма уху</w:t>
      </w:r>
      <w:r w:rsidRPr="00D2201D">
        <w:rPr>
          <w:sz w:val="20"/>
          <w:szCs w:val="20"/>
        </w:rPr>
        <w:t>д</w:t>
      </w:r>
      <w:r w:rsidRPr="00D2201D">
        <w:rPr>
          <w:sz w:val="20"/>
          <w:szCs w:val="20"/>
        </w:rPr>
        <w:t xml:space="preserve">шает гемодинамику (при каждой систоле часть крови не уходит в аорту, а поступает в </w:t>
      </w:r>
      <w:proofErr w:type="spellStart"/>
      <w:r w:rsidRPr="00D2201D">
        <w:rPr>
          <w:sz w:val="20"/>
          <w:szCs w:val="20"/>
        </w:rPr>
        <w:t>аневризматическое</w:t>
      </w:r>
      <w:proofErr w:type="spellEnd"/>
      <w:r w:rsidRPr="00D2201D">
        <w:rPr>
          <w:sz w:val="20"/>
          <w:szCs w:val="20"/>
        </w:rPr>
        <w:t xml:space="preserve"> выпячивание) и повышает опасность развития тромбоэмболий. </w:t>
      </w:r>
    </w:p>
    <w:p w:rsidR="00D2201D" w:rsidRPr="00D2201D" w:rsidRDefault="00D2201D" w:rsidP="00D2201D">
      <w:pPr>
        <w:spacing w:line="192" w:lineRule="auto"/>
        <w:ind w:left="492" w:firstLine="294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Клиника аневризмы сердца: </w:t>
      </w:r>
    </w:p>
    <w:p w:rsidR="00D2201D" w:rsidRPr="00D2201D" w:rsidRDefault="00D2201D" w:rsidP="00D2201D">
      <w:pPr>
        <w:numPr>
          <w:ilvl w:val="0"/>
          <w:numId w:val="3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расширение границ сердца;</w:t>
      </w:r>
    </w:p>
    <w:p w:rsidR="00D2201D" w:rsidRPr="00D2201D" w:rsidRDefault="00D2201D" w:rsidP="00D2201D">
      <w:pPr>
        <w:numPr>
          <w:ilvl w:val="0"/>
          <w:numId w:val="3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ослабление </w:t>
      </w:r>
      <w:r w:rsidRPr="00D2201D">
        <w:rPr>
          <w:sz w:val="20"/>
          <w:szCs w:val="20"/>
          <w:lang w:val="en-US"/>
        </w:rPr>
        <w:t>I</w:t>
      </w:r>
      <w:r w:rsidRPr="00D2201D">
        <w:rPr>
          <w:sz w:val="20"/>
          <w:szCs w:val="20"/>
        </w:rPr>
        <w:t xml:space="preserve"> тона;</w:t>
      </w:r>
    </w:p>
    <w:p w:rsidR="00D2201D" w:rsidRPr="00D2201D" w:rsidRDefault="00D2201D" w:rsidP="00D2201D">
      <w:pPr>
        <w:numPr>
          <w:ilvl w:val="0"/>
          <w:numId w:val="3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над верхушкой сердца – систолический шум;</w:t>
      </w:r>
    </w:p>
    <w:p w:rsidR="00D2201D" w:rsidRPr="00D2201D" w:rsidRDefault="00D2201D" w:rsidP="00D2201D">
      <w:pPr>
        <w:numPr>
          <w:ilvl w:val="0"/>
          <w:numId w:val="3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протодиастолический ритм галопа;</w:t>
      </w:r>
    </w:p>
    <w:p w:rsidR="00D2201D" w:rsidRPr="00D2201D" w:rsidRDefault="00D2201D" w:rsidP="00D2201D">
      <w:pPr>
        <w:numPr>
          <w:ilvl w:val="0"/>
          <w:numId w:val="3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ЭКГ: нет динамики ИМ, «застывшая» ЭКГ на острой или начале </w:t>
      </w:r>
      <w:proofErr w:type="spellStart"/>
      <w:r w:rsidRPr="00D2201D">
        <w:rPr>
          <w:sz w:val="20"/>
          <w:szCs w:val="20"/>
        </w:rPr>
        <w:t>подострой</w:t>
      </w:r>
      <w:proofErr w:type="spellEnd"/>
      <w:r w:rsidRPr="00D2201D">
        <w:rPr>
          <w:sz w:val="20"/>
          <w:szCs w:val="20"/>
        </w:rPr>
        <w:t xml:space="preserve"> стадии ИМ.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i/>
          <w:sz w:val="20"/>
        </w:rPr>
      </w:pPr>
      <w:r w:rsidRPr="00D2201D">
        <w:rPr>
          <w:sz w:val="20"/>
        </w:rPr>
        <w:t>Программа диагностического обследования</w:t>
      </w:r>
    </w:p>
    <w:p w:rsidR="00D2201D" w:rsidRPr="00D2201D" w:rsidRDefault="00D2201D" w:rsidP="00D2201D">
      <w:pPr>
        <w:spacing w:line="192" w:lineRule="auto"/>
        <w:jc w:val="both"/>
        <w:rPr>
          <w:b/>
          <w:i/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>Инструментальные методы диагностики инфаркта  миокарда:</w:t>
      </w:r>
    </w:p>
    <w:p w:rsidR="00D2201D" w:rsidRPr="00D2201D" w:rsidRDefault="00D2201D" w:rsidP="00D2201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28"/>
        </w:numPr>
        <w:spacing w:line="192" w:lineRule="auto"/>
        <w:jc w:val="both"/>
        <w:rPr>
          <w:color w:val="000000"/>
          <w:sz w:val="20"/>
          <w:szCs w:val="20"/>
        </w:rPr>
      </w:pPr>
      <w:r w:rsidRPr="00D2201D">
        <w:rPr>
          <w:color w:val="000000"/>
          <w:sz w:val="20"/>
          <w:szCs w:val="20"/>
        </w:rPr>
        <w:t>ЭКГ. Электрокардиографическими критериями инфаркта миокарда являются изм</w:t>
      </w:r>
      <w:r w:rsidRPr="00D2201D">
        <w:rPr>
          <w:color w:val="000000"/>
          <w:sz w:val="20"/>
          <w:szCs w:val="20"/>
        </w:rPr>
        <w:t>е</w:t>
      </w:r>
      <w:r w:rsidRPr="00D2201D">
        <w:rPr>
          <w:color w:val="000000"/>
          <w:sz w:val="20"/>
          <w:szCs w:val="20"/>
        </w:rPr>
        <w:t xml:space="preserve">нения, служащие признаками: </w:t>
      </w:r>
    </w:p>
    <w:p w:rsidR="00D2201D" w:rsidRPr="00D2201D" w:rsidRDefault="00D2201D" w:rsidP="00D2201D">
      <w:pPr>
        <w:pStyle w:val="21"/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1) повреждения – дугообразный подъем сегмента ST выпуклостью вверх, сливающийся с </w:t>
      </w:r>
      <w:proofErr w:type="gramStart"/>
      <w:r w:rsidRPr="00D2201D">
        <w:rPr>
          <w:sz w:val="20"/>
          <w:szCs w:val="20"/>
        </w:rPr>
        <w:t>положительным</w:t>
      </w:r>
      <w:proofErr w:type="gramEnd"/>
      <w:r w:rsidRPr="00D2201D">
        <w:rPr>
          <w:sz w:val="20"/>
          <w:szCs w:val="20"/>
        </w:rPr>
        <w:t xml:space="preserve"> зубец T или переходящий в отрицательный зубец T (возможна дугоо</w:t>
      </w:r>
      <w:r w:rsidRPr="00D2201D">
        <w:rPr>
          <w:sz w:val="20"/>
          <w:szCs w:val="20"/>
        </w:rPr>
        <w:t>б</w:t>
      </w:r>
      <w:r w:rsidRPr="00D2201D">
        <w:rPr>
          <w:sz w:val="20"/>
          <w:szCs w:val="20"/>
        </w:rPr>
        <w:t xml:space="preserve">разная депрессия сегмента ST выпуклостью вниз); </w:t>
      </w:r>
    </w:p>
    <w:p w:rsidR="00D2201D" w:rsidRPr="00D2201D" w:rsidRDefault="00D2201D" w:rsidP="00D2201D">
      <w:pPr>
        <w:pStyle w:val="21"/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2) крупноочагового или </w:t>
      </w:r>
      <w:proofErr w:type="spellStart"/>
      <w:r w:rsidRPr="00D2201D">
        <w:rPr>
          <w:sz w:val="20"/>
          <w:szCs w:val="20"/>
        </w:rPr>
        <w:t>трансмурального</w:t>
      </w:r>
      <w:proofErr w:type="spellEnd"/>
      <w:r w:rsidRPr="00D2201D">
        <w:rPr>
          <w:sz w:val="20"/>
          <w:szCs w:val="20"/>
        </w:rPr>
        <w:t xml:space="preserve">  инфаркта – появление патологического зубца Q, уменьшение амплитуды зубца R или исчезновение зубца R и формирование QS; </w:t>
      </w:r>
    </w:p>
    <w:p w:rsidR="00D2201D" w:rsidRPr="00D2201D" w:rsidRDefault="00D2201D" w:rsidP="00D2201D">
      <w:pPr>
        <w:pStyle w:val="21"/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3) мелкоочагового инфаркта – появление отрицательного симметричного зубца T. </w:t>
      </w:r>
    </w:p>
    <w:p w:rsidR="00D2201D" w:rsidRPr="00D2201D" w:rsidRDefault="00D2201D" w:rsidP="00D2201D">
      <w:pPr>
        <w:pStyle w:val="a3"/>
        <w:spacing w:line="192" w:lineRule="auto"/>
        <w:ind w:left="360"/>
        <w:rPr>
          <w:sz w:val="20"/>
        </w:rPr>
      </w:pPr>
      <w:r w:rsidRPr="00D2201D">
        <w:rPr>
          <w:sz w:val="20"/>
        </w:rPr>
        <w:t>ЭКГ критериями определённого инфаркта миокарда являются:</w:t>
      </w:r>
    </w:p>
    <w:p w:rsidR="00D2201D" w:rsidRPr="00D2201D" w:rsidRDefault="00D2201D" w:rsidP="00D2201D">
      <w:pPr>
        <w:pStyle w:val="a3"/>
        <w:numPr>
          <w:ilvl w:val="0"/>
          <w:numId w:val="28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наличие </w:t>
      </w:r>
      <w:r w:rsidRPr="00D2201D">
        <w:rPr>
          <w:sz w:val="20"/>
          <w:lang w:val="en-US"/>
        </w:rPr>
        <w:t>QR</w:t>
      </w:r>
      <w:r w:rsidRPr="00D2201D">
        <w:rPr>
          <w:sz w:val="20"/>
        </w:rPr>
        <w:t xml:space="preserve">&gt;=0,03 </w:t>
      </w:r>
      <w:proofErr w:type="gramStart"/>
      <w:r w:rsidRPr="00D2201D">
        <w:rPr>
          <w:sz w:val="20"/>
        </w:rPr>
        <w:t>с</w:t>
      </w:r>
      <w:proofErr w:type="gramEnd"/>
      <w:r w:rsidRPr="00D2201D">
        <w:rPr>
          <w:sz w:val="20"/>
        </w:rPr>
        <w:t xml:space="preserve"> в двух и более последовательных отведениях </w:t>
      </w:r>
      <w:r w:rsidRPr="00D2201D">
        <w:rPr>
          <w:sz w:val="20"/>
          <w:lang w:val="en-US"/>
        </w:rPr>
        <w:t>V</w:t>
      </w:r>
      <w:r w:rsidRPr="00D2201D">
        <w:rPr>
          <w:sz w:val="20"/>
        </w:rPr>
        <w:t xml:space="preserve">1 - </w:t>
      </w:r>
      <w:r w:rsidRPr="00D2201D">
        <w:rPr>
          <w:sz w:val="20"/>
          <w:lang w:val="en-US"/>
        </w:rPr>
        <w:t>V</w:t>
      </w:r>
      <w:r w:rsidRPr="00D2201D">
        <w:rPr>
          <w:sz w:val="20"/>
        </w:rPr>
        <w:t>3.</w:t>
      </w:r>
    </w:p>
    <w:p w:rsidR="00D2201D" w:rsidRPr="00D2201D" w:rsidRDefault="00D2201D" w:rsidP="00D2201D">
      <w:pPr>
        <w:pStyle w:val="a3"/>
        <w:numPr>
          <w:ilvl w:val="0"/>
          <w:numId w:val="28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Зубец  </w:t>
      </w:r>
      <w:r w:rsidRPr="00D2201D">
        <w:rPr>
          <w:sz w:val="20"/>
          <w:lang w:val="en-US"/>
        </w:rPr>
        <w:t>Q</w:t>
      </w:r>
      <w:r w:rsidRPr="00D2201D">
        <w:rPr>
          <w:sz w:val="20"/>
        </w:rPr>
        <w:t xml:space="preserve">&gt;= </w:t>
      </w:r>
      <w:smartTag w:uri="urn:schemas-microsoft-com:office:smarttags" w:element="metricconverter">
        <w:smartTagPr>
          <w:attr w:name="ProductID" w:val="1 ММ"/>
        </w:smartTagPr>
        <w:r w:rsidRPr="00D2201D">
          <w:rPr>
            <w:sz w:val="20"/>
          </w:rPr>
          <w:t>1 мм</w:t>
        </w:r>
      </w:smartTag>
      <w:r w:rsidRPr="00D2201D">
        <w:rPr>
          <w:sz w:val="20"/>
        </w:rPr>
        <w:t xml:space="preserve"> в двух и более последовательных отведениях  </w:t>
      </w:r>
      <w:r w:rsidRPr="00D2201D">
        <w:rPr>
          <w:sz w:val="20"/>
          <w:lang w:val="en-US"/>
        </w:rPr>
        <w:t>I</w:t>
      </w:r>
      <w:r w:rsidRPr="00D2201D">
        <w:rPr>
          <w:sz w:val="20"/>
        </w:rPr>
        <w:t xml:space="preserve">, </w:t>
      </w:r>
      <w:r w:rsidRPr="00D2201D">
        <w:rPr>
          <w:sz w:val="20"/>
          <w:lang w:val="en-US"/>
        </w:rPr>
        <w:t>II</w:t>
      </w:r>
      <w:r w:rsidRPr="00D2201D">
        <w:rPr>
          <w:sz w:val="20"/>
        </w:rPr>
        <w:t xml:space="preserve">, </w:t>
      </w:r>
      <w:proofErr w:type="spellStart"/>
      <w:r w:rsidRPr="00D2201D">
        <w:rPr>
          <w:sz w:val="20"/>
          <w:lang w:val="en-US"/>
        </w:rPr>
        <w:t>aVF</w:t>
      </w:r>
      <w:proofErr w:type="spellEnd"/>
      <w:r w:rsidRPr="00D2201D">
        <w:rPr>
          <w:sz w:val="20"/>
        </w:rPr>
        <w:t xml:space="preserve">, </w:t>
      </w:r>
      <w:r w:rsidRPr="00D2201D">
        <w:rPr>
          <w:sz w:val="20"/>
          <w:lang w:val="en-US"/>
        </w:rPr>
        <w:t>V</w:t>
      </w:r>
      <w:r w:rsidRPr="00D2201D">
        <w:rPr>
          <w:sz w:val="20"/>
        </w:rPr>
        <w:t>2-</w:t>
      </w:r>
      <w:r w:rsidRPr="00D2201D">
        <w:rPr>
          <w:sz w:val="20"/>
          <w:lang w:val="en-US"/>
        </w:rPr>
        <w:t>V</w:t>
      </w:r>
      <w:r w:rsidRPr="00D2201D">
        <w:rPr>
          <w:sz w:val="20"/>
        </w:rPr>
        <w:t>4.</w:t>
      </w:r>
    </w:p>
    <w:p w:rsidR="00D2201D" w:rsidRPr="00D2201D" w:rsidRDefault="00D2201D" w:rsidP="00D2201D">
      <w:pPr>
        <w:pStyle w:val="a3"/>
        <w:spacing w:line="192" w:lineRule="auto"/>
        <w:ind w:firstLine="360"/>
        <w:rPr>
          <w:sz w:val="20"/>
        </w:rPr>
      </w:pPr>
      <w:r w:rsidRPr="00D2201D">
        <w:rPr>
          <w:sz w:val="20"/>
        </w:rPr>
        <w:t>Наибольшей достоверностью обладают электрокардиографические данные в динам</w:t>
      </w:r>
      <w:r w:rsidRPr="00D2201D">
        <w:rPr>
          <w:sz w:val="20"/>
        </w:rPr>
        <w:t>и</w:t>
      </w:r>
      <w:r w:rsidRPr="00D2201D">
        <w:rPr>
          <w:sz w:val="20"/>
        </w:rPr>
        <w:t xml:space="preserve">ке, поэтому электрокардиограммы при любой возможности должны сравниваться с </w:t>
      </w:r>
      <w:proofErr w:type="gramStart"/>
      <w:r w:rsidRPr="00D2201D">
        <w:rPr>
          <w:sz w:val="20"/>
        </w:rPr>
        <w:t>пр</w:t>
      </w:r>
      <w:r w:rsidRPr="00D2201D">
        <w:rPr>
          <w:sz w:val="20"/>
        </w:rPr>
        <w:t>е</w:t>
      </w:r>
      <w:r w:rsidRPr="00D2201D">
        <w:rPr>
          <w:sz w:val="20"/>
        </w:rPr>
        <w:t>дыдущими</w:t>
      </w:r>
      <w:proofErr w:type="gramEnd"/>
      <w:r w:rsidRPr="00D2201D">
        <w:rPr>
          <w:sz w:val="20"/>
        </w:rPr>
        <w:t>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>Лабораторные методы  исследования при инфаркте миокарда:</w:t>
      </w: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общий анализ крови:</w:t>
      </w:r>
    </w:p>
    <w:p w:rsidR="00D2201D" w:rsidRPr="00D2201D" w:rsidRDefault="00D2201D" w:rsidP="00D2201D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лейкоцитоз, </w:t>
      </w:r>
      <w:proofErr w:type="spellStart"/>
      <w:r w:rsidRPr="00D2201D">
        <w:rPr>
          <w:sz w:val="20"/>
          <w:szCs w:val="20"/>
        </w:rPr>
        <w:t>пояляющийся</w:t>
      </w:r>
      <w:proofErr w:type="spellEnd"/>
      <w:r w:rsidRPr="00D2201D">
        <w:rPr>
          <w:sz w:val="20"/>
          <w:szCs w:val="20"/>
        </w:rPr>
        <w:t xml:space="preserve"> через несколько часов после развития ИМ и сохр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>няющийся в течение 3-7 дней;</w:t>
      </w:r>
    </w:p>
    <w:p w:rsidR="00D2201D" w:rsidRPr="00D2201D" w:rsidRDefault="00D2201D" w:rsidP="00D2201D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сдвиг лейкоцитарной формулы влево;</w:t>
      </w:r>
    </w:p>
    <w:p w:rsidR="00D2201D" w:rsidRPr="00D2201D" w:rsidRDefault="00D2201D" w:rsidP="00D2201D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уменьшение количества эозинофилов, вплоть до </w:t>
      </w:r>
      <w:proofErr w:type="spellStart"/>
      <w:r w:rsidRPr="00D2201D">
        <w:rPr>
          <w:sz w:val="20"/>
          <w:szCs w:val="20"/>
        </w:rPr>
        <w:t>анэозинофилии</w:t>
      </w:r>
      <w:proofErr w:type="spellEnd"/>
      <w:r w:rsidRPr="00D2201D">
        <w:rPr>
          <w:sz w:val="20"/>
          <w:szCs w:val="20"/>
        </w:rPr>
        <w:t xml:space="preserve">; </w:t>
      </w:r>
    </w:p>
    <w:p w:rsidR="00D2201D" w:rsidRPr="00D2201D" w:rsidRDefault="00D2201D" w:rsidP="00D2201D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увеличение СОЭ через 1-2 дня после повышения лейкоцитов; максимальный уровень СОЭ наблюдается обычно между 8-м и 12-м днём болезни;  в дал</w:t>
      </w:r>
      <w:r w:rsidRPr="00D2201D">
        <w:rPr>
          <w:sz w:val="20"/>
          <w:szCs w:val="20"/>
        </w:rPr>
        <w:t>ь</w:t>
      </w:r>
      <w:r w:rsidRPr="00D2201D">
        <w:rPr>
          <w:sz w:val="20"/>
          <w:szCs w:val="20"/>
        </w:rPr>
        <w:t>нейшем постепенно уменьшается;</w:t>
      </w:r>
    </w:p>
    <w:p w:rsidR="00D2201D" w:rsidRPr="00D2201D" w:rsidRDefault="00D2201D" w:rsidP="00D2201D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содержание ферментов в сыворотке крови:</w:t>
      </w:r>
    </w:p>
    <w:p w:rsidR="00D2201D" w:rsidRPr="00D2201D" w:rsidRDefault="00D2201D" w:rsidP="00D2201D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повышение </w:t>
      </w:r>
      <w:proofErr w:type="spellStart"/>
      <w:r w:rsidRPr="00D2201D">
        <w:rPr>
          <w:sz w:val="20"/>
          <w:szCs w:val="20"/>
        </w:rPr>
        <w:t>АсАТ</w:t>
      </w:r>
      <w:proofErr w:type="spellEnd"/>
      <w:r w:rsidRPr="00D2201D">
        <w:rPr>
          <w:sz w:val="20"/>
          <w:szCs w:val="20"/>
        </w:rPr>
        <w:t xml:space="preserve"> через 8-12 часов, после начала ангинозного приступа, ма</w:t>
      </w:r>
      <w:r w:rsidRPr="00D2201D">
        <w:rPr>
          <w:sz w:val="20"/>
          <w:szCs w:val="20"/>
        </w:rPr>
        <w:t>к</w:t>
      </w:r>
      <w:r w:rsidRPr="00D2201D">
        <w:rPr>
          <w:sz w:val="20"/>
          <w:szCs w:val="20"/>
        </w:rPr>
        <w:t>симальный подъём на 2-е сутки, затем постепенное снижение до нормы к 3-7 дню;</w:t>
      </w:r>
    </w:p>
    <w:p w:rsidR="00D2201D" w:rsidRPr="00D2201D" w:rsidRDefault="00D2201D" w:rsidP="00D2201D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ЛДГ – повышается через 24 –48 часов от начала заболевания, достигает на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>высшего уровня к 3-5 дню, постепенно снижаясь до исходного уровня к 8-15 дню.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proofErr w:type="spellStart"/>
      <w:r w:rsidRPr="00D2201D">
        <w:rPr>
          <w:b/>
          <w:i/>
          <w:sz w:val="20"/>
          <w:szCs w:val="20"/>
        </w:rPr>
        <w:t>Биомаркёры</w:t>
      </w:r>
      <w:proofErr w:type="spellEnd"/>
      <w:r w:rsidRPr="00D2201D">
        <w:rPr>
          <w:b/>
          <w:i/>
          <w:sz w:val="20"/>
          <w:szCs w:val="20"/>
        </w:rPr>
        <w:t xml:space="preserve"> некроза миокарда: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2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миоглобин – наиболее ранний </w:t>
      </w:r>
      <w:proofErr w:type="spellStart"/>
      <w:r w:rsidRPr="00D2201D">
        <w:rPr>
          <w:sz w:val="20"/>
          <w:szCs w:val="20"/>
        </w:rPr>
        <w:t>биомаркёр</w:t>
      </w:r>
      <w:proofErr w:type="spellEnd"/>
      <w:r w:rsidRPr="00D2201D">
        <w:rPr>
          <w:sz w:val="20"/>
          <w:szCs w:val="20"/>
        </w:rPr>
        <w:t xml:space="preserve"> ИМ, появляющийся в периферической крови в среднем через 3,3 часа от начала ИМ;</w:t>
      </w:r>
    </w:p>
    <w:p w:rsidR="00D2201D" w:rsidRPr="00D2201D" w:rsidRDefault="00D2201D" w:rsidP="00D2201D">
      <w:pPr>
        <w:numPr>
          <w:ilvl w:val="0"/>
          <w:numId w:val="27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тропонин</w:t>
      </w:r>
      <w:proofErr w:type="spellEnd"/>
      <w:r w:rsidRPr="00D2201D">
        <w:rPr>
          <w:sz w:val="20"/>
          <w:szCs w:val="20"/>
        </w:rPr>
        <w:t xml:space="preserve"> (компонент </w:t>
      </w:r>
      <w:proofErr w:type="spellStart"/>
      <w:r w:rsidRPr="00D2201D">
        <w:rPr>
          <w:sz w:val="20"/>
          <w:szCs w:val="20"/>
        </w:rPr>
        <w:t>тропонинового</w:t>
      </w:r>
      <w:proofErr w:type="spellEnd"/>
      <w:r w:rsidRPr="00D2201D">
        <w:rPr>
          <w:sz w:val="20"/>
          <w:szCs w:val="20"/>
        </w:rPr>
        <w:t xml:space="preserve"> комплекса </w:t>
      </w:r>
      <w:proofErr w:type="spellStart"/>
      <w:r w:rsidRPr="00D2201D">
        <w:rPr>
          <w:sz w:val="20"/>
          <w:szCs w:val="20"/>
        </w:rPr>
        <w:t>кардиомиоцитов</w:t>
      </w:r>
      <w:proofErr w:type="spellEnd"/>
      <w:r w:rsidRPr="00D2201D">
        <w:rPr>
          <w:sz w:val="20"/>
          <w:szCs w:val="20"/>
        </w:rPr>
        <w:t xml:space="preserve"> – </w:t>
      </w:r>
      <w:proofErr w:type="spellStart"/>
      <w:r w:rsidRPr="00D2201D">
        <w:rPr>
          <w:sz w:val="20"/>
          <w:szCs w:val="20"/>
        </w:rPr>
        <w:t>кардиоспецифич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>ских</w:t>
      </w:r>
      <w:proofErr w:type="spellEnd"/>
      <w:r w:rsidRPr="00D2201D">
        <w:rPr>
          <w:sz w:val="20"/>
          <w:szCs w:val="20"/>
        </w:rPr>
        <w:t xml:space="preserve"> белков </w:t>
      </w:r>
      <w:proofErr w:type="spellStart"/>
      <w:r w:rsidRPr="00D2201D">
        <w:rPr>
          <w:sz w:val="20"/>
          <w:szCs w:val="20"/>
        </w:rPr>
        <w:t>ТнТ</w:t>
      </w:r>
      <w:proofErr w:type="spellEnd"/>
      <w:r w:rsidRPr="00D2201D">
        <w:rPr>
          <w:sz w:val="20"/>
          <w:szCs w:val="20"/>
        </w:rPr>
        <w:t xml:space="preserve"> и </w:t>
      </w:r>
      <w:proofErr w:type="spellStart"/>
      <w:r w:rsidRPr="00D2201D">
        <w:rPr>
          <w:sz w:val="20"/>
          <w:szCs w:val="20"/>
        </w:rPr>
        <w:t>Тн</w:t>
      </w:r>
      <w:proofErr w:type="spellEnd"/>
      <w:r w:rsidRPr="00D2201D">
        <w:rPr>
          <w:sz w:val="20"/>
          <w:szCs w:val="20"/>
          <w:lang w:val="en-US"/>
        </w:rPr>
        <w:t>I</w:t>
      </w:r>
      <w:r w:rsidRPr="00D2201D">
        <w:rPr>
          <w:sz w:val="20"/>
          <w:szCs w:val="20"/>
        </w:rPr>
        <w:t xml:space="preserve">). Повышение </w:t>
      </w:r>
      <w:proofErr w:type="spellStart"/>
      <w:r w:rsidRPr="00D2201D">
        <w:rPr>
          <w:sz w:val="20"/>
          <w:szCs w:val="20"/>
        </w:rPr>
        <w:t>ТнТотмечается</w:t>
      </w:r>
      <w:proofErr w:type="spellEnd"/>
      <w:r w:rsidRPr="00D2201D">
        <w:rPr>
          <w:sz w:val="20"/>
          <w:szCs w:val="20"/>
        </w:rPr>
        <w:t xml:space="preserve"> спустя 3,5-8,1 часа (в среднем 5 часов), </w:t>
      </w:r>
      <w:proofErr w:type="spellStart"/>
      <w:r w:rsidRPr="00D2201D">
        <w:rPr>
          <w:sz w:val="20"/>
          <w:szCs w:val="20"/>
        </w:rPr>
        <w:t>Тн</w:t>
      </w:r>
      <w:proofErr w:type="spellEnd"/>
      <w:r w:rsidRPr="00D2201D">
        <w:rPr>
          <w:sz w:val="20"/>
          <w:szCs w:val="20"/>
          <w:lang w:val="en-US"/>
        </w:rPr>
        <w:t>I</w:t>
      </w:r>
      <w:r w:rsidRPr="00D2201D">
        <w:rPr>
          <w:sz w:val="20"/>
          <w:szCs w:val="20"/>
        </w:rPr>
        <w:t xml:space="preserve"> – соответственно 4-6,5 часов (4,5 часа). Необходимо повторное исследование </w:t>
      </w:r>
      <w:proofErr w:type="spellStart"/>
      <w:r w:rsidRPr="00D2201D">
        <w:rPr>
          <w:sz w:val="20"/>
          <w:szCs w:val="20"/>
        </w:rPr>
        <w:t>тропонинов</w:t>
      </w:r>
      <w:proofErr w:type="spellEnd"/>
      <w:r w:rsidRPr="00D2201D">
        <w:rPr>
          <w:sz w:val="20"/>
          <w:szCs w:val="20"/>
        </w:rPr>
        <w:t xml:space="preserve"> у больных с подозрением на ИМ по прошествии 6-12 часов наблюд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>ния;</w:t>
      </w:r>
    </w:p>
    <w:p w:rsidR="00D2201D" w:rsidRPr="00D2201D" w:rsidRDefault="00D2201D" w:rsidP="00D2201D">
      <w:pPr>
        <w:numPr>
          <w:ilvl w:val="0"/>
          <w:numId w:val="27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определение изофермента МВ </w:t>
      </w:r>
      <w:proofErr w:type="spellStart"/>
      <w:r w:rsidRPr="00D2201D">
        <w:rPr>
          <w:sz w:val="20"/>
          <w:szCs w:val="20"/>
        </w:rPr>
        <w:t>креатинфосфокиназы</w:t>
      </w:r>
      <w:proofErr w:type="spellEnd"/>
      <w:r w:rsidRPr="00D2201D">
        <w:rPr>
          <w:sz w:val="20"/>
          <w:szCs w:val="20"/>
        </w:rPr>
        <w:t xml:space="preserve"> (КК-МВ) – </w:t>
      </w:r>
      <w:proofErr w:type="gramStart"/>
      <w:r w:rsidRPr="00D2201D">
        <w:rPr>
          <w:sz w:val="20"/>
          <w:szCs w:val="20"/>
        </w:rPr>
        <w:t>при</w:t>
      </w:r>
      <w:proofErr w:type="gramEnd"/>
      <w:r w:rsidRPr="00D2201D">
        <w:rPr>
          <w:sz w:val="20"/>
          <w:szCs w:val="20"/>
        </w:rPr>
        <w:t xml:space="preserve"> ИМ повышение его в 2 раза в сравнении с нормой (через 3,5-5,3 часа).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2"/>
        <w:spacing w:line="192" w:lineRule="auto"/>
        <w:ind w:firstLine="540"/>
        <w:rPr>
          <w:rFonts w:ascii="Times New Roman" w:hAnsi="Times New Roman" w:cs="Times New Roman"/>
          <w:bCs w:val="0"/>
          <w:iCs/>
          <w:sz w:val="20"/>
          <w:szCs w:val="20"/>
        </w:rPr>
      </w:pPr>
      <w:proofErr w:type="spellStart"/>
      <w:r w:rsidRPr="00D2201D">
        <w:rPr>
          <w:rFonts w:ascii="Times New Roman" w:hAnsi="Times New Roman" w:cs="Times New Roman"/>
          <w:bCs w:val="0"/>
          <w:iCs/>
          <w:sz w:val="20"/>
          <w:szCs w:val="20"/>
        </w:rPr>
        <w:t>Визуализационные</w:t>
      </w:r>
      <w:proofErr w:type="spellEnd"/>
      <w:r w:rsidRPr="00D2201D">
        <w:rPr>
          <w:rFonts w:ascii="Times New Roman" w:hAnsi="Times New Roman" w:cs="Times New Roman"/>
          <w:bCs w:val="0"/>
          <w:iCs/>
          <w:sz w:val="20"/>
          <w:szCs w:val="20"/>
        </w:rPr>
        <w:t xml:space="preserve"> технологии в диагностике инфаркта миокарда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numPr>
          <w:ilvl w:val="0"/>
          <w:numId w:val="31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эхокрдиография</w:t>
      </w:r>
      <w:proofErr w:type="spellEnd"/>
      <w:r w:rsidRPr="00D2201D">
        <w:rPr>
          <w:sz w:val="20"/>
          <w:szCs w:val="20"/>
        </w:rPr>
        <w:t>;</w:t>
      </w:r>
    </w:p>
    <w:p w:rsidR="00D2201D" w:rsidRPr="00D2201D" w:rsidRDefault="00D2201D" w:rsidP="00D2201D">
      <w:pPr>
        <w:numPr>
          <w:ilvl w:val="0"/>
          <w:numId w:val="31"/>
        </w:numPr>
        <w:spacing w:line="192" w:lineRule="auto"/>
        <w:jc w:val="both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эхокардиография</w:t>
      </w:r>
      <w:proofErr w:type="spellEnd"/>
      <w:r w:rsidRPr="00D2201D">
        <w:rPr>
          <w:sz w:val="20"/>
          <w:szCs w:val="20"/>
        </w:rPr>
        <w:t xml:space="preserve"> с </w:t>
      </w:r>
      <w:proofErr w:type="spellStart"/>
      <w:r w:rsidRPr="00D2201D">
        <w:rPr>
          <w:sz w:val="20"/>
          <w:szCs w:val="20"/>
        </w:rPr>
        <w:t>радионуклеидами</w:t>
      </w:r>
      <w:proofErr w:type="spellEnd"/>
      <w:r w:rsidRPr="00D2201D">
        <w:rPr>
          <w:sz w:val="20"/>
          <w:szCs w:val="20"/>
        </w:rPr>
        <w:t>.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</w:p>
    <w:p w:rsidR="00D2201D" w:rsidRPr="00D2201D" w:rsidRDefault="00D2201D" w:rsidP="00D2201D">
      <w:pPr>
        <w:pStyle w:val="3"/>
        <w:spacing w:line="192" w:lineRule="auto"/>
        <w:rPr>
          <w:sz w:val="20"/>
        </w:rPr>
      </w:pPr>
      <w:r w:rsidRPr="00D2201D">
        <w:rPr>
          <w:sz w:val="20"/>
        </w:rPr>
        <w:t>Дифференциальный диагноз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pStyle w:val="a7"/>
        <w:spacing w:line="192" w:lineRule="auto"/>
        <w:ind w:firstLine="720"/>
        <w:jc w:val="both"/>
        <w:rPr>
          <w:sz w:val="20"/>
        </w:rPr>
      </w:pPr>
      <w:r w:rsidRPr="00D2201D">
        <w:rPr>
          <w:sz w:val="20"/>
        </w:rPr>
        <w:t xml:space="preserve">Ошибки чаще возникают при </w:t>
      </w:r>
      <w:proofErr w:type="spellStart"/>
      <w:r w:rsidRPr="00D2201D">
        <w:rPr>
          <w:sz w:val="20"/>
        </w:rPr>
        <w:t>атипично</w:t>
      </w:r>
      <w:proofErr w:type="spellEnd"/>
      <w:r w:rsidRPr="00D2201D">
        <w:rPr>
          <w:sz w:val="20"/>
        </w:rPr>
        <w:t xml:space="preserve"> протекающем инфаркте миокарда, в том числе при </w:t>
      </w:r>
      <w:proofErr w:type="spellStart"/>
      <w:r w:rsidRPr="00D2201D">
        <w:rPr>
          <w:sz w:val="20"/>
        </w:rPr>
        <w:t>безболевом</w:t>
      </w:r>
      <w:proofErr w:type="spellEnd"/>
      <w:r w:rsidRPr="00D2201D">
        <w:rPr>
          <w:sz w:val="20"/>
        </w:rPr>
        <w:t xml:space="preserve"> его течении. Острую левожелудочковую недостаточность при инфаркте миокарда, если она протекает на фоне повышенного артериального давления, нередко расценивают как проявление гипертонического криза; </w:t>
      </w:r>
      <w:proofErr w:type="spellStart"/>
      <w:r w:rsidRPr="00D2201D">
        <w:rPr>
          <w:sz w:val="20"/>
        </w:rPr>
        <w:t>кардиогенный</w:t>
      </w:r>
      <w:proofErr w:type="spellEnd"/>
      <w:r w:rsidRPr="00D2201D">
        <w:rPr>
          <w:sz w:val="20"/>
        </w:rPr>
        <w:t xml:space="preserve"> шок при </w:t>
      </w:r>
      <w:proofErr w:type="spellStart"/>
      <w:r w:rsidRPr="00D2201D">
        <w:rPr>
          <w:sz w:val="20"/>
        </w:rPr>
        <w:t>бе</w:t>
      </w:r>
      <w:r w:rsidRPr="00D2201D">
        <w:rPr>
          <w:sz w:val="20"/>
        </w:rPr>
        <w:t>з</w:t>
      </w:r>
      <w:r w:rsidRPr="00D2201D">
        <w:rPr>
          <w:sz w:val="20"/>
        </w:rPr>
        <w:t>болевом</w:t>
      </w:r>
      <w:proofErr w:type="spellEnd"/>
      <w:r w:rsidRPr="00D2201D">
        <w:rPr>
          <w:sz w:val="20"/>
        </w:rPr>
        <w:t xml:space="preserve"> инфаркте миокарда, когда он сопровождается сопорозным состоянием, может быть причиной ошибочного диагноза </w:t>
      </w:r>
      <w:proofErr w:type="spellStart"/>
      <w:r w:rsidRPr="00D2201D">
        <w:rPr>
          <w:sz w:val="20"/>
        </w:rPr>
        <w:t>прекоматозного</w:t>
      </w:r>
      <w:proofErr w:type="spellEnd"/>
      <w:r w:rsidRPr="00D2201D">
        <w:rPr>
          <w:sz w:val="20"/>
        </w:rPr>
        <w:t xml:space="preserve"> состояния другой этиологии. </w:t>
      </w:r>
    </w:p>
    <w:p w:rsidR="00D2201D" w:rsidRPr="00D2201D" w:rsidRDefault="00D2201D" w:rsidP="00D2201D">
      <w:pPr>
        <w:spacing w:line="192" w:lineRule="auto"/>
        <w:ind w:firstLine="720"/>
        <w:rPr>
          <w:sz w:val="20"/>
          <w:szCs w:val="20"/>
        </w:rPr>
      </w:pPr>
      <w:proofErr w:type="spellStart"/>
      <w:r w:rsidRPr="00D2201D">
        <w:rPr>
          <w:b/>
          <w:i/>
          <w:sz w:val="20"/>
          <w:szCs w:val="20"/>
        </w:rPr>
        <w:t>Гастралгическую</w:t>
      </w:r>
      <w:proofErr w:type="spellEnd"/>
      <w:r w:rsidRPr="00D2201D">
        <w:rPr>
          <w:b/>
          <w:i/>
          <w:sz w:val="20"/>
          <w:szCs w:val="20"/>
        </w:rPr>
        <w:t xml:space="preserve"> форму</w:t>
      </w:r>
      <w:r w:rsidRPr="00D2201D">
        <w:rPr>
          <w:sz w:val="20"/>
          <w:szCs w:val="20"/>
        </w:rPr>
        <w:t xml:space="preserve"> инфаркта миокарда принимают </w:t>
      </w:r>
      <w:proofErr w:type="gramStart"/>
      <w:r w:rsidRPr="00D2201D">
        <w:rPr>
          <w:sz w:val="20"/>
          <w:szCs w:val="20"/>
        </w:rPr>
        <w:t>за</w:t>
      </w:r>
      <w:proofErr w:type="gramEnd"/>
      <w:r w:rsidRPr="00D2201D">
        <w:rPr>
          <w:sz w:val="20"/>
          <w:szCs w:val="20"/>
        </w:rPr>
        <w:t>: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пищевое отравление,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rPr>
          <w:sz w:val="20"/>
          <w:szCs w:val="20"/>
        </w:rPr>
      </w:pPr>
      <w:proofErr w:type="spellStart"/>
      <w:r w:rsidRPr="00D2201D">
        <w:rPr>
          <w:sz w:val="20"/>
          <w:szCs w:val="20"/>
        </w:rPr>
        <w:t>перфоративную</w:t>
      </w:r>
      <w:proofErr w:type="spellEnd"/>
      <w:r w:rsidRPr="00D2201D">
        <w:rPr>
          <w:sz w:val="20"/>
          <w:szCs w:val="20"/>
        </w:rPr>
        <w:t xml:space="preserve"> язву желудка, 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острый холецистит.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при правосторонней локализации болей ставят диагноз пневмонии или плеврита. </w:t>
      </w:r>
    </w:p>
    <w:p w:rsidR="00D2201D" w:rsidRPr="00D2201D" w:rsidRDefault="00D2201D" w:rsidP="00D2201D">
      <w:pPr>
        <w:spacing w:line="192" w:lineRule="auto"/>
        <w:jc w:val="both"/>
        <w:rPr>
          <w:i/>
          <w:sz w:val="20"/>
          <w:szCs w:val="20"/>
        </w:rPr>
      </w:pPr>
      <w:r w:rsidRPr="00D2201D">
        <w:rPr>
          <w:sz w:val="20"/>
          <w:szCs w:val="20"/>
        </w:rPr>
        <w:t xml:space="preserve">            Необычная локализация и иррадиация болей могут привести к неправильному диагнозу плексита или остеохондроза с корешковым синдромом. В отличие от этих забол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 xml:space="preserve">ваний </w:t>
      </w:r>
      <w:r w:rsidRPr="00D2201D">
        <w:rPr>
          <w:i/>
          <w:sz w:val="20"/>
          <w:szCs w:val="20"/>
        </w:rPr>
        <w:t>инфаркт миокарда практически всегда сопровождается симптомами общего х</w:t>
      </w:r>
      <w:r w:rsidRPr="00D2201D">
        <w:rPr>
          <w:i/>
          <w:sz w:val="20"/>
          <w:szCs w:val="20"/>
        </w:rPr>
        <w:t>а</w:t>
      </w:r>
      <w:r w:rsidRPr="00D2201D">
        <w:rPr>
          <w:i/>
          <w:sz w:val="20"/>
          <w:szCs w:val="20"/>
        </w:rPr>
        <w:t xml:space="preserve">рактера: 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слабостью, 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адинамией, 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тахикардией, </w:t>
      </w:r>
    </w:p>
    <w:p w:rsidR="00D2201D" w:rsidRPr="00D2201D" w:rsidRDefault="00D2201D" w:rsidP="00D2201D">
      <w:pPr>
        <w:numPr>
          <w:ilvl w:val="0"/>
          <w:numId w:val="38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падением артериального давления. </w:t>
      </w:r>
    </w:p>
    <w:p w:rsidR="00D2201D" w:rsidRPr="00D2201D" w:rsidRDefault="00D2201D" w:rsidP="00D2201D">
      <w:pPr>
        <w:spacing w:line="192" w:lineRule="auto"/>
        <w:ind w:firstLine="720"/>
        <w:jc w:val="both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720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Для </w:t>
      </w:r>
      <w:r w:rsidRPr="00D2201D">
        <w:rPr>
          <w:b/>
          <w:i/>
          <w:sz w:val="20"/>
          <w:szCs w:val="20"/>
        </w:rPr>
        <w:t xml:space="preserve">невралгии </w:t>
      </w:r>
      <w:r w:rsidRPr="00D2201D">
        <w:rPr>
          <w:sz w:val="20"/>
          <w:szCs w:val="20"/>
        </w:rPr>
        <w:t>характерно:</w:t>
      </w:r>
    </w:p>
    <w:p w:rsidR="00D2201D" w:rsidRPr="00D2201D" w:rsidRDefault="00D2201D" w:rsidP="00D2201D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боль продолжительная и локализуется по ходу межреберных нервов,</w:t>
      </w:r>
    </w:p>
    <w:p w:rsidR="00D2201D" w:rsidRPr="00D2201D" w:rsidRDefault="00D2201D" w:rsidP="00D2201D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выявляются болевые точки при пальпации межреберных нервов и позвоночника,</w:t>
      </w:r>
    </w:p>
    <w:p w:rsidR="00D2201D" w:rsidRPr="00D2201D" w:rsidRDefault="00D2201D" w:rsidP="00D2201D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обычные анальгетики (анальгин, амидопирин) эффективны,</w:t>
      </w:r>
    </w:p>
    <w:p w:rsidR="00D2201D" w:rsidRPr="00D2201D" w:rsidRDefault="00D2201D" w:rsidP="00D2201D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изменения ЭКГ и периферической крови отсутствуют. </w:t>
      </w:r>
    </w:p>
    <w:p w:rsidR="00D2201D" w:rsidRPr="00D2201D" w:rsidRDefault="00D2201D" w:rsidP="00D2201D">
      <w:pPr>
        <w:pStyle w:val="a7"/>
        <w:spacing w:line="192" w:lineRule="auto"/>
        <w:rPr>
          <w:b/>
          <w:i/>
          <w:sz w:val="20"/>
        </w:rPr>
      </w:pPr>
    </w:p>
    <w:p w:rsidR="00D2201D" w:rsidRPr="00D2201D" w:rsidRDefault="00D2201D" w:rsidP="00D2201D">
      <w:pPr>
        <w:pStyle w:val="a7"/>
        <w:spacing w:line="192" w:lineRule="auto"/>
        <w:ind w:firstLine="540"/>
        <w:rPr>
          <w:sz w:val="20"/>
        </w:rPr>
      </w:pPr>
      <w:r w:rsidRPr="00D2201D">
        <w:rPr>
          <w:b/>
          <w:i/>
          <w:sz w:val="20"/>
        </w:rPr>
        <w:t>Дифференциация инфаркта миокарда от расслаивающей аневризмы аорты,</w:t>
      </w:r>
      <w:r w:rsidRPr="00D2201D">
        <w:rPr>
          <w:sz w:val="20"/>
        </w:rPr>
        <w:t xml:space="preserve"> так как многие, симптомы сходны. Для  расслаивающей аневризмы аорты характерно:</w:t>
      </w:r>
    </w:p>
    <w:p w:rsidR="00D2201D" w:rsidRPr="00D2201D" w:rsidRDefault="00D2201D" w:rsidP="00D2201D">
      <w:pPr>
        <w:numPr>
          <w:ilvl w:val="0"/>
          <w:numId w:val="4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отсутствие характерных для острой коронарной недостаточности изменений на ЭКГ, появление признаков распространения расслоения аорты на область отхо</w:t>
      </w:r>
      <w:r w:rsidRPr="00D2201D">
        <w:rPr>
          <w:sz w:val="20"/>
          <w:szCs w:val="20"/>
        </w:rPr>
        <w:t>ж</w:t>
      </w:r>
      <w:r w:rsidRPr="00D2201D">
        <w:rPr>
          <w:sz w:val="20"/>
          <w:szCs w:val="20"/>
        </w:rPr>
        <w:t>дения магистральных сосудов,</w:t>
      </w:r>
    </w:p>
    <w:p w:rsidR="00D2201D" w:rsidRPr="00D2201D" w:rsidRDefault="00D2201D" w:rsidP="00D2201D">
      <w:pPr>
        <w:numPr>
          <w:ilvl w:val="0"/>
          <w:numId w:val="4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иррадиация боли в затылок, спину, поясничную область, в живот и малый таз,</w:t>
      </w:r>
    </w:p>
    <w:p w:rsidR="00D2201D" w:rsidRPr="00D2201D" w:rsidRDefault="00D2201D" w:rsidP="00D2201D">
      <w:pPr>
        <w:numPr>
          <w:ilvl w:val="0"/>
          <w:numId w:val="4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отмечается развитие анемии,</w:t>
      </w:r>
    </w:p>
    <w:p w:rsidR="00D2201D" w:rsidRPr="00D2201D" w:rsidRDefault="00D2201D" w:rsidP="00D2201D">
      <w:pPr>
        <w:numPr>
          <w:ilvl w:val="0"/>
          <w:numId w:val="4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появление зон асинергии при острой ишемии и инфаркте миокарда при ультразв</w:t>
      </w:r>
      <w:r w:rsidRPr="00D2201D">
        <w:rPr>
          <w:sz w:val="20"/>
          <w:szCs w:val="20"/>
        </w:rPr>
        <w:t>у</w:t>
      </w:r>
      <w:r w:rsidRPr="00D2201D">
        <w:rPr>
          <w:sz w:val="20"/>
          <w:szCs w:val="20"/>
        </w:rPr>
        <w:t>ковом исследовании</w:t>
      </w:r>
    </w:p>
    <w:p w:rsidR="00D2201D" w:rsidRPr="00D2201D" w:rsidRDefault="00D2201D" w:rsidP="00D2201D">
      <w:pPr>
        <w:numPr>
          <w:ilvl w:val="0"/>
          <w:numId w:val="4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lastRenderedPageBreak/>
        <w:t xml:space="preserve">при радиологических ("визуализация" очага некроза миокарда при </w:t>
      </w:r>
      <w:proofErr w:type="spellStart"/>
      <w:r w:rsidRPr="00D2201D">
        <w:rPr>
          <w:sz w:val="20"/>
          <w:szCs w:val="20"/>
        </w:rPr>
        <w:t>радионуклидной</w:t>
      </w:r>
      <w:proofErr w:type="spellEnd"/>
      <w:r w:rsidRPr="00D2201D">
        <w:rPr>
          <w:sz w:val="20"/>
          <w:szCs w:val="20"/>
        </w:rPr>
        <w:t xml:space="preserve"> </w:t>
      </w:r>
      <w:proofErr w:type="spellStart"/>
      <w:r w:rsidRPr="00D2201D">
        <w:rPr>
          <w:sz w:val="20"/>
          <w:szCs w:val="20"/>
        </w:rPr>
        <w:t>ангиокардиографии</w:t>
      </w:r>
      <w:proofErr w:type="spellEnd"/>
      <w:r w:rsidRPr="00D2201D">
        <w:rPr>
          <w:sz w:val="20"/>
          <w:szCs w:val="20"/>
        </w:rPr>
        <w:t xml:space="preserve">), </w:t>
      </w:r>
      <w:proofErr w:type="spellStart"/>
      <w:r w:rsidRPr="00D2201D">
        <w:rPr>
          <w:sz w:val="20"/>
          <w:szCs w:val="20"/>
        </w:rPr>
        <w:t>рентгеноангиографических</w:t>
      </w:r>
      <w:proofErr w:type="spellEnd"/>
      <w:r w:rsidRPr="00D2201D">
        <w:rPr>
          <w:sz w:val="20"/>
          <w:szCs w:val="20"/>
        </w:rPr>
        <w:t xml:space="preserve"> методах (попадание контрастного вещества из просвета аорты в толщу ее стенки при расслаивающей аневризме ао</w:t>
      </w:r>
      <w:r w:rsidRPr="00D2201D">
        <w:rPr>
          <w:sz w:val="20"/>
          <w:szCs w:val="20"/>
        </w:rPr>
        <w:t>р</w:t>
      </w:r>
      <w:r w:rsidRPr="00D2201D">
        <w:rPr>
          <w:sz w:val="20"/>
          <w:szCs w:val="20"/>
        </w:rPr>
        <w:t xml:space="preserve">ты или же тромбоз коронарных артерий при инфаркте миокарда), </w:t>
      </w:r>
    </w:p>
    <w:p w:rsidR="00D2201D" w:rsidRPr="00D2201D" w:rsidRDefault="00D2201D" w:rsidP="00D2201D">
      <w:pPr>
        <w:numPr>
          <w:ilvl w:val="0"/>
          <w:numId w:val="40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исследования активности некоторых ферментов и их </w:t>
      </w:r>
      <w:proofErr w:type="spellStart"/>
      <w:r w:rsidRPr="00D2201D">
        <w:rPr>
          <w:sz w:val="20"/>
          <w:szCs w:val="20"/>
        </w:rPr>
        <w:t>кардиоспецифических</w:t>
      </w:r>
      <w:proofErr w:type="spellEnd"/>
      <w:r w:rsidRPr="00D2201D">
        <w:rPr>
          <w:sz w:val="20"/>
          <w:szCs w:val="20"/>
        </w:rPr>
        <w:t xml:space="preserve"> из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ферментов (например, аспарагиновая и </w:t>
      </w:r>
      <w:proofErr w:type="spellStart"/>
      <w:r w:rsidRPr="00D2201D">
        <w:rPr>
          <w:sz w:val="20"/>
          <w:szCs w:val="20"/>
        </w:rPr>
        <w:t>аланиновая</w:t>
      </w:r>
      <w:proofErr w:type="spellEnd"/>
      <w:r w:rsidRPr="00D2201D">
        <w:rPr>
          <w:sz w:val="20"/>
          <w:szCs w:val="20"/>
        </w:rPr>
        <w:t xml:space="preserve"> </w:t>
      </w:r>
      <w:proofErr w:type="spellStart"/>
      <w:r w:rsidRPr="00D2201D">
        <w:rPr>
          <w:sz w:val="20"/>
          <w:szCs w:val="20"/>
        </w:rPr>
        <w:t>аминотрансферазы</w:t>
      </w:r>
      <w:proofErr w:type="spellEnd"/>
      <w:r w:rsidRPr="00D2201D">
        <w:rPr>
          <w:sz w:val="20"/>
          <w:szCs w:val="20"/>
        </w:rPr>
        <w:t>, ЛДГ</w:t>
      </w:r>
      <w:proofErr w:type="gramStart"/>
      <w:r w:rsidRPr="00D2201D">
        <w:rPr>
          <w:sz w:val="20"/>
          <w:szCs w:val="20"/>
        </w:rPr>
        <w:t>1</w:t>
      </w:r>
      <w:proofErr w:type="gramEnd"/>
      <w:r w:rsidRPr="00D2201D">
        <w:rPr>
          <w:sz w:val="20"/>
          <w:szCs w:val="20"/>
        </w:rPr>
        <w:t xml:space="preserve">, МБ изофермент КФК) в сыворотке крови, содержания миоглобина в сыворотке крови и моче. </w:t>
      </w:r>
    </w:p>
    <w:p w:rsidR="00D2201D" w:rsidRPr="00D2201D" w:rsidRDefault="00D2201D" w:rsidP="00D2201D">
      <w:pPr>
        <w:pStyle w:val="a7"/>
        <w:spacing w:line="192" w:lineRule="auto"/>
        <w:ind w:firstLine="540"/>
        <w:jc w:val="both"/>
        <w:rPr>
          <w:b/>
          <w:i/>
          <w:sz w:val="20"/>
        </w:rPr>
      </w:pPr>
      <w:r w:rsidRPr="00D2201D">
        <w:rPr>
          <w:b/>
          <w:i/>
          <w:sz w:val="20"/>
        </w:rPr>
        <w:t>Дифференциации острой коронарной недостаточности от тромбоэмболии л</w:t>
      </w:r>
      <w:r w:rsidRPr="00D2201D">
        <w:rPr>
          <w:b/>
          <w:i/>
          <w:sz w:val="20"/>
        </w:rPr>
        <w:t>е</w:t>
      </w:r>
      <w:r w:rsidRPr="00D2201D">
        <w:rPr>
          <w:b/>
          <w:i/>
          <w:sz w:val="20"/>
        </w:rPr>
        <w:t>гочной артерии:</w:t>
      </w:r>
    </w:p>
    <w:p w:rsidR="00D2201D" w:rsidRPr="00D2201D" w:rsidRDefault="00D2201D" w:rsidP="00D2201D">
      <w:pPr>
        <w:numPr>
          <w:ilvl w:val="0"/>
          <w:numId w:val="41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тромбоэмболия обычно развивается в послеоперационном (особенно после абд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минальных, урологических, гинекологических операций) или послеродовом пери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де, а также у больных тромбофлебитом, </w:t>
      </w:r>
      <w:proofErr w:type="spellStart"/>
      <w:r w:rsidRPr="00D2201D">
        <w:rPr>
          <w:sz w:val="20"/>
          <w:szCs w:val="20"/>
        </w:rPr>
        <w:t>флеботромбозом</w:t>
      </w:r>
      <w:proofErr w:type="spellEnd"/>
      <w:r w:rsidRPr="00D2201D">
        <w:rPr>
          <w:sz w:val="20"/>
          <w:szCs w:val="20"/>
        </w:rPr>
        <w:t>,</w:t>
      </w:r>
    </w:p>
    <w:p w:rsidR="00D2201D" w:rsidRPr="00D2201D" w:rsidRDefault="00D2201D" w:rsidP="00D2201D">
      <w:pPr>
        <w:numPr>
          <w:ilvl w:val="0"/>
          <w:numId w:val="41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для тромбоэмболии более характерно острое появление (или нарастание) призн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 xml:space="preserve">ков правожелудочковой недостаточности, чем болевой синдром, </w:t>
      </w:r>
    </w:p>
    <w:p w:rsidR="00D2201D" w:rsidRPr="00D2201D" w:rsidRDefault="00D2201D" w:rsidP="00D2201D">
      <w:pPr>
        <w:numPr>
          <w:ilvl w:val="0"/>
          <w:numId w:val="41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электрокардиографическая картина при тромбоэмболии может напоминать картину нижнего инфаркта (но без патологического зубца Q во II отведении). </w:t>
      </w:r>
    </w:p>
    <w:p w:rsidR="00D2201D" w:rsidRPr="00D2201D" w:rsidRDefault="00D2201D" w:rsidP="00D2201D">
      <w:pPr>
        <w:pStyle w:val="a7"/>
        <w:spacing w:line="192" w:lineRule="auto"/>
        <w:ind w:firstLine="540"/>
        <w:rPr>
          <w:sz w:val="20"/>
        </w:rPr>
      </w:pPr>
      <w:r w:rsidRPr="00D2201D">
        <w:rPr>
          <w:b/>
          <w:i/>
          <w:sz w:val="20"/>
        </w:rPr>
        <w:t>Дифференциации острой коронарной недостаточности от острого перикард</w:t>
      </w:r>
      <w:r w:rsidRPr="00D2201D">
        <w:rPr>
          <w:b/>
          <w:i/>
          <w:sz w:val="20"/>
        </w:rPr>
        <w:t>и</w:t>
      </w:r>
      <w:r w:rsidRPr="00D2201D">
        <w:rPr>
          <w:b/>
          <w:i/>
          <w:sz w:val="20"/>
        </w:rPr>
        <w:t>та.</w:t>
      </w:r>
      <w:r w:rsidRPr="00D2201D">
        <w:rPr>
          <w:sz w:val="20"/>
        </w:rPr>
        <w:t xml:space="preserve"> </w:t>
      </w:r>
    </w:p>
    <w:p w:rsidR="00D2201D" w:rsidRPr="00D2201D" w:rsidRDefault="00D2201D" w:rsidP="00D2201D">
      <w:pPr>
        <w:numPr>
          <w:ilvl w:val="0"/>
          <w:numId w:val="4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перикардит может быть первичным, но чаще является осложнением таких забол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 xml:space="preserve">ваний, как ревматизм, туберкулез, уремия и др., </w:t>
      </w:r>
    </w:p>
    <w:p w:rsidR="00D2201D" w:rsidRPr="00D2201D" w:rsidRDefault="00D2201D" w:rsidP="00D2201D">
      <w:pPr>
        <w:numPr>
          <w:ilvl w:val="0"/>
          <w:numId w:val="4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шум трения перикарда появляется с первых часов и может усиливаться при нада</w:t>
      </w:r>
      <w:r w:rsidRPr="00D2201D">
        <w:rPr>
          <w:sz w:val="20"/>
          <w:szCs w:val="20"/>
        </w:rPr>
        <w:t>в</w:t>
      </w:r>
      <w:r w:rsidRPr="00D2201D">
        <w:rPr>
          <w:sz w:val="20"/>
          <w:szCs w:val="20"/>
        </w:rPr>
        <w:t>ливании стетоскопом на грудную стенку,</w:t>
      </w:r>
    </w:p>
    <w:p w:rsidR="00D2201D" w:rsidRPr="00D2201D" w:rsidRDefault="00D2201D" w:rsidP="00D2201D">
      <w:pPr>
        <w:numPr>
          <w:ilvl w:val="0"/>
          <w:numId w:val="4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боль при перикардите появляется одновременно с лихорадкой, лейкоцитозом и увеличением СОЭ, не </w:t>
      </w:r>
      <w:proofErr w:type="spellStart"/>
      <w:r w:rsidRPr="00D2201D">
        <w:rPr>
          <w:sz w:val="20"/>
          <w:szCs w:val="20"/>
        </w:rPr>
        <w:t>иррадиирует</w:t>
      </w:r>
      <w:proofErr w:type="spellEnd"/>
      <w:r w:rsidRPr="00D2201D">
        <w:rPr>
          <w:sz w:val="20"/>
          <w:szCs w:val="20"/>
        </w:rPr>
        <w:t>, беспокоит больного меньше в положении сидя, может перемежаться короткими ремиссиями,</w:t>
      </w:r>
    </w:p>
    <w:p w:rsidR="00D2201D" w:rsidRPr="00D2201D" w:rsidRDefault="00D2201D" w:rsidP="00D2201D">
      <w:pPr>
        <w:numPr>
          <w:ilvl w:val="0"/>
          <w:numId w:val="4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на ЭКГ при остром перикардите в отличие от инфаркта миокарда сегмент ST пр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>поднят во всех трех стандартных отведениях и не выпуклой, а вогнутой дугой, о</w:t>
      </w:r>
      <w:r w:rsidRPr="00D2201D">
        <w:rPr>
          <w:sz w:val="20"/>
          <w:szCs w:val="20"/>
        </w:rPr>
        <w:t>т</w:t>
      </w:r>
      <w:r w:rsidRPr="00D2201D">
        <w:rPr>
          <w:sz w:val="20"/>
          <w:szCs w:val="20"/>
        </w:rPr>
        <w:t>сутствуют патологические зубцы Q, сохраняются зубцы R, уменьшается лишь их амплитуда,</w:t>
      </w:r>
    </w:p>
    <w:p w:rsidR="00D2201D" w:rsidRPr="00D2201D" w:rsidRDefault="00D2201D" w:rsidP="00D2201D">
      <w:pPr>
        <w:numPr>
          <w:ilvl w:val="0"/>
          <w:numId w:val="42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при появлении выпота в полости перикарда боль исчезает, перестает выслушиват</w:t>
      </w:r>
      <w:r w:rsidRPr="00D2201D">
        <w:rPr>
          <w:sz w:val="20"/>
          <w:szCs w:val="20"/>
        </w:rPr>
        <w:t>ь</w:t>
      </w:r>
      <w:r w:rsidRPr="00D2201D">
        <w:rPr>
          <w:sz w:val="20"/>
          <w:szCs w:val="20"/>
        </w:rPr>
        <w:t xml:space="preserve">ся шум трения перикарда, диагноз подтверждается при рентгенологическом и </w:t>
      </w:r>
      <w:proofErr w:type="spellStart"/>
      <w:r w:rsidRPr="00D2201D">
        <w:rPr>
          <w:sz w:val="20"/>
          <w:szCs w:val="20"/>
        </w:rPr>
        <w:t>эх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кардиографическом</w:t>
      </w:r>
      <w:proofErr w:type="spellEnd"/>
      <w:r w:rsidRPr="00D2201D">
        <w:rPr>
          <w:sz w:val="20"/>
          <w:szCs w:val="20"/>
        </w:rPr>
        <w:t xml:space="preserve"> исследовании. </w:t>
      </w:r>
    </w:p>
    <w:p w:rsidR="00D2201D" w:rsidRPr="00D2201D" w:rsidRDefault="00D2201D" w:rsidP="00D2201D">
      <w:pPr>
        <w:pStyle w:val="a7"/>
        <w:spacing w:line="192" w:lineRule="auto"/>
        <w:ind w:firstLine="540"/>
        <w:jc w:val="both"/>
        <w:rPr>
          <w:sz w:val="20"/>
        </w:rPr>
      </w:pPr>
      <w:r w:rsidRPr="00D2201D">
        <w:rPr>
          <w:b/>
          <w:i/>
          <w:sz w:val="20"/>
        </w:rPr>
        <w:t>Дифференциальная диагностика со спонтанным пневмотораксом, особенно л</w:t>
      </w:r>
      <w:r w:rsidRPr="00D2201D">
        <w:rPr>
          <w:b/>
          <w:i/>
          <w:sz w:val="20"/>
        </w:rPr>
        <w:t>е</w:t>
      </w:r>
      <w:r w:rsidRPr="00D2201D">
        <w:rPr>
          <w:b/>
          <w:i/>
          <w:sz w:val="20"/>
        </w:rPr>
        <w:t>восторонним.</w:t>
      </w:r>
      <w:r w:rsidRPr="00D2201D">
        <w:rPr>
          <w:sz w:val="20"/>
        </w:rPr>
        <w:t xml:space="preserve"> 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боль может быть очень резкой, иногда она даже способствует развитию шока,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нет характерных изменений ЭКГ, содержания ферментов и миоглобина сыворотки крови, миоглобина в моче,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боль усиливается при дыхании, разговоре,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характерна резкая одышка, 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при перкуссии - выраженный тимпанический звук на пораженной стороне, дых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>ние ослаблено или не прослушивается,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proofErr w:type="gramStart"/>
      <w:r w:rsidRPr="00D2201D">
        <w:rPr>
          <w:sz w:val="20"/>
          <w:szCs w:val="20"/>
        </w:rPr>
        <w:t>в первые</w:t>
      </w:r>
      <w:proofErr w:type="gramEnd"/>
      <w:r w:rsidRPr="00D2201D">
        <w:rPr>
          <w:sz w:val="20"/>
          <w:szCs w:val="20"/>
        </w:rPr>
        <w:t xml:space="preserve"> часы не бывает лихорадки, лейкоцитоза, повышенной СОЭ,</w:t>
      </w:r>
    </w:p>
    <w:p w:rsidR="00D2201D" w:rsidRPr="00D2201D" w:rsidRDefault="00D2201D" w:rsidP="00D2201D">
      <w:pPr>
        <w:numPr>
          <w:ilvl w:val="0"/>
          <w:numId w:val="43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рентгенологическое исследование органов грудной клетки. </w:t>
      </w:r>
    </w:p>
    <w:p w:rsidR="00D2201D" w:rsidRPr="00D2201D" w:rsidRDefault="00D2201D" w:rsidP="00D2201D">
      <w:pPr>
        <w:pStyle w:val="a7"/>
        <w:spacing w:line="192" w:lineRule="auto"/>
        <w:ind w:firstLine="540"/>
        <w:rPr>
          <w:b/>
          <w:i/>
          <w:sz w:val="20"/>
        </w:rPr>
      </w:pPr>
      <w:r w:rsidRPr="00D2201D">
        <w:rPr>
          <w:b/>
          <w:i/>
          <w:sz w:val="20"/>
        </w:rPr>
        <w:t xml:space="preserve">Дифференциальная диагностика с опоясывающим лишаем. </w:t>
      </w:r>
    </w:p>
    <w:p w:rsidR="00D2201D" w:rsidRPr="00D2201D" w:rsidRDefault="00D2201D" w:rsidP="00D2201D">
      <w:pPr>
        <w:numPr>
          <w:ilvl w:val="0"/>
          <w:numId w:val="44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обнаруживаются высыпания пузырьков на </w:t>
      </w:r>
      <w:proofErr w:type="spellStart"/>
      <w:r w:rsidRPr="00D2201D">
        <w:rPr>
          <w:sz w:val="20"/>
          <w:szCs w:val="20"/>
        </w:rPr>
        <w:t>гиперемированном</w:t>
      </w:r>
      <w:proofErr w:type="spellEnd"/>
      <w:r w:rsidRPr="00D2201D">
        <w:rPr>
          <w:sz w:val="20"/>
          <w:szCs w:val="20"/>
        </w:rPr>
        <w:t xml:space="preserve"> основании по ходу межреберного нерва,</w:t>
      </w:r>
    </w:p>
    <w:p w:rsidR="00D2201D" w:rsidRPr="00D2201D" w:rsidRDefault="00D2201D" w:rsidP="00D2201D">
      <w:pPr>
        <w:numPr>
          <w:ilvl w:val="0"/>
          <w:numId w:val="44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отсутствие изменений на ЭКГ.</w:t>
      </w:r>
    </w:p>
    <w:p w:rsidR="00D2201D" w:rsidRPr="00D2201D" w:rsidRDefault="00D2201D" w:rsidP="00D2201D">
      <w:pPr>
        <w:pStyle w:val="a7"/>
        <w:spacing w:line="192" w:lineRule="auto"/>
        <w:ind w:firstLine="540"/>
        <w:jc w:val="both"/>
        <w:rPr>
          <w:b/>
          <w:i/>
          <w:sz w:val="20"/>
        </w:rPr>
      </w:pPr>
      <w:r w:rsidRPr="00D2201D">
        <w:rPr>
          <w:b/>
          <w:i/>
          <w:sz w:val="20"/>
        </w:rPr>
        <w:t xml:space="preserve">Дифференциальная диагностика с </w:t>
      </w:r>
      <w:proofErr w:type="spellStart"/>
      <w:r w:rsidRPr="00D2201D">
        <w:rPr>
          <w:b/>
          <w:i/>
          <w:sz w:val="20"/>
        </w:rPr>
        <w:t>перфоративной</w:t>
      </w:r>
      <w:proofErr w:type="spellEnd"/>
      <w:r w:rsidRPr="00D2201D">
        <w:rPr>
          <w:b/>
          <w:i/>
          <w:sz w:val="20"/>
        </w:rPr>
        <w:t xml:space="preserve"> язвой желудка или </w:t>
      </w:r>
      <w:proofErr w:type="spellStart"/>
      <w:r w:rsidRPr="00D2201D">
        <w:rPr>
          <w:b/>
          <w:i/>
          <w:sz w:val="20"/>
        </w:rPr>
        <w:t>двенадц</w:t>
      </w:r>
      <w:r w:rsidRPr="00D2201D">
        <w:rPr>
          <w:b/>
          <w:i/>
          <w:sz w:val="20"/>
        </w:rPr>
        <w:t>а</w:t>
      </w:r>
      <w:r w:rsidRPr="00D2201D">
        <w:rPr>
          <w:b/>
          <w:i/>
          <w:sz w:val="20"/>
        </w:rPr>
        <w:t>типерствной</w:t>
      </w:r>
      <w:proofErr w:type="spellEnd"/>
      <w:r w:rsidRPr="00D2201D">
        <w:rPr>
          <w:b/>
          <w:i/>
          <w:sz w:val="20"/>
        </w:rPr>
        <w:t xml:space="preserve"> кишки.</w:t>
      </w:r>
    </w:p>
    <w:p w:rsidR="00D2201D" w:rsidRPr="00D2201D" w:rsidRDefault="00D2201D" w:rsidP="00D2201D">
      <w:pPr>
        <w:numPr>
          <w:ilvl w:val="0"/>
          <w:numId w:val="4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при </w:t>
      </w:r>
      <w:proofErr w:type="spellStart"/>
      <w:r w:rsidRPr="00D2201D">
        <w:rPr>
          <w:sz w:val="20"/>
          <w:szCs w:val="20"/>
        </w:rPr>
        <w:t>перфоративной</w:t>
      </w:r>
      <w:proofErr w:type="spellEnd"/>
      <w:r w:rsidRPr="00D2201D">
        <w:rPr>
          <w:sz w:val="20"/>
          <w:szCs w:val="20"/>
        </w:rPr>
        <w:t xml:space="preserve"> язве желудка или двенадцатиперстной кишки боль обычно н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 xml:space="preserve">блюдается только в </w:t>
      </w:r>
      <w:proofErr w:type="spellStart"/>
      <w:r w:rsidRPr="00D2201D">
        <w:rPr>
          <w:sz w:val="20"/>
          <w:szCs w:val="20"/>
        </w:rPr>
        <w:t>эпигастральной</w:t>
      </w:r>
      <w:proofErr w:type="spellEnd"/>
      <w:r w:rsidRPr="00D2201D">
        <w:rPr>
          <w:sz w:val="20"/>
          <w:szCs w:val="20"/>
        </w:rPr>
        <w:t xml:space="preserve"> области, не распространяясь на грудину, не имеет типичной для инфаркта миокарда иррадиации,</w:t>
      </w:r>
    </w:p>
    <w:p w:rsidR="00D2201D" w:rsidRPr="00D2201D" w:rsidRDefault="00D2201D" w:rsidP="00D2201D">
      <w:pPr>
        <w:numPr>
          <w:ilvl w:val="0"/>
          <w:numId w:val="4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живот обычно втянут, тогда как при инфаркте миокарда скорее вздут,</w:t>
      </w:r>
    </w:p>
    <w:p w:rsidR="00D2201D" w:rsidRPr="00D2201D" w:rsidRDefault="00D2201D" w:rsidP="00D2201D">
      <w:pPr>
        <w:numPr>
          <w:ilvl w:val="0"/>
          <w:numId w:val="4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выраженного и постоянного напряжения брюшной стенки и симптомов раздраж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>ния брюшины при инфаркте миокарда не бывает,</w:t>
      </w:r>
    </w:p>
    <w:p w:rsidR="00D2201D" w:rsidRPr="00D2201D" w:rsidRDefault="00D2201D" w:rsidP="00D2201D">
      <w:pPr>
        <w:numPr>
          <w:ilvl w:val="0"/>
          <w:numId w:val="4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исчезновение печеночной тупости и появление воздуха в брюшной полости гов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рит о наличии </w:t>
      </w:r>
      <w:proofErr w:type="spellStart"/>
      <w:r w:rsidRPr="00D2201D">
        <w:rPr>
          <w:sz w:val="20"/>
          <w:szCs w:val="20"/>
        </w:rPr>
        <w:t>перфоративной</w:t>
      </w:r>
      <w:proofErr w:type="spellEnd"/>
      <w:r w:rsidRPr="00D2201D">
        <w:rPr>
          <w:sz w:val="20"/>
          <w:szCs w:val="20"/>
        </w:rPr>
        <w:t xml:space="preserve"> язвы,</w:t>
      </w:r>
    </w:p>
    <w:p w:rsidR="00D2201D" w:rsidRPr="00D2201D" w:rsidRDefault="00D2201D" w:rsidP="00D2201D">
      <w:pPr>
        <w:numPr>
          <w:ilvl w:val="0"/>
          <w:numId w:val="4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изменения ЭКГ подтверждают или позволяют отвергнуть диагноз инфаркта ми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 xml:space="preserve">карда. </w:t>
      </w:r>
    </w:p>
    <w:p w:rsidR="00D2201D" w:rsidRPr="00D2201D" w:rsidRDefault="00D2201D" w:rsidP="00D2201D">
      <w:pPr>
        <w:pStyle w:val="a7"/>
        <w:spacing w:line="192" w:lineRule="auto"/>
        <w:ind w:firstLine="540"/>
        <w:rPr>
          <w:b/>
          <w:i/>
          <w:sz w:val="20"/>
        </w:rPr>
      </w:pPr>
      <w:r w:rsidRPr="00D2201D">
        <w:rPr>
          <w:b/>
          <w:i/>
          <w:sz w:val="20"/>
        </w:rPr>
        <w:t>Дифференциальная диагностика инфаркта миокарда и острого панкреатита: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для панкреатита характерна внезапно возникающая острая мучительная боль в верхней части живота, которая может </w:t>
      </w:r>
      <w:proofErr w:type="spellStart"/>
      <w:r w:rsidRPr="00D2201D">
        <w:rPr>
          <w:sz w:val="20"/>
          <w:szCs w:val="20"/>
        </w:rPr>
        <w:t>иррадиировать</w:t>
      </w:r>
      <w:proofErr w:type="spellEnd"/>
      <w:r w:rsidRPr="00D2201D">
        <w:rPr>
          <w:sz w:val="20"/>
          <w:szCs w:val="20"/>
        </w:rPr>
        <w:t xml:space="preserve"> в левую руку, лопатку и ме</w:t>
      </w:r>
      <w:r w:rsidRPr="00D2201D">
        <w:rPr>
          <w:sz w:val="20"/>
          <w:szCs w:val="20"/>
        </w:rPr>
        <w:t>ж</w:t>
      </w:r>
      <w:r w:rsidRPr="00D2201D">
        <w:rPr>
          <w:sz w:val="20"/>
          <w:szCs w:val="20"/>
        </w:rPr>
        <w:t>лопаточную область,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на фоне боли часто развивается шок с выраженным снижением АД, 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для панкреатита характерна постоянная боль, тогда как при инфаркте наблюдается волнообразное усиление боли, 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при панкреатите боль часто имеет опоясывающий характер, чего не наблюдается при инфаркте миокарда,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боль при панкреатите сохраняется длительно, тогда как при </w:t>
      </w:r>
      <w:proofErr w:type="spellStart"/>
      <w:r w:rsidRPr="00D2201D">
        <w:rPr>
          <w:sz w:val="20"/>
          <w:szCs w:val="20"/>
        </w:rPr>
        <w:t>неосложненном</w:t>
      </w:r>
      <w:proofErr w:type="spellEnd"/>
      <w:r w:rsidRPr="00D2201D">
        <w:rPr>
          <w:sz w:val="20"/>
          <w:szCs w:val="20"/>
        </w:rPr>
        <w:t xml:space="preserve"> и</w:t>
      </w:r>
      <w:r w:rsidRPr="00D2201D">
        <w:rPr>
          <w:sz w:val="20"/>
          <w:szCs w:val="20"/>
        </w:rPr>
        <w:t>н</w:t>
      </w:r>
      <w:r w:rsidRPr="00D2201D">
        <w:rPr>
          <w:sz w:val="20"/>
          <w:szCs w:val="20"/>
        </w:rPr>
        <w:t>фаркте миокарда обычно длится несколько часов,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выраженный метеоризм и повторная рвота более </w:t>
      </w:r>
      <w:proofErr w:type="gramStart"/>
      <w:r w:rsidRPr="00D2201D">
        <w:rPr>
          <w:sz w:val="20"/>
          <w:szCs w:val="20"/>
        </w:rPr>
        <w:t>характерны</w:t>
      </w:r>
      <w:proofErr w:type="gramEnd"/>
      <w:r w:rsidRPr="00D2201D">
        <w:rPr>
          <w:sz w:val="20"/>
          <w:szCs w:val="20"/>
        </w:rPr>
        <w:t xml:space="preserve"> для панкреатита, чем для инфаркта миокарда, 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наблюдаются повышение температуры, высокий лейкоцитоз, увеличение СОЭ, увеличивается активность ряда ферментов крови, в том числе </w:t>
      </w:r>
      <w:proofErr w:type="spellStart"/>
      <w:r w:rsidRPr="00D2201D">
        <w:rPr>
          <w:sz w:val="20"/>
          <w:szCs w:val="20"/>
        </w:rPr>
        <w:t>аминотрансфераз</w:t>
      </w:r>
      <w:proofErr w:type="spellEnd"/>
      <w:r w:rsidRPr="00D2201D">
        <w:rPr>
          <w:sz w:val="20"/>
          <w:szCs w:val="20"/>
        </w:rPr>
        <w:t xml:space="preserve">, ЛДГ, 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на ЭКГ при остром панкреатите довольно часто выявляются снижение сегмента ST ниже изоэлектрической линии и отрицательный или двухфазный зубец Т, что гов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рит о коронарной недостаточности,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proofErr w:type="gramStart"/>
      <w:r w:rsidRPr="00D2201D">
        <w:rPr>
          <w:sz w:val="20"/>
          <w:szCs w:val="20"/>
        </w:rPr>
        <w:t>могут наблюдаться нарушения сердечного ритма и проводимости, эти изменения ЭКГ при остром панкреатите обусловлены ухудшением коронарного кровообр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>щения в период шока, но возможно, появляются в связи с образованием мелких очагов некроза в сердечной мышце под влиянием поступающих в кровь протеол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 xml:space="preserve">тических ферментов поджелудочной железы; однако на ЭКГ при панкреатите обычно не бывает изменений, типичных для крупноочагового инфаркта миокарда, </w:t>
      </w:r>
      <w:proofErr w:type="gramEnd"/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повышение активности диастазы в крови и моче свидетельствует о наличии остр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го панкреатита,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активность </w:t>
      </w:r>
      <w:proofErr w:type="spellStart"/>
      <w:r w:rsidRPr="00D2201D">
        <w:rPr>
          <w:sz w:val="20"/>
          <w:szCs w:val="20"/>
        </w:rPr>
        <w:t>аминотрансфераз</w:t>
      </w:r>
      <w:proofErr w:type="spellEnd"/>
      <w:r w:rsidRPr="00D2201D">
        <w:rPr>
          <w:sz w:val="20"/>
          <w:szCs w:val="20"/>
        </w:rPr>
        <w:t xml:space="preserve"> в крови при инфаркте миокарда повышается в знач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>тельно большей степени, чем при панкреатите,</w:t>
      </w:r>
    </w:p>
    <w:p w:rsidR="00D2201D" w:rsidRPr="00D2201D" w:rsidRDefault="00D2201D" w:rsidP="00D2201D">
      <w:pPr>
        <w:numPr>
          <w:ilvl w:val="0"/>
          <w:numId w:val="4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при панкреатите не увеличиваются содержание миоглобина и активность МБ КФК в сыворотке крови. </w:t>
      </w:r>
    </w:p>
    <w:p w:rsidR="00D2201D" w:rsidRPr="00D2201D" w:rsidRDefault="00D2201D" w:rsidP="00D2201D">
      <w:pPr>
        <w:spacing w:line="192" w:lineRule="auto"/>
        <w:ind w:firstLine="540"/>
        <w:rPr>
          <w:b/>
          <w:i/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rPr>
          <w:b/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 xml:space="preserve">Дифференциальная диагностика ИМ при обнаружении подъёма </w:t>
      </w:r>
      <w:r w:rsidRPr="00D2201D">
        <w:rPr>
          <w:b/>
          <w:i/>
          <w:sz w:val="20"/>
          <w:szCs w:val="20"/>
          <w:lang w:val="en-US"/>
        </w:rPr>
        <w:t>ST</w:t>
      </w:r>
      <w:r w:rsidRPr="00D2201D">
        <w:rPr>
          <w:b/>
          <w:i/>
          <w:sz w:val="20"/>
          <w:szCs w:val="20"/>
        </w:rPr>
        <w:t xml:space="preserve"> включает случаи:</w:t>
      </w:r>
    </w:p>
    <w:p w:rsidR="00D2201D" w:rsidRPr="00D2201D" w:rsidRDefault="00D2201D" w:rsidP="00D2201D">
      <w:pPr>
        <w:numPr>
          <w:ilvl w:val="0"/>
          <w:numId w:val="32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синдрома </w:t>
      </w:r>
      <w:proofErr w:type="gramStart"/>
      <w:r w:rsidRPr="00D2201D">
        <w:rPr>
          <w:sz w:val="20"/>
          <w:szCs w:val="20"/>
        </w:rPr>
        <w:t>ранней</w:t>
      </w:r>
      <w:proofErr w:type="gramEnd"/>
      <w:r w:rsidRPr="00D2201D">
        <w:rPr>
          <w:sz w:val="20"/>
          <w:szCs w:val="20"/>
        </w:rPr>
        <w:t xml:space="preserve"> </w:t>
      </w:r>
      <w:proofErr w:type="spellStart"/>
      <w:r w:rsidRPr="00D2201D">
        <w:rPr>
          <w:sz w:val="20"/>
          <w:szCs w:val="20"/>
        </w:rPr>
        <w:t>реполяризации</w:t>
      </w:r>
      <w:proofErr w:type="spellEnd"/>
      <w:r w:rsidRPr="00D2201D">
        <w:rPr>
          <w:sz w:val="20"/>
          <w:szCs w:val="20"/>
        </w:rPr>
        <w:t xml:space="preserve">, </w:t>
      </w:r>
    </w:p>
    <w:p w:rsidR="00D2201D" w:rsidRPr="00D2201D" w:rsidRDefault="00D2201D" w:rsidP="00D2201D">
      <w:pPr>
        <w:numPr>
          <w:ilvl w:val="0"/>
          <w:numId w:val="32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приступа спастической стенокардии, </w:t>
      </w:r>
    </w:p>
    <w:p w:rsidR="00D2201D" w:rsidRPr="00D2201D" w:rsidRDefault="00D2201D" w:rsidP="00D2201D">
      <w:pPr>
        <w:numPr>
          <w:ilvl w:val="0"/>
          <w:numId w:val="32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изменений у кокаиновых наркоманов,</w:t>
      </w:r>
    </w:p>
    <w:p w:rsidR="00D2201D" w:rsidRPr="00D2201D" w:rsidRDefault="00D2201D" w:rsidP="00D2201D">
      <w:pPr>
        <w:numPr>
          <w:ilvl w:val="0"/>
          <w:numId w:val="32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острого перикардита,</w:t>
      </w:r>
    </w:p>
    <w:p w:rsidR="00D2201D" w:rsidRPr="00D2201D" w:rsidRDefault="00D2201D" w:rsidP="00D2201D">
      <w:pPr>
        <w:numPr>
          <w:ilvl w:val="0"/>
          <w:numId w:val="32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постинфарктной аневризмы,</w:t>
      </w:r>
    </w:p>
    <w:p w:rsidR="00D2201D" w:rsidRPr="00D2201D" w:rsidRDefault="00D2201D" w:rsidP="00D2201D">
      <w:pPr>
        <w:numPr>
          <w:ilvl w:val="0"/>
          <w:numId w:val="32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синдрома </w:t>
      </w:r>
      <w:r w:rsidRPr="00D2201D">
        <w:rPr>
          <w:sz w:val="20"/>
          <w:szCs w:val="20"/>
          <w:lang w:val="en-US"/>
        </w:rPr>
        <w:t>WPW</w:t>
      </w:r>
      <w:r w:rsidRPr="00D2201D">
        <w:rPr>
          <w:sz w:val="20"/>
          <w:szCs w:val="20"/>
        </w:rPr>
        <w:t>.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720"/>
        <w:jc w:val="both"/>
        <w:rPr>
          <w:sz w:val="20"/>
          <w:szCs w:val="20"/>
        </w:rPr>
      </w:pPr>
      <w:proofErr w:type="gramStart"/>
      <w:r w:rsidRPr="00D2201D">
        <w:rPr>
          <w:sz w:val="20"/>
          <w:szCs w:val="20"/>
        </w:rPr>
        <w:t xml:space="preserve">При регистрации депрессии </w:t>
      </w:r>
      <w:r w:rsidRPr="00D2201D">
        <w:rPr>
          <w:sz w:val="20"/>
          <w:szCs w:val="20"/>
          <w:lang w:val="en-US"/>
        </w:rPr>
        <w:t>ST</w:t>
      </w:r>
      <w:r w:rsidRPr="00D2201D">
        <w:rPr>
          <w:sz w:val="20"/>
          <w:szCs w:val="20"/>
        </w:rPr>
        <w:t xml:space="preserve"> либо отрицательных Т на исходной ЭКГ  равнов</w:t>
      </w:r>
      <w:r w:rsidRPr="00D2201D">
        <w:rPr>
          <w:sz w:val="20"/>
          <w:szCs w:val="20"/>
        </w:rPr>
        <w:t>е</w:t>
      </w:r>
      <w:r w:rsidRPr="00D2201D">
        <w:rPr>
          <w:sz w:val="20"/>
          <w:szCs w:val="20"/>
        </w:rPr>
        <w:t xml:space="preserve">роятны нестабильная стенокардия и ИМ. Необходимо в этих случаях исследование </w:t>
      </w:r>
      <w:proofErr w:type="spellStart"/>
      <w:r w:rsidRPr="00D2201D">
        <w:rPr>
          <w:sz w:val="20"/>
          <w:szCs w:val="20"/>
        </w:rPr>
        <w:t>би</w:t>
      </w:r>
      <w:r w:rsidRPr="00D2201D">
        <w:rPr>
          <w:sz w:val="20"/>
          <w:szCs w:val="20"/>
        </w:rPr>
        <w:t>о</w:t>
      </w:r>
      <w:r w:rsidRPr="00D2201D">
        <w:rPr>
          <w:sz w:val="20"/>
          <w:szCs w:val="20"/>
        </w:rPr>
        <w:t>маркёров</w:t>
      </w:r>
      <w:proofErr w:type="spellEnd"/>
      <w:r w:rsidRPr="00D2201D">
        <w:rPr>
          <w:sz w:val="20"/>
          <w:szCs w:val="20"/>
        </w:rPr>
        <w:t xml:space="preserve"> некроза. </w:t>
      </w:r>
      <w:proofErr w:type="gramEnd"/>
    </w:p>
    <w:p w:rsidR="00D2201D" w:rsidRPr="00D2201D" w:rsidRDefault="00D2201D" w:rsidP="00D2201D">
      <w:pPr>
        <w:pStyle w:val="5"/>
        <w:spacing w:line="192" w:lineRule="auto"/>
        <w:rPr>
          <w:rFonts w:ascii="Times New Roman" w:hAnsi="Times New Roman" w:cs="Times New Roman"/>
          <w:i/>
          <w:sz w:val="20"/>
          <w:szCs w:val="20"/>
        </w:rPr>
      </w:pPr>
      <w:r w:rsidRPr="00D2201D">
        <w:rPr>
          <w:rFonts w:ascii="Times New Roman" w:hAnsi="Times New Roman" w:cs="Times New Roman"/>
          <w:i/>
          <w:sz w:val="20"/>
          <w:szCs w:val="20"/>
        </w:rPr>
        <w:t>Лечение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360"/>
        <w:rPr>
          <w:i/>
          <w:sz w:val="20"/>
          <w:szCs w:val="20"/>
        </w:rPr>
      </w:pPr>
      <w:r w:rsidRPr="00D2201D">
        <w:rPr>
          <w:i/>
          <w:sz w:val="20"/>
          <w:szCs w:val="20"/>
        </w:rPr>
        <w:t>В лечении ИМ можно выделить несколько основных направлений:</w:t>
      </w:r>
    </w:p>
    <w:p w:rsidR="00D2201D" w:rsidRPr="00D2201D" w:rsidRDefault="00D2201D" w:rsidP="00D2201D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купирование болевого синдрома;</w:t>
      </w:r>
    </w:p>
    <w:p w:rsidR="00D2201D" w:rsidRPr="00D2201D" w:rsidRDefault="00D2201D" w:rsidP="00D2201D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восстановление коронарного кровотока;</w:t>
      </w:r>
    </w:p>
    <w:p w:rsidR="00D2201D" w:rsidRPr="00D2201D" w:rsidRDefault="00D2201D" w:rsidP="00D2201D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уменьшение работы сердца и потребности миокарда в кислороде;</w:t>
      </w:r>
    </w:p>
    <w:p w:rsidR="00D2201D" w:rsidRPr="00D2201D" w:rsidRDefault="00D2201D" w:rsidP="00D2201D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ограничение размеров инфаркта миокарда;</w:t>
      </w:r>
    </w:p>
    <w:p w:rsidR="00D2201D" w:rsidRPr="00D2201D" w:rsidRDefault="00D2201D" w:rsidP="00D2201D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 xml:space="preserve">лечение и профилактика осложнений инфаркта миокарда. 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spacing w:line="192" w:lineRule="auto"/>
        <w:ind w:firstLine="540"/>
        <w:rPr>
          <w:b/>
          <w:i/>
          <w:sz w:val="20"/>
          <w:szCs w:val="20"/>
        </w:rPr>
      </w:pPr>
      <w:r w:rsidRPr="00D2201D">
        <w:rPr>
          <w:b/>
          <w:i/>
          <w:sz w:val="20"/>
          <w:szCs w:val="20"/>
        </w:rPr>
        <w:t>Купирование болевого синдрома:</w:t>
      </w:r>
    </w:p>
    <w:p w:rsidR="00D2201D" w:rsidRPr="00D2201D" w:rsidRDefault="00D2201D" w:rsidP="00D2201D">
      <w:pPr>
        <w:spacing w:line="192" w:lineRule="auto"/>
        <w:rPr>
          <w:sz w:val="20"/>
          <w:szCs w:val="20"/>
        </w:rPr>
      </w:pPr>
    </w:p>
    <w:p w:rsidR="00D2201D" w:rsidRPr="00D2201D" w:rsidRDefault="00D2201D" w:rsidP="00D2201D">
      <w:pPr>
        <w:pStyle w:val="1"/>
        <w:spacing w:line="192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D2201D">
        <w:rPr>
          <w:rFonts w:ascii="Times New Roman" w:hAnsi="Times New Roman" w:cs="Times New Roman"/>
          <w:sz w:val="20"/>
          <w:szCs w:val="20"/>
        </w:rPr>
        <w:t>Неотложная помощь</w:t>
      </w:r>
    </w:p>
    <w:p w:rsidR="00D2201D" w:rsidRPr="00D2201D" w:rsidRDefault="00D2201D" w:rsidP="00D2201D">
      <w:pPr>
        <w:pStyle w:val="a7"/>
        <w:spacing w:line="192" w:lineRule="auto"/>
        <w:ind w:firstLine="540"/>
        <w:rPr>
          <w:sz w:val="20"/>
        </w:rPr>
      </w:pPr>
      <w:r w:rsidRPr="00D2201D">
        <w:rPr>
          <w:sz w:val="20"/>
        </w:rPr>
        <w:t xml:space="preserve">Необходимо купировать боль в груди не только потому, что любая боль требует аналгезии, но и потому, что она в ряде случаев может стать причиной развития шока. </w:t>
      </w:r>
    </w:p>
    <w:p w:rsidR="00D2201D" w:rsidRPr="00D2201D" w:rsidRDefault="00D2201D" w:rsidP="00D2201D">
      <w:pPr>
        <w:pStyle w:val="1"/>
        <w:spacing w:line="192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D2201D">
        <w:rPr>
          <w:rFonts w:ascii="Times New Roman" w:hAnsi="Times New Roman" w:cs="Times New Roman"/>
          <w:sz w:val="20"/>
          <w:szCs w:val="20"/>
        </w:rPr>
        <w:t>Доврачебная помощь</w:t>
      </w:r>
    </w:p>
    <w:p w:rsidR="00D2201D" w:rsidRPr="00D2201D" w:rsidRDefault="00D2201D" w:rsidP="00D2201D">
      <w:pPr>
        <w:pStyle w:val="a7"/>
        <w:spacing w:line="192" w:lineRule="auto"/>
        <w:ind w:firstLine="540"/>
        <w:jc w:val="both"/>
        <w:rPr>
          <w:sz w:val="20"/>
        </w:rPr>
      </w:pPr>
      <w:r w:rsidRPr="00D2201D">
        <w:rPr>
          <w:sz w:val="20"/>
        </w:rPr>
        <w:t>Всем больным с болью в груди должен быть создан покой. Лечение начинают с назначения нитроглицерина по 0,0005 мг под язык. При отсутствии терапевтического э</w:t>
      </w:r>
      <w:r w:rsidRPr="00D2201D">
        <w:rPr>
          <w:sz w:val="20"/>
        </w:rPr>
        <w:t>ф</w:t>
      </w:r>
      <w:r w:rsidRPr="00D2201D">
        <w:rPr>
          <w:sz w:val="20"/>
        </w:rPr>
        <w:t>фекта после повторного 2- 3-кратного с интервалом 5-10 мин приема нитроглицерина сл</w:t>
      </w:r>
      <w:r w:rsidRPr="00D2201D">
        <w:rPr>
          <w:sz w:val="20"/>
        </w:rPr>
        <w:t>е</w:t>
      </w:r>
      <w:r w:rsidRPr="00D2201D">
        <w:rPr>
          <w:sz w:val="20"/>
        </w:rPr>
        <w:t>дует срочно вызвать бригаду скорой помощи. До приезда врача могут быть использованы так называемые домашние средства - успокаивающие (валериана), отвлекающие (горчи</w:t>
      </w:r>
      <w:r w:rsidRPr="00D2201D">
        <w:rPr>
          <w:sz w:val="20"/>
        </w:rPr>
        <w:t>ч</w:t>
      </w:r>
      <w:r w:rsidRPr="00D2201D">
        <w:rPr>
          <w:sz w:val="20"/>
        </w:rPr>
        <w:t xml:space="preserve">ники на область локализации боли) и т. п. </w:t>
      </w:r>
    </w:p>
    <w:p w:rsidR="00D2201D" w:rsidRPr="00D2201D" w:rsidRDefault="00D2201D" w:rsidP="00D2201D">
      <w:pPr>
        <w:pStyle w:val="a7"/>
        <w:numPr>
          <w:ilvl w:val="0"/>
          <w:numId w:val="33"/>
        </w:numPr>
        <w:spacing w:line="192" w:lineRule="auto"/>
        <w:rPr>
          <w:sz w:val="20"/>
        </w:rPr>
      </w:pPr>
      <w:r w:rsidRPr="00D2201D">
        <w:rPr>
          <w:sz w:val="20"/>
        </w:rPr>
        <w:t xml:space="preserve">нитроглицерин под язык 0,4-0,6 мг с 5 минутными интервалами до исчезновения боли; </w:t>
      </w:r>
    </w:p>
    <w:p w:rsidR="00D2201D" w:rsidRPr="00D2201D" w:rsidRDefault="00D2201D" w:rsidP="00D2201D">
      <w:pPr>
        <w:pStyle w:val="a7"/>
        <w:numPr>
          <w:ilvl w:val="0"/>
          <w:numId w:val="33"/>
        </w:numPr>
        <w:spacing w:line="192" w:lineRule="auto"/>
        <w:jc w:val="both"/>
        <w:rPr>
          <w:sz w:val="20"/>
        </w:rPr>
      </w:pPr>
      <w:proofErr w:type="gramStart"/>
      <w:r w:rsidRPr="00D2201D">
        <w:rPr>
          <w:sz w:val="20"/>
        </w:rPr>
        <w:t>морфина сульфат - препарат вводится в/в дробно: 1 мл 1 % раствора разводят изотоническим раствором натрия хлорида до 20 мл (1 мл полученного раствора с</w:t>
      </w:r>
      <w:r w:rsidRPr="00D2201D">
        <w:rPr>
          <w:sz w:val="20"/>
        </w:rPr>
        <w:t>о</w:t>
      </w:r>
      <w:r w:rsidRPr="00D2201D">
        <w:rPr>
          <w:sz w:val="20"/>
        </w:rPr>
        <w:t>держит 0,5 мг активного вещества) и вводят 2-5 мг каждые 5-15 мин до полного устранения болевого синдрома либо до появления побочных эффектов (гипоте</w:t>
      </w:r>
      <w:r w:rsidRPr="00D2201D">
        <w:rPr>
          <w:sz w:val="20"/>
        </w:rPr>
        <w:t>н</w:t>
      </w:r>
      <w:r w:rsidRPr="00D2201D">
        <w:rPr>
          <w:sz w:val="20"/>
        </w:rPr>
        <w:t>зии, угнетения дыхания, рвоты).</w:t>
      </w:r>
      <w:proofErr w:type="gramEnd"/>
      <w:r w:rsidRPr="00D2201D">
        <w:rPr>
          <w:sz w:val="20"/>
        </w:rPr>
        <w:t xml:space="preserve"> Суммарная доза не должна превышать 20 мг (2 мл 1% раствора). </w:t>
      </w:r>
    </w:p>
    <w:p w:rsidR="00D2201D" w:rsidRPr="00D2201D" w:rsidRDefault="00D2201D" w:rsidP="00D2201D">
      <w:pPr>
        <w:pStyle w:val="a7"/>
        <w:numPr>
          <w:ilvl w:val="0"/>
          <w:numId w:val="33"/>
        </w:numPr>
        <w:spacing w:line="192" w:lineRule="auto"/>
        <w:jc w:val="both"/>
        <w:rPr>
          <w:sz w:val="20"/>
        </w:rPr>
      </w:pPr>
      <w:r w:rsidRPr="00D2201D">
        <w:rPr>
          <w:sz w:val="20"/>
        </w:rPr>
        <w:t xml:space="preserve">недостаточная эффективность обезболивания наркотическими анальгетиками служит показанием </w:t>
      </w:r>
      <w:proofErr w:type="gramStart"/>
      <w:r w:rsidRPr="00D2201D">
        <w:rPr>
          <w:sz w:val="20"/>
        </w:rPr>
        <w:t>к</w:t>
      </w:r>
      <w:proofErr w:type="gramEnd"/>
      <w:r w:rsidRPr="00D2201D">
        <w:rPr>
          <w:sz w:val="20"/>
        </w:rPr>
        <w:t xml:space="preserve"> </w:t>
      </w:r>
      <w:proofErr w:type="gramStart"/>
      <w:r w:rsidRPr="00D2201D">
        <w:rPr>
          <w:sz w:val="20"/>
        </w:rPr>
        <w:t>в</w:t>
      </w:r>
      <w:proofErr w:type="gramEnd"/>
      <w:r w:rsidRPr="00D2201D">
        <w:rPr>
          <w:sz w:val="20"/>
        </w:rPr>
        <w:t xml:space="preserve">/в </w:t>
      </w:r>
      <w:proofErr w:type="spellStart"/>
      <w:r w:rsidRPr="00D2201D">
        <w:rPr>
          <w:sz w:val="20"/>
        </w:rPr>
        <w:t>инфузии</w:t>
      </w:r>
      <w:proofErr w:type="spellEnd"/>
      <w:r w:rsidRPr="00D2201D">
        <w:rPr>
          <w:sz w:val="20"/>
        </w:rPr>
        <w:t xml:space="preserve"> нитратов - 10 миллиграмм нитроглицерина (напр</w:t>
      </w:r>
      <w:r w:rsidRPr="00D2201D">
        <w:rPr>
          <w:sz w:val="20"/>
        </w:rPr>
        <w:t>и</w:t>
      </w:r>
      <w:r w:rsidRPr="00D2201D">
        <w:rPr>
          <w:sz w:val="20"/>
        </w:rPr>
        <w:t xml:space="preserve">мер, 10 мл 0,1 % раствора в виде препарата </w:t>
      </w:r>
      <w:proofErr w:type="spellStart"/>
      <w:r w:rsidRPr="00D2201D">
        <w:rPr>
          <w:sz w:val="20"/>
        </w:rPr>
        <w:t>перлинганит</w:t>
      </w:r>
      <w:proofErr w:type="spellEnd"/>
      <w:r w:rsidRPr="00D2201D">
        <w:rPr>
          <w:sz w:val="20"/>
        </w:rPr>
        <w:t xml:space="preserve">) или </w:t>
      </w:r>
      <w:proofErr w:type="spellStart"/>
      <w:r w:rsidRPr="00D2201D">
        <w:rPr>
          <w:sz w:val="20"/>
        </w:rPr>
        <w:t>изосорбида</w:t>
      </w:r>
      <w:proofErr w:type="spell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динитрата</w:t>
      </w:r>
      <w:proofErr w:type="spellEnd"/>
      <w:r w:rsidRPr="00D2201D">
        <w:rPr>
          <w:sz w:val="20"/>
        </w:rPr>
        <w:t xml:space="preserve"> (например, 10 мл 0,1 % раствора в виде препарата </w:t>
      </w:r>
      <w:proofErr w:type="spellStart"/>
      <w:r w:rsidRPr="00D2201D">
        <w:rPr>
          <w:sz w:val="20"/>
        </w:rPr>
        <w:t>изокет</w:t>
      </w:r>
      <w:proofErr w:type="spellEnd"/>
      <w:r w:rsidRPr="00D2201D">
        <w:rPr>
          <w:sz w:val="20"/>
        </w:rPr>
        <w:t>) разводят в 100 мл ф</w:t>
      </w:r>
      <w:r w:rsidRPr="00D2201D">
        <w:rPr>
          <w:sz w:val="20"/>
        </w:rPr>
        <w:t>и</w:t>
      </w:r>
      <w:r w:rsidRPr="00D2201D">
        <w:rPr>
          <w:sz w:val="20"/>
        </w:rPr>
        <w:t>зиологического раствора (20 мг препарата – в 200 мл физиологического раствора и т.д.). При низкой эффективности нитратов в сочетании с тахикардией дополн</w:t>
      </w:r>
      <w:r w:rsidRPr="00D2201D">
        <w:rPr>
          <w:sz w:val="20"/>
        </w:rPr>
        <w:t>и</w:t>
      </w:r>
      <w:r w:rsidRPr="00D2201D">
        <w:rPr>
          <w:sz w:val="20"/>
        </w:rPr>
        <w:t xml:space="preserve">тельный обезболивающий эффект может быть получен введением </w:t>
      </w:r>
      <w:proofErr w:type="spellStart"/>
      <w:r w:rsidRPr="00D2201D">
        <w:rPr>
          <w:sz w:val="20"/>
        </w:rPr>
        <w:t>бета-адреноблокаторов</w:t>
      </w:r>
      <w:proofErr w:type="spellEnd"/>
      <w:r w:rsidRPr="00D2201D">
        <w:rPr>
          <w:sz w:val="20"/>
        </w:rPr>
        <w:t>;</w:t>
      </w:r>
    </w:p>
    <w:p w:rsidR="00D2201D" w:rsidRPr="00D2201D" w:rsidRDefault="00D2201D" w:rsidP="00D2201D">
      <w:pPr>
        <w:pStyle w:val="a7"/>
        <w:numPr>
          <w:ilvl w:val="0"/>
          <w:numId w:val="33"/>
        </w:numPr>
        <w:spacing w:line="192" w:lineRule="auto"/>
        <w:jc w:val="both"/>
        <w:rPr>
          <w:sz w:val="20"/>
        </w:rPr>
      </w:pPr>
      <w:r w:rsidRPr="00D2201D">
        <w:rPr>
          <w:sz w:val="20"/>
        </w:rPr>
        <w:t>продолжающиеся интенсивные ангинозные боли служат показанием к применению масочного наркоза закисью азота (обладающей седативным и анальгезирующим действием) в смеси с кислородом. Начинают с ингаляции кислорода в течение 1-3 мин, затем используют закись азота (20 %) с кислородом (80 %) с постепенным повышением концентрации закиси азота до 80 %; после засыпания больного перех</w:t>
      </w:r>
      <w:r w:rsidRPr="00D2201D">
        <w:rPr>
          <w:sz w:val="20"/>
        </w:rPr>
        <w:t>о</w:t>
      </w:r>
      <w:r w:rsidRPr="00D2201D">
        <w:rPr>
          <w:sz w:val="20"/>
        </w:rPr>
        <w:t>дят на поддерживающую концентрацию газов – 50:50 %. Закись азота не снижает выброс левого желудочка.</w:t>
      </w:r>
    </w:p>
    <w:p w:rsidR="00D2201D" w:rsidRPr="00D2201D" w:rsidRDefault="00D2201D" w:rsidP="00D2201D">
      <w:pPr>
        <w:pStyle w:val="a7"/>
        <w:spacing w:line="192" w:lineRule="auto"/>
        <w:ind w:firstLine="540"/>
        <w:jc w:val="both"/>
        <w:rPr>
          <w:sz w:val="20"/>
        </w:rPr>
      </w:pPr>
      <w:r w:rsidRPr="00D2201D">
        <w:rPr>
          <w:b/>
          <w:i/>
          <w:sz w:val="20"/>
        </w:rPr>
        <w:t>Восстановление коронарного кровотока</w:t>
      </w:r>
      <w:r w:rsidRPr="00D2201D">
        <w:rPr>
          <w:sz w:val="20"/>
        </w:rPr>
        <w:t xml:space="preserve"> в острейшей фазе инфаркта миокарда при отсутствии противопоказаний осуществляется путем </w:t>
      </w:r>
      <w:proofErr w:type="spellStart"/>
      <w:r w:rsidRPr="00D2201D">
        <w:rPr>
          <w:sz w:val="20"/>
        </w:rPr>
        <w:t>тромболизиса</w:t>
      </w:r>
      <w:proofErr w:type="spellEnd"/>
      <w:r w:rsidRPr="00D2201D">
        <w:rPr>
          <w:sz w:val="20"/>
        </w:rPr>
        <w:t>.</w:t>
      </w:r>
    </w:p>
    <w:p w:rsidR="00D2201D" w:rsidRPr="00D2201D" w:rsidRDefault="00D2201D" w:rsidP="00D2201D">
      <w:pPr>
        <w:pStyle w:val="a7"/>
        <w:numPr>
          <w:ilvl w:val="0"/>
          <w:numId w:val="34"/>
        </w:numPr>
        <w:spacing w:line="192" w:lineRule="auto"/>
        <w:jc w:val="both"/>
        <w:rPr>
          <w:sz w:val="20"/>
        </w:rPr>
      </w:pPr>
      <w:proofErr w:type="spellStart"/>
      <w:r w:rsidRPr="00D2201D">
        <w:rPr>
          <w:b/>
          <w:i/>
          <w:sz w:val="20"/>
        </w:rPr>
        <w:t>тромболитическая</w:t>
      </w:r>
      <w:proofErr w:type="spellEnd"/>
      <w:r w:rsidRPr="00D2201D">
        <w:rPr>
          <w:b/>
          <w:i/>
          <w:sz w:val="20"/>
        </w:rPr>
        <w:t xml:space="preserve"> терапия</w:t>
      </w:r>
      <w:r w:rsidRPr="00D2201D">
        <w:rPr>
          <w:sz w:val="20"/>
        </w:rPr>
        <w:t xml:space="preserve">:  1) </w:t>
      </w:r>
      <w:proofErr w:type="spellStart"/>
      <w:r w:rsidRPr="00D2201D">
        <w:rPr>
          <w:sz w:val="20"/>
        </w:rPr>
        <w:t>стрептокиназа</w:t>
      </w:r>
      <w:proofErr w:type="spellEnd"/>
      <w:r w:rsidRPr="00D2201D">
        <w:rPr>
          <w:sz w:val="20"/>
        </w:rPr>
        <w:t xml:space="preserve"> 1-1,5 млн. </w:t>
      </w:r>
      <w:proofErr w:type="gramStart"/>
      <w:r w:rsidRPr="00D2201D">
        <w:rPr>
          <w:sz w:val="20"/>
        </w:rPr>
        <w:t>ЕД</w:t>
      </w:r>
      <w:proofErr w:type="gramEnd"/>
      <w:r w:rsidRPr="00D2201D">
        <w:rPr>
          <w:sz w:val="20"/>
        </w:rPr>
        <w:t xml:space="preserve"> (</w:t>
      </w:r>
      <w:proofErr w:type="spellStart"/>
      <w:r w:rsidRPr="00D2201D">
        <w:rPr>
          <w:sz w:val="20"/>
        </w:rPr>
        <w:t>инфузия</w:t>
      </w:r>
      <w:proofErr w:type="spellEnd"/>
      <w:r w:rsidRPr="00D2201D">
        <w:rPr>
          <w:sz w:val="20"/>
        </w:rPr>
        <w:t xml:space="preserve">  показана в первые 3-4 часа от начала ИМ);  2) </w:t>
      </w:r>
      <w:proofErr w:type="spellStart"/>
      <w:r w:rsidRPr="00D2201D">
        <w:rPr>
          <w:sz w:val="20"/>
        </w:rPr>
        <w:t>урокиназа</w:t>
      </w:r>
      <w:proofErr w:type="spellEnd"/>
      <w:r w:rsidRPr="00D2201D">
        <w:rPr>
          <w:sz w:val="20"/>
        </w:rPr>
        <w:t>: 4400 ЕД/кг  (</w:t>
      </w:r>
      <w:proofErr w:type="spellStart"/>
      <w:r w:rsidRPr="00D2201D">
        <w:rPr>
          <w:sz w:val="20"/>
        </w:rPr>
        <w:t>инфузия</w:t>
      </w:r>
      <w:proofErr w:type="spellEnd"/>
      <w:r w:rsidRPr="00D2201D">
        <w:rPr>
          <w:sz w:val="20"/>
        </w:rPr>
        <w:t xml:space="preserve">  показана в первые 3-4 часа от начала ИМ); 3) </w:t>
      </w:r>
      <w:proofErr w:type="spellStart"/>
      <w:r w:rsidRPr="00D2201D">
        <w:rPr>
          <w:sz w:val="20"/>
        </w:rPr>
        <w:t>алтеплаза</w:t>
      </w:r>
      <w:proofErr w:type="spellEnd"/>
      <w:r w:rsidRPr="00D2201D">
        <w:rPr>
          <w:sz w:val="20"/>
        </w:rPr>
        <w:t xml:space="preserve"> (15 мг в/в </w:t>
      </w:r>
      <w:proofErr w:type="spellStart"/>
      <w:r w:rsidRPr="00D2201D">
        <w:rPr>
          <w:sz w:val="20"/>
        </w:rPr>
        <w:t>болюсно</w:t>
      </w:r>
      <w:proofErr w:type="spellEnd"/>
      <w:r w:rsidRPr="00D2201D">
        <w:rPr>
          <w:sz w:val="20"/>
        </w:rPr>
        <w:t xml:space="preserve">, затем 0,75 мг на </w:t>
      </w:r>
      <w:smartTag w:uri="urn:schemas-microsoft-com:office:smarttags" w:element="metricconverter">
        <w:smartTagPr>
          <w:attr w:name="ProductID" w:val="1 кг"/>
        </w:smartTagPr>
        <w:r w:rsidRPr="00D2201D">
          <w:rPr>
            <w:sz w:val="20"/>
          </w:rPr>
          <w:t>1 кг</w:t>
        </w:r>
      </w:smartTag>
      <w:r w:rsidRPr="00D2201D">
        <w:rPr>
          <w:sz w:val="20"/>
        </w:rPr>
        <w:t xml:space="preserve"> массы тела). По сравнению с консервативной терапией, </w:t>
      </w:r>
      <w:proofErr w:type="spellStart"/>
      <w:r w:rsidRPr="00D2201D">
        <w:rPr>
          <w:sz w:val="20"/>
        </w:rPr>
        <w:t>тромболизис</w:t>
      </w:r>
      <w:proofErr w:type="spellEnd"/>
      <w:r w:rsidRPr="00D2201D">
        <w:rPr>
          <w:sz w:val="20"/>
        </w:rPr>
        <w:t xml:space="preserve"> снижает 35-дневную летальность на 21%.</w:t>
      </w:r>
    </w:p>
    <w:p w:rsidR="00D2201D" w:rsidRPr="00D2201D" w:rsidRDefault="00D2201D" w:rsidP="00D2201D">
      <w:pPr>
        <w:pStyle w:val="a7"/>
        <w:numPr>
          <w:ilvl w:val="0"/>
          <w:numId w:val="34"/>
        </w:numPr>
        <w:spacing w:line="192" w:lineRule="auto"/>
        <w:jc w:val="both"/>
        <w:rPr>
          <w:sz w:val="20"/>
        </w:rPr>
      </w:pPr>
      <w:proofErr w:type="spellStart"/>
      <w:r w:rsidRPr="00D2201D">
        <w:rPr>
          <w:rStyle w:val="a8"/>
          <w:b/>
          <w:sz w:val="20"/>
          <w:szCs w:val="20"/>
        </w:rPr>
        <w:t>антикоагулянтная</w:t>
      </w:r>
      <w:proofErr w:type="spellEnd"/>
      <w:r w:rsidRPr="00D2201D">
        <w:rPr>
          <w:rStyle w:val="a8"/>
          <w:b/>
          <w:sz w:val="20"/>
          <w:szCs w:val="20"/>
        </w:rPr>
        <w:t xml:space="preserve"> терапия</w:t>
      </w:r>
      <w:r w:rsidRPr="00D2201D">
        <w:rPr>
          <w:rStyle w:val="a8"/>
          <w:sz w:val="20"/>
          <w:szCs w:val="20"/>
        </w:rPr>
        <w:t>:</w:t>
      </w:r>
      <w:r w:rsidRPr="00D2201D">
        <w:rPr>
          <w:sz w:val="20"/>
        </w:rPr>
        <w:t xml:space="preserve"> предупреждение или ограничение тромбоза вене</w:t>
      </w:r>
      <w:r w:rsidRPr="00D2201D">
        <w:rPr>
          <w:sz w:val="20"/>
        </w:rPr>
        <w:t>ч</w:t>
      </w:r>
      <w:r w:rsidRPr="00D2201D">
        <w:rPr>
          <w:sz w:val="20"/>
        </w:rPr>
        <w:t xml:space="preserve">ных артерий, а также </w:t>
      </w:r>
      <w:proofErr w:type="gramStart"/>
      <w:r w:rsidRPr="00D2201D">
        <w:rPr>
          <w:sz w:val="20"/>
        </w:rPr>
        <w:t>в</w:t>
      </w:r>
      <w:proofErr w:type="gramEnd"/>
      <w:r w:rsidRPr="00D2201D">
        <w:rPr>
          <w:sz w:val="20"/>
        </w:rPr>
        <w:t xml:space="preserve"> </w:t>
      </w:r>
      <w:proofErr w:type="gramStart"/>
      <w:r w:rsidRPr="00D2201D">
        <w:rPr>
          <w:sz w:val="20"/>
        </w:rPr>
        <w:t>профилактика</w:t>
      </w:r>
      <w:proofErr w:type="gramEnd"/>
      <w:r w:rsidRPr="00D2201D">
        <w:rPr>
          <w:sz w:val="20"/>
        </w:rPr>
        <w:t xml:space="preserve"> тромбоэмболических осложнений (особенно частых у больных передним инфарктом миокарда, при низком сердечном выбросе, мерцательной аритмии). Для этого на </w:t>
      </w:r>
      <w:proofErr w:type="spellStart"/>
      <w:r w:rsidRPr="00D2201D">
        <w:rPr>
          <w:sz w:val="20"/>
        </w:rPr>
        <w:t>догоспитальном</w:t>
      </w:r>
      <w:proofErr w:type="spellEnd"/>
      <w:r w:rsidRPr="00D2201D">
        <w:rPr>
          <w:sz w:val="20"/>
        </w:rPr>
        <w:t xml:space="preserve"> этапе в/в </w:t>
      </w:r>
      <w:proofErr w:type="spellStart"/>
      <w:r w:rsidRPr="00D2201D">
        <w:rPr>
          <w:sz w:val="20"/>
        </w:rPr>
        <w:t>болюсно</w:t>
      </w:r>
      <w:proofErr w:type="spellEnd"/>
      <w:r w:rsidRPr="00D2201D">
        <w:rPr>
          <w:sz w:val="20"/>
        </w:rPr>
        <w:t xml:space="preserve"> вводится гепарин в дозе до 5000 МЕ. Если в условиях стационара не проводится </w:t>
      </w:r>
      <w:proofErr w:type="spellStart"/>
      <w:r w:rsidRPr="00D2201D">
        <w:rPr>
          <w:sz w:val="20"/>
        </w:rPr>
        <w:t>тромбол</w:t>
      </w:r>
      <w:r w:rsidRPr="00D2201D">
        <w:rPr>
          <w:sz w:val="20"/>
        </w:rPr>
        <w:t>и</w:t>
      </w:r>
      <w:r w:rsidRPr="00D2201D">
        <w:rPr>
          <w:sz w:val="20"/>
        </w:rPr>
        <w:t>тическая</w:t>
      </w:r>
      <w:proofErr w:type="spellEnd"/>
      <w:r w:rsidRPr="00D2201D">
        <w:rPr>
          <w:sz w:val="20"/>
        </w:rPr>
        <w:t xml:space="preserve"> терапия, то начинается длительная внутривенная </w:t>
      </w:r>
      <w:proofErr w:type="spellStart"/>
      <w:r w:rsidRPr="00D2201D">
        <w:rPr>
          <w:sz w:val="20"/>
        </w:rPr>
        <w:t>инфузия</w:t>
      </w:r>
      <w:proofErr w:type="spellEnd"/>
      <w:r w:rsidRPr="00D2201D">
        <w:rPr>
          <w:sz w:val="20"/>
        </w:rPr>
        <w:t xml:space="preserve"> гепарина со скоростью 800-1000 МЕ/час под контролем активированного частичного </w:t>
      </w:r>
      <w:proofErr w:type="spellStart"/>
      <w:r w:rsidRPr="00D2201D">
        <w:rPr>
          <w:sz w:val="20"/>
        </w:rPr>
        <w:t>тромб</w:t>
      </w:r>
      <w:r w:rsidRPr="00D2201D">
        <w:rPr>
          <w:sz w:val="20"/>
        </w:rPr>
        <w:t>о</w:t>
      </w:r>
      <w:r w:rsidRPr="00D2201D">
        <w:rPr>
          <w:sz w:val="20"/>
        </w:rPr>
        <w:t>пластинового</w:t>
      </w:r>
      <w:proofErr w:type="spellEnd"/>
      <w:r w:rsidRPr="00D2201D">
        <w:rPr>
          <w:sz w:val="20"/>
        </w:rPr>
        <w:t xml:space="preserve"> времени. Альтернативой может, по-видимому, служить подкожное введение низкомолекулярного гепарина (</w:t>
      </w:r>
      <w:proofErr w:type="spellStart"/>
      <w:r w:rsidRPr="00D2201D">
        <w:rPr>
          <w:sz w:val="20"/>
        </w:rPr>
        <w:t>клексан</w:t>
      </w:r>
      <w:proofErr w:type="spellEnd"/>
      <w:r w:rsidRPr="00D2201D">
        <w:rPr>
          <w:sz w:val="20"/>
        </w:rPr>
        <w:t xml:space="preserve">, </w:t>
      </w:r>
      <w:proofErr w:type="spellStart"/>
      <w:r w:rsidRPr="00D2201D">
        <w:rPr>
          <w:sz w:val="20"/>
        </w:rPr>
        <w:t>фраксипарин</w:t>
      </w:r>
      <w:proofErr w:type="spellEnd"/>
      <w:r w:rsidRPr="00D2201D">
        <w:rPr>
          <w:sz w:val="20"/>
        </w:rPr>
        <w:t xml:space="preserve">) в "лечебной" дозе. Введение гепарина на </w:t>
      </w:r>
      <w:proofErr w:type="spellStart"/>
      <w:r w:rsidRPr="00D2201D">
        <w:rPr>
          <w:sz w:val="20"/>
        </w:rPr>
        <w:t>догоспитальном</w:t>
      </w:r>
      <w:proofErr w:type="spellEnd"/>
      <w:r w:rsidRPr="00D2201D">
        <w:rPr>
          <w:sz w:val="20"/>
        </w:rPr>
        <w:t xml:space="preserve"> этапе не препятствует проведению </w:t>
      </w:r>
      <w:proofErr w:type="spellStart"/>
      <w:r w:rsidRPr="00D2201D">
        <w:rPr>
          <w:sz w:val="20"/>
        </w:rPr>
        <w:t>тромб</w:t>
      </w:r>
      <w:r w:rsidRPr="00D2201D">
        <w:rPr>
          <w:sz w:val="20"/>
        </w:rPr>
        <w:t>о</w:t>
      </w:r>
      <w:r w:rsidRPr="00D2201D">
        <w:rPr>
          <w:sz w:val="20"/>
        </w:rPr>
        <w:t>лизиса</w:t>
      </w:r>
      <w:proofErr w:type="spellEnd"/>
      <w:r w:rsidRPr="00D2201D">
        <w:rPr>
          <w:sz w:val="20"/>
        </w:rPr>
        <w:t xml:space="preserve"> в стационаре.  </w:t>
      </w:r>
    </w:p>
    <w:p w:rsidR="00D2201D" w:rsidRPr="00D2201D" w:rsidRDefault="00D2201D" w:rsidP="00D2201D">
      <w:pPr>
        <w:pStyle w:val="a7"/>
        <w:numPr>
          <w:ilvl w:val="0"/>
          <w:numId w:val="34"/>
        </w:numPr>
        <w:spacing w:line="192" w:lineRule="auto"/>
        <w:rPr>
          <w:sz w:val="20"/>
        </w:rPr>
      </w:pPr>
      <w:proofErr w:type="spellStart"/>
      <w:r w:rsidRPr="00D2201D">
        <w:rPr>
          <w:b/>
          <w:i/>
          <w:sz w:val="20"/>
        </w:rPr>
        <w:t>антиагреганты</w:t>
      </w:r>
      <w:proofErr w:type="spellEnd"/>
      <w:r w:rsidRPr="00D2201D">
        <w:rPr>
          <w:sz w:val="20"/>
        </w:rPr>
        <w:t>: ацетилсалициловая кислота 150-300 мг (таблетку разжёвывают, а затем проглатывают);</w:t>
      </w:r>
    </w:p>
    <w:p w:rsidR="00D2201D" w:rsidRPr="00D2201D" w:rsidRDefault="00D2201D" w:rsidP="00D2201D">
      <w:pPr>
        <w:pStyle w:val="a7"/>
        <w:numPr>
          <w:ilvl w:val="0"/>
          <w:numId w:val="34"/>
        </w:numPr>
        <w:spacing w:line="192" w:lineRule="auto"/>
        <w:jc w:val="both"/>
        <w:rPr>
          <w:sz w:val="20"/>
        </w:rPr>
      </w:pPr>
      <w:r w:rsidRPr="00D2201D">
        <w:rPr>
          <w:b/>
          <w:i/>
          <w:sz w:val="20"/>
        </w:rPr>
        <w:t>оксигенотерапия</w:t>
      </w:r>
      <w:r w:rsidRPr="00D2201D">
        <w:rPr>
          <w:sz w:val="20"/>
        </w:rPr>
        <w:t>, показанная при остром инфаркте миокарда всем больным в св</w:t>
      </w:r>
      <w:r w:rsidRPr="00D2201D">
        <w:rPr>
          <w:sz w:val="20"/>
        </w:rPr>
        <w:t>я</w:t>
      </w:r>
      <w:r w:rsidRPr="00D2201D">
        <w:rPr>
          <w:sz w:val="20"/>
        </w:rPr>
        <w:t xml:space="preserve">зи с частым развитием гипоксемии даже при </w:t>
      </w:r>
      <w:proofErr w:type="spellStart"/>
      <w:r w:rsidRPr="00D2201D">
        <w:rPr>
          <w:sz w:val="20"/>
        </w:rPr>
        <w:t>неосложненном</w:t>
      </w:r>
      <w:proofErr w:type="spellEnd"/>
      <w:r w:rsidRPr="00D2201D">
        <w:rPr>
          <w:sz w:val="20"/>
        </w:rPr>
        <w:t xml:space="preserve"> течении заболевания. Ингаляция увлажненного кислорода, проводится с помощью маски или через носовой катетер со скоростью 3-5 л/мин. и целесообразна в течение первых 24-48 ч з</w:t>
      </w:r>
      <w:r w:rsidRPr="00D2201D">
        <w:rPr>
          <w:sz w:val="20"/>
        </w:rPr>
        <w:t>а</w:t>
      </w:r>
      <w:r w:rsidRPr="00D2201D">
        <w:rPr>
          <w:sz w:val="20"/>
        </w:rPr>
        <w:t xml:space="preserve">болевания (начинается на </w:t>
      </w:r>
      <w:proofErr w:type="spellStart"/>
      <w:r w:rsidRPr="00D2201D">
        <w:rPr>
          <w:sz w:val="20"/>
        </w:rPr>
        <w:t>догоспитальном</w:t>
      </w:r>
      <w:proofErr w:type="spellEnd"/>
      <w:r w:rsidRPr="00D2201D">
        <w:rPr>
          <w:sz w:val="20"/>
        </w:rPr>
        <w:t xml:space="preserve"> этапе и продолжается в стационаре);</w:t>
      </w:r>
    </w:p>
    <w:p w:rsidR="00D2201D" w:rsidRPr="00D2201D" w:rsidRDefault="00D2201D" w:rsidP="00D2201D">
      <w:pPr>
        <w:pStyle w:val="a3"/>
        <w:spacing w:line="192" w:lineRule="auto"/>
        <w:ind w:firstLine="540"/>
        <w:rPr>
          <w:sz w:val="20"/>
        </w:rPr>
      </w:pPr>
      <w:proofErr w:type="spellStart"/>
      <w:r w:rsidRPr="00D2201D">
        <w:rPr>
          <w:sz w:val="20"/>
        </w:rPr>
        <w:t>Чрескожная</w:t>
      </w:r>
      <w:proofErr w:type="spell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транслюминальная</w:t>
      </w:r>
      <w:proofErr w:type="spellEnd"/>
      <w:r w:rsidRPr="00D2201D">
        <w:rPr>
          <w:sz w:val="20"/>
        </w:rPr>
        <w:t xml:space="preserve"> </w:t>
      </w:r>
      <w:proofErr w:type="gramStart"/>
      <w:r w:rsidRPr="00D2201D">
        <w:rPr>
          <w:sz w:val="20"/>
        </w:rPr>
        <w:t>коронарная</w:t>
      </w:r>
      <w:proofErr w:type="gramEnd"/>
      <w:r w:rsidRPr="00D2201D">
        <w:rPr>
          <w:sz w:val="20"/>
        </w:rPr>
        <w:t xml:space="preserve"> </w:t>
      </w:r>
      <w:proofErr w:type="spellStart"/>
      <w:r w:rsidRPr="00D2201D">
        <w:rPr>
          <w:sz w:val="20"/>
        </w:rPr>
        <w:t>ангиопластика</w:t>
      </w:r>
      <w:proofErr w:type="spellEnd"/>
      <w:r w:rsidRPr="00D2201D">
        <w:rPr>
          <w:sz w:val="20"/>
        </w:rPr>
        <w:t>, при наличии противоп</w:t>
      </w:r>
      <w:r w:rsidRPr="00D2201D">
        <w:rPr>
          <w:sz w:val="20"/>
        </w:rPr>
        <w:t>о</w:t>
      </w:r>
      <w:r w:rsidRPr="00D2201D">
        <w:rPr>
          <w:sz w:val="20"/>
        </w:rPr>
        <w:t xml:space="preserve">казаний для проведения </w:t>
      </w:r>
      <w:proofErr w:type="spellStart"/>
      <w:r w:rsidRPr="00D2201D">
        <w:rPr>
          <w:sz w:val="20"/>
        </w:rPr>
        <w:t>тромболитической</w:t>
      </w:r>
      <w:proofErr w:type="spellEnd"/>
      <w:r w:rsidRPr="00D2201D">
        <w:rPr>
          <w:sz w:val="20"/>
        </w:rPr>
        <w:t xml:space="preserve"> терапии. </w:t>
      </w:r>
    </w:p>
    <w:p w:rsidR="00D2201D" w:rsidRPr="00D2201D" w:rsidRDefault="00D2201D" w:rsidP="00D2201D">
      <w:pPr>
        <w:pStyle w:val="a3"/>
        <w:spacing w:line="192" w:lineRule="auto"/>
        <w:ind w:firstLine="540"/>
        <w:rPr>
          <w:sz w:val="20"/>
        </w:rPr>
      </w:pPr>
    </w:p>
    <w:p w:rsidR="00D2201D" w:rsidRPr="00D2201D" w:rsidRDefault="00D2201D" w:rsidP="00D2201D">
      <w:pPr>
        <w:spacing w:line="192" w:lineRule="auto"/>
        <w:ind w:firstLine="540"/>
        <w:jc w:val="both"/>
        <w:rPr>
          <w:sz w:val="20"/>
          <w:szCs w:val="20"/>
        </w:rPr>
      </w:pPr>
      <w:r w:rsidRPr="00D2201D">
        <w:rPr>
          <w:b/>
          <w:i/>
          <w:sz w:val="20"/>
          <w:szCs w:val="20"/>
        </w:rPr>
        <w:t>Уменьшение работы сердца и потребности миокарда в кислороде</w:t>
      </w:r>
      <w:r w:rsidRPr="00D2201D">
        <w:rPr>
          <w:sz w:val="20"/>
          <w:szCs w:val="20"/>
        </w:rPr>
        <w:t>:</w:t>
      </w:r>
    </w:p>
    <w:p w:rsidR="00D2201D" w:rsidRPr="00D2201D" w:rsidRDefault="00D2201D" w:rsidP="00D2201D">
      <w:p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 xml:space="preserve">1)   </w:t>
      </w:r>
      <w:r w:rsidRPr="00D2201D">
        <w:rPr>
          <w:sz w:val="20"/>
          <w:szCs w:val="20"/>
        </w:rPr>
        <w:sym w:font="Symbol" w:char="F062"/>
      </w:r>
      <w:r w:rsidRPr="00D2201D">
        <w:rPr>
          <w:sz w:val="20"/>
          <w:szCs w:val="20"/>
        </w:rPr>
        <w:t xml:space="preserve"> - </w:t>
      </w:r>
      <w:proofErr w:type="spellStart"/>
      <w:r w:rsidRPr="00D2201D">
        <w:rPr>
          <w:sz w:val="20"/>
          <w:szCs w:val="20"/>
        </w:rPr>
        <w:t>адреноблокаторы</w:t>
      </w:r>
      <w:proofErr w:type="spellEnd"/>
      <w:r w:rsidRPr="00D2201D">
        <w:rPr>
          <w:sz w:val="20"/>
          <w:szCs w:val="20"/>
        </w:rPr>
        <w:t xml:space="preserve"> показаны:</w:t>
      </w:r>
    </w:p>
    <w:p w:rsidR="00D2201D" w:rsidRPr="00D2201D" w:rsidRDefault="00D2201D" w:rsidP="00D2201D">
      <w:pPr>
        <w:numPr>
          <w:ilvl w:val="0"/>
          <w:numId w:val="3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для купирования болевого синдрома, особенно при сопутствующей тахикардии и а</w:t>
      </w:r>
      <w:r w:rsidRPr="00D2201D">
        <w:rPr>
          <w:sz w:val="20"/>
          <w:szCs w:val="20"/>
        </w:rPr>
        <w:t>р</w:t>
      </w:r>
      <w:r w:rsidRPr="00D2201D">
        <w:rPr>
          <w:sz w:val="20"/>
          <w:szCs w:val="20"/>
        </w:rPr>
        <w:t>териальной гипертензии;</w:t>
      </w:r>
    </w:p>
    <w:p w:rsidR="00D2201D" w:rsidRPr="00D2201D" w:rsidRDefault="00D2201D" w:rsidP="00D2201D">
      <w:pPr>
        <w:numPr>
          <w:ilvl w:val="0"/>
          <w:numId w:val="3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уменьшаю потребность миокарда в кислороде;</w:t>
      </w:r>
    </w:p>
    <w:p w:rsidR="00D2201D" w:rsidRPr="00D2201D" w:rsidRDefault="00D2201D" w:rsidP="00D2201D">
      <w:pPr>
        <w:numPr>
          <w:ilvl w:val="0"/>
          <w:numId w:val="35"/>
        </w:numPr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антиаритмический эффект.</w:t>
      </w:r>
    </w:p>
    <w:p w:rsidR="00D2201D" w:rsidRPr="00D2201D" w:rsidRDefault="00D2201D" w:rsidP="00D2201D">
      <w:pPr>
        <w:pStyle w:val="31"/>
        <w:spacing w:line="192" w:lineRule="auto"/>
        <w:rPr>
          <w:sz w:val="20"/>
          <w:szCs w:val="20"/>
        </w:rPr>
      </w:pPr>
      <w:r w:rsidRPr="00D2201D">
        <w:rPr>
          <w:sz w:val="20"/>
          <w:szCs w:val="20"/>
        </w:rPr>
        <w:t>2) оксигенотерапия: показана всем больным, поскольку кислород способствует дилат</w:t>
      </w:r>
      <w:r w:rsidRPr="00D2201D">
        <w:rPr>
          <w:sz w:val="20"/>
          <w:szCs w:val="20"/>
        </w:rPr>
        <w:t>а</w:t>
      </w:r>
      <w:r w:rsidRPr="00D2201D">
        <w:rPr>
          <w:sz w:val="20"/>
          <w:szCs w:val="20"/>
        </w:rPr>
        <w:t>ции венечных артерий.</w:t>
      </w:r>
    </w:p>
    <w:p w:rsidR="00D2201D" w:rsidRPr="00D2201D" w:rsidRDefault="00D2201D" w:rsidP="00D2201D">
      <w:pPr>
        <w:pStyle w:val="a7"/>
        <w:spacing w:line="192" w:lineRule="auto"/>
        <w:ind w:left="360"/>
        <w:rPr>
          <w:sz w:val="20"/>
        </w:rPr>
      </w:pPr>
    </w:p>
    <w:p w:rsidR="00D2201D" w:rsidRPr="00D2201D" w:rsidRDefault="00D2201D" w:rsidP="00D2201D">
      <w:pPr>
        <w:spacing w:line="192" w:lineRule="auto"/>
        <w:jc w:val="both"/>
        <w:rPr>
          <w:rStyle w:val="a8"/>
          <w:b/>
          <w:bCs/>
          <w:sz w:val="20"/>
          <w:szCs w:val="20"/>
        </w:rPr>
      </w:pPr>
      <w:r w:rsidRPr="00D2201D">
        <w:rPr>
          <w:rStyle w:val="a8"/>
          <w:b/>
          <w:bCs/>
          <w:sz w:val="20"/>
          <w:szCs w:val="20"/>
        </w:rPr>
        <w:t>Профилактика осложнений инфаркта миокарда.</w:t>
      </w:r>
    </w:p>
    <w:p w:rsidR="00D2201D" w:rsidRPr="00D2201D" w:rsidRDefault="00D2201D" w:rsidP="00D2201D">
      <w:pPr>
        <w:numPr>
          <w:ilvl w:val="0"/>
          <w:numId w:val="37"/>
        </w:numPr>
        <w:spacing w:line="192" w:lineRule="auto"/>
        <w:jc w:val="both"/>
        <w:rPr>
          <w:rStyle w:val="a8"/>
          <w:b/>
          <w:bCs/>
          <w:sz w:val="20"/>
          <w:szCs w:val="20"/>
        </w:rPr>
      </w:pPr>
      <w:r w:rsidRPr="00D2201D">
        <w:rPr>
          <w:sz w:val="20"/>
          <w:szCs w:val="20"/>
        </w:rPr>
        <w:lastRenderedPageBreak/>
        <w:t>госпитализацией на носилках служат профилактике осложнений острого инфаркта миокарда;</w:t>
      </w:r>
    </w:p>
    <w:p w:rsidR="00D2201D" w:rsidRPr="00D2201D" w:rsidRDefault="00D2201D" w:rsidP="00D2201D">
      <w:pPr>
        <w:numPr>
          <w:ilvl w:val="0"/>
          <w:numId w:val="36"/>
        </w:numPr>
        <w:spacing w:line="192" w:lineRule="auto"/>
        <w:jc w:val="both"/>
        <w:rPr>
          <w:i/>
          <w:iCs/>
          <w:sz w:val="20"/>
          <w:szCs w:val="20"/>
        </w:rPr>
      </w:pPr>
      <w:r w:rsidRPr="00D2201D">
        <w:rPr>
          <w:sz w:val="20"/>
          <w:szCs w:val="20"/>
        </w:rPr>
        <w:t>перечисленные выше мероприятия;</w:t>
      </w:r>
    </w:p>
    <w:p w:rsidR="00D2201D" w:rsidRPr="00D2201D" w:rsidRDefault="00D2201D" w:rsidP="00D2201D">
      <w:pPr>
        <w:numPr>
          <w:ilvl w:val="0"/>
          <w:numId w:val="3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физический покой (постельный режим с постепенным расширением двигательной активности);</w:t>
      </w:r>
    </w:p>
    <w:p w:rsidR="00D2201D" w:rsidRPr="00D2201D" w:rsidRDefault="00D2201D" w:rsidP="00D2201D">
      <w:pPr>
        <w:numPr>
          <w:ilvl w:val="0"/>
          <w:numId w:val="3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психический покой;</w:t>
      </w:r>
    </w:p>
    <w:p w:rsidR="00D2201D" w:rsidRPr="00D2201D" w:rsidRDefault="00D2201D" w:rsidP="00D2201D">
      <w:pPr>
        <w:numPr>
          <w:ilvl w:val="0"/>
          <w:numId w:val="36"/>
        </w:numPr>
        <w:spacing w:line="192" w:lineRule="auto"/>
        <w:jc w:val="both"/>
        <w:rPr>
          <w:sz w:val="20"/>
          <w:szCs w:val="20"/>
        </w:rPr>
      </w:pPr>
      <w:r w:rsidRPr="00D2201D">
        <w:rPr>
          <w:sz w:val="20"/>
          <w:szCs w:val="20"/>
        </w:rPr>
        <w:t>лечение же в случае развития осложнений проводится дифференцированно в зав</w:t>
      </w:r>
      <w:r w:rsidRPr="00D2201D">
        <w:rPr>
          <w:sz w:val="20"/>
          <w:szCs w:val="20"/>
        </w:rPr>
        <w:t>и</w:t>
      </w:r>
      <w:r w:rsidRPr="00D2201D">
        <w:rPr>
          <w:sz w:val="20"/>
          <w:szCs w:val="20"/>
        </w:rPr>
        <w:t xml:space="preserve">симости от варианта осложнений: отек легких, </w:t>
      </w:r>
      <w:proofErr w:type="spellStart"/>
      <w:r w:rsidRPr="00D2201D">
        <w:rPr>
          <w:sz w:val="20"/>
          <w:szCs w:val="20"/>
        </w:rPr>
        <w:t>кардиогенный</w:t>
      </w:r>
      <w:proofErr w:type="spellEnd"/>
      <w:r w:rsidRPr="00D2201D">
        <w:rPr>
          <w:sz w:val="20"/>
          <w:szCs w:val="20"/>
        </w:rPr>
        <w:t xml:space="preserve"> шок, нарушения сердечного ритма и проводимости, а также затянувшийся или рецидивирующий болевой приступ.</w:t>
      </w:r>
    </w:p>
    <w:p w:rsidR="00D2201D" w:rsidRPr="00D2201D" w:rsidRDefault="00D2201D" w:rsidP="00D2201D">
      <w:pPr>
        <w:pStyle w:val="BodyText"/>
        <w:spacing w:line="192" w:lineRule="auto"/>
        <w:ind w:firstLine="567"/>
        <w:jc w:val="center"/>
        <w:rPr>
          <w:sz w:val="20"/>
        </w:rPr>
      </w:pPr>
      <w:r w:rsidRPr="00D2201D">
        <w:rPr>
          <w:b/>
          <w:sz w:val="20"/>
        </w:rPr>
        <w:t>Острый коронарный синдром</w:t>
      </w:r>
      <w:r w:rsidRPr="00D2201D">
        <w:rPr>
          <w:sz w:val="20"/>
        </w:rPr>
        <w:t xml:space="preserve"> (ОКС)</w:t>
      </w:r>
    </w:p>
    <w:p w:rsidR="00D2201D" w:rsidRPr="00D2201D" w:rsidRDefault="00D2201D" w:rsidP="00D2201D">
      <w:pPr>
        <w:pStyle w:val="BodyText"/>
        <w:spacing w:line="192" w:lineRule="auto"/>
        <w:ind w:firstLine="567"/>
        <w:jc w:val="center"/>
        <w:rPr>
          <w:sz w:val="20"/>
        </w:rPr>
      </w:pPr>
    </w:p>
    <w:p w:rsidR="00D2201D" w:rsidRPr="00D2201D" w:rsidRDefault="00D2201D" w:rsidP="00D2201D">
      <w:pPr>
        <w:pStyle w:val="BodyText"/>
        <w:spacing w:line="192" w:lineRule="auto"/>
        <w:ind w:firstLine="567"/>
        <w:jc w:val="both"/>
        <w:rPr>
          <w:sz w:val="20"/>
        </w:rPr>
      </w:pPr>
      <w:r w:rsidRPr="00D2201D">
        <w:rPr>
          <w:sz w:val="20"/>
        </w:rPr>
        <w:t>ОКС – предварительный диагноз, позволяющий врачу определить неотложные л</w:t>
      </w:r>
      <w:r w:rsidRPr="00D2201D">
        <w:rPr>
          <w:sz w:val="20"/>
        </w:rPr>
        <w:t>е</w:t>
      </w:r>
      <w:r w:rsidRPr="00D2201D">
        <w:rPr>
          <w:sz w:val="20"/>
        </w:rPr>
        <w:t xml:space="preserve">чебные и организационные мероприятия. Нестабильная стенокардия и развивающийся инфаркт миокарда </w:t>
      </w:r>
      <w:proofErr w:type="spellStart"/>
      <w:r w:rsidRPr="00D2201D">
        <w:rPr>
          <w:sz w:val="20"/>
        </w:rPr>
        <w:t>объеденены</w:t>
      </w:r>
      <w:proofErr w:type="spellEnd"/>
      <w:r w:rsidRPr="00D2201D">
        <w:rPr>
          <w:sz w:val="20"/>
        </w:rPr>
        <w:t xml:space="preserve"> термином ОКС.</w:t>
      </w:r>
    </w:p>
    <w:p w:rsidR="00D2201D" w:rsidRPr="00D2201D" w:rsidRDefault="00D2201D" w:rsidP="00D2201D">
      <w:pPr>
        <w:pStyle w:val="BodyText"/>
        <w:spacing w:line="192" w:lineRule="auto"/>
        <w:ind w:firstLine="567"/>
        <w:rPr>
          <w:sz w:val="20"/>
        </w:rPr>
      </w:pPr>
      <w:r w:rsidRPr="00D2201D">
        <w:rPr>
          <w:sz w:val="20"/>
        </w:rPr>
        <w:t xml:space="preserve">Все ОКС разделены </w:t>
      </w:r>
      <w:proofErr w:type="gramStart"/>
      <w:r w:rsidRPr="00D2201D">
        <w:rPr>
          <w:sz w:val="20"/>
        </w:rPr>
        <w:t>на</w:t>
      </w:r>
      <w:proofErr w:type="gramEnd"/>
      <w:r w:rsidRPr="00D2201D">
        <w:rPr>
          <w:sz w:val="20"/>
        </w:rPr>
        <w:t xml:space="preserve"> сопровождающиеся и не сопровождающиеся стойким подъ</w:t>
      </w:r>
      <w:r w:rsidRPr="00D2201D">
        <w:rPr>
          <w:sz w:val="20"/>
        </w:rPr>
        <w:t>е</w:t>
      </w:r>
      <w:r w:rsidRPr="00D2201D">
        <w:rPr>
          <w:sz w:val="20"/>
        </w:rPr>
        <w:t xml:space="preserve">мом сегмента </w:t>
      </w:r>
      <w:r w:rsidRPr="00D2201D">
        <w:rPr>
          <w:sz w:val="20"/>
          <w:lang w:val="en-US"/>
        </w:rPr>
        <w:t>ST</w:t>
      </w:r>
      <w:r w:rsidRPr="00D2201D">
        <w:rPr>
          <w:sz w:val="20"/>
        </w:rPr>
        <w:t>.</w:t>
      </w:r>
    </w:p>
    <w:p w:rsidR="00D2201D" w:rsidRPr="00D2201D" w:rsidRDefault="00D2201D" w:rsidP="00D2201D">
      <w:pPr>
        <w:pStyle w:val="BodyText"/>
        <w:spacing w:line="192" w:lineRule="auto"/>
        <w:ind w:firstLine="567"/>
        <w:jc w:val="both"/>
        <w:rPr>
          <w:sz w:val="20"/>
        </w:rPr>
      </w:pPr>
      <w:proofErr w:type="gramStart"/>
      <w:r w:rsidRPr="00D2201D">
        <w:rPr>
          <w:sz w:val="20"/>
        </w:rPr>
        <w:t xml:space="preserve">При ОКС со стойким подъемом сегмента </w:t>
      </w:r>
      <w:r w:rsidRPr="00D2201D">
        <w:rPr>
          <w:sz w:val="20"/>
          <w:lang w:val="en-US"/>
        </w:rPr>
        <w:t>ST</w:t>
      </w:r>
      <w:r w:rsidRPr="00D2201D">
        <w:rPr>
          <w:sz w:val="20"/>
        </w:rPr>
        <w:t xml:space="preserve"> (или впервые возникшей ПБЛНПГ), отражающим острую тотальную окклюзию одной или несколько коронарных артерий, ц</w:t>
      </w:r>
      <w:r w:rsidRPr="00D2201D">
        <w:rPr>
          <w:sz w:val="20"/>
        </w:rPr>
        <w:t>е</w:t>
      </w:r>
      <w:r w:rsidRPr="00D2201D">
        <w:rPr>
          <w:sz w:val="20"/>
        </w:rPr>
        <w:t xml:space="preserve">лью лечения является быстрое, полное и стойкое восстановление просвета коронарных артерий при помощи </w:t>
      </w:r>
      <w:proofErr w:type="spellStart"/>
      <w:r w:rsidRPr="00D2201D">
        <w:rPr>
          <w:sz w:val="20"/>
        </w:rPr>
        <w:t>тромболизиса</w:t>
      </w:r>
      <w:proofErr w:type="spellEnd"/>
      <w:r w:rsidRPr="00D2201D">
        <w:rPr>
          <w:sz w:val="20"/>
        </w:rPr>
        <w:t xml:space="preserve"> или первичной коронарной </w:t>
      </w:r>
      <w:proofErr w:type="spellStart"/>
      <w:r w:rsidRPr="00D2201D">
        <w:rPr>
          <w:sz w:val="20"/>
        </w:rPr>
        <w:t>ангиопластики</w:t>
      </w:r>
      <w:proofErr w:type="spellEnd"/>
      <w:r w:rsidRPr="00D2201D">
        <w:rPr>
          <w:sz w:val="20"/>
        </w:rPr>
        <w:t xml:space="preserve">. </w:t>
      </w:r>
      <w:proofErr w:type="gramEnd"/>
    </w:p>
    <w:p w:rsidR="00D2201D" w:rsidRPr="00D2201D" w:rsidRDefault="00D2201D" w:rsidP="00D2201D">
      <w:pPr>
        <w:pStyle w:val="BodyText"/>
        <w:spacing w:line="192" w:lineRule="auto"/>
        <w:ind w:firstLine="567"/>
        <w:jc w:val="both"/>
        <w:rPr>
          <w:sz w:val="20"/>
        </w:rPr>
      </w:pPr>
      <w:r w:rsidRPr="00D2201D">
        <w:rPr>
          <w:sz w:val="20"/>
        </w:rPr>
        <w:t xml:space="preserve">Коронарная баллонная </w:t>
      </w:r>
      <w:proofErr w:type="spellStart"/>
      <w:r w:rsidRPr="00D2201D">
        <w:rPr>
          <w:sz w:val="20"/>
        </w:rPr>
        <w:t>ангиопластика</w:t>
      </w:r>
      <w:proofErr w:type="spellEnd"/>
      <w:r w:rsidRPr="00D2201D">
        <w:rPr>
          <w:sz w:val="20"/>
        </w:rPr>
        <w:t xml:space="preserve"> проводится в течение 12 часов, если </w:t>
      </w:r>
      <w:proofErr w:type="spellStart"/>
      <w:r w:rsidRPr="00D2201D">
        <w:rPr>
          <w:sz w:val="20"/>
        </w:rPr>
        <w:t>тромб</w:t>
      </w:r>
      <w:r w:rsidRPr="00D2201D">
        <w:rPr>
          <w:sz w:val="20"/>
        </w:rPr>
        <w:t>о</w:t>
      </w:r>
      <w:r w:rsidRPr="00D2201D">
        <w:rPr>
          <w:sz w:val="20"/>
        </w:rPr>
        <w:t>литическая</w:t>
      </w:r>
      <w:proofErr w:type="spellEnd"/>
      <w:r w:rsidRPr="00D2201D">
        <w:rPr>
          <w:sz w:val="20"/>
        </w:rPr>
        <w:t xml:space="preserve"> терапия противопоказана или не могла быть выполнена, или прошло более 12 часов, а симптомы ишемии сохраняются. При неудаче КБА выполнятся коронарное шу</w:t>
      </w:r>
      <w:r w:rsidRPr="00D2201D">
        <w:rPr>
          <w:sz w:val="20"/>
        </w:rPr>
        <w:t>н</w:t>
      </w:r>
      <w:r w:rsidRPr="00D2201D">
        <w:rPr>
          <w:sz w:val="20"/>
        </w:rPr>
        <w:t>тирование.</w:t>
      </w:r>
    </w:p>
    <w:p w:rsidR="00D2201D" w:rsidRPr="00D2201D" w:rsidRDefault="00D2201D" w:rsidP="00D2201D">
      <w:pPr>
        <w:pStyle w:val="BodyText"/>
        <w:spacing w:line="192" w:lineRule="auto"/>
        <w:ind w:firstLine="567"/>
        <w:jc w:val="both"/>
        <w:rPr>
          <w:sz w:val="20"/>
        </w:rPr>
      </w:pPr>
      <w:r w:rsidRPr="00D2201D">
        <w:rPr>
          <w:sz w:val="20"/>
        </w:rPr>
        <w:t>Тромбы, обнаруживаемые в коронарных артериях при нестабильной стенокардии, по составу преимущественно “белые”, т.е. состоящие в основном из тромбоцитов с небол</w:t>
      </w:r>
      <w:r w:rsidRPr="00D2201D">
        <w:rPr>
          <w:sz w:val="20"/>
        </w:rPr>
        <w:t>ь</w:t>
      </w:r>
      <w:r w:rsidRPr="00D2201D">
        <w:rPr>
          <w:sz w:val="20"/>
        </w:rPr>
        <w:t xml:space="preserve">шим содержанием фибрина и эритроцитов, в то время как тромбы, обнаруживаемые </w:t>
      </w:r>
      <w:proofErr w:type="gramStart"/>
      <w:r w:rsidRPr="00D2201D">
        <w:rPr>
          <w:sz w:val="20"/>
        </w:rPr>
        <w:t>при</w:t>
      </w:r>
      <w:proofErr w:type="gramEnd"/>
      <w:r w:rsidRPr="00D2201D">
        <w:rPr>
          <w:sz w:val="20"/>
        </w:rPr>
        <w:t xml:space="preserve"> </w:t>
      </w:r>
      <w:proofErr w:type="gramStart"/>
      <w:r w:rsidRPr="00D2201D">
        <w:rPr>
          <w:sz w:val="20"/>
        </w:rPr>
        <w:t>ИМ</w:t>
      </w:r>
      <w:proofErr w:type="gramEnd"/>
      <w:r w:rsidRPr="00D2201D">
        <w:rPr>
          <w:sz w:val="20"/>
        </w:rPr>
        <w:t xml:space="preserve"> с подъемом сегмента </w:t>
      </w:r>
      <w:r w:rsidRPr="00D2201D">
        <w:rPr>
          <w:sz w:val="20"/>
          <w:lang w:val="en-US"/>
        </w:rPr>
        <w:t>ST</w:t>
      </w:r>
      <w:r w:rsidRPr="00D2201D">
        <w:rPr>
          <w:sz w:val="20"/>
        </w:rPr>
        <w:t>, “красные”, т.е. имеющие в своем составе преимущественно эритроциты и фибрин. При нестабильной стенокардии, как правило, наблюдается прист</w:t>
      </w:r>
      <w:r w:rsidRPr="00D2201D">
        <w:rPr>
          <w:sz w:val="20"/>
        </w:rPr>
        <w:t>е</w:t>
      </w:r>
      <w:r w:rsidRPr="00D2201D">
        <w:rPr>
          <w:sz w:val="20"/>
        </w:rPr>
        <w:t xml:space="preserve">ночный, </w:t>
      </w:r>
      <w:proofErr w:type="spellStart"/>
      <w:r w:rsidRPr="00D2201D">
        <w:rPr>
          <w:sz w:val="20"/>
        </w:rPr>
        <w:t>неокклюзирующий</w:t>
      </w:r>
      <w:proofErr w:type="spellEnd"/>
      <w:r w:rsidRPr="00D2201D">
        <w:rPr>
          <w:sz w:val="20"/>
        </w:rPr>
        <w:t xml:space="preserve"> тромбоз, уменьшающий, тем не менее, кровоток в бассейне пораженной артерии, при ИМ без </w:t>
      </w:r>
      <w:r w:rsidRPr="00D2201D">
        <w:rPr>
          <w:sz w:val="20"/>
          <w:lang w:val="en-US"/>
        </w:rPr>
        <w:t>Q</w:t>
      </w:r>
      <w:r w:rsidRPr="00D2201D">
        <w:rPr>
          <w:sz w:val="20"/>
        </w:rPr>
        <w:t xml:space="preserve"> обструкция коронарной артерии больше, что прив</w:t>
      </w:r>
      <w:r w:rsidRPr="00D2201D">
        <w:rPr>
          <w:sz w:val="20"/>
        </w:rPr>
        <w:t>о</w:t>
      </w:r>
      <w:r w:rsidRPr="00D2201D">
        <w:rPr>
          <w:sz w:val="20"/>
        </w:rPr>
        <w:t xml:space="preserve">дит к некрозу миокарда, а </w:t>
      </w:r>
      <w:proofErr w:type="gramStart"/>
      <w:r w:rsidRPr="00D2201D">
        <w:rPr>
          <w:sz w:val="20"/>
        </w:rPr>
        <w:t>при</w:t>
      </w:r>
      <w:proofErr w:type="gramEnd"/>
      <w:r w:rsidRPr="00D2201D">
        <w:rPr>
          <w:sz w:val="20"/>
        </w:rPr>
        <w:t xml:space="preserve"> ИМ с </w:t>
      </w:r>
      <w:r w:rsidRPr="00D2201D">
        <w:rPr>
          <w:sz w:val="20"/>
          <w:lang w:val="en-US"/>
        </w:rPr>
        <w:t>Q</w:t>
      </w:r>
      <w:r w:rsidRPr="00D2201D">
        <w:rPr>
          <w:sz w:val="20"/>
        </w:rPr>
        <w:t xml:space="preserve">, коронарная артерия </w:t>
      </w:r>
      <w:proofErr w:type="spellStart"/>
      <w:r w:rsidRPr="00D2201D">
        <w:rPr>
          <w:sz w:val="20"/>
        </w:rPr>
        <w:t>окклюзируется</w:t>
      </w:r>
      <w:proofErr w:type="spellEnd"/>
      <w:r w:rsidRPr="00D2201D">
        <w:rPr>
          <w:sz w:val="20"/>
        </w:rPr>
        <w:t xml:space="preserve"> полностью плотным, хорошо фиксированным тромбом.</w:t>
      </w:r>
    </w:p>
    <w:p w:rsidR="00D2201D" w:rsidRPr="00D2201D" w:rsidRDefault="00D2201D" w:rsidP="00D2201D">
      <w:pPr>
        <w:pStyle w:val="BodyText"/>
        <w:spacing w:line="192" w:lineRule="auto"/>
        <w:ind w:firstLine="567"/>
        <w:jc w:val="both"/>
        <w:rPr>
          <w:sz w:val="20"/>
        </w:rPr>
      </w:pPr>
    </w:p>
    <w:p w:rsidR="00D2201D" w:rsidRPr="00D2201D" w:rsidRDefault="00D2201D" w:rsidP="00D2201D">
      <w:pPr>
        <w:pStyle w:val="BodyText"/>
        <w:spacing w:line="192" w:lineRule="auto"/>
        <w:ind w:firstLine="567"/>
        <w:jc w:val="center"/>
        <w:rPr>
          <w:b/>
          <w:i/>
          <w:sz w:val="20"/>
        </w:rPr>
      </w:pPr>
      <w:r w:rsidRPr="00D2201D">
        <w:rPr>
          <w:b/>
          <w:i/>
          <w:sz w:val="20"/>
        </w:rPr>
        <w:t>Тактика ведения больных с ОКС</w:t>
      </w:r>
    </w:p>
    <w:p w:rsidR="00D2201D" w:rsidRPr="00D2201D" w:rsidRDefault="00D2201D" w:rsidP="00D2201D">
      <w:pPr>
        <w:pStyle w:val="BodyText"/>
        <w:numPr>
          <w:ilvl w:val="0"/>
          <w:numId w:val="47"/>
        </w:numPr>
        <w:tabs>
          <w:tab w:val="clear" w:pos="927"/>
          <w:tab w:val="num" w:pos="360"/>
        </w:tabs>
        <w:snapToGrid/>
        <w:spacing w:line="192" w:lineRule="auto"/>
        <w:ind w:left="360"/>
        <w:jc w:val="both"/>
        <w:rPr>
          <w:sz w:val="20"/>
        </w:rPr>
      </w:pPr>
      <w:r w:rsidRPr="00D2201D">
        <w:rPr>
          <w:sz w:val="20"/>
        </w:rPr>
        <w:t>Тщательный сбор анамнеза: более 20 минут ангинозная боль, впервые возникшая т</w:t>
      </w:r>
      <w:r w:rsidRPr="00D2201D">
        <w:rPr>
          <w:sz w:val="20"/>
        </w:rPr>
        <w:t>я</w:t>
      </w:r>
      <w:r w:rsidRPr="00D2201D">
        <w:rPr>
          <w:sz w:val="20"/>
        </w:rPr>
        <w:t xml:space="preserve">желая (не ниже 3 ФК) стенокардия, недавнее утяжеление стабильной стенокардии не менее чем до 3 ФК. Часты </w:t>
      </w:r>
      <w:proofErr w:type="spellStart"/>
      <w:r w:rsidRPr="00D2201D">
        <w:rPr>
          <w:sz w:val="20"/>
        </w:rPr>
        <w:t>атипичные</w:t>
      </w:r>
      <w:proofErr w:type="spellEnd"/>
      <w:r w:rsidRPr="00D2201D">
        <w:rPr>
          <w:sz w:val="20"/>
        </w:rPr>
        <w:t xml:space="preserve"> проявления ОКС.</w:t>
      </w:r>
    </w:p>
    <w:p w:rsidR="00D2201D" w:rsidRPr="00D2201D" w:rsidRDefault="00D2201D" w:rsidP="00D2201D">
      <w:pPr>
        <w:pStyle w:val="BodyText"/>
        <w:numPr>
          <w:ilvl w:val="0"/>
          <w:numId w:val="47"/>
        </w:numPr>
        <w:tabs>
          <w:tab w:val="clear" w:pos="927"/>
          <w:tab w:val="num" w:pos="360"/>
        </w:tabs>
        <w:snapToGrid/>
        <w:spacing w:line="192" w:lineRule="auto"/>
        <w:ind w:left="360"/>
        <w:jc w:val="both"/>
        <w:rPr>
          <w:sz w:val="20"/>
        </w:rPr>
      </w:pPr>
      <w:proofErr w:type="spellStart"/>
      <w:r w:rsidRPr="00D2201D">
        <w:rPr>
          <w:sz w:val="20"/>
        </w:rPr>
        <w:t>Физикальное</w:t>
      </w:r>
      <w:proofErr w:type="spellEnd"/>
      <w:r w:rsidRPr="00D2201D">
        <w:rPr>
          <w:sz w:val="20"/>
        </w:rPr>
        <w:t xml:space="preserve"> обследование для исключения внесердечных причин боли в грудной клетке и заболеваний сердца не связанных с поражением коронарных артерий. Оц</w:t>
      </w:r>
      <w:r w:rsidRPr="00D2201D">
        <w:rPr>
          <w:sz w:val="20"/>
        </w:rPr>
        <w:t>е</w:t>
      </w:r>
      <w:r w:rsidRPr="00D2201D">
        <w:rPr>
          <w:sz w:val="20"/>
        </w:rPr>
        <w:t>нить стабильность гемодинамики и тяжесть недостаточности кровообращения.</w:t>
      </w:r>
    </w:p>
    <w:p w:rsidR="00D2201D" w:rsidRPr="00D2201D" w:rsidRDefault="00D2201D" w:rsidP="00D2201D">
      <w:pPr>
        <w:pStyle w:val="BodyText"/>
        <w:numPr>
          <w:ilvl w:val="0"/>
          <w:numId w:val="47"/>
        </w:numPr>
        <w:tabs>
          <w:tab w:val="clear" w:pos="927"/>
          <w:tab w:val="num" w:pos="360"/>
        </w:tabs>
        <w:snapToGrid/>
        <w:spacing w:line="192" w:lineRule="auto"/>
        <w:ind w:left="360"/>
        <w:jc w:val="both"/>
        <w:rPr>
          <w:sz w:val="20"/>
        </w:rPr>
      </w:pPr>
      <w:r w:rsidRPr="00D2201D">
        <w:rPr>
          <w:sz w:val="20"/>
        </w:rPr>
        <w:t>ЭКГ В идеале записать во  время болевого приступа и сравнить с ЭКГ до этого. На</w:t>
      </w:r>
      <w:r w:rsidRPr="00D2201D">
        <w:rPr>
          <w:sz w:val="20"/>
        </w:rPr>
        <w:t>и</w:t>
      </w:r>
      <w:r w:rsidRPr="00D2201D">
        <w:rPr>
          <w:sz w:val="20"/>
        </w:rPr>
        <w:t>более надежными ЭК</w:t>
      </w:r>
      <w:proofErr w:type="gramStart"/>
      <w:r w:rsidRPr="00D2201D">
        <w:rPr>
          <w:sz w:val="20"/>
        </w:rPr>
        <w:t>Г-</w:t>
      </w:r>
      <w:proofErr w:type="gramEnd"/>
      <w:r w:rsidRPr="00D2201D">
        <w:rPr>
          <w:sz w:val="20"/>
        </w:rPr>
        <w:t xml:space="preserve"> признаками являются динамика сегмента ST и изменения зубца Т. Полностью нормальная ЭКГ  не исключает ОКС. Вероятность наличия ОКС в</w:t>
      </w:r>
      <w:r w:rsidRPr="00D2201D">
        <w:rPr>
          <w:sz w:val="20"/>
        </w:rPr>
        <w:t>е</w:t>
      </w:r>
      <w:r w:rsidRPr="00D2201D">
        <w:rPr>
          <w:sz w:val="20"/>
        </w:rPr>
        <w:t xml:space="preserve">лика, если клиника сочетается с депрессией сегмента </w:t>
      </w:r>
      <w:r w:rsidRPr="00D2201D">
        <w:rPr>
          <w:sz w:val="20"/>
          <w:lang w:val="en-US"/>
        </w:rPr>
        <w:t>ST</w:t>
      </w:r>
      <w:r w:rsidRPr="00D2201D">
        <w:rPr>
          <w:sz w:val="20"/>
        </w:rPr>
        <w:t xml:space="preserve"> глубиной более </w:t>
      </w:r>
      <w:smartTag w:uri="urn:schemas-microsoft-com:office:smarttags" w:element="metricconverter">
        <w:smartTagPr>
          <w:attr w:name="ProductID" w:val="1 ММ"/>
        </w:smartTagPr>
        <w:r w:rsidRPr="00D2201D">
          <w:rPr>
            <w:sz w:val="20"/>
          </w:rPr>
          <w:t>1 мм</w:t>
        </w:r>
      </w:smartTag>
      <w:r w:rsidRPr="00D2201D">
        <w:rPr>
          <w:sz w:val="20"/>
        </w:rPr>
        <w:t xml:space="preserve"> в двух и более смежных отведениях. Менее специфичны инверсия зубца Т, амплитуда которого превышает </w:t>
      </w:r>
      <w:smartTag w:uri="urn:schemas-microsoft-com:office:smarttags" w:element="metricconverter">
        <w:smartTagPr>
          <w:attr w:name="ProductID" w:val="1 ММ"/>
        </w:smartTagPr>
        <w:r w:rsidRPr="00D2201D">
          <w:rPr>
            <w:sz w:val="20"/>
          </w:rPr>
          <w:t>1 мм</w:t>
        </w:r>
      </w:smartTag>
      <w:r w:rsidRPr="00D2201D">
        <w:rPr>
          <w:sz w:val="20"/>
        </w:rPr>
        <w:t>, в отведениях с преобладающим зубцом R. Глубокие негативные симметричные зубцы Т в передних грудных отведениях часто свидетельствуют о выраженном проксимальном стенозе передней нисходящей верви левой коронарной а</w:t>
      </w:r>
      <w:r w:rsidRPr="00D2201D">
        <w:rPr>
          <w:sz w:val="20"/>
        </w:rPr>
        <w:t>р</w:t>
      </w:r>
      <w:r w:rsidRPr="00D2201D">
        <w:rPr>
          <w:sz w:val="20"/>
        </w:rPr>
        <w:t xml:space="preserve">терии. </w:t>
      </w:r>
    </w:p>
    <w:p w:rsidR="00D2201D" w:rsidRPr="00D2201D" w:rsidRDefault="00D2201D" w:rsidP="00D2201D">
      <w:pPr>
        <w:pStyle w:val="BodyText"/>
        <w:numPr>
          <w:ilvl w:val="0"/>
          <w:numId w:val="47"/>
        </w:numPr>
        <w:tabs>
          <w:tab w:val="clear" w:pos="927"/>
          <w:tab w:val="num" w:pos="360"/>
        </w:tabs>
        <w:snapToGrid/>
        <w:spacing w:line="192" w:lineRule="auto"/>
        <w:ind w:left="360"/>
        <w:jc w:val="both"/>
        <w:rPr>
          <w:sz w:val="20"/>
        </w:rPr>
      </w:pPr>
      <w:r w:rsidRPr="00D2201D">
        <w:rPr>
          <w:sz w:val="20"/>
        </w:rPr>
        <w:t xml:space="preserve">Биохимические маркеры повреждения миокарда – кардиальные </w:t>
      </w:r>
      <w:proofErr w:type="spellStart"/>
      <w:r w:rsidRPr="00D2201D">
        <w:rPr>
          <w:sz w:val="20"/>
        </w:rPr>
        <w:t>тропонины</w:t>
      </w:r>
      <w:proofErr w:type="spellEnd"/>
      <w:r w:rsidRPr="00D2201D">
        <w:rPr>
          <w:sz w:val="20"/>
        </w:rPr>
        <w:t xml:space="preserve"> T и I. Сл</w:t>
      </w:r>
      <w:r w:rsidRPr="00D2201D">
        <w:rPr>
          <w:sz w:val="20"/>
        </w:rPr>
        <w:t>е</w:t>
      </w:r>
      <w:r w:rsidRPr="00D2201D">
        <w:rPr>
          <w:sz w:val="20"/>
        </w:rPr>
        <w:t xml:space="preserve">дует определять концентрацию </w:t>
      </w:r>
      <w:proofErr w:type="spellStart"/>
      <w:r w:rsidRPr="00D2201D">
        <w:rPr>
          <w:sz w:val="20"/>
        </w:rPr>
        <w:t>тропонинов</w:t>
      </w:r>
      <w:proofErr w:type="spellEnd"/>
      <w:r w:rsidRPr="00D2201D">
        <w:rPr>
          <w:sz w:val="20"/>
        </w:rPr>
        <w:t xml:space="preserve"> при поступлении в стационар,  через 6-12 часов после поступления в стационар, а также после каждого эпизода интенсивной боли в грудной клетке. Наиболее ранним маркером некроза миокарда является миогл</w:t>
      </w:r>
      <w:r w:rsidRPr="00D2201D">
        <w:rPr>
          <w:sz w:val="20"/>
        </w:rPr>
        <w:t>о</w:t>
      </w:r>
      <w:r w:rsidRPr="00D2201D">
        <w:rPr>
          <w:sz w:val="20"/>
        </w:rPr>
        <w:t>бин и МВ КФК, которые следует определять до 6 часов после появления симптомов.</w:t>
      </w:r>
    </w:p>
    <w:p w:rsidR="00D2201D" w:rsidRPr="00D2201D" w:rsidRDefault="00D2201D" w:rsidP="00D2201D">
      <w:pPr>
        <w:pStyle w:val="BodyText"/>
        <w:spacing w:line="192" w:lineRule="auto"/>
        <w:jc w:val="both"/>
        <w:rPr>
          <w:sz w:val="20"/>
        </w:rPr>
      </w:pPr>
    </w:p>
    <w:p w:rsidR="00D2201D" w:rsidRPr="00D2201D" w:rsidRDefault="00D2201D" w:rsidP="00D2201D">
      <w:pPr>
        <w:pStyle w:val="BodyText"/>
        <w:spacing w:line="192" w:lineRule="auto"/>
        <w:jc w:val="center"/>
        <w:rPr>
          <w:b/>
          <w:i/>
          <w:sz w:val="20"/>
        </w:rPr>
      </w:pPr>
      <w:r w:rsidRPr="00D2201D">
        <w:rPr>
          <w:b/>
          <w:i/>
          <w:sz w:val="20"/>
        </w:rPr>
        <w:t xml:space="preserve">Начальная терапия больных с подозрением на ОКС без подъема </w:t>
      </w:r>
      <w:r w:rsidRPr="00D2201D">
        <w:rPr>
          <w:b/>
          <w:i/>
          <w:sz w:val="20"/>
          <w:lang w:val="en-US"/>
        </w:rPr>
        <w:t>ST</w:t>
      </w:r>
      <w:r w:rsidRPr="00D2201D">
        <w:rPr>
          <w:b/>
          <w:i/>
          <w:sz w:val="20"/>
        </w:rPr>
        <w:t>:</w:t>
      </w:r>
    </w:p>
    <w:p w:rsidR="00D2201D" w:rsidRPr="00D2201D" w:rsidRDefault="00D2201D" w:rsidP="00D2201D">
      <w:pPr>
        <w:pStyle w:val="BodyText"/>
        <w:numPr>
          <w:ilvl w:val="0"/>
          <w:numId w:val="48"/>
        </w:numPr>
        <w:snapToGrid/>
        <w:spacing w:line="192" w:lineRule="auto"/>
        <w:jc w:val="both"/>
        <w:rPr>
          <w:sz w:val="20"/>
        </w:rPr>
      </w:pPr>
      <w:r w:rsidRPr="00D2201D">
        <w:rPr>
          <w:sz w:val="20"/>
        </w:rPr>
        <w:t>Ацетилсалициловая кислота.</w:t>
      </w:r>
    </w:p>
    <w:p w:rsidR="00D2201D" w:rsidRPr="00D2201D" w:rsidRDefault="00D2201D" w:rsidP="00D2201D">
      <w:pPr>
        <w:pStyle w:val="BodyText"/>
        <w:numPr>
          <w:ilvl w:val="0"/>
          <w:numId w:val="48"/>
        </w:numPr>
        <w:snapToGrid/>
        <w:spacing w:line="192" w:lineRule="auto"/>
        <w:jc w:val="both"/>
        <w:rPr>
          <w:sz w:val="20"/>
        </w:rPr>
      </w:pPr>
      <w:r w:rsidRPr="00D2201D">
        <w:rPr>
          <w:sz w:val="20"/>
        </w:rPr>
        <w:t>Гепарин натрия и низкомолекулярные гепарины.</w:t>
      </w:r>
    </w:p>
    <w:p w:rsidR="00D2201D" w:rsidRPr="00D2201D" w:rsidRDefault="00D2201D" w:rsidP="00D2201D">
      <w:pPr>
        <w:pStyle w:val="BodyText"/>
        <w:numPr>
          <w:ilvl w:val="0"/>
          <w:numId w:val="48"/>
        </w:numPr>
        <w:snapToGrid/>
        <w:spacing w:line="192" w:lineRule="auto"/>
        <w:jc w:val="both"/>
        <w:rPr>
          <w:sz w:val="20"/>
        </w:rPr>
      </w:pPr>
      <w:r w:rsidRPr="00D2201D">
        <w:rPr>
          <w:sz w:val="20"/>
        </w:rPr>
        <w:t>БАБ.</w:t>
      </w:r>
    </w:p>
    <w:p w:rsidR="00D2201D" w:rsidRPr="00D2201D" w:rsidRDefault="00D2201D" w:rsidP="00D2201D">
      <w:pPr>
        <w:pStyle w:val="BodyText"/>
        <w:numPr>
          <w:ilvl w:val="0"/>
          <w:numId w:val="48"/>
        </w:numPr>
        <w:snapToGrid/>
        <w:spacing w:line="192" w:lineRule="auto"/>
        <w:jc w:val="both"/>
        <w:rPr>
          <w:sz w:val="20"/>
        </w:rPr>
      </w:pPr>
      <w:r w:rsidRPr="00D2201D">
        <w:rPr>
          <w:sz w:val="20"/>
        </w:rPr>
        <w:t>При сохраняющихся или рецидивирующих болях нитраты внутрь или внутривенно.</w:t>
      </w:r>
    </w:p>
    <w:p w:rsidR="00D2201D" w:rsidRPr="00D2201D" w:rsidRDefault="00D2201D" w:rsidP="00D2201D">
      <w:pPr>
        <w:pStyle w:val="BodyText"/>
        <w:numPr>
          <w:ilvl w:val="0"/>
          <w:numId w:val="48"/>
        </w:numPr>
        <w:snapToGrid/>
        <w:spacing w:line="192" w:lineRule="auto"/>
        <w:jc w:val="both"/>
        <w:rPr>
          <w:sz w:val="20"/>
        </w:rPr>
      </w:pPr>
      <w:r w:rsidRPr="00D2201D">
        <w:rPr>
          <w:sz w:val="20"/>
        </w:rPr>
        <w:t>При наличии противопоказаний или непереносимости БАБ – антагонисты кальция</w:t>
      </w:r>
    </w:p>
    <w:p w:rsidR="00D2201D" w:rsidRPr="00D2201D" w:rsidRDefault="00D2201D" w:rsidP="00D2201D">
      <w:pPr>
        <w:pStyle w:val="Normal"/>
        <w:spacing w:line="192" w:lineRule="auto"/>
        <w:ind w:firstLine="720"/>
        <w:jc w:val="both"/>
        <w:rPr>
          <w:sz w:val="20"/>
        </w:rPr>
      </w:pPr>
    </w:p>
    <w:p w:rsidR="000F75FB" w:rsidRPr="00D2201D" w:rsidRDefault="000F75FB" w:rsidP="00D2201D">
      <w:pPr>
        <w:spacing w:line="192" w:lineRule="auto"/>
        <w:rPr>
          <w:sz w:val="20"/>
          <w:szCs w:val="20"/>
        </w:rPr>
      </w:pPr>
    </w:p>
    <w:sectPr w:rsidR="000F75FB" w:rsidRPr="00D2201D" w:rsidSect="00D2201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4BE"/>
    <w:multiLevelType w:val="hybridMultilevel"/>
    <w:tmpl w:val="86F4D9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F5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6070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A935B3"/>
    <w:multiLevelType w:val="hybridMultilevel"/>
    <w:tmpl w:val="7FE05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10616"/>
    <w:multiLevelType w:val="hybridMultilevel"/>
    <w:tmpl w:val="651C531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3D57F9"/>
    <w:multiLevelType w:val="hybridMultilevel"/>
    <w:tmpl w:val="5D12D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A1F1A"/>
    <w:multiLevelType w:val="hybridMultilevel"/>
    <w:tmpl w:val="BA1670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B5C16"/>
    <w:multiLevelType w:val="hybridMultilevel"/>
    <w:tmpl w:val="F934D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239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9A4E6B"/>
    <w:multiLevelType w:val="hybridMultilevel"/>
    <w:tmpl w:val="1352A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01225"/>
    <w:multiLevelType w:val="hybridMultilevel"/>
    <w:tmpl w:val="73FA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956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FD01D3"/>
    <w:multiLevelType w:val="hybridMultilevel"/>
    <w:tmpl w:val="2AD48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933F0"/>
    <w:multiLevelType w:val="hybridMultilevel"/>
    <w:tmpl w:val="D4F099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3A3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C18461A"/>
    <w:multiLevelType w:val="hybridMultilevel"/>
    <w:tmpl w:val="172AF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F01202"/>
    <w:multiLevelType w:val="hybridMultilevel"/>
    <w:tmpl w:val="330CB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137C43"/>
    <w:multiLevelType w:val="hybridMultilevel"/>
    <w:tmpl w:val="CE985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792619"/>
    <w:multiLevelType w:val="hybridMultilevel"/>
    <w:tmpl w:val="854AC6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99E2463"/>
    <w:multiLevelType w:val="hybridMultilevel"/>
    <w:tmpl w:val="4BBE3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86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C34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AF4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2B0BD9"/>
    <w:multiLevelType w:val="hybridMultilevel"/>
    <w:tmpl w:val="82E87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43C35AFB"/>
    <w:multiLevelType w:val="hybridMultilevel"/>
    <w:tmpl w:val="5546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092154"/>
    <w:multiLevelType w:val="hybridMultilevel"/>
    <w:tmpl w:val="78D8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AE60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99D5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316277C"/>
    <w:multiLevelType w:val="hybridMultilevel"/>
    <w:tmpl w:val="15DE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CD01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9FA1B64"/>
    <w:multiLevelType w:val="hybridMultilevel"/>
    <w:tmpl w:val="03202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0666F2"/>
    <w:multiLevelType w:val="hybridMultilevel"/>
    <w:tmpl w:val="3B326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A96F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0427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21319E"/>
    <w:multiLevelType w:val="singleLevel"/>
    <w:tmpl w:val="861A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6469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5305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1858FF"/>
    <w:multiLevelType w:val="hybridMultilevel"/>
    <w:tmpl w:val="CD0CC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8F7C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1F1784B"/>
    <w:multiLevelType w:val="multilevel"/>
    <w:tmpl w:val="9C06F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3EA27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6">
    <w:nsid w:val="7BC338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CDC6211"/>
    <w:multiLevelType w:val="singleLevel"/>
    <w:tmpl w:val="D33ACF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23"/>
  </w:num>
  <w:num w:numId="5">
    <w:abstractNumId w:val="9"/>
  </w:num>
  <w:num w:numId="6">
    <w:abstractNumId w:val="12"/>
  </w:num>
  <w:num w:numId="7">
    <w:abstractNumId w:val="19"/>
  </w:num>
  <w:num w:numId="8">
    <w:abstractNumId w:val="20"/>
  </w:num>
  <w:num w:numId="9">
    <w:abstractNumId w:val="15"/>
  </w:num>
  <w:num w:numId="10">
    <w:abstractNumId w:val="33"/>
  </w:num>
  <w:num w:numId="11">
    <w:abstractNumId w:val="11"/>
  </w:num>
  <w:num w:numId="12">
    <w:abstractNumId w:val="45"/>
  </w:num>
  <w:num w:numId="13">
    <w:abstractNumId w:val="36"/>
  </w:num>
  <w:num w:numId="14">
    <w:abstractNumId w:val="38"/>
  </w:num>
  <w:num w:numId="15">
    <w:abstractNumId w:val="29"/>
  </w:num>
  <w:num w:numId="16">
    <w:abstractNumId w:val="30"/>
  </w:num>
  <w:num w:numId="17">
    <w:abstractNumId w:val="46"/>
  </w:num>
  <w:num w:numId="18">
    <w:abstractNumId w:val="10"/>
  </w:num>
  <w:num w:numId="19">
    <w:abstractNumId w:val="44"/>
  </w:num>
  <w:num w:numId="20">
    <w:abstractNumId w:val="43"/>
  </w:num>
  <w:num w:numId="21">
    <w:abstractNumId w:val="13"/>
  </w:num>
  <w:num w:numId="22">
    <w:abstractNumId w:val="25"/>
  </w:num>
  <w:num w:numId="23">
    <w:abstractNumId w:val="35"/>
  </w:num>
  <w:num w:numId="24">
    <w:abstractNumId w:val="37"/>
  </w:num>
  <w:num w:numId="25">
    <w:abstractNumId w:val="40"/>
  </w:num>
  <w:num w:numId="26">
    <w:abstractNumId w:val="22"/>
  </w:num>
  <w:num w:numId="27">
    <w:abstractNumId w:val="2"/>
  </w:num>
  <w:num w:numId="28">
    <w:abstractNumId w:val="16"/>
  </w:num>
  <w:num w:numId="29">
    <w:abstractNumId w:val="24"/>
  </w:num>
  <w:num w:numId="30">
    <w:abstractNumId w:val="4"/>
  </w:num>
  <w:num w:numId="31">
    <w:abstractNumId w:val="14"/>
  </w:num>
  <w:num w:numId="32">
    <w:abstractNumId w:val="7"/>
  </w:num>
  <w:num w:numId="33">
    <w:abstractNumId w:val="21"/>
  </w:num>
  <w:num w:numId="34">
    <w:abstractNumId w:val="28"/>
  </w:num>
  <w:num w:numId="35">
    <w:abstractNumId w:val="0"/>
  </w:num>
  <w:num w:numId="36">
    <w:abstractNumId w:val="26"/>
  </w:num>
  <w:num w:numId="37">
    <w:abstractNumId w:val="6"/>
  </w:num>
  <w:num w:numId="38">
    <w:abstractNumId w:val="8"/>
  </w:num>
  <w:num w:numId="39">
    <w:abstractNumId w:val="27"/>
  </w:num>
  <w:num w:numId="40">
    <w:abstractNumId w:val="34"/>
  </w:num>
  <w:num w:numId="41">
    <w:abstractNumId w:val="17"/>
  </w:num>
  <w:num w:numId="42">
    <w:abstractNumId w:val="31"/>
  </w:num>
  <w:num w:numId="43">
    <w:abstractNumId w:val="18"/>
  </w:num>
  <w:num w:numId="44">
    <w:abstractNumId w:val="3"/>
  </w:num>
  <w:num w:numId="45">
    <w:abstractNumId w:val="41"/>
  </w:num>
  <w:num w:numId="46">
    <w:abstractNumId w:val="39"/>
  </w:num>
  <w:num w:numId="47">
    <w:abstractNumId w:val="47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01D"/>
    <w:rsid w:val="00031D26"/>
    <w:rsid w:val="000F75FB"/>
    <w:rsid w:val="00D2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0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201D"/>
    <w:pPr>
      <w:keepNext/>
      <w:jc w:val="both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0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0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2201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22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D220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01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2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20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20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2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220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2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2201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22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220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220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D2201D"/>
    <w:pPr>
      <w:spacing w:before="100" w:after="100"/>
    </w:pPr>
    <w:rPr>
      <w:color w:val="000000"/>
      <w:szCs w:val="20"/>
    </w:rPr>
  </w:style>
  <w:style w:type="character" w:styleId="a8">
    <w:name w:val="Emphasis"/>
    <w:basedOn w:val="a0"/>
    <w:qFormat/>
    <w:rsid w:val="00D2201D"/>
    <w:rPr>
      <w:i/>
      <w:iCs/>
      <w:sz w:val="18"/>
      <w:szCs w:val="18"/>
    </w:rPr>
  </w:style>
  <w:style w:type="paragraph" w:customStyle="1" w:styleId="BodyText">
    <w:name w:val="Body Text"/>
    <w:basedOn w:val="a"/>
    <w:rsid w:val="00D2201D"/>
    <w:pPr>
      <w:snapToGrid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6340</Words>
  <Characters>36144</Characters>
  <Application>Microsoft Office Word</Application>
  <DocSecurity>0</DocSecurity>
  <Lines>301</Lines>
  <Paragraphs>84</Paragraphs>
  <ScaleCrop>false</ScaleCrop>
  <Company>Microsoft</Company>
  <LinksUpToDate>false</LinksUpToDate>
  <CharactersWithSpaces>42400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dcterms:created xsi:type="dcterms:W3CDTF">2014-02-06T16:50:00Z</dcterms:created>
  <dcterms:modified xsi:type="dcterms:W3CDTF">2014-02-06T16:53:00Z</dcterms:modified>
</cp:coreProperties>
</file>