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E4" w:rsidRPr="0075494C" w:rsidRDefault="000370E4" w:rsidP="000370E4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5494C">
        <w:rPr>
          <w:b/>
          <w:bCs/>
          <w:sz w:val="32"/>
          <w:szCs w:val="32"/>
        </w:rPr>
        <w:t>Стеноз выходного отдела желудка</w:t>
      </w:r>
    </w:p>
    <w:p w:rsidR="000370E4" w:rsidRPr="00276D45" w:rsidRDefault="000370E4" w:rsidP="000370E4">
      <w:pPr>
        <w:spacing w:before="120"/>
        <w:ind w:firstLine="567"/>
        <w:jc w:val="both"/>
      </w:pPr>
      <w:r w:rsidRPr="00276D45">
        <w:t>Стеноз выходного отдела желудка - нарушение эвакуации пищи из желудка, обусловленное рубцеванием начального отдела луковицы двенадцатиперстной кишки или пилорического отдела желудка в результате язвенной болезни, рака антрального отдела, ожога, редко гипертрофии привратника. 7-11 % .всех дуоденальных язв осложняется стенозом. Развитию рубцового стеноза предшествует различной длительности язвенный анамнез.</w:t>
      </w:r>
    </w:p>
    <w:p w:rsidR="000370E4" w:rsidRPr="00276D45" w:rsidRDefault="000370E4" w:rsidP="000370E4">
      <w:pPr>
        <w:spacing w:before="120"/>
        <w:ind w:firstLine="567"/>
        <w:jc w:val="both"/>
      </w:pPr>
      <w:r w:rsidRPr="00276D45">
        <w:t>Симптомы, течение. Выделяют компенсированную, субкомпенсированную и декомпенсированную стадии стеноза. При компенсированной стадии выраженных клинических признаков заболевания нет: на фоне обычных симптомов язвенной болезни отмечается чувство тяжести в эпигастрии, учащается изжога, рвота желудочным содержимым с кислым привкусом, рвота приносит значительное облегчение. Рентгенологически-некоторое увеличение размеров желудка, усиление перистальтики, сужение пилородуоденального канала. Замедление эвакуации из желудка до 6-12 ч.</w:t>
      </w:r>
    </w:p>
    <w:p w:rsidR="000370E4" w:rsidRPr="00276D45" w:rsidRDefault="000370E4" w:rsidP="000370E4">
      <w:pPr>
        <w:spacing w:before="120"/>
        <w:ind w:firstLine="567"/>
        <w:jc w:val="both"/>
      </w:pPr>
      <w:r w:rsidRPr="00276D45">
        <w:t>Стадия субкомпенсации: усиливается чувство тяжести и полноты в эпигастрии, отрыжка с неприятным запахом тухлых яиц. Иногда - резкая коликообразная боль в эпигастрии, связанная с усиленной перистальтикой желудка; боль сопровождается переливанием и урчанием в животе. Почти ежедневная рвота, приносящая облегчение. Больные нередко сами вызывают рвоту. Характерны общая слабость, утомляемость, похудение. При осмотре живота может определяться видимая на глаз перистальтика желудка, шум плеска в эпигастрии. Рентгенологически-гастрэктазия, натощак жидкость в желудке, замедление эвакуации с ослаблением перистальтики. Через сутки контраста в желудке нет.</w:t>
      </w:r>
    </w:p>
    <w:p w:rsidR="000370E4" w:rsidRPr="00276D45" w:rsidRDefault="000370E4" w:rsidP="000370E4">
      <w:pPr>
        <w:spacing w:before="120"/>
        <w:ind w:firstLine="567"/>
        <w:jc w:val="both"/>
      </w:pPr>
      <w:r w:rsidRPr="00276D45">
        <w:t>Стадия декомпенсации: чувство распирания в эпигастрии, ежедневная обильная рвота. Рвотные массы содержат зловонные разлагающиеся пищевые остатки. Больные истощены, обезвожены, адинамичны. Жажда, кожа сухая, тургор снижен. Через брюшную стенку видны контуры растянутого желудка, шум плеска в эпигастрии. При рентгенологическом исследовании желудок значительно расширен, содержит большое количество жидкости, перистальтика резко ослаблена. Эвакуация контрастной массы из желудка задержана более чем на 24 ч.</w:t>
      </w:r>
    </w:p>
    <w:p w:rsidR="000370E4" w:rsidRPr="00276D45" w:rsidRDefault="000370E4" w:rsidP="000370E4">
      <w:pPr>
        <w:spacing w:before="120"/>
        <w:ind w:firstLine="567"/>
        <w:jc w:val="both"/>
      </w:pPr>
      <w:r w:rsidRPr="00276D45">
        <w:t>Патофизиология стеноза выходного отдела желудка. В основе - нарушение питания и водно-электролитные нарушения. Следствием нарушений водно-электролитного баланса является уменьшение объема циркулирующей жидкости, сгущение крови, «централизация кровообращения», гипокалиемия, гипохлоремия, метаболический алкалоз. Признаки волемических нарушений: головокружение, обмороки при вставании с постели, тахикардия, снижение АД, бледность и похолодание кожных покровов, снижение диуреза. С гипокалиемией связана динамическая кишечная непроходимость (метеоризм).</w:t>
      </w:r>
    </w:p>
    <w:p w:rsidR="000370E4" w:rsidRPr="00276D45" w:rsidRDefault="000370E4" w:rsidP="000370E4">
      <w:pPr>
        <w:spacing w:before="120"/>
        <w:ind w:firstLine="567"/>
        <w:jc w:val="both"/>
      </w:pPr>
      <w:r w:rsidRPr="00276D45">
        <w:t>В результате волемических расстройств снижается почечный кровоток, снижается диурез, появляется азотемия. В связи с почечной недостаточностью из крови не выводятся продукты обмена, алкалоз переходит в ацидоз. При алкалозе уровень кальция плазмы снижается вследствие присоединения его к альбумину. Снижение уровня ионизированного кальция плазмы изменяет нервно-мышечную возбудимость, развивается гастрогенная тетания («хлорпрйвная тетания» старых авторов). Клинические проявления ее: судороги, тризм, симптом Труссо («рука акушера»), симптом Хвостека.</w:t>
      </w:r>
    </w:p>
    <w:p w:rsidR="000370E4" w:rsidRDefault="000370E4" w:rsidP="000370E4">
      <w:pPr>
        <w:spacing w:before="120"/>
        <w:ind w:firstLine="567"/>
        <w:jc w:val="both"/>
      </w:pPr>
      <w:r w:rsidRPr="00276D45">
        <w:t>Гипохлоремический и гипокалиемический алкалоз, сочетающийся с азотемией, при отсутствии правильного лечения может привести к смерти.</w:t>
      </w:r>
    </w:p>
    <w:p w:rsidR="000370E4" w:rsidRPr="00276D45" w:rsidRDefault="000370E4" w:rsidP="000370E4">
      <w:pPr>
        <w:spacing w:before="120"/>
        <w:ind w:firstLine="567"/>
        <w:jc w:val="both"/>
      </w:pPr>
      <w:r w:rsidRPr="00276D45">
        <w:t xml:space="preserve">Дифференциальный диагноз. Раковый стеноз: очень короткий анамнез, быстрое истощение. При пальпации живота иногда удается прощупать опухоль. Рентгенологически </w:t>
      </w:r>
      <w:r w:rsidRPr="00276D45">
        <w:lastRenderedPageBreak/>
        <w:t>нет гастрэктазии и гиперперистальтики (инфильтрация стенки желудка опухолью), дефект наполнения в антральном отделе. Наиболее информативный метод диагностики - гас-троскопия с биопсией.</w:t>
      </w:r>
    </w:p>
    <w:p w:rsidR="000370E4" w:rsidRPr="00276D45" w:rsidRDefault="000370E4" w:rsidP="000370E4">
      <w:pPr>
        <w:spacing w:before="120"/>
        <w:ind w:firstLine="567"/>
        <w:jc w:val="both"/>
      </w:pPr>
      <w:r w:rsidRPr="00276D45">
        <w:t>При активной язве луковицы двенадцатиперстной кишки отек и периульцерозный инфильтрат могут привести к сужению выходного отдела желудка («функциональный» стеноз). Противоязвенное лечение в течение 2-3 нед приводит к уменьшению отека и инфильтрата с ликвидацией явлений стеноза.</w:t>
      </w:r>
    </w:p>
    <w:p w:rsidR="000370E4" w:rsidRPr="00276D45" w:rsidRDefault="000370E4" w:rsidP="000370E4">
      <w:pPr>
        <w:spacing w:before="120"/>
        <w:ind w:firstLine="567"/>
        <w:jc w:val="both"/>
      </w:pPr>
      <w:r w:rsidRPr="00276D45">
        <w:t>Лечение. Наличие органического пилородуоденального стеноза служит показанием к операции. Предоперационная подготовка должна быть направлена на коррекцию водно-электролитных нарушений. Показано парентеральное питание, промывание желудка ежедневно. Выбор метода операции зависит от стадии стеноза: при компенсированном стенозе можно рекомендовать селективную проксимальную ваготомию с обязательным исследованием во время операции проходимости пилородуоденальной зоны (если через привратник и место сужения проходит толстый желудочный зонд, то необходимости в выполнении дренирующей операции нет). При субкомпенсированном стенозе показана ваготомия с дренирующей желудок операцией. При декомпенсированном стенозе или при сочетании стеноза с язвой желудка показана типичная резекция 2/3 желудка или стволовая ваготомия с антрум-резекцией.</w:t>
      </w:r>
    </w:p>
    <w:p w:rsidR="000370E4" w:rsidRPr="00276D45" w:rsidRDefault="000370E4" w:rsidP="000370E4">
      <w:pPr>
        <w:spacing w:before="120"/>
        <w:ind w:firstLine="567"/>
        <w:jc w:val="both"/>
      </w:pPr>
      <w:r w:rsidRPr="00276D45">
        <w:t>Прогноз благоприятный.</w:t>
      </w:r>
    </w:p>
    <w:p w:rsidR="000370E4" w:rsidRPr="00276D45" w:rsidRDefault="000370E4" w:rsidP="000370E4">
      <w:pPr>
        <w:spacing w:before="120"/>
        <w:ind w:firstLine="567"/>
        <w:jc w:val="both"/>
      </w:pPr>
      <w:r w:rsidRPr="00276D45">
        <w:t>Профилактика - своевременное лечение (в том числе и хирургическое) язвенной болезни.</w:t>
      </w:r>
    </w:p>
    <w:p w:rsidR="000370E4" w:rsidRPr="0075494C" w:rsidRDefault="000370E4" w:rsidP="000370E4">
      <w:pPr>
        <w:spacing w:before="120"/>
        <w:jc w:val="center"/>
        <w:rPr>
          <w:b/>
          <w:bCs/>
          <w:sz w:val="28"/>
          <w:szCs w:val="28"/>
        </w:rPr>
      </w:pPr>
      <w:r w:rsidRPr="0075494C">
        <w:rPr>
          <w:b/>
          <w:bCs/>
          <w:sz w:val="28"/>
          <w:szCs w:val="28"/>
        </w:rPr>
        <w:t>Список литературы</w:t>
      </w:r>
    </w:p>
    <w:p w:rsidR="000370E4" w:rsidRDefault="000370E4" w:rsidP="000370E4">
      <w:pPr>
        <w:spacing w:before="120"/>
        <w:ind w:firstLine="567"/>
        <w:jc w:val="both"/>
      </w:pPr>
      <w:r w:rsidRPr="00276D45">
        <w:t xml:space="preserve">Для подготовки данной работы были использованы материалы с сайта </w:t>
      </w:r>
      <w:hyperlink r:id="rId5" w:history="1">
        <w:r w:rsidRPr="00276D45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E4"/>
    <w:rsid w:val="00002B5A"/>
    <w:rsid w:val="000370E4"/>
    <w:rsid w:val="0010437E"/>
    <w:rsid w:val="00276D45"/>
    <w:rsid w:val="00316F32"/>
    <w:rsid w:val="00616072"/>
    <w:rsid w:val="006A5004"/>
    <w:rsid w:val="00710178"/>
    <w:rsid w:val="0075494C"/>
    <w:rsid w:val="00757254"/>
    <w:rsid w:val="0081563E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E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370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E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37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4314</Characters>
  <Application>Microsoft Office Word</Application>
  <DocSecurity>0</DocSecurity>
  <Lines>35</Lines>
  <Paragraphs>10</Paragraphs>
  <ScaleCrop>false</ScaleCrop>
  <Company>Home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Стеноз выходного отдела желудка</dc:title>
  <dc:creator>User</dc:creator>
  <cp:lastModifiedBy>Igor</cp:lastModifiedBy>
  <cp:revision>2</cp:revision>
  <dcterms:created xsi:type="dcterms:W3CDTF">2024-09-30T05:52:00Z</dcterms:created>
  <dcterms:modified xsi:type="dcterms:W3CDTF">2024-09-30T05:52:00Z</dcterms:modified>
</cp:coreProperties>
</file>