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Содержание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 Понятие интеллекта в детском возрасте и его исследование (теория Ж. Пиаже, Л.С. Выготского)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1.1 Теория Жана Пиаже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Теория Л. С. Выготского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 Понятие поврежденного психического развития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Клинико-психологическая характеристика дет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 с поврежденным психическим развитием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Характеристика особенностей интеллектуального развития у детей с поврежденным психическим развитием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Основные направления психокоррекции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литературы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lastRenderedPageBreak/>
        <w:t>Введение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Актуальной проблемой в психологии 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вляется нарушение структуры интеллекта у детей. 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Детский возраст - это важнейший этап в формировании интеллекта и личности, находящихся под воздействием большого количества внешних и внутренних факторов. Развитие интеллектуальной сферы является основой для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формирования самосознания и саморегуляции. 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понимании всей важности этой темы нельзя забывать о том, что бывают и нарушения в развитие ребенка - дизонтогенез.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в мире проживает достаточно большое количество детей с нарушениями психиче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ского развития. И картина не становится лучше, так как существует тенденция к увеличению этого количества. 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Таких детей можно встретить в специальных детских садах и школах, логопедических пунктах при обычных школах или же в школах-интернатах. К сожалению,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далеко не все дети проходят через специальную коррекционно-педагогическую помощь, столь им необходимую. 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основании исследований, проведенных в обособленных регионах России, 3 % от общего числа детей имеют нарушения в развитии.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 работы: На основе 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еющейся литературы выявить структуру интеллекта детей с поврежденным психическим развитием.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 исследования: интеллектуальные особенности при дизонтогенезе.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Предмет исследования: интеллектуальные нарушения у детей с поврежденным психическим развитием.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Задачи работы: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На основе имеющихся исследований Ж. Пиаже и Л.С. Выготского определить понятие интеллекта в детском возрасте.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На основе имеющихся исследований описать понятие поврежденного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психического развития.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На основе имеющихся исследований дать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линико-психологическую характеристику детей с поврежденным психическим развитием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На основе имеющихся исследований описать особенности интеллектуального развития у детей с поврежденным психическим развитием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Описать и проанализировать основные направлени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психокоррекции.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1. Понятие интеллекта в детском возрасте и его исследование (теория Ж. Пиаже, Л.С. Выготского)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1.1 Теория Жана Пиаже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Жан Пиаже [2] придерживался структурно-генетического подхода в своих исследованиях интеллекта. Он углубил понятие инт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еллекта в целом, построив свои исследования на стыке различных направлений таких как: бихевиоризм, гештальтпсихология, а так же учения П. Жане, откуда его заинтересовал принцип интериоризации. Умственное развитие ребенка, по его мнению, тесно связано с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витием речи и мышления, из чего Пиаже сделал вывод о том, что до некоторого времени ребенок рассуждает скорее для себя, а дойдя до определенного возраста, речь как и у взрослых начинает носить социальный характер. Позже понятию речи для себя был присвоен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ермин «эгоцентрической речи». Первого кого заинтересовало исследовать не мысли ребенка, а сам процесс размышления, точнее как он происходит, был Ж. Пиаже.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Хотелось бы отметить, что этот ученый и выдвинул гипотезу о том, что эгоцентрическая речь исчезает у 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ребенка в процессе его социализации. На этой основе уже можно вести речь о продумывании своих поступков, или по-другому интериоризации внешних действий.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Ж.Пиаже подразделял развитие интеллекта на 4 основных стадии.[2]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Первая стадия - сенсомоторная. Замет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ив у новорожденных сильную связь между активностью и восприятием мира, Пиаже дал название сенсомоторной стадии - для детей до двух лет. В этот промежуток времени младенцы только узнают связь между последствиями и действиями их предшествующими. Через путь 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громного количества проб, у них начинает складываться понятие о себе как о чем-то обособленном, не находящимся в полном слиянии с миром. Они узнают, например, насколько надо потянуться, чтобы взять предмет; что происходит, если столкнуть тарелку с едой за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край стола; а также то, что рука - это часть тела, а перила яслей - нет. Путем бесчисленных «экспериментов» младенцы начинают формировать понятие о себе как о чем-то отдельном от внешнего мира.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Вторая стадия - предоперационная. Начиная с 1,5 до 2-х, дети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приступают к использованию речи. Как символы, так и слова в целом в этом возрасте могут нести смысл предметов или группы предметов, а так же один предмет может являть собой другой. Например, во время игры ребенок 3х лет вполне может скакать на палке по кв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артире, будто это лошадь.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 смотря на то, что дети 3-4-х способны мыслить символически, их образы и слова еще не подкреплены логически. Стадию когнитивного развития (2-7 лет) Ж. Пиаже называет предоперационной, потому как дети еще не могут осознать опреде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ленных правил или операций. Операция - процесс мысленного разделения, объединения или какого-либо другого преобразования информации логическим образом [1]. Например, если перелить из высокого узкого стакана воду в низкий и широкий, то взрослые люди способн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 осознать, что количество воды не поменялось, так как могут прокрутить у себя в голове обратную операцию. В отличие от взрослых, у ребенка, находящегося на предоперационной стадии когнитивного развития представление об обратимости и других мысленных опера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циях довольно слабое или вообще отсутствует. Из этого Пиаже сделал вывод, что детям на этой конкретной стадии, еще не постижим принцип сохранения - понимания того, что количество вещества остается постоянным, даже если изменяется его форма. По словам Пиаже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основной особенностью предоперационной стадии можно назвать неспособность ребенка удерживать внимание на нескольких аспектах ситуации одновременно [2].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 же Пиаже считал, что в предоперационном мышлении преобладают скорее зрительные впечатления. Это 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ановится особенно заметно в эксперименте по сохранению количества. Если мы разложим параллельно друг другу два ряда шашек, каждая напротив другой, то маленький ребенок верно заметит, что в этих рядах одинаковое количество шашек. Однако если мы из одного ря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 все шашки сдвинем в кучу, пятилетний ребенок говорит, что в прямом ряду, шашек больше, не смотря на то, что ни одной шашки оттуда не забрали. Зрительное восприятие от расположенного вдоль ряда шашек перевешивает количественное равенство, которое изначал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 было очевидным.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Еще одной ключевой характеристикой предоперационной стадии, по Пиаже, является эгоцентризм. Дети, которые находятся на этой стадии развития, не способны осознавать другие точки зрения, кроме своей собственной. Они склонны считать, что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се остальные воспринимают окружающий мир так же, как и они [2]. Для наглядной демонстрации этого факта ученый придумал «задачу трех горок». Она заключается в следующем: ребенку говорят ходить вокруг стола, поверх которого сооружены три горки разной высоты.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тот момент, когда ребенок становится с одной стороны стола, на другую сторону стола в различных местах ставится кукла. Далее ребенка просят выбрать фотографию, изображающую то, что видит кукла. Дети в возрасте до шести-семи лет делают выбор фотографии,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соответствующей их собственному видению трех горок.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Третья стадия - конкретных операций. Между семью и двенадцатью годами ребенок начинает осваивать различные понятия сохранения, а также пробует выполнять и другие логические манипуляции. Дети способны гр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уппировать объекты по общему признаку, например по высоте или весу. Помимо этого у них образовывается вполне внятное мысленное представление о последовательности действий. Например, ребенок 5-ти лет способен найти дорогу к дому своего друга, однако он не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может объяснить вам, как туда дойти, и не сможет показать это карандашом на бумаге. То есть ребенок сам найдет, так как знает где повернуть и т.д., но общего представления карты пути у его нет. Жан Пиаже называет этот период стадией конкретных операций,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тому как, несмотря на то, что дети оперируют уже абстрактными терминами, они способны на это только по отношению к конкретным объектам.[1]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Четвертая стадия - формальных операций. Приблизительно в возрасте 11-12 лет ребенок постепенно приходит к формам 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шления взрослого, то есть он уже способен к чисто символическому мышлению. В одном из тестов формального операционного мышления ребенку дается задача понять, от чего именно зависит, за сколько времени маятник качнется назад - вперед. Ребенку выдают кусок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еревки, подвешенный за крючок, и несколько грузов, которые можно присоединять к нижнему концу. Он может попробовать изменять длину веревки, а так же вес присоединяемого груза и высоту, с которой он отпускает груз. Подростки, находящиеся на этой стадии разв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ития интеллекта, даже со средними показателями вполне способны выдвинуть несколько гипотез и устроить по ним систематическую проверку. Рассмотрение каждого варианта из возможных - составление заключения по каждой из гипотез, ее дальнейшее подтверждение или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же опровержение - вот суть того, что Пиаже именует мышлением на стадии формальных операций.[1]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Делая вывод, важно отметить, что по Ж. Пиаже интеллект обладает живой биологической структурой. Именно благодаря этой структуре у человека есть возможность восп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ринимать определенные знания на каждом из этапов своего развития, что в свою очередь является процессом приспособления к внешнему миру.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1.2 Теория Л. С. Выготского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мнению, Л.С. Выготского [4], все современные ему западные теории описывали ход детского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развития как переход от индивидуального существования к жизни в качестве полноценного члена общества. Поэтому следует отметить, что центральной проблемой всех зарубежных теорий до сих пор остается социализация. Выготский придерживался противоположной точк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зрения, а так же выступал против подобной интерпретации развития. Для Л. С. Выготского процесс развития идет в обратном направлении: от социального к индивидуальному, а развитие психики - это процесс ее индивидуализации. Высшие психические функции первон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ачально появляются как форма коллективного поведения, для сотрудничества с окружающими людьми, а в дальнейшем они становятся индивидуальными функциями самого ребенка. Так например, речь - поначалу средство для коммуникации между людьми, а позже, в ходе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вития становится внутренней и начинает нести роль интеллектуальной функции. Условия развития, по естественнонаучной парадигме - это наследственность и среда. А в культурно-исторической парадигме условия развития - это морфологические особенности мозга и 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щение. Западные психологи видят источник развития внутри индивида, в самой его природе, тогда как в культурно-историческом подходе в качестве развития ВПФ играет роль - среда. [3]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Как замечал в своих исследованиях Л.С. Выготский [3], отношение к среде меня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ется с возрастом, а значит, изменяется и роль среды в развитии. Он считал важным подчеркнуть, что среду надо рассматривать относительно, так как ее влияние определяется исключительно переживаниями самого ребенка. Л. С. Выготский ввел понятие ключевого пере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живания.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 формой развития в натуралистических концепциях понимается механизм приспособления или адаптации детей к окружающей среде [3] . Выготский писал, что развитие психики ребенка происходит за счет присвоения исторически выработанных способов, а 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же форм деятельности.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Л. С. Выготский , считал, что движущая сила психического развития - это обучение [4]. Хотелось бы заметить, что развитие и обучение - это разные процессы. По словам самого Выготского, процесс развития несет внутри себя законы самодви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жения.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"Развитие, - пишет он, - есть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виде на более ранних ступенях"[4].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Обучение, по Л.С. Выготскому, есть внутренне необходимый и всеобщий момент в процессе развития у ребенка не природных, но исторических особенностей человека[4].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Обучение не тоже самое, что развитие. Оно, конечно, создает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благоприятную почву, пробуждает скрытые процессы и приводит в действие некоторые из них, отвечающие за развитие. Такую благоприятную почву принято называть зоной ближайшего развития, а само понятие - логическое следствие закона становления высших психическ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 функций.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Л. С. Выготский провел экспериментальные исследования на выявление взаимосвязи между развитием и обучением. В этих исследованиях ученый рассматривал как житейских, так и научные понятия, наблюдал за усвоением родного и иностранного языков, устн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ой и письменной речи, и смотрел как все выше перечисленное связано с зоной ближайшего развития.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словам Л.С. Выготского, зона ближайшего развития характеризует те функции, которые еще не созрели, однако существуют уже в процессе созревания[3]. Зона ближа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йшего развития - феномен, повествующий о ведущей роли обучения в умственном развитии детей. По Выготскому обучение - это целесообразный процесс, когда оно идет впереди развития [4]. В этом случае происходит пробуждение множества других важных функций, нахо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дящихся в зоне ближайшего развития. Перспективы любого обучения в основном зависят от зоны ближайшего развития.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Самым важным объяснением взаимосвязи обучения и психического развития ребенка является гипотеза Л. С. Выготского о системном и смысловом строени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сознания и его развития в онтогенезе. Выготский полагал, что человеческое сознание - это система , состоящая из отдельных процессов, а развитие каждой отдельной функции зависит от того в какую структуру она входит [3]. Другие же процессы психического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вития начинают увеличиваться в каждом конкретном возрасте под влиянием доминирующей в сознании функции. Так например, в раннем возрасте у ребенка в центре сознания находится восприятие, в дошкольном возрасте - память, в школьном - мышление. Л.С. Выготский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считал, что процесс психического развития состоит в перестройке системной структуры сознания. Она же, в свою очередь, происходит за счет изменения смысловой структуры, то есть за счет уровня развития обобщений: переход к сознанию осуществляется путем появл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ения речи. Перемещение от одной структуры сознания к другой происходят только благодаря развитию значения слова, по-другому, - обобщения. В самом процессе обучения в ходе формирования обобщений изменяется вся система сознания. Благодаря этому, Л.С. Выготск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ий полагал, что "один шаг в обучении может означать сто шагов в развитии"[4].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Подводя итог этой главы можно сказать, что подробно рассмотрев теории Пиаже и Выготского различия очевидны как в понимании источника развития, так и в движущих силах психического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развития. По Пиаже умственное развитие - это своего рода спонтанный, независимый от обучения процесс, подчиняющийся биологическим законам. Выготский, будучи отечественным психологом считает, что источник умственного развития ребёнка в его среде, а само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звитие рассматривает как процесс присвоения ребёнком общественно-исторического опыта.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интеллект поврежденный психический детский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br w:type="page"/>
        <w:t>2. Понятие поврежденного психического развития</w:t>
      </w: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Дизонтогенез - это любое отклонение от онтогенеза, то есть нормального возраст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ного развития. В сущности любое патологическое воздействие на незрелый мозг, действующее в течение относительно долгого времени, способно привести к отклонению психического развития. [5]</w:t>
      </w: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Известно много различных классификаций нарушения психического развити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я. Например, по Г.Е. Сухаревой существует три вида нарушений психического развития [16]: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Задержанное 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Поврежденное 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Искаженное развитие.</w:t>
      </w: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Однако на данный момент наиболее полной является классификация психического дизонтогенеза, кото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рая была разработана В.В. Лебединским. Ученый называет такие виды нарушений психического развития как [8]: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Психическое недоразвитие;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Задержка психического развития;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Поврежденное психическое 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Дефицитарное психическое 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Искаженное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психическое 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Дисгармоничное психическое развитие;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Следовательно, поврежденное психического развития является лишь одной из вариаций психического дизонтогенеза.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 определением поврежденного развития понимается развитие психики ребенка с органич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еским поражением центральной нервной системы [7]. Поврежденное психическое развитие обусловлено перенесенными инфекциями, интоксикациями, травмами нервной системы, наследственными дегенеративными, обменными заболеваниями мозга, а так же отличается парциаль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ностью расстройств. Для того, чтобы понять, что речь ведется не о диагнозе олигофрения, важно увидеть первоначально правильное, а так же своевременное развитие ребенка до момента перенесения инфекции, интоксикации или травмы мозга; а так же провести хронол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огическую связь психического снижения с перенесенным заболеванием.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Характерным вариантом поврежденного развития является органическая деменция. Деменция - это сильное и стойкое и, в основном, необратимое ослабление интеллектуальной деятельности, сочетающее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ся с расстройствами памяти и эмоционально-волевой сферы [12]. Нарушения при органической деменции главным образом определяются по повреждению мозговых систем, наряду с тем, что при клинико-психологической структуре олигофрении показываются явления недоразв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ития. Здесь нет глобальности и иерархичности нарушения психических функций, столь свойственных для олигофрении. Напротив существенную роль играет парциальность расстройств. В некоторых случаях это могут быть грубые локальные корковые и подкорковые нарушени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такие как: гностические расстройства, нарушения пространственного синтеза, движений, речи. Исходя их этого, ухудшения памяти, в большей степени механической, характерны для деменции, начавшейся в связи с черепно-мозговой травмой, которая произошла с ребе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нком в возрасте после 3-4 лет.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Б. В. Зейгарник подчеркнула в своих исследованиях три основных нарушения мышления при органической деменции у взрослых больных: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снижение функции обобщения;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нарушение логического строя мышления;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нарушения критичности и 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еленаправленности [15].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Делая вывод, следует отметить, что поврежденное психическое развитие может возникнуть в связи с различными перенесенными заболеваниями. Очень важно правильно понять идет речь о поврежденном развитии или олигофрении, ведь от этого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висит как следует действовать дальше. Серьезные исследования на эту тему были проведены Г.Е. Сухаревой и М. О. Гуревичем, которые будут рассмотрены в следующей главе.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3. Клинико-психологическая характеристика детей с поврежденным психическим развитием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Е. Сухарева, которая исходила из специфики клинико-психологической структуры, описывает четыре вида органической деменции у детей, первый из которых определяется преобладанием низкого уровня обобщения [16]. Во втором виде первостепенными являются грубые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нейродинамические расстройства, серьезная медлительность и низкая переключаемость мыслительных процессов, сильная психическая истощаемость, а так же невозможность перенесения напряжения. Так же заметны нарушения логики в мышления и резко выраженная склонно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сть к персеверациям. Третьему виду органической деменции свойственна недостаточная мотивация к деятельности со слабостью, состоянием равнодушия и значительным снижением активности мышления. При четвертом виде органической деменции основными в клинико-психо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логической картине являются нарушения критики и целенаправленности мышления, с серьезными расстройствами внимания, высокой отвлекаемостью, а так же «полевым поведением» (термин К. Левина)[17]. В детском возрасте чаще всего встречаются два последних типа 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ганической деменции 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Наряду с вышеперечисленными психологами этой проблемой так же занимался М. О. Гуревич. По М. О. Гуревичу [5] существует четыре основных клинических варианта отдаленных последствий черепно-мозговых травм: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Травматическая церебрастения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по-другому энцефалостения.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Травматическая церебропатия, или же энцефалопатия.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Травматическое слабоумие.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Травматическая эпилепсия.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Первую группу больных составили дети с клинической картиной церебрастении. Им было свойственно невозможность перенесен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ия напряжения и высокая утомляемость. Однако у этих больных детей наблюдается хорошая приспособляемость, то есть обладая старательностью и аккуратностью, дети имеют возможность скомпенсировать нарушения, полученные в связи с травмой. Они точно так же, как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 все, ходят в школу, правда продвигаются по учебе медленнее остальных. Однако какое бы ни было интеркуррентное заболевание, будь то физическая или психическая травма легкой степени, усложнение жизненной ситуации или просто увеличение требований - все это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ведет к обострению. У таких детей по новой появляются головные боли, головокружения, перепады настроения, нарушения сна и так далее. Довольно часто у таких больных детей на фоне астении так же может развиться ипохондрический симптокомплекс. [5]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 второй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руппе было отнесено два абсолютно противоположных по своей клинической картине симптокомплекса: в первый вошли больные с вялостью, сонливостью, апатией и общей двигательной заторможенностью - апатико-адинамический синдром, а другой сиптокомплекс был назван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гипердинамическим, ему присуща высокая двигательная активность и эйфория. При втором симптокомплексе детям свойственно ощущение постоянного беспокойства, они не способны усидеть на месте. Их эмоциональный фон не стабилен: веселость, беспечность и дурашлив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ость, могут в миг смениться вспышками агрессии. И апатико-адинамический, и гипердинамический синдромы - это лишь менее выраженная форма апатических и эйфорических состояний, обыкновенных для острой и подострой стадий черепно-мозговой травмы. У таких больны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наблюдается неумение усваивать новый материал, неспособность к использованию приобретенных данных, склонность к психопатоподобному поведению. В связи с перечисленными факторами у детей затруднена коммуникация с коллективом, наряду с этим сопровождение ин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теллектуальных нарушений заставляет многих из них покидать учебные заведения. Сила, с которой выражаются психические последствия, зачастую связана не только с характером и тяжестью травмы, но и с почвой, на которую она воздействовала. Приблизительно у поло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вины больных в анамнезе наблюдались неблагоприятные или досрочных роды, задержка развития или асфиксии. По Гуревичу, эта группа больных являет собой детский вариант тех форм, называющихся травматической энцефалопатией. Выраженная особенность этой группы - 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частота возникновения психоподобных состояний. [5] Прогнозирование в таких случаях значительно серьезней, нежели при травматической церебрастении, но если учитывать положительное влияние возрастного фактора , а так же включать ребенка в лечебные и педагоги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ческие программы появятся неплохие шансы на социализацию и трудоустройство в будущем.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 детей из третьей группы, с диагнозом травматическое слабоумие, так же могут наблюдаться явления травматической энцефалопатии. Они проявляются в снижении интеллектуально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деятельности, которое обусловлено недостаточной осмысленностью и сообразительностью, а так же понижением активности, инициативности, расстройствами внимания и памяти. В случае тяжелого психического недоразвития, наподобие с олигофренией, могут пострадать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>: критичность, суждения и умозаключения. Такие состояния можно встретить в основном после травм в раннем детском возрасте. [5]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Четвертая группа больных страдает травматической эпилепсией, с преобладанием эпилептических пароксизмов. В основном припадки проя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вляются в течение первого полугодия после травмы, однако в редких случаях они могут появиться даже через 2-3 года после травматической ситуации. [5]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Следует отметить, что существуют несколько разных клинических вариантов припадков, зависящих от качества бо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лезненного субстрата. Помимо с эпилептиформными приступами встречаются так же и истероформные припадки. По прошествии времени эпилептических приступов с дисфорическим настроением становится все больше, что действует отрицательно на интеллектуальный компоне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нт в развитии ребенка. То есть снижается умственная работоспособность, ухудшается память, усложняется возможность усвоения новых навыков, а так же проявляется медлительность. Становятся явными и некоторые отдельные симптомы травматической церебрастении 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ие как: высокая утомляемость и общая истощаемость. [5]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br w:type="page"/>
        <w:t>4. Характеристика особенностей интеллектуального развития у детей с поврежденным психическим развитием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Существует несколько вариантов поврежденного психического развития, а значит и разные формы выр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аженности интеллектуальной недостаточности. Однако при любом из видов поврежденного дизонтогенеза нарушения интеллектуальной сферы все же есть.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Так, например органическая деменция, которая появляется у детей старше 2-3-х лет после инфекций и травм, характе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ризуется распадом уже более-менее сформировавшихся интеллектуальных функций. Этот вид деменции не всегда легко отличить от олигофрении, поэтому следует выделить такие отличительные признаки как [8]: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Не наблюдается наличие критики и целенаправленной мысли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тельной деятельности;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Сильно заметны нарушения внимания, памяти, иногда ряда гностических функций;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Ярко выраженные эмоциональные нарушения, не зависящие от степени снижения интеллекта;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Довольно часто можно встретить нарушения инстинктивной сферы: сил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 выраженные или извращенные влечения, поступки, совершаемые под диктовку одних только импульсов или, напротив, слабые инстинкты (утраченное чувство страха и инстинкта выживания);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Поведение ребенка не соответствует ситуациям, в которых он находится, 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же в случаях отсутствия грубых форм выраженности интеллектуальной недостаточности.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Больным с травматической церебрастенией сложно развивать интеллектуальную сферу, это связано с тем, что они обладают сильной напряженностью и утомляемостью. Однако у них име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ются компенсаторные возможности такие как: аккуратность и старательность, благодаря которым они могут воспринимать новую информацию, но ее усвоение происходит тяжелее, нежели у детей в норме. При травматической церебропатии выявляются два абсолютно разных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 своей клинической картине сиптокомплекса [5]: апатико-адинамический синдром и гипердинамический синдром. И в одном, и другом симптокомплексах выявлено: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Неумение усваивать новый материал;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Отсутствие возможности использовать уже приобретенные навыки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знания.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Расстройства эмоциональной сферы, сопровождающиеся интеллектуальными нарушениями, сильно затрудняют обучение детей в обычных школах или делают его практически невозможным.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 больных с травматической эпилепсией, при систематических приступах и дисф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орическим настроением так же нарушается интеллектуальный компонент развития, а именно: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Cнижается умственная работоспособность;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Появляются нарушения память;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Сильно затрудняется получение новых навыков;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А так же проявляется высокая утомляемость ребен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 в целом.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Разумеется, все это не оказывает положительного влияние на общее состояние интеллекта ребенка.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травматическом слабоумии существуют различные нарушения интеллектуальных функций у ребенка, такие как: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Недостаточная осмысленность и сообразите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льность;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Наличие расстройств внимания;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Нарушения памяти (при выходе больного из острой стадии - ретроградная амнезия и гипоамнезия текущих событий), некоторое ослабление запоминания нового материала;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Поверхностность суждений, а так же некорректное 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деление существенных признаков;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Замедленность и инертность суждений;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Нарушения критичности.</w:t>
      </w:r>
    </w:p>
    <w:p w:rsidR="00000000" w:rsidRDefault="002F28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Подводя итоги этой главы следует отметить, что при поврежденном развитии у детей проявляются разнообразные интеллектуальные нарушения, такие как: неспособность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 умственному напряжению, сильная утомляемость, снижение памяти, проблемы с концентрацией, нарушения динамики мыслительных процессов, общая заторможенность или напротив повышенная возбудимость, нарушения в оценке себя и критичности к суждениям, резкое сниж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ение интеллектуальной деятельности.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5. Основные направления психокоррекции</w:t>
      </w: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Важно отметить, что главное место в психологической помощи детям, страдающим поврежденным развитием, занимает психокоррекция.</w:t>
      </w:r>
    </w:p>
    <w:p w:rsidR="00000000" w:rsidRDefault="002F285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Акцент в ней делается не только на реабилитацию псих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ических функций, но и на адаптацию ребенка к своему дефекту. Перед психологами ставятся такие сложные задачи как [11]: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Выяснение локализации повреждения;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Время возникновения дефекта;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Структура дефекта;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Получение информации о психическом и физическо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развитии ребенка до травмы;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Особенности семейного климата и его влияния на воспитание ребенка.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Резонно воспользоваться классификацией, предложенной М. О. Гуревичем, потому как в ней наиболее полно отражены клинические этапы отдаленных последствий повре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жденного развития [5].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Психологическая помощь детям, страдающим травматической церебрастенией, ориентирована на [5]: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Улучшение интеллектуальной работоспособности. Это достигается благодаря пситехническим упражнениям на развитие внимания, памяти и скорост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принятия решений.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Развитие навыков саморегуляции. Этого можно добиться с помощью психорегулируюших тренировок.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Формирование положительной мотивации. Этот процесс становиться возможным при коррекции негативных эмоциональных проявлений.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Психологическая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помощь при травматической церебрапатии ориентирована на: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Коррекцию нарушений поведения;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Повышение социальной активности;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Помимо этого проведение психокоррекционной работы с родителями.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Работа психолога при травматическом слабоумии состоит в том, что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Требуется организовать системы жизнедеятельности и взаимодействия ребенка в семье и коллективе;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Предоставить возможность обучения ребенка различным доступным видам деятельности;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Следует осуществлять психологическую поддержку родителей.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Важно отмети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ть, что надо правильно организовать сам процесс коррекционной работы, для этого стоит ориентироваться на вышеописанные системообразующие факторы, отвечающие за специфику дизонтогенеза.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Перед тем как начинать психокоррекцию с ребенком, следует проконсультир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оваться согласования с врачом невропатологом, в особенности на начальных стадиях заболевания. А непосредственно процесс психокоррекции должен проводиться с участием педагога-дефектолога и родителей.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Коррекционные занятия проводятся либо индивидуально, либо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группах, принимать решение стоит исходя из возраста ребенка, его мотивации, структуры и тяжести дефекта. В одной группе количество детей не должно превышать 3-4-х.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Психокоррекция по активации внимания следует проводить поэтапно на основе развития навыко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самоконтроля и на основе процедур переноса сформированных навыков на новые объекты и ситуации [18]. За счет метода поэтапного формирования контроля ребенку дается возможность исправить ошибки в своих письменных работах, далее в других разнообразных задан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иях, например тест Бурдона или ошибки в узорах. Эти задания ориентированы на формирование самоконтроля у ребенка, а еще наряду с этим на преобразование процесса выполнения заданий в обобщенное и автоматизированное действие.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программу психокоррекции внима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ния входит набор специализированных психотехнических игр. Благодаря задействованию таких игр у детей формируются сильные положительные эмоции, развивается внимание, саморегуляция, умение общаться в коллективе и работать в команде.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Для того, чтобы скорректи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ровать некоторые отдельные свойства внимания, такие как: устойчивость, переключение и распределение - организуются индивидуальные занятия. На них детей просят выполнять задания на отыскивание чисел и букв, подсчитывания количества кружков в секторах круга,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нахождение не хватающих деталей в изображениях и многие другие. Положительная мотивация ребенка имеет очень сильное влияние на эффективность выполнения заданий, а значит психологу стоит поощрять ребенка за его успехи.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Психокоррекция оперативной памяти у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етей основывается на формировании установки на запоминание. Подразумевается, что следует развивать рациональные способы запоминания, используя специальные методы классификации и ассоциативные приемы.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Целями психологической коррекции, рассчитанной на преодо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ление общей утомляемости ребенка, являются: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Снятие тревожности;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Повышение уверенности ребенка в эффективности занятий.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данном случае обычно назначаются разноплановые психорегулирующие тренировки. Не последнее значение играет охранительно-стимулирующи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режим ребенка, рекомендованный.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Основное направление при психологической коррекции церебропатии - устранение нарушений поведения у ребенка. Этого можно достигнуть благодаря увеличению социальной активности ребенка в кругу семьи, учебного заведения, а 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же при его хорошо организованной жизнедеятельности. Детям, страдающим травматической церебропатией, будет правильным предлагать разнообразные игры со строительным материалом, например пазл, конструктор или лего. Так же к месту придутся другие виды творчес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кой деятельности такие как: рисование, лепка и аппликация.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психологической коррекции важно не забывать о работе с родителями. Задача, стоящая перед психологом, - это предъявить родителям объективную информацию об особенностях эмоционально-волевой сферы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ребенка, а так же оказать помощь в понимании его проблем.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Дети и подростки, страдающие приобретенным слабоумием, тоже нуждаются в психокоррекции. Работа с ними должна базироваться с учетом специфики дефекта, который выражается в серьезном нарушении регуля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ции деятельности, изменении операциональной стороны деятельности, утрате некоторых высших психических функций, сформировавшихся до возникновения заболевания. Помимо этого эмоциональная сфера тоже оказывается нарушенной.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учетом таких характеристик психоко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ррекция проводится в 2-х направлениях [5]: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Первое направление - правильно организованная жизнедеятельность ребенка в семье или в специальной школе. Первоначально нужна работа с родителями, целью которой является смягчение эмоционального дискомфорта в свя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зи с дефектом ребенка. Этого можно добиться такими приемами: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организовать родительские клубы, для взаимной помощи и поддержки родителей тяжело больных детей;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проведение психотерапевтической работы с родителями, в особенности с отцами детей, страдающими 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обретенным слабоумием;-постоянное включение взрослых в процесс психологической коррекции, благодаря этому у родителей появляется возможность самостоятельно оценить возможный потенциал ребенка.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Второе направление, определяется обучением детей доступным 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>у видам деятельности. В этом направлении психокоррекции подразумеваются следующие задачи: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выучить ребенка доступным вариантам предметно-практической деятельности;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сформировать у него навыки самообслуживания;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формирование саморегуляции поведения и навыков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бщения.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решения этих задач наиболее часто пользуются специальными методами, предложенными М. Монтессори [19].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Суть метода М. Монтессори в том, что дети сами могут отобрать из представленного дидактического материала тот, который способен удовлетворить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актуальную потребность в развитии, такая практика свободного выбора и формирует самостоятельное начало в ребенке. Оценивая многолетний опыт психокоррекции по этой системе, можно судить о ее высокой эффективности. При проведении психокоррекции нужно участие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логопеда и педагога-дефектолога.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br w:type="page"/>
        <w:t>Заключение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Подробно рассмотрев теории Пиаже и Выготского различия очевидны как в понимании источника развития, так и в движущих силах психического развития. По Пиаже умственное развитие - это своего рода спонтанный, нез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ависимый от обучения процесс, подчиняющийся биологическим законам. Выготский, будучи отечественным психологом считает, что источник умственного развития ребёнка в его среде, а само развитие рассматривает как процесс присвоения ребёнком общественно-историче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ского опыта.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Одним из вариаций психического дизонтогенеза является поврежденное психического развития. Под определением поврежденного развития понимается развитие психики ребенка с органическим поражением центральной нервной системы [7]. Поврежденное психи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ческое развитие обусловлено перенесенными инфекциями, интоксикациями, травмами нервной системы, наследственными дегенеративными, обменными заболеваниями мозга, а так же отличается парциальностью расстройств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Проблемой поврежденного развития занималась Г. Е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Сухарева, которая исходя из специфики клинико-психологической структуры, описывает четыре вида органической деменции у детей. Наряду с ней эта тема заинтересовала М. О. Гуревича, изучающего разнообразие отдаленных последствий черепно-мозговых травм сильн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о. По М. О. Гуревичу [5] существует четыре основных клинических варианта: травматическая церебрастения, по-другому энцефалостения; травматическая церебропатия; или же энцефалопатия; травматическое слабоумие; а так же травматическая эпилепсия.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поврежден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ном развитии у детей проявляются разнообразные нарушения, такие как: неспособность к умственному напряжению, сильная утомляемость, снижение памяти, проблемы с концентрацией, нарушения динамики мыслительных процессов, общая заторможенность или напротив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шенная возбудимость, нарушения в оценке себя и критичности к суждениям, резкое снижение интеллектуальной деятельности.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Важно учитывать разнообразие и силу клинических проявлений у детей, а так же значимость своевременно оказанной психологической помощи. Гл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авное место в психологической помощи детям, страдающим поврежденным развитием, занимает психокоррекция. Это так, благодаря тому, что акцент в ней делается не только на реабилитацию психических функций, но и на адаптацию ребенка к своему дефекту. Помимо пси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холога детям в строгом порядке надо наблюдаться невропатологом или психоневрологом. В связи с этим перед утверждением программы психологической коррекции психологу необходимо проконсультироваться с клиницистами.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br w:type="page"/>
        <w:t>Список литературы</w:t>
      </w:r>
    </w:p>
    <w:p w:rsidR="00000000" w:rsidRDefault="002F28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 Пиаже Ж. Комментарии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 критическим замечаниям Л. С. Выготского на книги «Речь и мышление ребёнка» и «Суждение и рассуждение ребёнка» // Хрестоматия по общей психологии. Психология мышления / Под ред. Ю. Б. Гиппенрейтер, В. В. Петухова. - М., 1981.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Пиаже Ж. Избранные психоло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гические труды. - М., 1999. .-254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Выготский Л.С. Проблема возраста // Собр. соч. Т. 4. М., 1984.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Выготский Л.С. Проблема обучения и умственного развития в школьном возрасте // Избр. психол. исслед. М., 1956.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Мамаи</w:t>
      </w:r>
      <w:r>
        <w:rPr>
          <w:rFonts w:ascii="Times New Roman CYR" w:hAnsi="Times New Roman CYR" w:cs="Times New Roman CYR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чук И.И. Психология дизонтогенеза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основы психокоррекции СпбГУ, 2000.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Выготскии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Л.С. Основы дефектологии Т.5 Собр. Соч. 1983.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К.С.Лебединская, В.В.Лебединскии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Нарушения психического развития в детском и подростковом возрасте. Москва. Трикста, Академическии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Проект, 2011. Москва Трикст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Лебединскии</w:t>
      </w:r>
      <w:r>
        <w:rPr>
          <w:rFonts w:ascii="Times New Roman CYR" w:hAnsi="Times New Roman CYR" w:cs="Times New Roman CYR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В.В. Нарушения психического развития в детском возрасте. Изд-во «Академия», 2006.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Личко А.Е. Подростковая психиатрия. Л.: Медицина, 1985.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Рубинштеи</w:t>
      </w:r>
      <w:r>
        <w:rPr>
          <w:rFonts w:ascii="Times New Roman CYR" w:hAnsi="Times New Roman CYR" w:cs="Times New Roman CYR"/>
          <w:kern w:val="1"/>
          <w:sz w:val="28"/>
          <w:szCs w:val="28"/>
        </w:rPr>
        <w:t>̆</w:t>
      </w:r>
      <w:r>
        <w:rPr>
          <w:rFonts w:ascii="Times New Roman CYR" w:hAnsi="Times New Roman CYR" w:cs="Times New Roman CYR"/>
          <w:kern w:val="1"/>
          <w:sz w:val="28"/>
          <w:szCs w:val="28"/>
        </w:rPr>
        <w:t>н С.Я. Психология умственно отсталого школьника. М.1972.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Ковалев В.В. Психиатрия дет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ского возраста. М.,1995.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Мэш Э, Вльф Д. Детская патопсихология. Нарушение психики ребенка СПб,2003 пер. с англ.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Психология аномального ребенка. Хрестоматия в 2-х томах, под ред.В.В.Лебединского. МГУ, 2006.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Ильина М.Н. Психологическая оценка интеллект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у детей. СПб, Питер 2006.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Зейгарник Б.В. Патопсихология. - 2-е изд. - М.: Изд-во МГУ, 1986. - 240 с.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Сухарева Г.Е. Лекции по психиатрии детского возраста (клиника олигофрении), т. 3. М., 1965.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Левин К. Теория поля в социальных науках / [Пер. Е. Сур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пина]. - СПб.: Речь, 2000.</w:t>
      </w:r>
    </w:p>
    <w:p w:rsidR="00000000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Гальперин П. Я., Кобыльницкая С. Л. Экспериментальное формирование внимания. М., 1974.</w:t>
      </w:r>
    </w:p>
    <w:p w:rsidR="002F2851" w:rsidRDefault="002F2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Сорокова М.Г. Система М. Монтессори: Теория и практика. - М.: Издательский центр «Академия», 2003.</w:t>
      </w:r>
    </w:p>
    <w:sectPr w:rsidR="002F28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A"/>
    <w:rsid w:val="002F2851"/>
    <w:rsid w:val="008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5840</Words>
  <Characters>33288</Characters>
  <Application>Microsoft Office Word</Application>
  <DocSecurity>0</DocSecurity>
  <Lines>277</Lines>
  <Paragraphs>78</Paragraphs>
  <ScaleCrop>false</ScaleCrop>
  <Company/>
  <LinksUpToDate>false</LinksUpToDate>
  <CharactersWithSpaces>39050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2024-08-02T10:49:00Z</dcterms:created>
  <dcterms:modified xsi:type="dcterms:W3CDTF">2024-08-02T10:49:00Z</dcterms:modified>
</cp:coreProperties>
</file>