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D759D" w:rsidRDefault="001E4595">
      <w:pPr>
        <w:spacing w:after="0"/>
        <w:rPr>
          <w:sz w:val="28"/>
          <w:szCs w:val="28"/>
        </w:rPr>
      </w:pPr>
      <w:r>
        <w:rPr>
          <w:sz w:val="28"/>
          <w:szCs w:val="28"/>
        </w:rPr>
        <w:t>СВДГ: 8 мифов и заблуждений</w:t>
      </w:r>
    </w:p>
    <w:p w14:paraId="00000002" w14:textId="77777777" w:rsidR="003D759D" w:rsidRDefault="001E4595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 знаете, что такое СДВГ? Давайте обсудим это в комментариях, мне важно знать ваши мысли по этому поводу.</w:t>
      </w:r>
    </w:p>
    <w:p w14:paraId="00000003" w14:textId="77777777" w:rsidR="003D759D" w:rsidRDefault="003D759D">
      <w:pPr>
        <w:spacing w:after="0"/>
        <w:rPr>
          <w:sz w:val="28"/>
          <w:szCs w:val="28"/>
        </w:rPr>
      </w:pPr>
    </w:p>
    <w:p w14:paraId="00000004" w14:textId="77777777" w:rsidR="003D759D" w:rsidRDefault="001E4595">
      <w:pPr>
        <w:spacing w:after="0"/>
        <w:rPr>
          <w:sz w:val="28"/>
          <w:szCs w:val="28"/>
        </w:rPr>
      </w:pPr>
      <w:r>
        <w:rPr>
          <w:sz w:val="28"/>
          <w:szCs w:val="28"/>
        </w:rPr>
        <w:t>Часть 1</w:t>
      </w:r>
    </w:p>
    <w:p w14:paraId="00000005" w14:textId="77777777" w:rsidR="003D759D" w:rsidRDefault="001E45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Вокруг СДВГ (синдрома дефицита внимания и </w:t>
      </w:r>
      <w:proofErr w:type="spellStart"/>
      <w:r>
        <w:rPr>
          <w:sz w:val="28"/>
          <w:szCs w:val="28"/>
        </w:rPr>
        <w:t>гиперактивности</w:t>
      </w:r>
      <w:proofErr w:type="spellEnd"/>
      <w:r>
        <w:rPr>
          <w:sz w:val="28"/>
          <w:szCs w:val="28"/>
        </w:rPr>
        <w:t>) и его причин, диагностики и лечения существует множество заблуждений. Давайте в них разбираться.</w:t>
      </w:r>
    </w:p>
    <w:p w14:paraId="00000006" w14:textId="77777777" w:rsidR="003D759D" w:rsidRDefault="003D759D">
      <w:pPr>
        <w:spacing w:after="0"/>
        <w:rPr>
          <w:sz w:val="28"/>
          <w:szCs w:val="28"/>
        </w:rPr>
      </w:pPr>
    </w:p>
    <w:p w14:paraId="00000007" w14:textId="77777777" w:rsidR="003D759D" w:rsidRDefault="001E4595">
      <w:pPr>
        <w:spacing w:after="0"/>
        <w:rPr>
          <w:sz w:val="28"/>
          <w:szCs w:val="28"/>
        </w:rPr>
      </w:pPr>
      <w:r>
        <w:rPr>
          <w:sz w:val="28"/>
          <w:szCs w:val="28"/>
        </w:rPr>
        <w:t>1. «Мой дошкольник ещё слишком мал, чтобы иметь СДВГ»</w:t>
      </w:r>
    </w:p>
    <w:p w14:paraId="00000008" w14:textId="77777777" w:rsidR="003D759D" w:rsidRDefault="001E4595">
      <w:pPr>
        <w:spacing w:after="0"/>
        <w:rPr>
          <w:sz w:val="28"/>
          <w:szCs w:val="28"/>
        </w:rPr>
      </w:pPr>
      <w:r>
        <w:rPr>
          <w:sz w:val="28"/>
          <w:szCs w:val="28"/>
        </w:rPr>
        <w:t>Многие родители думают, что СДВГ – проблема и</w:t>
      </w:r>
      <w:r>
        <w:rPr>
          <w:sz w:val="28"/>
          <w:szCs w:val="28"/>
        </w:rPr>
        <w:t xml:space="preserve">сключительно детей школьного возраста. Но на самом деле симптомы СДВГ могут проявляться (и его можно диагностировать) у детей дошкольного возраста. Но в то же время даже врачам может быть </w:t>
      </w:r>
      <w:proofErr w:type="gramStart"/>
      <w:r>
        <w:rPr>
          <w:sz w:val="28"/>
          <w:szCs w:val="28"/>
        </w:rPr>
        <w:t>затруднительно</w:t>
      </w:r>
      <w:proofErr w:type="gramEnd"/>
      <w:r>
        <w:rPr>
          <w:sz w:val="28"/>
          <w:szCs w:val="28"/>
        </w:rPr>
        <w:t xml:space="preserve"> отличить нормальное поведение маленького ребёнка от п</w:t>
      </w:r>
      <w:r>
        <w:rPr>
          <w:sz w:val="28"/>
          <w:szCs w:val="28"/>
        </w:rPr>
        <w:t xml:space="preserve">ризнаков СДВГ. Импульсивность, возбудимость, </w:t>
      </w:r>
      <w:proofErr w:type="spellStart"/>
      <w:r>
        <w:rPr>
          <w:sz w:val="28"/>
          <w:szCs w:val="28"/>
        </w:rPr>
        <w:t>гиперактивность</w:t>
      </w:r>
      <w:proofErr w:type="spellEnd"/>
      <w:r>
        <w:rPr>
          <w:sz w:val="28"/>
          <w:szCs w:val="28"/>
        </w:rPr>
        <w:t xml:space="preserve"> могут быть как нормой, так и симптомом. Для постановки диагноза педиатры оценивают выраженность этих симптомов. Синдром дефицита внимания и </w:t>
      </w:r>
      <w:proofErr w:type="spellStart"/>
      <w:r>
        <w:rPr>
          <w:sz w:val="28"/>
          <w:szCs w:val="28"/>
        </w:rPr>
        <w:t>гиперактивность</w:t>
      </w:r>
      <w:proofErr w:type="spellEnd"/>
      <w:r>
        <w:rPr>
          <w:sz w:val="28"/>
          <w:szCs w:val="28"/>
        </w:rPr>
        <w:t xml:space="preserve"> – такой диагноз ставится, когда его про</w:t>
      </w:r>
      <w:r>
        <w:rPr>
          <w:sz w:val="28"/>
          <w:szCs w:val="28"/>
        </w:rPr>
        <w:t>явления значительно мешают жизни, самооценки и развитию  ребёнка в целом.</w:t>
      </w:r>
    </w:p>
    <w:p w14:paraId="00000009" w14:textId="77777777" w:rsidR="003D759D" w:rsidRDefault="003D759D">
      <w:pPr>
        <w:spacing w:after="0"/>
        <w:rPr>
          <w:sz w:val="28"/>
          <w:szCs w:val="28"/>
        </w:rPr>
      </w:pPr>
    </w:p>
    <w:p w14:paraId="0000000A" w14:textId="77777777" w:rsidR="003D759D" w:rsidRDefault="001E4595">
      <w:pPr>
        <w:spacing w:after="0"/>
        <w:rPr>
          <w:sz w:val="28"/>
          <w:szCs w:val="28"/>
        </w:rPr>
      </w:pPr>
      <w:r>
        <w:rPr>
          <w:sz w:val="28"/>
          <w:szCs w:val="28"/>
        </w:rPr>
        <w:t>2. «Он просто ленивый»</w:t>
      </w:r>
    </w:p>
    <w:p w14:paraId="0000000B" w14:textId="77777777" w:rsidR="003D759D" w:rsidRDefault="001E4595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Так часто говорят про детей, которые борются с СДВГ. Ребёнок, которому невероятно трудно высидеть до конца урока или длительное время корпеть над написанием д</w:t>
      </w:r>
      <w:r>
        <w:rPr>
          <w:sz w:val="28"/>
          <w:szCs w:val="28"/>
        </w:rPr>
        <w:t xml:space="preserve">линного эссе, может показаться ленивым или недостаточно мотивированным. Но это не так, всё это является действительно реальной проблемой. Все дети хотят добиться успеха и получить похвалу за хорошую работу. </w:t>
      </w:r>
    </w:p>
    <w:p w14:paraId="0000000C" w14:textId="77777777" w:rsidR="003D759D" w:rsidRDefault="003D759D">
      <w:pPr>
        <w:spacing w:after="0"/>
        <w:rPr>
          <w:sz w:val="28"/>
          <w:szCs w:val="28"/>
        </w:rPr>
      </w:pPr>
    </w:p>
    <w:p w14:paraId="0000000D" w14:textId="77777777" w:rsidR="003D759D" w:rsidRDefault="001E45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 «Он – сущее наказание, а она мечтательница, </w:t>
      </w:r>
      <w:r>
        <w:rPr>
          <w:sz w:val="28"/>
          <w:szCs w:val="28"/>
        </w:rPr>
        <w:t>и это нормально. Они просто не позволяют детям быть детьми»</w:t>
      </w:r>
    </w:p>
    <w:p w14:paraId="0000000E" w14:textId="77777777" w:rsidR="003D759D" w:rsidRDefault="001E4595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Всем известно, что дети импульсивны, активны, не всегда внимательны, порой даже слишком. У детей с СДВГ это проявляется в разы сильнее, что может быть очень трудным для их родителей и учителей. Их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гиперактивность</w:t>
      </w:r>
      <w:proofErr w:type="spellEnd"/>
      <w:r>
        <w:rPr>
          <w:sz w:val="28"/>
          <w:szCs w:val="28"/>
        </w:rPr>
        <w:t xml:space="preserve"> или невнимательность – это реальная проблема. Проявления СДВГ по-настоящему мешают их успеваемости в школе, таким детям трудно следовать правилам, заведённым в семье, им трудно поддерживать </w:t>
      </w:r>
      <w:r>
        <w:rPr>
          <w:sz w:val="28"/>
          <w:szCs w:val="28"/>
        </w:rPr>
        <w:lastRenderedPageBreak/>
        <w:t xml:space="preserve">дружеские отношения, позитивно взаимодействовать </w:t>
      </w:r>
      <w:r>
        <w:rPr>
          <w:sz w:val="28"/>
          <w:szCs w:val="28"/>
        </w:rPr>
        <w:t xml:space="preserve">с членами семьи, избегать травм и так далее. </w:t>
      </w:r>
    </w:p>
    <w:p w14:paraId="0000000F" w14:textId="77777777" w:rsidR="003D759D" w:rsidRDefault="003D759D">
      <w:pPr>
        <w:spacing w:after="0"/>
        <w:rPr>
          <w:sz w:val="28"/>
          <w:szCs w:val="28"/>
        </w:rPr>
      </w:pPr>
    </w:p>
    <w:p w14:paraId="00000010" w14:textId="77777777" w:rsidR="003D759D" w:rsidRDefault="001E4595">
      <w:pPr>
        <w:spacing w:after="0"/>
        <w:rPr>
          <w:sz w:val="28"/>
          <w:szCs w:val="28"/>
        </w:rPr>
      </w:pPr>
      <w:r>
        <w:rPr>
          <w:sz w:val="28"/>
          <w:szCs w:val="28"/>
        </w:rPr>
        <w:t>4. «Лечение способно навсегда излечить СДВГ. Цель – как можно быстрее «уйти» с лекарств»</w:t>
      </w:r>
    </w:p>
    <w:p w14:paraId="00000011" w14:textId="77777777" w:rsidR="003D759D" w:rsidRDefault="001E45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Синдром дефицита внимания и </w:t>
      </w:r>
      <w:proofErr w:type="spellStart"/>
      <w:r>
        <w:rPr>
          <w:sz w:val="28"/>
          <w:szCs w:val="28"/>
        </w:rPr>
        <w:t>гиперактивности</w:t>
      </w:r>
      <w:proofErr w:type="spellEnd"/>
      <w:r>
        <w:rPr>
          <w:sz w:val="28"/>
          <w:szCs w:val="28"/>
        </w:rPr>
        <w:t xml:space="preserve"> – хроническое состояние, которое чаще всего никуда не уходит, но меняют свою</w:t>
      </w:r>
      <w:r>
        <w:rPr>
          <w:sz w:val="28"/>
          <w:szCs w:val="28"/>
        </w:rPr>
        <w:t xml:space="preserve"> форму. Многие старшие подростки и взрослые с СДВГ могут организовать свою жизнь и используют методы, позволяющие отказаться от лекарств, однако часто продолжают использовать различные техники лечения и поддержки на протяжении всей жизни. Истинная цель – н</w:t>
      </w:r>
      <w:r>
        <w:rPr>
          <w:sz w:val="28"/>
          <w:szCs w:val="28"/>
        </w:rPr>
        <w:t xml:space="preserve">аучиться жить и функционировать: в детстве, в подростковом возрасте и во взрослой жизни. </w:t>
      </w:r>
    </w:p>
    <w:p w14:paraId="00000012" w14:textId="77777777" w:rsidR="003D759D" w:rsidRDefault="003D759D">
      <w:pPr>
        <w:spacing w:after="0"/>
        <w:rPr>
          <w:sz w:val="28"/>
          <w:szCs w:val="28"/>
        </w:rPr>
      </w:pPr>
    </w:p>
    <w:p w14:paraId="00000013" w14:textId="77777777" w:rsidR="003D759D" w:rsidRDefault="001E4595">
      <w:pPr>
        <w:spacing w:after="0"/>
        <w:rPr>
          <w:sz w:val="28"/>
          <w:szCs w:val="28"/>
        </w:rPr>
      </w:pPr>
      <w:r>
        <w:rPr>
          <w:sz w:val="28"/>
          <w:szCs w:val="28"/>
        </w:rPr>
        <w:t>Часть 2</w:t>
      </w:r>
    </w:p>
    <w:p w14:paraId="00000014" w14:textId="77777777" w:rsidR="003D759D" w:rsidRDefault="003D759D">
      <w:pPr>
        <w:spacing w:after="0"/>
        <w:rPr>
          <w:sz w:val="28"/>
          <w:szCs w:val="28"/>
        </w:rPr>
      </w:pPr>
    </w:p>
    <w:p w14:paraId="00000015" w14:textId="77777777" w:rsidR="003D759D" w:rsidRDefault="001E45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 «А на </w:t>
      </w:r>
      <w:proofErr w:type="gramStart"/>
      <w:r>
        <w:rPr>
          <w:sz w:val="28"/>
          <w:szCs w:val="28"/>
        </w:rPr>
        <w:t>видео-играх</w:t>
      </w:r>
      <w:proofErr w:type="gramEnd"/>
      <w:r>
        <w:rPr>
          <w:sz w:val="28"/>
          <w:szCs w:val="28"/>
        </w:rPr>
        <w:t xml:space="preserve"> он может фокусироваться часами. Нет у него никакого СДВГ!»</w:t>
      </w:r>
    </w:p>
    <w:p w14:paraId="00000016" w14:textId="77777777" w:rsidR="003D759D" w:rsidRDefault="001E45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 большей части СДВГ создаёт трудности с задачами, требующими концентрации </w:t>
      </w:r>
      <w:r>
        <w:rPr>
          <w:sz w:val="28"/>
          <w:szCs w:val="28"/>
        </w:rPr>
        <w:t xml:space="preserve">длительный период времени, а не с деятельностью, которая является интересной или стимулирующей. Поэтому школьные уроки детям с СДВГ даются трудней, нежели увлекательные </w:t>
      </w:r>
      <w:proofErr w:type="gramStart"/>
      <w:r>
        <w:rPr>
          <w:sz w:val="28"/>
          <w:szCs w:val="28"/>
        </w:rPr>
        <w:t>видео-игры</w:t>
      </w:r>
      <w:proofErr w:type="gramEnd"/>
      <w:r>
        <w:rPr>
          <w:sz w:val="28"/>
          <w:szCs w:val="28"/>
        </w:rPr>
        <w:t>. Часто диагноз СДВГ ставят именно в школьные годы, так как симптомы ярче про</w:t>
      </w:r>
      <w:r>
        <w:rPr>
          <w:sz w:val="28"/>
          <w:szCs w:val="28"/>
        </w:rPr>
        <w:t>являют себя в ежедневной школьной рутине. Проблемы с обучением, конечно, могут быть связаны и с самой школой, но нередко это всё же проявления СДВГ. Другие проблемы у ребёнка с СДВГ могут быть связаны с социальным взаимодействием, с постоянством обмена соц</w:t>
      </w:r>
      <w:r>
        <w:rPr>
          <w:sz w:val="28"/>
          <w:szCs w:val="28"/>
        </w:rPr>
        <w:t>иальной и эмоциональной информацией, занятиями спортом, где требуется длительная концентрация, дополнительными занятиям, где нужно долгое время сидеть, слушать или долго ждать своей очереди.</w:t>
      </w:r>
    </w:p>
    <w:p w14:paraId="00000017" w14:textId="77777777" w:rsidR="003D759D" w:rsidRDefault="003D759D">
      <w:pPr>
        <w:spacing w:after="0"/>
        <w:rPr>
          <w:sz w:val="28"/>
          <w:szCs w:val="28"/>
        </w:rPr>
      </w:pPr>
    </w:p>
    <w:p w14:paraId="00000018" w14:textId="77777777" w:rsidR="003D759D" w:rsidRDefault="001E4595">
      <w:pPr>
        <w:spacing w:after="0"/>
        <w:rPr>
          <w:sz w:val="28"/>
          <w:szCs w:val="28"/>
        </w:rPr>
      </w:pPr>
      <w:r>
        <w:rPr>
          <w:sz w:val="28"/>
          <w:szCs w:val="28"/>
        </w:rPr>
        <w:t>6. «Причина СДВГ – нехватка дисциплины в семье»</w:t>
      </w:r>
    </w:p>
    <w:p w14:paraId="00000019" w14:textId="77777777" w:rsidR="003D759D" w:rsidRDefault="001E4595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Нет, это не так.</w:t>
      </w:r>
      <w:r>
        <w:rPr>
          <w:sz w:val="28"/>
          <w:szCs w:val="28"/>
        </w:rPr>
        <w:t xml:space="preserve"> Поведение детей с СДВГ может бросить вызов самым «правильным» родителям. Однако непоследовательное установление ограничений и прочие неэффективные методики могут только усилить проявления СДВГ. Вы можете поискать эффективные родительские техники, которые </w:t>
      </w:r>
      <w:r>
        <w:rPr>
          <w:sz w:val="28"/>
          <w:szCs w:val="28"/>
        </w:rPr>
        <w:t>могут помочь детям справиться с их проблемой.</w:t>
      </w:r>
    </w:p>
    <w:p w14:paraId="0000001A" w14:textId="77777777" w:rsidR="003D759D" w:rsidRDefault="003D759D">
      <w:pPr>
        <w:spacing w:after="0"/>
        <w:rPr>
          <w:sz w:val="28"/>
          <w:szCs w:val="28"/>
        </w:rPr>
      </w:pPr>
    </w:p>
    <w:p w14:paraId="0000001B" w14:textId="77777777" w:rsidR="003D759D" w:rsidRDefault="001E4595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7. «Если после тщательной диагностики ребёнку не ставят диагноз СДВГ, то ему не нужна помощь»</w:t>
      </w:r>
    </w:p>
    <w:p w14:paraId="0000001C" w14:textId="77777777" w:rsidR="003D759D" w:rsidRDefault="001E45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Синдром дефицита внимания и </w:t>
      </w:r>
      <w:proofErr w:type="spellStart"/>
      <w:r>
        <w:rPr>
          <w:sz w:val="28"/>
          <w:szCs w:val="28"/>
        </w:rPr>
        <w:t>гиперактивности</w:t>
      </w:r>
      <w:proofErr w:type="spellEnd"/>
      <w:r>
        <w:rPr>
          <w:sz w:val="28"/>
          <w:szCs w:val="28"/>
        </w:rPr>
        <w:t xml:space="preserve"> диагностируется по совокупности признаков. Это означает, что ребёнок мо</w:t>
      </w:r>
      <w:r>
        <w:rPr>
          <w:sz w:val="28"/>
          <w:szCs w:val="28"/>
        </w:rPr>
        <w:t xml:space="preserve">жет выражать ряд признаков СДВГ, но недостаточный для того, чтобы поставить диагноз СДВГ. Но это не значит, что ребёнку не нужна помощь с теми проблемами, которые имеются. Семье или ребёнку, который не подходит под критерии СДВГ, но имеет схожие проблемы, </w:t>
      </w:r>
      <w:r>
        <w:rPr>
          <w:sz w:val="28"/>
          <w:szCs w:val="28"/>
        </w:rPr>
        <w:t>следует получить рекомендации профессионалов касательного нормального развития детей и их поведения, управления поведением дома, в школе, развития социальных навыков, помощи в организации домашней работы, в организации и планировании.</w:t>
      </w:r>
    </w:p>
    <w:p w14:paraId="0000001D" w14:textId="77777777" w:rsidR="003D759D" w:rsidRDefault="003D759D">
      <w:pPr>
        <w:spacing w:after="0"/>
        <w:rPr>
          <w:sz w:val="28"/>
          <w:szCs w:val="28"/>
        </w:rPr>
      </w:pPr>
    </w:p>
    <w:p w14:paraId="0000001E" w14:textId="77777777" w:rsidR="003D759D" w:rsidRDefault="001E4595">
      <w:pPr>
        <w:spacing w:after="0"/>
        <w:rPr>
          <w:sz w:val="28"/>
          <w:szCs w:val="28"/>
        </w:rPr>
      </w:pPr>
      <w:r>
        <w:rPr>
          <w:sz w:val="28"/>
          <w:szCs w:val="28"/>
        </w:rPr>
        <w:t>8. «Дети с СДВГ перерастут это состояние»</w:t>
      </w:r>
    </w:p>
    <w:p w14:paraId="0000001F" w14:textId="77777777" w:rsidR="003D759D" w:rsidRDefault="001E4595">
      <w:pPr>
        <w:spacing w:after="0"/>
        <w:rPr>
          <w:sz w:val="28"/>
          <w:szCs w:val="28"/>
        </w:rPr>
      </w:pPr>
      <w:r>
        <w:rPr>
          <w:sz w:val="28"/>
          <w:szCs w:val="28"/>
        </w:rPr>
        <w:t>Многие родители, да и врачи думают, что дети с СДВГ, когда станут подростками и взрослыми людьми, просто перерастут это состояние. Но последние исследования показывают, что в 85% случаев проявления СДВГ так и остаю</w:t>
      </w:r>
      <w:r>
        <w:rPr>
          <w:sz w:val="28"/>
          <w:szCs w:val="28"/>
        </w:rPr>
        <w:t xml:space="preserve">тся с человеком на протяжении всей его жизни. Некоторым взрослым с СДВГ до конца жизни требуется приём лекарств. У других наступает </w:t>
      </w:r>
      <w:proofErr w:type="gramStart"/>
      <w:r>
        <w:rPr>
          <w:sz w:val="28"/>
          <w:szCs w:val="28"/>
        </w:rPr>
        <w:t>улучшение</w:t>
      </w:r>
      <w:proofErr w:type="gramEnd"/>
      <w:r>
        <w:rPr>
          <w:sz w:val="28"/>
          <w:szCs w:val="28"/>
        </w:rPr>
        <w:t xml:space="preserve"> и они могут отказаться от медикаментов. Но, несмотря на это, они могут вносить корректировки в свою жизнь, использ</w:t>
      </w:r>
      <w:r>
        <w:rPr>
          <w:sz w:val="28"/>
          <w:szCs w:val="28"/>
        </w:rPr>
        <w:t>овать методики помощи и свои сильные стороны и вести продуктивную взрослую жизнь, даже если проявления СДВГ всё ещё сохраняются.</w:t>
      </w:r>
    </w:p>
    <w:p w14:paraId="00000020" w14:textId="77777777" w:rsidR="003D759D" w:rsidRDefault="001E4595">
      <w:pPr>
        <w:pBdr>
          <w:bottom w:val="single" w:sz="12" w:space="1" w:color="000000"/>
        </w:pBdr>
        <w:spacing w:after="0"/>
        <w:rPr>
          <w:sz w:val="28"/>
          <w:szCs w:val="28"/>
        </w:rPr>
      </w:pPr>
      <w:r>
        <w:rPr>
          <w:sz w:val="28"/>
          <w:szCs w:val="28"/>
        </w:rPr>
        <w:br/>
        <w:t xml:space="preserve">Добавлю ссылку на текст Елисея Осина про СДВГ </w:t>
      </w:r>
      <w:hyperlink r:id="rId5">
        <w:r>
          <w:rPr>
            <w:color w:val="1155CC"/>
            <w:sz w:val="28"/>
            <w:szCs w:val="28"/>
            <w:u w:val="single"/>
          </w:rPr>
          <w:t>https://clck.ru/HNaRj</w:t>
        </w:r>
      </w:hyperlink>
      <w:r>
        <w:rPr>
          <w:sz w:val="28"/>
          <w:szCs w:val="28"/>
        </w:rPr>
        <w:t xml:space="preserve"> и ссылку на видео</w:t>
      </w:r>
      <w:r>
        <w:rPr>
          <w:sz w:val="28"/>
          <w:szCs w:val="28"/>
        </w:rPr>
        <w:t xml:space="preserve">-семинар </w:t>
      </w:r>
      <w:hyperlink r:id="rId6">
        <w:r>
          <w:rPr>
            <w:color w:val="1155CC"/>
            <w:sz w:val="28"/>
            <w:szCs w:val="28"/>
            <w:u w:val="single"/>
          </w:rPr>
          <w:t>https://clck.ru/HNaWi</w:t>
        </w:r>
        <w:proofErr w:type="gramStart"/>
      </w:hyperlink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сли ваш ребёнок очень активный, непоседа, “</w:t>
      </w:r>
      <w:proofErr w:type="spellStart"/>
      <w:r>
        <w:rPr>
          <w:sz w:val="28"/>
          <w:szCs w:val="28"/>
        </w:rPr>
        <w:t>ураганчик</w:t>
      </w:r>
      <w:proofErr w:type="spellEnd"/>
      <w:r>
        <w:rPr>
          <w:sz w:val="28"/>
          <w:szCs w:val="28"/>
        </w:rPr>
        <w:t>”, у него трудности с усидчивостью - вам стоит познакомиться с этими  материалами.</w:t>
      </w:r>
    </w:p>
    <w:p w14:paraId="00000021" w14:textId="77777777" w:rsidR="003D759D" w:rsidRDefault="001E4595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Источник:</w:t>
      </w:r>
    </w:p>
    <w:p w14:paraId="00000022" w14:textId="77777777" w:rsidR="003D759D" w:rsidRDefault="001E4595">
      <w:pPr>
        <w:spacing w:after="0"/>
        <w:jc w:val="right"/>
        <w:rPr>
          <w:sz w:val="28"/>
          <w:szCs w:val="28"/>
        </w:rPr>
      </w:pPr>
      <w:hyperlink r:id="rId7">
        <w:r>
          <w:rPr>
            <w:color w:val="0000FF"/>
            <w:sz w:val="28"/>
            <w:szCs w:val="28"/>
            <w:u w:val="single"/>
          </w:rPr>
          <w:t>https://clck.ru/GRvdy</w:t>
        </w:r>
      </w:hyperlink>
    </w:p>
    <w:p w14:paraId="00000023" w14:textId="77777777" w:rsidR="003D759D" w:rsidRDefault="003D759D">
      <w:pPr>
        <w:spacing w:after="0"/>
        <w:jc w:val="right"/>
        <w:rPr>
          <w:sz w:val="28"/>
          <w:szCs w:val="28"/>
        </w:rPr>
      </w:pPr>
    </w:p>
    <w:p w14:paraId="00000024" w14:textId="77777777" w:rsidR="003D759D" w:rsidRDefault="001E4595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Конспект</w:t>
      </w:r>
    </w:p>
    <w:p w14:paraId="00000025" w14:textId="77777777" w:rsidR="003D759D" w:rsidRDefault="003D759D">
      <w:pPr>
        <w:spacing w:after="0"/>
        <w:rPr>
          <w:sz w:val="28"/>
          <w:szCs w:val="28"/>
        </w:rPr>
      </w:pPr>
    </w:p>
    <w:p w14:paraId="00000026" w14:textId="77777777" w:rsidR="003D759D" w:rsidRDefault="001E4595">
      <w:pPr>
        <w:spacing w:after="0"/>
        <w:rPr>
          <w:sz w:val="28"/>
          <w:szCs w:val="28"/>
        </w:rPr>
      </w:pPr>
      <w:r>
        <w:rPr>
          <w:sz w:val="28"/>
          <w:szCs w:val="28"/>
        </w:rPr>
        <w:t>Часть 1</w:t>
      </w:r>
    </w:p>
    <w:p w14:paraId="00000027" w14:textId="77777777" w:rsidR="003D759D" w:rsidRDefault="003D759D">
      <w:pPr>
        <w:spacing w:after="0"/>
        <w:rPr>
          <w:sz w:val="28"/>
          <w:szCs w:val="28"/>
        </w:rPr>
      </w:pPr>
    </w:p>
    <w:p w14:paraId="00000028" w14:textId="77777777" w:rsidR="003D759D" w:rsidRDefault="001E4595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</w:p>
    <w:p w14:paraId="00000029" w14:textId="77777777" w:rsidR="003D759D" w:rsidRDefault="001E4595">
      <w:pPr>
        <w:spacing w:after="0"/>
        <w:rPr>
          <w:sz w:val="28"/>
          <w:szCs w:val="28"/>
        </w:rPr>
      </w:pPr>
      <w:r>
        <w:rPr>
          <w:sz w:val="28"/>
          <w:szCs w:val="28"/>
        </w:rPr>
        <w:t>1. «Мой дошкольник ещё слишком мал, чтобы иметь СДВГ»</w:t>
      </w:r>
    </w:p>
    <w:p w14:paraId="0000002A" w14:textId="77777777" w:rsidR="003D759D" w:rsidRDefault="001E4595">
      <w:r>
        <w:rPr>
          <w:sz w:val="28"/>
          <w:szCs w:val="28"/>
        </w:rPr>
        <w:lastRenderedPageBreak/>
        <w:t xml:space="preserve">На самом деле симптомы СДВГ могут проявляться у детей дошкольного возраста. Но в то же время даже врачам может быть </w:t>
      </w:r>
      <w:proofErr w:type="gramStart"/>
      <w:r>
        <w:rPr>
          <w:sz w:val="28"/>
          <w:szCs w:val="28"/>
        </w:rPr>
        <w:t>затруднительно</w:t>
      </w:r>
      <w:proofErr w:type="gramEnd"/>
      <w:r>
        <w:rPr>
          <w:sz w:val="28"/>
          <w:szCs w:val="28"/>
        </w:rPr>
        <w:t xml:space="preserve"> отличить нормальное пове</w:t>
      </w:r>
      <w:r>
        <w:rPr>
          <w:sz w:val="28"/>
          <w:szCs w:val="28"/>
        </w:rPr>
        <w:t xml:space="preserve">дение маленького ребёнка от признаков СДВГ. </w:t>
      </w:r>
    </w:p>
    <w:p w14:paraId="0000002B" w14:textId="77777777" w:rsidR="003D759D" w:rsidRDefault="001E4595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0000002C" w14:textId="77777777" w:rsidR="003D759D" w:rsidRDefault="001E4595">
      <w:pPr>
        <w:spacing w:after="0"/>
        <w:rPr>
          <w:sz w:val="28"/>
          <w:szCs w:val="28"/>
        </w:rPr>
      </w:pPr>
      <w:r>
        <w:rPr>
          <w:sz w:val="28"/>
          <w:szCs w:val="28"/>
        </w:rPr>
        <w:t>2. «Он просто ленивый»</w:t>
      </w:r>
    </w:p>
    <w:p w14:paraId="0000002D" w14:textId="77777777" w:rsidR="003D759D" w:rsidRDefault="001E45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это не так,  СДВГ действительно реальная проблема. Все дети хотят добиться успеха и получить похвалу за хорошую работу. </w:t>
      </w:r>
    </w:p>
    <w:p w14:paraId="0000002E" w14:textId="77777777" w:rsidR="003D759D" w:rsidRDefault="003D759D">
      <w:pPr>
        <w:spacing w:after="0"/>
        <w:rPr>
          <w:sz w:val="28"/>
          <w:szCs w:val="28"/>
        </w:rPr>
      </w:pPr>
    </w:p>
    <w:p w14:paraId="0000002F" w14:textId="77777777" w:rsidR="003D759D" w:rsidRDefault="001E4595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</w:p>
    <w:p w14:paraId="00000030" w14:textId="77777777" w:rsidR="003D759D" w:rsidRDefault="001E4595">
      <w:pPr>
        <w:spacing w:after="0"/>
        <w:rPr>
          <w:sz w:val="28"/>
          <w:szCs w:val="28"/>
        </w:rPr>
      </w:pPr>
      <w:r>
        <w:rPr>
          <w:sz w:val="28"/>
          <w:szCs w:val="28"/>
        </w:rPr>
        <w:t>3. «Он – сущее наказание, а она мечтательница, и это нормально</w:t>
      </w:r>
      <w:r>
        <w:rPr>
          <w:sz w:val="28"/>
          <w:szCs w:val="28"/>
        </w:rPr>
        <w:t>. Они просто не позволяют детям быть детьми»</w:t>
      </w:r>
    </w:p>
    <w:p w14:paraId="00000031" w14:textId="77777777" w:rsidR="003D759D" w:rsidRDefault="001E4595">
      <w:r>
        <w:rPr>
          <w:sz w:val="28"/>
          <w:szCs w:val="28"/>
        </w:rPr>
        <w:t xml:space="preserve">У детей с СДВГ это проявляется в разы сильнее, что может быть очень трудным для их родителей и учителей. Их </w:t>
      </w:r>
      <w:proofErr w:type="spellStart"/>
      <w:r>
        <w:rPr>
          <w:sz w:val="28"/>
          <w:szCs w:val="28"/>
        </w:rPr>
        <w:t>гиперактивность</w:t>
      </w:r>
      <w:proofErr w:type="spellEnd"/>
      <w:r>
        <w:rPr>
          <w:sz w:val="28"/>
          <w:szCs w:val="28"/>
        </w:rPr>
        <w:t xml:space="preserve"> или невнимательность – это реальная проблема. </w:t>
      </w:r>
    </w:p>
    <w:p w14:paraId="00000032" w14:textId="77777777" w:rsidR="003D759D" w:rsidRDefault="001E4595">
      <w:pPr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</w:p>
    <w:p w14:paraId="00000033" w14:textId="77777777" w:rsidR="003D759D" w:rsidRDefault="001E4595">
      <w:pPr>
        <w:spacing w:after="0"/>
        <w:rPr>
          <w:sz w:val="28"/>
          <w:szCs w:val="28"/>
        </w:rPr>
      </w:pPr>
      <w:r>
        <w:rPr>
          <w:sz w:val="28"/>
          <w:szCs w:val="28"/>
        </w:rPr>
        <w:t>4. «Лечение способно навсегда излечить СДВГ. Цель – как можно быстрее «уйти» с лекарств»</w:t>
      </w:r>
    </w:p>
    <w:p w14:paraId="00000034" w14:textId="77777777" w:rsidR="003D759D" w:rsidRDefault="001E45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Синдром дефицита внимания и </w:t>
      </w:r>
      <w:proofErr w:type="spellStart"/>
      <w:r>
        <w:rPr>
          <w:sz w:val="28"/>
          <w:szCs w:val="28"/>
        </w:rPr>
        <w:t>гиперактивности</w:t>
      </w:r>
      <w:proofErr w:type="spellEnd"/>
      <w:r>
        <w:rPr>
          <w:sz w:val="28"/>
          <w:szCs w:val="28"/>
        </w:rPr>
        <w:t xml:space="preserve"> – хроническое состояние, которое чаще всего никуда не уходит, но меняют свою форму. </w:t>
      </w:r>
    </w:p>
    <w:p w14:paraId="00000035" w14:textId="77777777" w:rsidR="003D759D" w:rsidRDefault="001E4595">
      <w:pPr>
        <w:spacing w:after="0"/>
        <w:rPr>
          <w:sz w:val="28"/>
          <w:szCs w:val="28"/>
        </w:rPr>
      </w:pPr>
      <w:r>
        <w:rPr>
          <w:sz w:val="28"/>
          <w:szCs w:val="28"/>
        </w:rPr>
        <w:t>Истинная цель – научится жить и функци</w:t>
      </w:r>
      <w:r>
        <w:rPr>
          <w:sz w:val="28"/>
          <w:szCs w:val="28"/>
        </w:rPr>
        <w:t xml:space="preserve">онировать: в детстве, в подростковом возрасте и во взрослой жизни. </w:t>
      </w:r>
    </w:p>
    <w:p w14:paraId="00000036" w14:textId="77777777" w:rsidR="003D759D" w:rsidRDefault="003D759D">
      <w:pPr>
        <w:spacing w:after="0"/>
        <w:rPr>
          <w:sz w:val="28"/>
          <w:szCs w:val="28"/>
        </w:rPr>
      </w:pPr>
    </w:p>
    <w:p w14:paraId="00000037" w14:textId="77777777" w:rsidR="003D759D" w:rsidRDefault="001E4595">
      <w:pPr>
        <w:spacing w:after="0"/>
        <w:rPr>
          <w:sz w:val="28"/>
          <w:szCs w:val="28"/>
        </w:rPr>
      </w:pPr>
      <w:r>
        <w:rPr>
          <w:sz w:val="28"/>
          <w:szCs w:val="28"/>
        </w:rPr>
        <w:t>Часть 2</w:t>
      </w:r>
    </w:p>
    <w:p w14:paraId="00000038" w14:textId="77777777" w:rsidR="003D759D" w:rsidRDefault="003D759D">
      <w:pPr>
        <w:spacing w:after="0"/>
        <w:rPr>
          <w:sz w:val="28"/>
          <w:szCs w:val="28"/>
        </w:rPr>
      </w:pPr>
    </w:p>
    <w:p w14:paraId="00000039" w14:textId="77777777" w:rsidR="003D759D" w:rsidRDefault="001E4595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</w:p>
    <w:p w14:paraId="0000003A" w14:textId="77777777" w:rsidR="003D759D" w:rsidRDefault="001E45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 «А на </w:t>
      </w:r>
      <w:proofErr w:type="gramStart"/>
      <w:r>
        <w:rPr>
          <w:sz w:val="28"/>
          <w:szCs w:val="28"/>
        </w:rPr>
        <w:t>видео-играх</w:t>
      </w:r>
      <w:proofErr w:type="gramEnd"/>
      <w:r>
        <w:rPr>
          <w:sz w:val="28"/>
          <w:szCs w:val="28"/>
        </w:rPr>
        <w:t xml:space="preserve"> он может фокусироваться часами. Нет у него никакого СДВГ!»</w:t>
      </w:r>
    </w:p>
    <w:p w14:paraId="0000003B" w14:textId="74A23334" w:rsidR="003D759D" w:rsidRDefault="001E4595">
      <w:pPr>
        <w:spacing w:after="0"/>
        <w:rPr>
          <w:sz w:val="28"/>
          <w:szCs w:val="28"/>
        </w:rPr>
      </w:pPr>
      <w:r>
        <w:rPr>
          <w:sz w:val="28"/>
          <w:szCs w:val="28"/>
        </w:rPr>
        <w:t>СДВГ создаёт трудности с задачами, требующими длительной концентрации</w:t>
      </w:r>
      <w:r>
        <w:rPr>
          <w:sz w:val="28"/>
          <w:szCs w:val="28"/>
        </w:rPr>
        <w:t xml:space="preserve">, а не с деятельностью, которая является интересной/стимулирующей. Другие проблемы </w:t>
      </w:r>
      <w:r>
        <w:rPr>
          <w:sz w:val="28"/>
          <w:szCs w:val="28"/>
        </w:rPr>
        <w:t xml:space="preserve">связаны с социальным взаимодействием, с </w:t>
      </w:r>
      <w:r>
        <w:rPr>
          <w:sz w:val="28"/>
          <w:szCs w:val="28"/>
        </w:rPr>
        <w:t>постоянством обмена социальной и эмоциональной информацией, занятиями спортом, где требуется длительная концентрация, дополнительными занятиям, где нужно долгое время сидеть, слушать или долго ждать своей очереди.</w:t>
      </w:r>
    </w:p>
    <w:p w14:paraId="0000003C" w14:textId="77777777" w:rsidR="003D759D" w:rsidRDefault="003D759D">
      <w:pPr>
        <w:spacing w:after="0"/>
        <w:rPr>
          <w:sz w:val="28"/>
          <w:szCs w:val="28"/>
        </w:rPr>
      </w:pPr>
    </w:p>
    <w:p w14:paraId="0000003D" w14:textId="77777777" w:rsidR="003D759D" w:rsidRDefault="001E4595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0000003E" w14:textId="77777777" w:rsidR="003D759D" w:rsidRDefault="001E45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6. «Причина СДВГ – нехватка дисциплины </w:t>
      </w:r>
      <w:r>
        <w:rPr>
          <w:sz w:val="28"/>
          <w:szCs w:val="28"/>
        </w:rPr>
        <w:t>в семье»</w:t>
      </w:r>
    </w:p>
    <w:p w14:paraId="0000003F" w14:textId="77777777" w:rsidR="003D759D" w:rsidRDefault="001E4595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Нет, это не так. Поведение детей с СДВГ может бросить вызов самым «правильным» родителям. Однако непоследовательное установление ограничений и прочие неэффективные методики могут только усилить проявления СДВГ.</w:t>
      </w:r>
    </w:p>
    <w:p w14:paraId="00000040" w14:textId="77777777" w:rsidR="003D759D" w:rsidRDefault="003D759D">
      <w:pPr>
        <w:spacing w:after="0"/>
        <w:rPr>
          <w:sz w:val="28"/>
          <w:szCs w:val="28"/>
        </w:rPr>
      </w:pPr>
    </w:p>
    <w:p w14:paraId="00000041" w14:textId="77777777" w:rsidR="003D759D" w:rsidRDefault="001E4595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</w:p>
    <w:p w14:paraId="00000042" w14:textId="77777777" w:rsidR="003D759D" w:rsidRDefault="001E4595">
      <w:pPr>
        <w:spacing w:after="0"/>
        <w:rPr>
          <w:sz w:val="28"/>
          <w:szCs w:val="28"/>
        </w:rPr>
      </w:pPr>
      <w:r>
        <w:rPr>
          <w:sz w:val="28"/>
          <w:szCs w:val="28"/>
        </w:rPr>
        <w:t>7. «Если после тщательной диагнос</w:t>
      </w:r>
      <w:r>
        <w:rPr>
          <w:sz w:val="28"/>
          <w:szCs w:val="28"/>
        </w:rPr>
        <w:t>тики ребёнку не ставят диагноз СДВГ, то ему не нужна помощь»</w:t>
      </w:r>
    </w:p>
    <w:p w14:paraId="00000043" w14:textId="64DB95D4" w:rsidR="003D759D" w:rsidRDefault="001E45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СДВГ </w:t>
      </w:r>
      <w:bookmarkStart w:id="0" w:name="_GoBack"/>
      <w:bookmarkEnd w:id="0"/>
      <w:r>
        <w:rPr>
          <w:sz w:val="28"/>
          <w:szCs w:val="28"/>
        </w:rPr>
        <w:t>диагностируется по совокупности признаков. Это означает, что ребёнок может выражать ряд признаков СДВГ, но недостаточный для того, чтобы поставить диаг</w:t>
      </w:r>
      <w:r>
        <w:rPr>
          <w:sz w:val="28"/>
          <w:szCs w:val="28"/>
        </w:rPr>
        <w:t>ноз СДВГ. Но это не значит, что ребёнку не нужна помощь с теми проблемами, которые имеются.</w:t>
      </w:r>
    </w:p>
    <w:p w14:paraId="00000044" w14:textId="77777777" w:rsidR="003D759D" w:rsidRDefault="003D759D">
      <w:pPr>
        <w:spacing w:after="0"/>
        <w:rPr>
          <w:sz w:val="28"/>
          <w:szCs w:val="28"/>
        </w:rPr>
      </w:pPr>
    </w:p>
    <w:p w14:paraId="00000045" w14:textId="77777777" w:rsidR="003D759D" w:rsidRDefault="001E4595">
      <w:pPr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</w:p>
    <w:p w14:paraId="00000046" w14:textId="77777777" w:rsidR="003D759D" w:rsidRDefault="001E4595">
      <w:pPr>
        <w:spacing w:after="0"/>
        <w:rPr>
          <w:sz w:val="28"/>
          <w:szCs w:val="28"/>
        </w:rPr>
      </w:pPr>
      <w:r>
        <w:rPr>
          <w:sz w:val="28"/>
          <w:szCs w:val="28"/>
        </w:rPr>
        <w:t>8. «Дети с СДВГ перерастут это состояние»</w:t>
      </w:r>
    </w:p>
    <w:p w14:paraId="00000047" w14:textId="77777777" w:rsidR="003D759D" w:rsidRDefault="001E4595">
      <w:pPr>
        <w:spacing w:after="0"/>
        <w:rPr>
          <w:sz w:val="28"/>
          <w:szCs w:val="28"/>
        </w:rPr>
      </w:pPr>
      <w:bookmarkStart w:id="1" w:name="_gjdgxs" w:colFirst="0" w:colLast="0"/>
      <w:bookmarkEnd w:id="1"/>
      <w:r>
        <w:rPr>
          <w:sz w:val="28"/>
          <w:szCs w:val="28"/>
        </w:rPr>
        <w:t xml:space="preserve">Последние исследования показывают, что в 85% случаев проявления СДВГ так и остаются с человеком на протяжении всей его </w:t>
      </w:r>
      <w:r>
        <w:rPr>
          <w:sz w:val="28"/>
          <w:szCs w:val="28"/>
        </w:rPr>
        <w:t>жизни. Но взрослые могут вносить корректировки в свою жизнь, использовать методики помощи и свои сильные стороны и вести продуктивную взрослую жизнь, даже если проявления СДВГ всё ещё сохраняются.</w:t>
      </w:r>
    </w:p>
    <w:p w14:paraId="00000048" w14:textId="77777777" w:rsidR="003D759D" w:rsidRDefault="003D759D"/>
    <w:p w14:paraId="00000049" w14:textId="77777777" w:rsidR="003D759D" w:rsidRDefault="003D759D">
      <w:pPr>
        <w:spacing w:after="0"/>
        <w:rPr>
          <w:sz w:val="28"/>
          <w:szCs w:val="28"/>
        </w:rPr>
      </w:pPr>
    </w:p>
    <w:sectPr w:rsidR="003D759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D759D"/>
    <w:rsid w:val="001E4595"/>
    <w:rsid w:val="003D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ck.ru/GRvd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ck.ru/HNaWi" TargetMode="External"/><Relationship Id="rId5" Type="http://schemas.openxmlformats.org/officeDocument/2006/relationships/hyperlink" Target="https://clck.ru/HNaR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1197</Words>
  <Characters>6825</Characters>
  <Application>Microsoft Office Word</Application>
  <DocSecurity>0</DocSecurity>
  <Lines>56</Lines>
  <Paragraphs>16</Paragraphs>
  <ScaleCrop>false</ScaleCrop>
  <Company/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ulia</cp:lastModifiedBy>
  <cp:revision>2</cp:revision>
  <dcterms:created xsi:type="dcterms:W3CDTF">2019-08-13T10:39:00Z</dcterms:created>
  <dcterms:modified xsi:type="dcterms:W3CDTF">2019-08-13T10:48:00Z</dcterms:modified>
</cp:coreProperties>
</file>