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BEA20" w14:textId="77777777" w:rsidR="00AB414E" w:rsidRPr="00B317C8" w:rsidRDefault="00AB414E">
      <w:pPr>
        <w:jc w:val="center"/>
        <w:rPr>
          <w:b/>
          <w:sz w:val="24"/>
          <w:szCs w:val="24"/>
        </w:rPr>
      </w:pPr>
      <w:r w:rsidRPr="00B317C8">
        <w:rPr>
          <w:b/>
          <w:sz w:val="24"/>
          <w:szCs w:val="24"/>
        </w:rPr>
        <w:t>РОССИЙСКИЙ ГОСУДАРСТВЕННЫЙ МЕДИЦИНСКИЙ УНИВЕРСИТЕТ</w:t>
      </w:r>
    </w:p>
    <w:p w14:paraId="1FC1AB5D" w14:textId="77777777" w:rsidR="00AB414E" w:rsidRPr="00B317C8" w:rsidRDefault="00AB414E">
      <w:pPr>
        <w:pStyle w:val="1"/>
        <w:jc w:val="center"/>
        <w:rPr>
          <w:b/>
          <w:sz w:val="24"/>
          <w:szCs w:val="24"/>
          <w:lang w:val="ru-RU"/>
        </w:rPr>
      </w:pPr>
      <w:r w:rsidRPr="00B317C8">
        <w:rPr>
          <w:b/>
          <w:sz w:val="24"/>
          <w:szCs w:val="24"/>
          <w:lang w:val="ru-RU"/>
        </w:rPr>
        <w:t>КАФЕДРА ОБЩЕЙ</w:t>
      </w:r>
      <w:r w:rsidR="00756F95" w:rsidRPr="00B317C8">
        <w:rPr>
          <w:b/>
          <w:sz w:val="24"/>
          <w:szCs w:val="24"/>
          <w:lang w:val="ru-RU"/>
        </w:rPr>
        <w:t xml:space="preserve"> </w:t>
      </w:r>
      <w:r w:rsidRPr="00B317C8">
        <w:rPr>
          <w:b/>
          <w:sz w:val="24"/>
          <w:szCs w:val="24"/>
          <w:lang w:val="ru-RU"/>
        </w:rPr>
        <w:t>ГИГИЕНЫ</w:t>
      </w:r>
    </w:p>
    <w:p w14:paraId="63D7CB2D" w14:textId="77777777" w:rsidR="00AB414E" w:rsidRPr="00B317C8" w:rsidRDefault="00AB414E">
      <w:pPr>
        <w:rPr>
          <w:sz w:val="24"/>
          <w:szCs w:val="24"/>
        </w:rPr>
      </w:pPr>
    </w:p>
    <w:p w14:paraId="689A669F" w14:textId="77777777" w:rsidR="00AB414E" w:rsidRPr="00B317C8" w:rsidRDefault="00AB414E">
      <w:pPr>
        <w:rPr>
          <w:sz w:val="24"/>
          <w:szCs w:val="24"/>
        </w:rPr>
      </w:pPr>
    </w:p>
    <w:p w14:paraId="065FC379" w14:textId="77777777" w:rsidR="00AB414E" w:rsidRPr="00B317C8" w:rsidRDefault="00AB414E">
      <w:pPr>
        <w:rPr>
          <w:sz w:val="24"/>
          <w:szCs w:val="24"/>
        </w:rPr>
      </w:pPr>
    </w:p>
    <w:p w14:paraId="22DAA70A" w14:textId="77777777" w:rsidR="00AB414E" w:rsidRPr="00B317C8" w:rsidRDefault="00AB414E">
      <w:pPr>
        <w:rPr>
          <w:sz w:val="24"/>
          <w:szCs w:val="24"/>
        </w:rPr>
      </w:pPr>
    </w:p>
    <w:p w14:paraId="3946F94F" w14:textId="77777777" w:rsidR="00AB414E" w:rsidRPr="00B317C8" w:rsidRDefault="00AB414E">
      <w:pPr>
        <w:rPr>
          <w:sz w:val="24"/>
          <w:szCs w:val="24"/>
        </w:rPr>
      </w:pPr>
    </w:p>
    <w:p w14:paraId="72D71AE5" w14:textId="77777777" w:rsidR="00AB414E" w:rsidRPr="00B317C8" w:rsidRDefault="00AB414E">
      <w:pPr>
        <w:rPr>
          <w:sz w:val="24"/>
          <w:szCs w:val="24"/>
        </w:rPr>
      </w:pPr>
    </w:p>
    <w:p w14:paraId="412FC32B" w14:textId="77777777" w:rsidR="00AB414E" w:rsidRPr="00B317C8" w:rsidRDefault="00AB414E">
      <w:pPr>
        <w:rPr>
          <w:sz w:val="24"/>
          <w:szCs w:val="24"/>
        </w:rPr>
      </w:pPr>
    </w:p>
    <w:p w14:paraId="605F2BC0" w14:textId="77777777" w:rsidR="00AB414E" w:rsidRPr="00B317C8" w:rsidRDefault="00AB414E">
      <w:pPr>
        <w:rPr>
          <w:sz w:val="24"/>
          <w:szCs w:val="24"/>
        </w:rPr>
      </w:pPr>
    </w:p>
    <w:p w14:paraId="3E1E4A81" w14:textId="77777777" w:rsidR="00AB414E" w:rsidRPr="00B317C8" w:rsidRDefault="00AB414E">
      <w:pPr>
        <w:rPr>
          <w:sz w:val="24"/>
          <w:szCs w:val="24"/>
        </w:rPr>
      </w:pPr>
    </w:p>
    <w:p w14:paraId="2B1D03F7" w14:textId="77777777" w:rsidR="00AB414E" w:rsidRPr="00B317C8" w:rsidRDefault="00AB414E">
      <w:pPr>
        <w:rPr>
          <w:sz w:val="24"/>
          <w:szCs w:val="24"/>
        </w:rPr>
      </w:pPr>
    </w:p>
    <w:p w14:paraId="132DF10D" w14:textId="77777777" w:rsidR="00AB414E" w:rsidRPr="00B317C8" w:rsidRDefault="00AB414E">
      <w:pPr>
        <w:pStyle w:val="2"/>
        <w:rPr>
          <w:sz w:val="24"/>
          <w:szCs w:val="24"/>
        </w:rPr>
      </w:pPr>
    </w:p>
    <w:p w14:paraId="64853CCA" w14:textId="77777777" w:rsidR="00AB414E" w:rsidRPr="00B317C8" w:rsidRDefault="00756F95">
      <w:pPr>
        <w:pStyle w:val="2"/>
        <w:rPr>
          <w:sz w:val="24"/>
          <w:szCs w:val="24"/>
        </w:rPr>
      </w:pPr>
      <w:r w:rsidRPr="00B317C8">
        <w:rPr>
          <w:sz w:val="24"/>
          <w:szCs w:val="24"/>
        </w:rPr>
        <w:t xml:space="preserve"> </w:t>
      </w:r>
    </w:p>
    <w:p w14:paraId="6679ECA5" w14:textId="77777777" w:rsidR="00AB414E" w:rsidRPr="00B317C8" w:rsidRDefault="00AB414E">
      <w:pPr>
        <w:rPr>
          <w:sz w:val="24"/>
          <w:szCs w:val="24"/>
        </w:rPr>
      </w:pPr>
    </w:p>
    <w:p w14:paraId="6E7858EB" w14:textId="77777777" w:rsidR="00AB414E" w:rsidRPr="00B317C8" w:rsidRDefault="00AB414E">
      <w:pPr>
        <w:rPr>
          <w:sz w:val="24"/>
          <w:szCs w:val="24"/>
        </w:rPr>
      </w:pPr>
    </w:p>
    <w:p w14:paraId="19F82D8E" w14:textId="77777777" w:rsidR="00AB414E" w:rsidRPr="00B317C8" w:rsidRDefault="00AB414E">
      <w:pPr>
        <w:pStyle w:val="2"/>
        <w:rPr>
          <w:sz w:val="24"/>
          <w:szCs w:val="24"/>
        </w:rPr>
      </w:pPr>
    </w:p>
    <w:p w14:paraId="60F84F90" w14:textId="77777777" w:rsidR="00AB414E" w:rsidRPr="00B317C8" w:rsidRDefault="00AB414E">
      <w:pPr>
        <w:pStyle w:val="2"/>
        <w:rPr>
          <w:sz w:val="24"/>
          <w:szCs w:val="24"/>
        </w:rPr>
      </w:pPr>
    </w:p>
    <w:p w14:paraId="3111433F" w14:textId="77777777" w:rsidR="00AB414E" w:rsidRPr="00B317C8" w:rsidRDefault="00AB414E">
      <w:pPr>
        <w:pStyle w:val="2"/>
        <w:rPr>
          <w:b/>
          <w:sz w:val="24"/>
          <w:szCs w:val="24"/>
        </w:rPr>
      </w:pPr>
      <w:r w:rsidRPr="00B317C8">
        <w:rPr>
          <w:b/>
          <w:sz w:val="24"/>
          <w:szCs w:val="24"/>
        </w:rPr>
        <w:t>Свинцовые</w:t>
      </w:r>
      <w:r w:rsidR="00756F95" w:rsidRPr="00B317C8">
        <w:rPr>
          <w:b/>
          <w:sz w:val="24"/>
          <w:szCs w:val="24"/>
        </w:rPr>
        <w:t xml:space="preserve"> </w:t>
      </w:r>
      <w:r w:rsidRPr="00B317C8">
        <w:rPr>
          <w:b/>
          <w:sz w:val="24"/>
          <w:szCs w:val="24"/>
        </w:rPr>
        <w:t>отравления.</w:t>
      </w:r>
    </w:p>
    <w:p w14:paraId="7E4D8BFE" w14:textId="77777777" w:rsidR="00AB414E" w:rsidRPr="00B317C8" w:rsidRDefault="00AB414E">
      <w:pPr>
        <w:rPr>
          <w:sz w:val="24"/>
          <w:szCs w:val="24"/>
        </w:rPr>
      </w:pPr>
    </w:p>
    <w:p w14:paraId="000093C0" w14:textId="77777777" w:rsidR="00AB414E" w:rsidRPr="00B317C8" w:rsidRDefault="00AB414E">
      <w:pPr>
        <w:jc w:val="center"/>
        <w:rPr>
          <w:sz w:val="24"/>
          <w:szCs w:val="24"/>
        </w:rPr>
      </w:pPr>
    </w:p>
    <w:p w14:paraId="3130E59F" w14:textId="77777777" w:rsidR="00AB414E" w:rsidRPr="00B317C8" w:rsidRDefault="00AB414E">
      <w:pPr>
        <w:jc w:val="center"/>
        <w:rPr>
          <w:sz w:val="24"/>
          <w:szCs w:val="24"/>
        </w:rPr>
      </w:pPr>
    </w:p>
    <w:p w14:paraId="3BE5D96F" w14:textId="77777777" w:rsidR="00AB414E" w:rsidRPr="00B317C8" w:rsidRDefault="00AB414E">
      <w:pPr>
        <w:jc w:val="center"/>
        <w:rPr>
          <w:sz w:val="24"/>
          <w:szCs w:val="24"/>
        </w:rPr>
      </w:pPr>
    </w:p>
    <w:p w14:paraId="7BD34253" w14:textId="77777777" w:rsidR="00AB414E" w:rsidRPr="00B317C8" w:rsidRDefault="00AB414E">
      <w:pPr>
        <w:jc w:val="center"/>
        <w:rPr>
          <w:sz w:val="24"/>
          <w:szCs w:val="24"/>
        </w:rPr>
      </w:pPr>
    </w:p>
    <w:p w14:paraId="72A46389" w14:textId="77777777" w:rsidR="00AB414E" w:rsidRPr="00B317C8" w:rsidRDefault="00AB414E">
      <w:pPr>
        <w:jc w:val="center"/>
        <w:rPr>
          <w:sz w:val="24"/>
          <w:szCs w:val="24"/>
        </w:rPr>
      </w:pPr>
    </w:p>
    <w:p w14:paraId="278B6280" w14:textId="77777777" w:rsidR="00AB414E" w:rsidRPr="00B317C8" w:rsidRDefault="00AB414E">
      <w:pPr>
        <w:jc w:val="center"/>
        <w:rPr>
          <w:sz w:val="24"/>
          <w:szCs w:val="24"/>
        </w:rPr>
      </w:pPr>
    </w:p>
    <w:p w14:paraId="294E9959" w14:textId="77777777" w:rsidR="00AB414E" w:rsidRPr="00B317C8" w:rsidRDefault="00AB414E">
      <w:pPr>
        <w:jc w:val="center"/>
        <w:rPr>
          <w:sz w:val="24"/>
          <w:szCs w:val="24"/>
        </w:rPr>
      </w:pPr>
    </w:p>
    <w:p w14:paraId="475DC4CC" w14:textId="77777777" w:rsidR="00AB414E" w:rsidRPr="00B317C8" w:rsidRDefault="00AB414E">
      <w:pPr>
        <w:jc w:val="center"/>
        <w:rPr>
          <w:sz w:val="24"/>
          <w:szCs w:val="24"/>
        </w:rPr>
      </w:pPr>
    </w:p>
    <w:p w14:paraId="73539B4D" w14:textId="77777777" w:rsidR="00AB414E" w:rsidRPr="00B317C8" w:rsidRDefault="00AB414E">
      <w:pPr>
        <w:jc w:val="center"/>
        <w:rPr>
          <w:sz w:val="24"/>
          <w:szCs w:val="24"/>
        </w:rPr>
      </w:pPr>
    </w:p>
    <w:p w14:paraId="6979C6F7" w14:textId="77777777" w:rsidR="00AB414E" w:rsidRPr="00B317C8" w:rsidRDefault="00AB414E">
      <w:pPr>
        <w:jc w:val="center"/>
        <w:rPr>
          <w:sz w:val="24"/>
          <w:szCs w:val="24"/>
        </w:rPr>
      </w:pPr>
    </w:p>
    <w:p w14:paraId="7FD2E471" w14:textId="77777777" w:rsidR="00AB414E" w:rsidRPr="00B317C8" w:rsidRDefault="00AB414E">
      <w:pPr>
        <w:jc w:val="center"/>
        <w:rPr>
          <w:sz w:val="24"/>
          <w:szCs w:val="24"/>
        </w:rPr>
      </w:pPr>
    </w:p>
    <w:p w14:paraId="5892C6C6" w14:textId="77777777" w:rsidR="00AB414E" w:rsidRPr="00B317C8" w:rsidRDefault="00AB414E">
      <w:pPr>
        <w:jc w:val="center"/>
        <w:rPr>
          <w:sz w:val="24"/>
          <w:szCs w:val="24"/>
        </w:rPr>
      </w:pPr>
    </w:p>
    <w:p w14:paraId="11E0805C" w14:textId="77777777" w:rsidR="00AB414E" w:rsidRPr="00B317C8" w:rsidRDefault="00AB414E">
      <w:pPr>
        <w:jc w:val="center"/>
        <w:rPr>
          <w:sz w:val="24"/>
          <w:szCs w:val="24"/>
        </w:rPr>
      </w:pPr>
    </w:p>
    <w:p w14:paraId="6CA90882" w14:textId="77777777" w:rsidR="00AB414E" w:rsidRPr="00B317C8" w:rsidRDefault="00AB414E">
      <w:pPr>
        <w:jc w:val="center"/>
        <w:rPr>
          <w:sz w:val="24"/>
          <w:szCs w:val="24"/>
        </w:rPr>
      </w:pPr>
    </w:p>
    <w:p w14:paraId="2BB8612F" w14:textId="77777777" w:rsidR="00AB414E" w:rsidRPr="00B317C8" w:rsidRDefault="00AB414E">
      <w:pPr>
        <w:ind w:right="-766"/>
        <w:jc w:val="right"/>
        <w:rPr>
          <w:sz w:val="24"/>
          <w:szCs w:val="24"/>
        </w:rPr>
      </w:pPr>
      <w:r w:rsidRPr="00B317C8">
        <w:rPr>
          <w:sz w:val="24"/>
          <w:szCs w:val="24"/>
        </w:rPr>
        <w:t>Преподаватель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Аль-Сабунчи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А.А.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.</w:t>
      </w:r>
    </w:p>
    <w:p w14:paraId="5B750896" w14:textId="77777777" w:rsidR="00AB414E" w:rsidRPr="00B317C8" w:rsidRDefault="00AB414E">
      <w:pPr>
        <w:ind w:right="-766"/>
        <w:jc w:val="right"/>
        <w:rPr>
          <w:sz w:val="24"/>
          <w:szCs w:val="24"/>
        </w:rPr>
      </w:pPr>
    </w:p>
    <w:p w14:paraId="33D74B65" w14:textId="77777777" w:rsidR="00756F95" w:rsidRPr="00B317C8" w:rsidRDefault="00756F95">
      <w:pPr>
        <w:ind w:right="-766"/>
        <w:jc w:val="right"/>
        <w:rPr>
          <w:sz w:val="24"/>
          <w:szCs w:val="24"/>
        </w:rPr>
      </w:pPr>
    </w:p>
    <w:p w14:paraId="6574208E" w14:textId="77777777" w:rsidR="00756F95" w:rsidRPr="00B317C8" w:rsidRDefault="00756F95">
      <w:pPr>
        <w:ind w:right="-766"/>
        <w:jc w:val="right"/>
        <w:rPr>
          <w:sz w:val="24"/>
          <w:szCs w:val="24"/>
        </w:rPr>
      </w:pPr>
    </w:p>
    <w:p w14:paraId="3311D0A3" w14:textId="77777777" w:rsidR="00AB414E" w:rsidRPr="00B317C8" w:rsidRDefault="00AB414E">
      <w:pPr>
        <w:ind w:right="-766"/>
        <w:jc w:val="right"/>
        <w:rPr>
          <w:sz w:val="24"/>
          <w:szCs w:val="24"/>
        </w:rPr>
      </w:pPr>
    </w:p>
    <w:p w14:paraId="4D7DCA04" w14:textId="77777777" w:rsidR="00AB414E" w:rsidRPr="00B317C8" w:rsidRDefault="00AB414E">
      <w:pPr>
        <w:ind w:right="-766"/>
        <w:jc w:val="right"/>
        <w:rPr>
          <w:sz w:val="24"/>
          <w:szCs w:val="24"/>
        </w:rPr>
      </w:pPr>
    </w:p>
    <w:p w14:paraId="6DBBDC42" w14:textId="77777777" w:rsidR="00AB414E" w:rsidRPr="00B317C8" w:rsidRDefault="00AB414E">
      <w:pPr>
        <w:rPr>
          <w:sz w:val="24"/>
          <w:szCs w:val="24"/>
        </w:rPr>
      </w:pPr>
    </w:p>
    <w:p w14:paraId="5AFDC3E4" w14:textId="77777777" w:rsidR="00AB414E" w:rsidRPr="00B317C8" w:rsidRDefault="00AB414E">
      <w:pPr>
        <w:rPr>
          <w:sz w:val="24"/>
          <w:szCs w:val="24"/>
        </w:rPr>
      </w:pPr>
    </w:p>
    <w:p w14:paraId="5450DBAB" w14:textId="77777777" w:rsidR="00AB414E" w:rsidRPr="00B317C8" w:rsidRDefault="00AB414E">
      <w:pPr>
        <w:rPr>
          <w:sz w:val="24"/>
          <w:szCs w:val="24"/>
        </w:rPr>
      </w:pPr>
    </w:p>
    <w:p w14:paraId="3D0800CB" w14:textId="77777777" w:rsidR="00AB414E" w:rsidRPr="00B317C8" w:rsidRDefault="00AB414E">
      <w:pPr>
        <w:rPr>
          <w:sz w:val="24"/>
          <w:szCs w:val="24"/>
        </w:rPr>
      </w:pPr>
    </w:p>
    <w:p w14:paraId="77134522" w14:textId="77777777" w:rsidR="00AB414E" w:rsidRPr="00B317C8" w:rsidRDefault="00AB414E">
      <w:pPr>
        <w:pStyle w:val="2"/>
        <w:rPr>
          <w:sz w:val="24"/>
          <w:szCs w:val="24"/>
        </w:rPr>
      </w:pPr>
      <w:r w:rsidRPr="00B317C8">
        <w:rPr>
          <w:sz w:val="24"/>
          <w:szCs w:val="24"/>
        </w:rPr>
        <w:t>Москва</w:t>
      </w:r>
      <w:r w:rsidR="00756F95" w:rsidRPr="00B317C8">
        <w:rPr>
          <w:sz w:val="24"/>
          <w:szCs w:val="24"/>
        </w:rPr>
        <w:t xml:space="preserve"> </w:t>
      </w:r>
    </w:p>
    <w:p w14:paraId="39501DF1" w14:textId="77777777" w:rsidR="00AB414E" w:rsidRPr="00B317C8" w:rsidRDefault="00756F95">
      <w:pPr>
        <w:jc w:val="center"/>
        <w:rPr>
          <w:b/>
          <w:sz w:val="24"/>
          <w:szCs w:val="24"/>
        </w:rPr>
      </w:pPr>
      <w:r w:rsidRPr="00B317C8">
        <w:rPr>
          <w:b/>
          <w:sz w:val="24"/>
          <w:szCs w:val="24"/>
        </w:rPr>
        <w:br w:type="page"/>
      </w:r>
      <w:r w:rsidR="00AB414E" w:rsidRPr="00B317C8">
        <w:rPr>
          <w:b/>
          <w:sz w:val="24"/>
          <w:szCs w:val="24"/>
        </w:rPr>
        <w:lastRenderedPageBreak/>
        <w:t>План:</w:t>
      </w:r>
    </w:p>
    <w:p w14:paraId="5199724D" w14:textId="77777777" w:rsidR="00AB414E" w:rsidRPr="00B317C8" w:rsidRDefault="00AB414E">
      <w:pPr>
        <w:jc w:val="center"/>
        <w:rPr>
          <w:sz w:val="24"/>
          <w:szCs w:val="24"/>
        </w:rPr>
      </w:pPr>
    </w:p>
    <w:p w14:paraId="06C2E651" w14:textId="77777777" w:rsidR="00AB414E" w:rsidRPr="00B317C8" w:rsidRDefault="00AB414E" w:rsidP="00756F95">
      <w:pPr>
        <w:numPr>
          <w:ilvl w:val="0"/>
          <w:numId w:val="1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B317C8">
        <w:rPr>
          <w:sz w:val="24"/>
          <w:szCs w:val="24"/>
        </w:rPr>
        <w:t>История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вопроса;</w:t>
      </w:r>
    </w:p>
    <w:p w14:paraId="7E0A6BF1" w14:textId="77777777" w:rsidR="00AB414E" w:rsidRPr="00B317C8" w:rsidRDefault="00AB414E" w:rsidP="00756F95">
      <w:pPr>
        <w:numPr>
          <w:ilvl w:val="0"/>
          <w:numId w:val="1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B317C8">
        <w:rPr>
          <w:sz w:val="24"/>
          <w:szCs w:val="24"/>
        </w:rPr>
        <w:t>Физико-химическая характеристика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свинца;</w:t>
      </w:r>
      <w:r w:rsidR="00756F95" w:rsidRPr="00B317C8">
        <w:rPr>
          <w:sz w:val="24"/>
          <w:szCs w:val="24"/>
        </w:rPr>
        <w:t xml:space="preserve"> </w:t>
      </w:r>
    </w:p>
    <w:p w14:paraId="70DBF76E" w14:textId="77777777" w:rsidR="00AB414E" w:rsidRPr="00B317C8" w:rsidRDefault="00AB414E" w:rsidP="00756F95">
      <w:pPr>
        <w:numPr>
          <w:ilvl w:val="0"/>
          <w:numId w:val="1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B317C8">
        <w:rPr>
          <w:sz w:val="24"/>
          <w:szCs w:val="24"/>
        </w:rPr>
        <w:t>Применение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промышленности;</w:t>
      </w:r>
    </w:p>
    <w:p w14:paraId="41B032F8" w14:textId="77777777" w:rsidR="00AB414E" w:rsidRPr="00B317C8" w:rsidRDefault="00AB414E" w:rsidP="00756F95">
      <w:pPr>
        <w:numPr>
          <w:ilvl w:val="0"/>
          <w:numId w:val="1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B317C8">
        <w:rPr>
          <w:sz w:val="24"/>
          <w:szCs w:val="24"/>
        </w:rPr>
        <w:t>Пути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поступления, распределение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 организме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выделение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свинца;</w:t>
      </w:r>
    </w:p>
    <w:p w14:paraId="1FA01F40" w14:textId="77777777" w:rsidR="00AB414E" w:rsidRPr="00B317C8" w:rsidRDefault="00AB414E" w:rsidP="00756F95">
      <w:pPr>
        <w:numPr>
          <w:ilvl w:val="0"/>
          <w:numId w:val="1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B317C8">
        <w:rPr>
          <w:sz w:val="24"/>
          <w:szCs w:val="24"/>
        </w:rPr>
        <w:t>Клиника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отравления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свинцом;</w:t>
      </w:r>
    </w:p>
    <w:p w14:paraId="5CDB94D8" w14:textId="77777777" w:rsidR="00AB414E" w:rsidRPr="00B317C8" w:rsidRDefault="00AB414E" w:rsidP="00756F95">
      <w:pPr>
        <w:numPr>
          <w:ilvl w:val="0"/>
          <w:numId w:val="1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B317C8">
        <w:rPr>
          <w:sz w:val="24"/>
          <w:szCs w:val="24"/>
        </w:rPr>
        <w:t>Профилактические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мероприятия;</w:t>
      </w:r>
    </w:p>
    <w:p w14:paraId="6EE9FDF4" w14:textId="77777777" w:rsidR="00AB414E" w:rsidRPr="00B317C8" w:rsidRDefault="00AB414E" w:rsidP="00756F95">
      <w:pPr>
        <w:numPr>
          <w:ilvl w:val="0"/>
          <w:numId w:val="1"/>
        </w:numPr>
        <w:tabs>
          <w:tab w:val="clear" w:pos="360"/>
          <w:tab w:val="num" w:pos="0"/>
        </w:tabs>
        <w:ind w:left="0" w:firstLine="709"/>
        <w:jc w:val="both"/>
        <w:rPr>
          <w:sz w:val="24"/>
          <w:szCs w:val="24"/>
        </w:rPr>
      </w:pPr>
      <w:r w:rsidRPr="00B317C8">
        <w:rPr>
          <w:sz w:val="24"/>
          <w:szCs w:val="24"/>
        </w:rPr>
        <w:t>Интоксикация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тетраэтилсвинцом.</w:t>
      </w:r>
    </w:p>
    <w:p w14:paraId="21C07187" w14:textId="77777777" w:rsidR="00AB414E" w:rsidRPr="00B317C8" w:rsidRDefault="00756F95" w:rsidP="00756F95">
      <w:pPr>
        <w:pStyle w:val="a7"/>
        <w:ind w:firstLine="709"/>
        <w:rPr>
          <w:b/>
          <w:sz w:val="24"/>
          <w:szCs w:val="24"/>
        </w:rPr>
      </w:pPr>
      <w:r w:rsidRPr="00B317C8">
        <w:rPr>
          <w:b/>
          <w:sz w:val="24"/>
          <w:szCs w:val="24"/>
          <w:lang w:val="en-US"/>
        </w:rPr>
        <w:br w:type="page"/>
      </w:r>
      <w:r w:rsidR="00AB414E" w:rsidRPr="00B317C8">
        <w:rPr>
          <w:b/>
          <w:sz w:val="24"/>
          <w:szCs w:val="24"/>
          <w:lang w:val="en-US"/>
        </w:rPr>
        <w:lastRenderedPageBreak/>
        <w:t>I</w:t>
      </w:r>
      <w:r w:rsidRPr="00B317C8">
        <w:rPr>
          <w:b/>
          <w:sz w:val="24"/>
          <w:szCs w:val="24"/>
        </w:rPr>
        <w:t xml:space="preserve"> </w:t>
      </w:r>
      <w:r w:rsidR="00AB414E" w:rsidRPr="00B317C8">
        <w:rPr>
          <w:b/>
          <w:sz w:val="24"/>
          <w:szCs w:val="24"/>
        </w:rPr>
        <w:t>История</w:t>
      </w:r>
      <w:r w:rsidRPr="00B317C8">
        <w:rPr>
          <w:b/>
          <w:sz w:val="24"/>
          <w:szCs w:val="24"/>
        </w:rPr>
        <w:t xml:space="preserve"> </w:t>
      </w:r>
      <w:r w:rsidR="00AB414E" w:rsidRPr="00B317C8">
        <w:rPr>
          <w:b/>
          <w:sz w:val="24"/>
          <w:szCs w:val="24"/>
        </w:rPr>
        <w:t>вопроса.</w:t>
      </w:r>
    </w:p>
    <w:p w14:paraId="6ED0137E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Историю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свинца как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промышленного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яда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можно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проследить на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протяжении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более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2000 лет. 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400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годах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до нашей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эры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свинцовые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соединения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употреблялись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качестве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косметических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красок.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древние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времена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окраска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кораблей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производилась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цезурой,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содержащей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свинец.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Рабочие, зная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об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опасности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свинцового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отравления, покрывали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лицо специальными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масками, предохраняясь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воздействия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свинцовой пыли.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Единичные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указания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вредное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воздействие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встречаются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у греческих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 римских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врачей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- Плиния, Гиппократа, Галена,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Никандера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 др.</w:t>
      </w:r>
    </w:p>
    <w:p w14:paraId="3F88C59B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 xml:space="preserve">В </w:t>
      </w:r>
      <w:r w:rsidRPr="00B317C8">
        <w:rPr>
          <w:sz w:val="24"/>
          <w:szCs w:val="24"/>
          <w:lang w:val="en-US"/>
        </w:rPr>
        <w:t>XVII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веке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впервые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появились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работы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профессиональных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заболеваниях. В 1656 году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было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опубликовано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сочинение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Штокгаузена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профессиональных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болезнях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плавке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металлов,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том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числе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свинцовом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отравлении. 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1700 году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известном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классическом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труде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итальянского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профессора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Бернардино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Рамаццини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«</w:t>
      </w:r>
      <w:r w:rsidRPr="00B317C8">
        <w:rPr>
          <w:sz w:val="24"/>
          <w:szCs w:val="24"/>
          <w:lang w:val="en-US"/>
        </w:rPr>
        <w:t>De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  <w:lang w:val="en-US"/>
        </w:rPr>
        <w:t>morbus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  <w:lang w:val="en-US"/>
        </w:rPr>
        <w:t>artificum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  <w:lang w:val="en-US"/>
        </w:rPr>
        <w:t>diatriba</w:t>
      </w:r>
      <w:r w:rsidRPr="00B317C8">
        <w:rPr>
          <w:sz w:val="24"/>
          <w:szCs w:val="24"/>
        </w:rPr>
        <w:t>»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были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описаны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симптомы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свинцового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отравления, не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потерявшие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значения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поныне.</w:t>
      </w:r>
    </w:p>
    <w:p w14:paraId="7D119675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Одной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из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первых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научных работ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посвященной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различным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клиническим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формам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свинцового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отравления, основанной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изучении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1493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случаев,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является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монография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Танкереля де Планш, вышедшая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Париже 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1839 году.</w:t>
      </w:r>
      <w:r w:rsidRPr="00B317C8">
        <w:rPr>
          <w:sz w:val="24"/>
          <w:szCs w:val="24"/>
        </w:rPr>
        <w:tab/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1847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году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была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издана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работа врача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Петербургской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Александровской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мануфактуры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А.Н.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Никитина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«Болезни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рабочих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указанием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предохранительных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мер». 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разделе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«Болезни, причиняемые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металлическими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частицами»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значительное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место уделено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отравлению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свинцом.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Описывая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признаки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свинцовой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интоксикации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особенно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подробно,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перечислением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всех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симптомов,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приводится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описание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приступа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«металлической» свинцовой колики («свинцовая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колика – это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сильное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страдание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нервов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кишечного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канала»).</w:t>
      </w:r>
    </w:p>
    <w:p w14:paraId="26C60DD4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Из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медицинской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литературы 60-х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годов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прошлого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века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видно, что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отдельные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сообщения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свинцовых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отравлениях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уже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обсуждались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заседаниях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Общества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русских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врачей.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период с 1981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1927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годы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отечественной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печати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опубликовано около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175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работ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русских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авторов,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посвященных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отдельным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случаям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производственного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отравления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свинцом,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обследованию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состояние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здоровья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работающих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различных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свинцовых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производствах. 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этот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период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появляются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работы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об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отравлениях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бытового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характера.</w:t>
      </w:r>
    </w:p>
    <w:p w14:paraId="170D334B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Клинические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экспериментальные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исследования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свинцовой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интоксикации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особенно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развернулись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последние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годы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связи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развитием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промышленного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производства.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Основная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задача, которую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разрабатывают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настоящее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время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токсикологи и профпатологи,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заключается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изыскании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наиболее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эффективных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методов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лечения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предупреждения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развития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свинцовых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 xml:space="preserve">интоксикаций. </w:t>
      </w:r>
    </w:p>
    <w:p w14:paraId="70757D57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</w:p>
    <w:p w14:paraId="66565C2D" w14:textId="77777777" w:rsidR="00AB414E" w:rsidRPr="00B317C8" w:rsidRDefault="00AB414E" w:rsidP="00756F95">
      <w:pPr>
        <w:pStyle w:val="a7"/>
        <w:ind w:firstLine="709"/>
        <w:rPr>
          <w:b/>
          <w:sz w:val="24"/>
          <w:szCs w:val="24"/>
        </w:rPr>
      </w:pPr>
      <w:r w:rsidRPr="00B317C8">
        <w:rPr>
          <w:b/>
          <w:sz w:val="24"/>
          <w:szCs w:val="24"/>
          <w:lang w:val="en-US"/>
        </w:rPr>
        <w:t>II</w:t>
      </w:r>
      <w:r w:rsidRPr="00B317C8">
        <w:rPr>
          <w:b/>
          <w:sz w:val="24"/>
          <w:szCs w:val="24"/>
        </w:rPr>
        <w:t xml:space="preserve"> Физико-химическая характеристика</w:t>
      </w:r>
      <w:r w:rsidR="00756F95" w:rsidRPr="00B317C8">
        <w:rPr>
          <w:b/>
          <w:sz w:val="24"/>
          <w:szCs w:val="24"/>
        </w:rPr>
        <w:t xml:space="preserve"> </w:t>
      </w:r>
      <w:r w:rsidRPr="00B317C8">
        <w:rPr>
          <w:b/>
          <w:sz w:val="24"/>
          <w:szCs w:val="24"/>
        </w:rPr>
        <w:t>свинца.</w:t>
      </w:r>
    </w:p>
    <w:p w14:paraId="1A1B2801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Среди многочисленной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группы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промышленных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веществ, которые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определенных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условиях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могут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вызывать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хроническое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отравление, наиболее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распространенным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является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свинец, часто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встречающийся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широко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используемый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различных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отраслях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промышленности.</w:t>
      </w:r>
    </w:p>
    <w:p w14:paraId="1EDA794B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Свинец (</w:t>
      </w:r>
      <w:r w:rsidRPr="00B317C8">
        <w:rPr>
          <w:sz w:val="24"/>
          <w:szCs w:val="24"/>
          <w:lang w:val="en-US"/>
        </w:rPr>
        <w:t>Pb</w:t>
      </w:r>
      <w:r w:rsidRPr="00B317C8">
        <w:rPr>
          <w:sz w:val="24"/>
          <w:szCs w:val="24"/>
        </w:rPr>
        <w:t>) – синевато-серый, тяжелый, мягкий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металл, температура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плавления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-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 xml:space="preserve">327 </w:t>
      </w:r>
      <w:r w:rsidRPr="00B317C8">
        <w:rPr>
          <w:sz w:val="24"/>
          <w:szCs w:val="24"/>
        </w:rPr>
        <w:sym w:font="Symbol" w:char="F0B0"/>
      </w:r>
      <w:r w:rsidRPr="00B317C8">
        <w:rPr>
          <w:sz w:val="24"/>
          <w:szCs w:val="24"/>
        </w:rPr>
        <w:t>С,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точка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 xml:space="preserve">кипения – 1525 </w:t>
      </w:r>
      <w:r w:rsidRPr="00B317C8">
        <w:rPr>
          <w:sz w:val="24"/>
          <w:szCs w:val="24"/>
        </w:rPr>
        <w:sym w:font="Symbol" w:char="F0B0"/>
      </w:r>
      <w:r w:rsidRPr="00B317C8">
        <w:rPr>
          <w:sz w:val="24"/>
          <w:szCs w:val="24"/>
        </w:rPr>
        <w:t>С.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температуре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 xml:space="preserve">400-500 </w:t>
      </w:r>
      <w:r w:rsidRPr="00B317C8">
        <w:rPr>
          <w:sz w:val="24"/>
          <w:szCs w:val="24"/>
        </w:rPr>
        <w:sym w:font="Symbol" w:char="F0B0"/>
      </w:r>
      <w:r w:rsidRPr="00B317C8">
        <w:rPr>
          <w:sz w:val="24"/>
          <w:szCs w:val="24"/>
        </w:rPr>
        <w:t>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начинается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его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испарение.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Пары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обычно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быстро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конденсируются, окисляясь,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превращаются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аэрозоль – взвесь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мельчайших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частиц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окиси свинца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воздухе. Концентрация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аэрозоля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свинца 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воздухе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рабочего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помещения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нарастает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повышением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нагрева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этого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металла.</w:t>
      </w:r>
      <w:r w:rsidR="00756F95" w:rsidRPr="00B317C8">
        <w:rPr>
          <w:sz w:val="24"/>
          <w:szCs w:val="24"/>
        </w:rPr>
        <w:t xml:space="preserve"> </w:t>
      </w:r>
    </w:p>
    <w:p w14:paraId="3E6BFE4C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</w:p>
    <w:p w14:paraId="50079176" w14:textId="77777777" w:rsidR="00AB414E" w:rsidRPr="00B317C8" w:rsidRDefault="00AB414E" w:rsidP="00756F95">
      <w:pPr>
        <w:pStyle w:val="a7"/>
        <w:ind w:firstLine="709"/>
        <w:rPr>
          <w:b/>
          <w:sz w:val="24"/>
          <w:szCs w:val="24"/>
        </w:rPr>
      </w:pPr>
      <w:r w:rsidRPr="00B317C8">
        <w:rPr>
          <w:b/>
          <w:sz w:val="24"/>
          <w:szCs w:val="24"/>
          <w:lang w:val="en-US"/>
        </w:rPr>
        <w:t>III</w:t>
      </w:r>
      <w:r w:rsidR="00756F95" w:rsidRPr="00B317C8">
        <w:rPr>
          <w:b/>
          <w:sz w:val="24"/>
          <w:szCs w:val="24"/>
        </w:rPr>
        <w:t xml:space="preserve"> </w:t>
      </w:r>
      <w:r w:rsidRPr="00B317C8">
        <w:rPr>
          <w:b/>
          <w:sz w:val="24"/>
          <w:szCs w:val="24"/>
        </w:rPr>
        <w:t>Применение</w:t>
      </w:r>
      <w:r w:rsidR="00756F95" w:rsidRPr="00B317C8">
        <w:rPr>
          <w:b/>
          <w:sz w:val="24"/>
          <w:szCs w:val="24"/>
        </w:rPr>
        <w:t xml:space="preserve"> </w:t>
      </w:r>
      <w:r w:rsidRPr="00B317C8">
        <w:rPr>
          <w:b/>
          <w:sz w:val="24"/>
          <w:szCs w:val="24"/>
        </w:rPr>
        <w:t>в</w:t>
      </w:r>
      <w:r w:rsidR="00756F95" w:rsidRPr="00B317C8">
        <w:rPr>
          <w:b/>
          <w:sz w:val="24"/>
          <w:szCs w:val="24"/>
        </w:rPr>
        <w:t xml:space="preserve"> </w:t>
      </w:r>
      <w:r w:rsidRPr="00B317C8">
        <w:rPr>
          <w:b/>
          <w:sz w:val="24"/>
          <w:szCs w:val="24"/>
        </w:rPr>
        <w:t>промышленности.</w:t>
      </w:r>
    </w:p>
    <w:p w14:paraId="4D642C44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Наиболее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часто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промышленности встречаются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следующие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соединения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свинца:</w:t>
      </w:r>
    </w:p>
    <w:p w14:paraId="170302B9" w14:textId="77777777" w:rsidR="00AB414E" w:rsidRPr="00B317C8" w:rsidRDefault="00AB414E" w:rsidP="00756F95">
      <w:pPr>
        <w:pStyle w:val="a7"/>
        <w:numPr>
          <w:ilvl w:val="0"/>
          <w:numId w:val="2"/>
        </w:numPr>
        <w:tabs>
          <w:tab w:val="clear" w:pos="360"/>
        </w:tabs>
        <w:ind w:left="0" w:firstLine="709"/>
        <w:rPr>
          <w:sz w:val="24"/>
          <w:szCs w:val="24"/>
        </w:rPr>
      </w:pPr>
      <w:r w:rsidRPr="00B317C8">
        <w:rPr>
          <w:sz w:val="24"/>
          <w:szCs w:val="24"/>
        </w:rPr>
        <w:t>Сернистый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свинец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(</w:t>
      </w:r>
      <w:r w:rsidRPr="00B317C8">
        <w:rPr>
          <w:sz w:val="24"/>
          <w:szCs w:val="24"/>
          <w:lang w:val="en-US"/>
        </w:rPr>
        <w:t>PbS</w:t>
      </w:r>
      <w:r w:rsidRPr="00B317C8">
        <w:rPr>
          <w:sz w:val="24"/>
          <w:szCs w:val="24"/>
        </w:rPr>
        <w:t>) – основная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составная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часть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полиметаллических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свинцовых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руд, используется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для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добычи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свинца, 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глазури, 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гончарном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производстве, 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радиотелефонии.</w:t>
      </w:r>
    </w:p>
    <w:p w14:paraId="698C3AC3" w14:textId="77777777" w:rsidR="00AB414E" w:rsidRPr="00B317C8" w:rsidRDefault="00AB414E" w:rsidP="00756F95">
      <w:pPr>
        <w:pStyle w:val="a7"/>
        <w:numPr>
          <w:ilvl w:val="0"/>
          <w:numId w:val="2"/>
        </w:numPr>
        <w:tabs>
          <w:tab w:val="clear" w:pos="360"/>
        </w:tabs>
        <w:ind w:left="0" w:firstLine="709"/>
        <w:rPr>
          <w:sz w:val="24"/>
          <w:szCs w:val="24"/>
        </w:rPr>
      </w:pPr>
      <w:r w:rsidRPr="00B317C8">
        <w:rPr>
          <w:sz w:val="24"/>
          <w:szCs w:val="24"/>
        </w:rPr>
        <w:t>Сернокислый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свинец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(</w:t>
      </w:r>
      <w:r w:rsidRPr="00B317C8">
        <w:rPr>
          <w:sz w:val="24"/>
          <w:szCs w:val="24"/>
          <w:lang w:val="en-US"/>
        </w:rPr>
        <w:t>PbSO</w:t>
      </w:r>
      <w:r w:rsidRPr="00B317C8">
        <w:rPr>
          <w:sz w:val="24"/>
          <w:szCs w:val="24"/>
          <w:vertAlign w:val="subscript"/>
        </w:rPr>
        <w:t>4</w:t>
      </w:r>
      <w:r w:rsidRPr="00B317C8">
        <w:rPr>
          <w:sz w:val="24"/>
          <w:szCs w:val="24"/>
        </w:rPr>
        <w:t>) – применяется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производстве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сурика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 изготовлении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красок.</w:t>
      </w:r>
    </w:p>
    <w:p w14:paraId="43B73696" w14:textId="77777777" w:rsidR="00AB414E" w:rsidRPr="00B317C8" w:rsidRDefault="00AB414E" w:rsidP="00756F95">
      <w:pPr>
        <w:pStyle w:val="a7"/>
        <w:numPr>
          <w:ilvl w:val="0"/>
          <w:numId w:val="2"/>
        </w:numPr>
        <w:tabs>
          <w:tab w:val="clear" w:pos="360"/>
        </w:tabs>
        <w:ind w:left="0" w:firstLine="709"/>
        <w:rPr>
          <w:sz w:val="24"/>
          <w:szCs w:val="24"/>
        </w:rPr>
      </w:pPr>
      <w:r w:rsidRPr="00B317C8">
        <w:rPr>
          <w:sz w:val="24"/>
          <w:szCs w:val="24"/>
        </w:rPr>
        <w:lastRenderedPageBreak/>
        <w:t>Окись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свинца (</w:t>
      </w:r>
      <w:r w:rsidRPr="00B317C8">
        <w:rPr>
          <w:sz w:val="24"/>
          <w:szCs w:val="24"/>
          <w:lang w:val="en-US"/>
        </w:rPr>
        <w:t>PbO</w:t>
      </w:r>
      <w:r w:rsidRPr="00B317C8">
        <w:rPr>
          <w:sz w:val="24"/>
          <w:szCs w:val="24"/>
        </w:rPr>
        <w:t>) – применяется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для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изготовления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свинцового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сурика, глазурей,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эмалей,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уксуснокислого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свинца, 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производстве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пластин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аккумуляторов,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стекловаренных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заводах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для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выделки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хрусталя.</w:t>
      </w:r>
    </w:p>
    <w:p w14:paraId="66B5F9F9" w14:textId="77777777" w:rsidR="00AB414E" w:rsidRPr="00B317C8" w:rsidRDefault="00AB414E" w:rsidP="00756F95">
      <w:pPr>
        <w:pStyle w:val="a7"/>
        <w:numPr>
          <w:ilvl w:val="0"/>
          <w:numId w:val="2"/>
        </w:numPr>
        <w:tabs>
          <w:tab w:val="clear" w:pos="360"/>
        </w:tabs>
        <w:ind w:left="0" w:firstLine="709"/>
        <w:rPr>
          <w:sz w:val="24"/>
          <w:szCs w:val="24"/>
        </w:rPr>
      </w:pPr>
      <w:r w:rsidRPr="00B317C8">
        <w:rPr>
          <w:sz w:val="24"/>
          <w:szCs w:val="24"/>
        </w:rPr>
        <w:t>Двуокись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свинца (</w:t>
      </w:r>
      <w:r w:rsidRPr="00B317C8">
        <w:rPr>
          <w:sz w:val="24"/>
          <w:szCs w:val="24"/>
          <w:lang w:val="en-US"/>
        </w:rPr>
        <w:t>PbO</w:t>
      </w:r>
      <w:r w:rsidRPr="00B317C8">
        <w:rPr>
          <w:sz w:val="24"/>
          <w:szCs w:val="24"/>
          <w:vertAlign w:val="subscript"/>
        </w:rPr>
        <w:t>2</w:t>
      </w:r>
      <w:r w:rsidRPr="00B317C8">
        <w:rPr>
          <w:sz w:val="24"/>
          <w:szCs w:val="24"/>
        </w:rPr>
        <w:t>) –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имеет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значение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производстве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аккумуляторов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спичек.</w:t>
      </w:r>
    </w:p>
    <w:p w14:paraId="6E43AB5B" w14:textId="77777777" w:rsidR="00AB414E" w:rsidRPr="00B317C8" w:rsidRDefault="00AB414E" w:rsidP="00756F95">
      <w:pPr>
        <w:pStyle w:val="a7"/>
        <w:numPr>
          <w:ilvl w:val="0"/>
          <w:numId w:val="2"/>
        </w:numPr>
        <w:tabs>
          <w:tab w:val="clear" w:pos="360"/>
        </w:tabs>
        <w:ind w:left="0" w:firstLine="709"/>
        <w:rPr>
          <w:sz w:val="24"/>
          <w:szCs w:val="24"/>
        </w:rPr>
      </w:pPr>
      <w:r w:rsidRPr="00B317C8">
        <w:rPr>
          <w:sz w:val="24"/>
          <w:szCs w:val="24"/>
        </w:rPr>
        <w:t>Сурик (</w:t>
      </w:r>
      <w:r w:rsidRPr="00B317C8">
        <w:rPr>
          <w:sz w:val="24"/>
          <w:szCs w:val="24"/>
          <w:lang w:val="en-US"/>
        </w:rPr>
        <w:t>Pb</w:t>
      </w:r>
      <w:r w:rsidRPr="00B317C8">
        <w:rPr>
          <w:sz w:val="24"/>
          <w:szCs w:val="24"/>
          <w:vertAlign w:val="subscript"/>
        </w:rPr>
        <w:t>3</w:t>
      </w:r>
      <w:r w:rsidRPr="00B317C8">
        <w:rPr>
          <w:sz w:val="24"/>
          <w:szCs w:val="24"/>
          <w:lang w:val="en-US"/>
        </w:rPr>
        <w:t>O</w:t>
      </w:r>
      <w:r w:rsidRPr="00B317C8">
        <w:rPr>
          <w:sz w:val="24"/>
          <w:szCs w:val="24"/>
          <w:vertAlign w:val="subscript"/>
        </w:rPr>
        <w:t>4</w:t>
      </w:r>
      <w:r w:rsidRPr="00B317C8">
        <w:rPr>
          <w:sz w:val="24"/>
          <w:szCs w:val="24"/>
        </w:rPr>
        <w:t>) – широко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применяется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 живописи, керамике,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стекловарении, цинкографии,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малярном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деле,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книгопечатании.</w:t>
      </w:r>
    </w:p>
    <w:p w14:paraId="3511C376" w14:textId="77777777" w:rsidR="00AB414E" w:rsidRPr="00B317C8" w:rsidRDefault="00AB414E" w:rsidP="00756F95">
      <w:pPr>
        <w:pStyle w:val="a7"/>
        <w:numPr>
          <w:ilvl w:val="0"/>
          <w:numId w:val="2"/>
        </w:numPr>
        <w:tabs>
          <w:tab w:val="clear" w:pos="360"/>
        </w:tabs>
        <w:ind w:left="0" w:firstLine="709"/>
        <w:rPr>
          <w:sz w:val="24"/>
          <w:szCs w:val="24"/>
        </w:rPr>
      </w:pPr>
      <w:r w:rsidRPr="00B317C8">
        <w:rPr>
          <w:sz w:val="24"/>
          <w:szCs w:val="24"/>
        </w:rPr>
        <w:t>Уксуснокислый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свинец (</w:t>
      </w:r>
      <w:r w:rsidRPr="00B317C8">
        <w:rPr>
          <w:sz w:val="24"/>
          <w:szCs w:val="24"/>
          <w:lang w:val="en-US"/>
        </w:rPr>
        <w:t>Pb</w:t>
      </w:r>
      <w:r w:rsidRPr="00B317C8">
        <w:rPr>
          <w:sz w:val="24"/>
          <w:szCs w:val="24"/>
        </w:rPr>
        <w:t>(</w:t>
      </w:r>
      <w:r w:rsidRPr="00B317C8">
        <w:rPr>
          <w:sz w:val="24"/>
          <w:szCs w:val="24"/>
          <w:lang w:val="en-US"/>
        </w:rPr>
        <w:t>CH</w:t>
      </w:r>
      <w:r w:rsidRPr="00B317C8">
        <w:rPr>
          <w:sz w:val="24"/>
          <w:szCs w:val="24"/>
          <w:vertAlign w:val="subscript"/>
        </w:rPr>
        <w:t>3</w:t>
      </w:r>
      <w:r w:rsidRPr="00B317C8">
        <w:rPr>
          <w:sz w:val="24"/>
          <w:szCs w:val="24"/>
          <w:lang w:val="en-US"/>
        </w:rPr>
        <w:t>COO</w:t>
      </w:r>
      <w:r w:rsidRPr="00B317C8">
        <w:rPr>
          <w:sz w:val="24"/>
          <w:szCs w:val="24"/>
        </w:rPr>
        <w:t>)</w:t>
      </w:r>
      <w:r w:rsidRPr="00B317C8">
        <w:rPr>
          <w:sz w:val="24"/>
          <w:szCs w:val="24"/>
          <w:vertAlign w:val="subscript"/>
        </w:rPr>
        <w:t>2</w:t>
      </w:r>
      <w:r w:rsidRPr="00B317C8">
        <w:rPr>
          <w:sz w:val="24"/>
          <w:szCs w:val="24"/>
          <w:lang w:val="en-US"/>
        </w:rPr>
        <w:sym w:font="Symbol" w:char="F0B7"/>
      </w:r>
      <w:r w:rsidRPr="00B317C8">
        <w:rPr>
          <w:sz w:val="24"/>
          <w:szCs w:val="24"/>
        </w:rPr>
        <w:t xml:space="preserve"> 3</w:t>
      </w:r>
      <w:r w:rsidRPr="00B317C8">
        <w:rPr>
          <w:sz w:val="24"/>
          <w:szCs w:val="24"/>
          <w:lang w:val="en-US"/>
        </w:rPr>
        <w:t>H</w:t>
      </w:r>
      <w:r w:rsidRPr="00B317C8">
        <w:rPr>
          <w:sz w:val="24"/>
          <w:szCs w:val="24"/>
          <w:vertAlign w:val="subscript"/>
        </w:rPr>
        <w:t>2</w:t>
      </w:r>
      <w:r w:rsidRPr="00B317C8">
        <w:rPr>
          <w:sz w:val="24"/>
          <w:szCs w:val="24"/>
          <w:lang w:val="en-US"/>
        </w:rPr>
        <w:t>O</w:t>
      </w:r>
      <w:r w:rsidRPr="00B317C8">
        <w:rPr>
          <w:sz w:val="24"/>
          <w:szCs w:val="24"/>
        </w:rPr>
        <w:t>) – используется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текстильной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промышленности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качестве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протравы,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для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производства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красок, различных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солей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свинца.</w:t>
      </w:r>
    </w:p>
    <w:p w14:paraId="05845405" w14:textId="77777777" w:rsidR="00AB414E" w:rsidRPr="00B317C8" w:rsidRDefault="00AB414E" w:rsidP="00756F95">
      <w:pPr>
        <w:pStyle w:val="a7"/>
        <w:numPr>
          <w:ilvl w:val="0"/>
          <w:numId w:val="2"/>
        </w:numPr>
        <w:tabs>
          <w:tab w:val="clear" w:pos="360"/>
        </w:tabs>
        <w:ind w:left="0" w:firstLine="709"/>
        <w:rPr>
          <w:sz w:val="24"/>
          <w:szCs w:val="24"/>
        </w:rPr>
      </w:pPr>
      <w:r w:rsidRPr="00B317C8">
        <w:rPr>
          <w:sz w:val="24"/>
          <w:szCs w:val="24"/>
        </w:rPr>
        <w:t>Кремнекислый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свинец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(</w:t>
      </w:r>
      <w:r w:rsidRPr="00B317C8">
        <w:rPr>
          <w:sz w:val="24"/>
          <w:szCs w:val="24"/>
          <w:lang w:val="en-US"/>
        </w:rPr>
        <w:t>PbSiO</w:t>
      </w:r>
      <w:r w:rsidRPr="00B317C8">
        <w:rPr>
          <w:sz w:val="24"/>
          <w:szCs w:val="24"/>
          <w:vertAlign w:val="subscript"/>
        </w:rPr>
        <w:t>3</w:t>
      </w:r>
      <w:r w:rsidRPr="00B317C8">
        <w:rPr>
          <w:sz w:val="24"/>
          <w:szCs w:val="24"/>
        </w:rPr>
        <w:t>) – применяется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производстве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пластических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масс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качестве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стабилизатора.</w:t>
      </w:r>
    </w:p>
    <w:p w14:paraId="4098089A" w14:textId="77777777" w:rsidR="00AB414E" w:rsidRPr="00B317C8" w:rsidRDefault="00AB414E" w:rsidP="00756F95">
      <w:pPr>
        <w:pStyle w:val="a7"/>
        <w:numPr>
          <w:ilvl w:val="0"/>
          <w:numId w:val="2"/>
        </w:numPr>
        <w:tabs>
          <w:tab w:val="clear" w:pos="360"/>
          <w:tab w:val="num" w:pos="142"/>
        </w:tabs>
        <w:ind w:left="0" w:firstLine="709"/>
        <w:rPr>
          <w:sz w:val="24"/>
          <w:szCs w:val="24"/>
          <w:vertAlign w:val="subscript"/>
        </w:rPr>
      </w:pPr>
      <w:r w:rsidRPr="00B317C8">
        <w:rPr>
          <w:sz w:val="24"/>
          <w:szCs w:val="24"/>
        </w:rPr>
        <w:t>Применение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промышленности Азид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свинца (</w:t>
      </w:r>
      <w:r w:rsidRPr="00B317C8">
        <w:rPr>
          <w:sz w:val="24"/>
          <w:szCs w:val="24"/>
          <w:lang w:val="en-US"/>
        </w:rPr>
        <w:t>Pb</w:t>
      </w:r>
      <w:r w:rsidRPr="00B317C8">
        <w:rPr>
          <w:sz w:val="24"/>
          <w:szCs w:val="24"/>
        </w:rPr>
        <w:t>(</w:t>
      </w:r>
      <w:r w:rsidRPr="00B317C8">
        <w:rPr>
          <w:sz w:val="24"/>
          <w:szCs w:val="24"/>
          <w:lang w:val="en-US"/>
        </w:rPr>
        <w:t>NO</w:t>
      </w:r>
      <w:r w:rsidRPr="00B317C8">
        <w:rPr>
          <w:sz w:val="24"/>
          <w:szCs w:val="24"/>
          <w:vertAlign w:val="subscript"/>
        </w:rPr>
        <w:t>3</w:t>
      </w:r>
      <w:r w:rsidRPr="00B317C8">
        <w:rPr>
          <w:sz w:val="24"/>
          <w:szCs w:val="24"/>
        </w:rPr>
        <w:t>)</w:t>
      </w:r>
      <w:r w:rsidRPr="00B317C8">
        <w:rPr>
          <w:sz w:val="24"/>
          <w:szCs w:val="24"/>
          <w:vertAlign w:val="subscript"/>
        </w:rPr>
        <w:t>2</w:t>
      </w:r>
      <w:r w:rsidRPr="00B317C8">
        <w:rPr>
          <w:sz w:val="24"/>
          <w:szCs w:val="24"/>
        </w:rPr>
        <w:t>) – используется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для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изготовления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ряда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взрывчатых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веществ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других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соединений.</w:t>
      </w:r>
    </w:p>
    <w:p w14:paraId="238ECC0C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Наиболее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опасными, связанными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опасностью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отравления, являются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следующие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производства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технологические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процессы: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выплавка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свинца и других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металлов из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полиметаллических, содержащих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свинец, руд, аккумуляторное, полиграфическое, дроболитейное, кабельное, фарфорофаянсовое и гончарное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производства, изготовление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глета, сурика и других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свинецсодержащих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красок, малярные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работы, плавка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шлаков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отбросов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металлургического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производства,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плавка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баббита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заливка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подшипников,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свинцовая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пайка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водородным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пламенем, применение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свинцовых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матриц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авиационной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промышленности,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производство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кадмиевых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сплавов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свинцовой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основе, применение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глета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для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ускорения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вулканизации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резины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промышленности,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клепка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забивка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металлических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изделий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конструкций, покрытых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суриком,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свинцовыми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белилами,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применение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содержащих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свинец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инсектофунгицидов.</w:t>
      </w:r>
    </w:p>
    <w:p w14:paraId="3836A281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Наблюдаются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отравления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быту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употреблении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пищи,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хранившейся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глиняной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посуде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покрытой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глазурью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содержащей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свинцовый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сурик.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Установлено, что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такая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посуда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может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послужить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источником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отравления,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если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длительное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время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хранить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ней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кислые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продукты.</w:t>
      </w:r>
    </w:p>
    <w:p w14:paraId="230506E8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</w:p>
    <w:p w14:paraId="12E6B62B" w14:textId="77777777" w:rsidR="00AB414E" w:rsidRPr="00B317C8" w:rsidRDefault="00AB414E" w:rsidP="00756F95">
      <w:pPr>
        <w:pStyle w:val="a7"/>
        <w:ind w:firstLine="709"/>
        <w:rPr>
          <w:b/>
          <w:sz w:val="24"/>
          <w:szCs w:val="24"/>
        </w:rPr>
      </w:pPr>
      <w:r w:rsidRPr="00B317C8">
        <w:rPr>
          <w:b/>
          <w:sz w:val="24"/>
          <w:szCs w:val="24"/>
          <w:lang w:val="en-US"/>
        </w:rPr>
        <w:t>IV</w:t>
      </w:r>
      <w:r w:rsidR="00756F95" w:rsidRPr="00B317C8">
        <w:rPr>
          <w:b/>
          <w:sz w:val="24"/>
          <w:szCs w:val="24"/>
        </w:rPr>
        <w:t xml:space="preserve"> </w:t>
      </w:r>
      <w:r w:rsidRPr="00B317C8">
        <w:rPr>
          <w:b/>
          <w:sz w:val="24"/>
          <w:szCs w:val="24"/>
        </w:rPr>
        <w:t>Пути</w:t>
      </w:r>
      <w:r w:rsidR="00756F95" w:rsidRPr="00B317C8">
        <w:rPr>
          <w:b/>
          <w:sz w:val="24"/>
          <w:szCs w:val="24"/>
        </w:rPr>
        <w:t xml:space="preserve"> </w:t>
      </w:r>
      <w:r w:rsidRPr="00B317C8">
        <w:rPr>
          <w:b/>
          <w:sz w:val="24"/>
          <w:szCs w:val="24"/>
        </w:rPr>
        <w:t>поступления, распределение</w:t>
      </w:r>
      <w:r w:rsidR="00756F95" w:rsidRPr="00B317C8">
        <w:rPr>
          <w:b/>
          <w:sz w:val="24"/>
          <w:szCs w:val="24"/>
        </w:rPr>
        <w:t xml:space="preserve"> </w:t>
      </w:r>
      <w:r w:rsidRPr="00B317C8">
        <w:rPr>
          <w:b/>
          <w:sz w:val="24"/>
          <w:szCs w:val="24"/>
        </w:rPr>
        <w:t>в организме</w:t>
      </w:r>
      <w:r w:rsidR="00756F95" w:rsidRPr="00B317C8">
        <w:rPr>
          <w:b/>
          <w:sz w:val="24"/>
          <w:szCs w:val="24"/>
        </w:rPr>
        <w:t xml:space="preserve"> </w:t>
      </w:r>
      <w:r w:rsidRPr="00B317C8">
        <w:rPr>
          <w:b/>
          <w:sz w:val="24"/>
          <w:szCs w:val="24"/>
        </w:rPr>
        <w:t>и</w:t>
      </w:r>
      <w:r w:rsidR="00756F95" w:rsidRPr="00B317C8">
        <w:rPr>
          <w:b/>
          <w:sz w:val="24"/>
          <w:szCs w:val="24"/>
        </w:rPr>
        <w:t xml:space="preserve"> </w:t>
      </w:r>
      <w:r w:rsidRPr="00B317C8">
        <w:rPr>
          <w:b/>
          <w:sz w:val="24"/>
          <w:szCs w:val="24"/>
        </w:rPr>
        <w:t>выделение</w:t>
      </w:r>
      <w:r w:rsidR="00756F95" w:rsidRPr="00B317C8">
        <w:rPr>
          <w:b/>
          <w:sz w:val="24"/>
          <w:szCs w:val="24"/>
        </w:rPr>
        <w:t xml:space="preserve"> </w:t>
      </w:r>
      <w:r w:rsidRPr="00B317C8">
        <w:rPr>
          <w:b/>
          <w:sz w:val="24"/>
          <w:szCs w:val="24"/>
        </w:rPr>
        <w:t>свинца.</w:t>
      </w:r>
    </w:p>
    <w:p w14:paraId="37E758D4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Свинец и его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неорганические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соединения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зависимости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агрегатного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состояния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 характера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контакта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ними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могут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проникать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организм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через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дыхательные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пути,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желудочно-кишечный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тракт и частично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кожные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покровы. 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производственных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условиях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наиболее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часто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они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поступают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организм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через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дыхательные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пути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виде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пыли, аэрозоля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паров.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желудочно-кишечный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тракт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свинец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его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соединения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попадают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преимущественно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бытовых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интоксикациях,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реже -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производствах, где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соблюдаются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правила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личной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гигиены.</w:t>
      </w:r>
      <w:r w:rsidR="00756F95" w:rsidRPr="00B317C8">
        <w:rPr>
          <w:sz w:val="24"/>
          <w:szCs w:val="24"/>
        </w:rPr>
        <w:t xml:space="preserve"> </w:t>
      </w:r>
    </w:p>
    <w:p w14:paraId="41478240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Проникновение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через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дыхательный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тракт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является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самым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опасным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для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организма. Всасывание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происходит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всем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протяжении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дыхательных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путей,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откуда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он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проникает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непосредственно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 кровь.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Свинец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относится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 ядам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выраженным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кумулятивным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действием.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Местом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депонирования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являются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главным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образом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кости, печень,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почки.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меньшей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степени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свинец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откладывается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селезенке, 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головном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мозге,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лимфоузлах.</w:t>
      </w:r>
    </w:p>
    <w:p w14:paraId="6F5CA4CB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Установлено, что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свинец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депонированный 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костной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ткани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связан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неорганической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субстанцией.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Под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влиянием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тех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или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иных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неблагоприятных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моментов (алкоголизм, инфекция, травма) или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других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факторов (изменение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кислотно-щелочного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равновесия,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пищевого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режима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др.)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нерастворимое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соединение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может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перейти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растворимую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форму.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этом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свинец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вновь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поступает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ток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крови, вызывая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обострение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процесса.</w:t>
      </w:r>
    </w:p>
    <w:p w14:paraId="502AEDE4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Выделение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из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организма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происходит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постепенно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течение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нескольких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месяцев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даже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лет.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Свинец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выводится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преимущественно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через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кишечник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почки, а также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потом и грудным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 xml:space="preserve">молоком, слюной. </w:t>
      </w:r>
    </w:p>
    <w:p w14:paraId="19F51E45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</w:p>
    <w:p w14:paraId="6B96F9C2" w14:textId="77777777" w:rsidR="00AB414E" w:rsidRPr="00B317C8" w:rsidRDefault="00AB414E" w:rsidP="00756F95">
      <w:pPr>
        <w:pStyle w:val="a7"/>
        <w:ind w:firstLine="709"/>
        <w:rPr>
          <w:b/>
          <w:sz w:val="24"/>
          <w:szCs w:val="24"/>
        </w:rPr>
      </w:pPr>
      <w:r w:rsidRPr="00B317C8">
        <w:rPr>
          <w:b/>
          <w:sz w:val="24"/>
          <w:szCs w:val="24"/>
          <w:lang w:val="en-US"/>
        </w:rPr>
        <w:t>V</w:t>
      </w:r>
      <w:r w:rsidR="00756F95" w:rsidRPr="00B317C8">
        <w:rPr>
          <w:b/>
          <w:sz w:val="24"/>
          <w:szCs w:val="24"/>
        </w:rPr>
        <w:t xml:space="preserve"> </w:t>
      </w:r>
      <w:r w:rsidRPr="00B317C8">
        <w:rPr>
          <w:b/>
          <w:sz w:val="24"/>
          <w:szCs w:val="24"/>
        </w:rPr>
        <w:t>Клиника</w:t>
      </w:r>
      <w:r w:rsidR="00756F95" w:rsidRPr="00B317C8">
        <w:rPr>
          <w:b/>
          <w:sz w:val="24"/>
          <w:szCs w:val="24"/>
        </w:rPr>
        <w:t xml:space="preserve"> </w:t>
      </w:r>
      <w:r w:rsidRPr="00B317C8">
        <w:rPr>
          <w:b/>
          <w:sz w:val="24"/>
          <w:szCs w:val="24"/>
        </w:rPr>
        <w:t>отравления</w:t>
      </w:r>
      <w:r w:rsidR="00756F95" w:rsidRPr="00B317C8">
        <w:rPr>
          <w:b/>
          <w:sz w:val="24"/>
          <w:szCs w:val="24"/>
        </w:rPr>
        <w:t xml:space="preserve"> </w:t>
      </w:r>
      <w:r w:rsidRPr="00B317C8">
        <w:rPr>
          <w:b/>
          <w:sz w:val="24"/>
          <w:szCs w:val="24"/>
        </w:rPr>
        <w:t>свинцом.</w:t>
      </w:r>
    </w:p>
    <w:p w14:paraId="19F86643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lastRenderedPageBreak/>
        <w:t>Свинец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его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соединения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относятся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группе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ядов оказывающих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политропное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действие. Ведущая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роль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среди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патогенетических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механизмов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свинцовой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интоксикации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принадлежит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нарушениям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биосинтеза порфиринов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гема.</w:t>
      </w:r>
    </w:p>
    <w:p w14:paraId="6977E9A3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зависимости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тяжести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заболевания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клинической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картине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хронической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свинцовой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интоксикации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могут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преобладать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синдромы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поражения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крови,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нервной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системы,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желудочно-кишечного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тракта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печени.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Наиболее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характерными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ранними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признаками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интоксикации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являются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нарушения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крови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нервной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 xml:space="preserve">системы. </w:t>
      </w:r>
    </w:p>
    <w:p w14:paraId="384AEF20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К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гематологическим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признакам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свинцовой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интоксикации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относят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ретикулоцитоз,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появление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периферической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крови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эритроцитов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базофильной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зернистостью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анемией. Развивающаяся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гипохромная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анемия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свидетельствует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тяжести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отравления. Как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правило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она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сопровождается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нормальным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или повышенным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уровнем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железа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сыворотке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 xml:space="preserve">крови. </w:t>
      </w:r>
    </w:p>
    <w:p w14:paraId="2DC48175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Поражение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нервной системы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воздействии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его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неорганических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соединений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основном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протекает по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типу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астенического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синдрома,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полиневропатии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энцефалопатии.</w:t>
      </w:r>
    </w:p>
    <w:p w14:paraId="66A72F62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Астено-вегетативный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синдром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может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предшествовать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развитию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других проявлений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отравления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служит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одним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из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основных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признаков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начальной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стадии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хронической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интоксикации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свинцом.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Больные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жалуются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головную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боль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тупого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характера,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слабое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головокружение, повышенную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утомляемость,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вялость,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раздражительность,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нарушение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сна,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снижение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памяти, часто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наблюдается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изменение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возбудимости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обонятельного, вкусового,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зрительного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анализаторов.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Обычно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самых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начальных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стадиях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отравления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нарушаются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функции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вегетативных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отделов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нервной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системы, что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выражается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усиленным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потоотделением,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ярко-красным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дермографизмом,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мышечной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гипотонии,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мелком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треморе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пальцев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вытянутых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рук.</w:t>
      </w:r>
    </w:p>
    <w:p w14:paraId="36D1A030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Полиневритический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синдром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свинцовой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интоксикации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обычно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сочетается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функциональными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расстройствами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ЦНС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другими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признаками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интоксикации. Различают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чувствительные, двигательные, смешанные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формы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свинцового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полиневрита.</w:t>
      </w:r>
      <w:r w:rsidR="00756F95" w:rsidRPr="00B317C8">
        <w:rPr>
          <w:sz w:val="24"/>
          <w:szCs w:val="24"/>
        </w:rPr>
        <w:t xml:space="preserve"> </w:t>
      </w:r>
    </w:p>
    <w:p w14:paraId="22FB2642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Чувствительная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форма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свинцового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полиневрита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встречается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главным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образом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латентно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протекающих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 умеренно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выраженных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интоксикациях.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Больных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беспокоят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нерезкие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боли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чувство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слабости 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руках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 ногах, локально отмечаются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гипотрофия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мышц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конечностей, определяется пальпаторная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болезненность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ходу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нервных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стволов,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гипестезии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дистальных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отделов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 xml:space="preserve">конечностей. </w:t>
      </w:r>
    </w:p>
    <w:p w14:paraId="17F77D22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Двигательная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форма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полиневрита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сопровождается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развитием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парезов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параличей. Наиболее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часто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поражается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группа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разгибателей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кистей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 пальцев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рук.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этом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характерна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симметричность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поражения,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отсутствие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болевых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ощущений и нарушений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чувствительности. 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запущенных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стадиях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развивается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так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называемая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висячая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кисть. Со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временем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развивается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атрофия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мышц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плечевого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пояса.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Смешанные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генерализованные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формы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полиневрита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встречаются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тяжелых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стадиях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свинцовой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интоксикации.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Они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обычно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сопровождаются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появлением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сильных болей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конечностях, тетрапарезами,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угнетением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рефлексов,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расстройствами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чувствительности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полиневропатическому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типу, а также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церебральными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нарушениями.</w:t>
      </w:r>
    </w:p>
    <w:p w14:paraId="0C883BF3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Энцефалопатия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относится к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наиболее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тяжелым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симптомам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интоксикации. Клиническими признаками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энцефалопатии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являются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асимметрия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иннервации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черепных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нервов,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анизокория,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интенционный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тремор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рук,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подергивание 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отдельных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мышечных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группах,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гиперкинезы, гемипарезы,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атаксия,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нистагм,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дизартрия. При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выраженных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формах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энцефалопатии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могут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наблюдаться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острые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мозговые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расстройства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типу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сосудистых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кризов, сопровождающихся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гемипарезами,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афазией, амаврозом,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офтальмоплегией.</w:t>
      </w:r>
    </w:p>
    <w:p w14:paraId="61708E66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В клинической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картине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хронической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свинцовой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интоксикации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нередко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наблюдаются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изменения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стороны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органов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пищеварения. К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ним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относят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свинцовую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кайму,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расстройства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секреторной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моторной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функций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ЖКТ, свинцовую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колику,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дискинезию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желчевыводящей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 xml:space="preserve">системы. </w:t>
      </w:r>
    </w:p>
    <w:p w14:paraId="3613D6F1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Свинцовая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кайма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представляет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собой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лиловато-серую полоску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краю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десен.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Появление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её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объясняют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отложением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сернистых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соединений свинца,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которые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образуются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вследствие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соединения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выделяющегося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слюной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свинца с сероводородом,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содержащимся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полости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рта, особенно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у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лиц имеющих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кариозные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зубы.</w:t>
      </w:r>
    </w:p>
    <w:p w14:paraId="3229A701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lastRenderedPageBreak/>
        <w:t>Расстройства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функций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ЖКТ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проявляются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виде металлического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вкуса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рту,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изжогу,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тошноту,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плохой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аппетит,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периодические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схваткообразные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боли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животе,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неустойчивый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стул, спонтанная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гиперсекреция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желудочного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сока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повышенным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содержанием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соляной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кислоты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пепсина.</w:t>
      </w:r>
      <w:r w:rsidR="00756F95" w:rsidRPr="00B317C8">
        <w:rPr>
          <w:sz w:val="24"/>
          <w:szCs w:val="24"/>
        </w:rPr>
        <w:t xml:space="preserve"> </w:t>
      </w:r>
    </w:p>
    <w:p w14:paraId="02F8A7D6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Наиболее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тяжелым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синдромом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поражения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ЖКТ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является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свинцовая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колика,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для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которой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характерны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резкие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разлитые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схваткообразные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боли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животе,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особенно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области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подчревного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сплетения. Язык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обложен,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брюшная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стенка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напряжена,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втянута,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надавливании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живот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боли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несколько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утихают,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могут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пальпироваться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уплотненные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петли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кишечника.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Одновременно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наблюдаются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длительные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запоры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поддающиеся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лечению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слабительными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средствами,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стул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приобретает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форму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овечьего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кала.</w:t>
      </w:r>
    </w:p>
    <w:p w14:paraId="184B6163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У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работающих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может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обнаруживаться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ряд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расстройств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сердечно-сосудистой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системы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как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функционального,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так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органического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характера.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Свинец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как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сосудистый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яд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действует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преимущественно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мелкие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артерии, вызывая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спазм,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эндартерииты,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уплотнение и, 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конечном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счете, может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вести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артериосклерозу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коронарных,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мозговых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почечных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сосудов.</w:t>
      </w:r>
    </w:p>
    <w:p w14:paraId="1EE3BFA0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При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выраженности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клинической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картины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различают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следующие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формы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интоксикации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свинцом.</w:t>
      </w:r>
    </w:p>
    <w:p w14:paraId="223B317F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Начальная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форма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(лабораторные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симптомы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интоксикации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свинцом)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характеризуется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изменением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картины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крови и порфиринового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обмена, повышается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экскреция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sym w:font="Symbol" w:char="F064"/>
      </w:r>
      <w:r w:rsidRPr="00B317C8">
        <w:rPr>
          <w:sz w:val="24"/>
          <w:szCs w:val="24"/>
        </w:rPr>
        <w:t>-аминолевулиновой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кислоты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мочой. Уровень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гемоглобина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 эритроцитов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пределах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нормы.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Клинические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симптомы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отравления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отсутствуют.</w:t>
      </w:r>
    </w:p>
    <w:p w14:paraId="53E69CD8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При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легкой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форме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наряду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лабораторными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сдвигами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отмечаются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расстройства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нервной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системы: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астенический, астеновегетативный синдромы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или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начальные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формы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полиневропатии.</w:t>
      </w:r>
    </w:p>
    <w:p w14:paraId="511BDDCA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Выраженная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форма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характеризуется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развитием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анемического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синдрома, свинцовой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колики,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значительными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расстройствами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нервной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системы,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признаками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токсического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поражения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печени.</w:t>
      </w:r>
    </w:p>
    <w:p w14:paraId="351867A0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При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установлении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или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иной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формы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интоксикации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совершенно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необязательно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наличие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всех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перечисленных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синдромов.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Отравление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у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таких больных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устанавливаются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соответствии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симптомами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наиболее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тяжело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пораженных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систем.</w:t>
      </w:r>
    </w:p>
    <w:p w14:paraId="044C256B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</w:p>
    <w:p w14:paraId="78442780" w14:textId="77777777" w:rsidR="00AB414E" w:rsidRPr="00B317C8" w:rsidRDefault="00AB414E" w:rsidP="00756F95">
      <w:pPr>
        <w:pStyle w:val="a7"/>
        <w:ind w:firstLine="709"/>
        <w:rPr>
          <w:b/>
          <w:sz w:val="24"/>
          <w:szCs w:val="24"/>
        </w:rPr>
      </w:pPr>
      <w:r w:rsidRPr="00B317C8">
        <w:rPr>
          <w:b/>
          <w:sz w:val="24"/>
          <w:szCs w:val="24"/>
          <w:lang w:val="en-US"/>
        </w:rPr>
        <w:t>VI</w:t>
      </w:r>
      <w:r w:rsidR="00756F95" w:rsidRPr="00B317C8">
        <w:rPr>
          <w:b/>
          <w:sz w:val="24"/>
          <w:szCs w:val="24"/>
        </w:rPr>
        <w:t xml:space="preserve"> </w:t>
      </w:r>
      <w:r w:rsidRPr="00B317C8">
        <w:rPr>
          <w:b/>
          <w:sz w:val="24"/>
          <w:szCs w:val="24"/>
        </w:rPr>
        <w:t>Профилактические</w:t>
      </w:r>
      <w:r w:rsidR="00756F95" w:rsidRPr="00B317C8">
        <w:rPr>
          <w:b/>
          <w:sz w:val="24"/>
          <w:szCs w:val="24"/>
        </w:rPr>
        <w:t xml:space="preserve"> </w:t>
      </w:r>
      <w:r w:rsidRPr="00B317C8">
        <w:rPr>
          <w:b/>
          <w:sz w:val="24"/>
          <w:szCs w:val="24"/>
        </w:rPr>
        <w:t>мероприятия.</w:t>
      </w:r>
    </w:p>
    <w:p w14:paraId="69AC4B17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Основным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мероприятием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отношении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профилактики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свинцовых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интоксикаций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является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замена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другими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нетоксичными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веществами. С некоторого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времени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прекращено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применение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свинцовых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белил,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глазури, содержащей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высокий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процент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свинца. Вместо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свинцовых прокладок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для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насечки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напильников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применяют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прокладки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из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сплава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олова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цинком.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Вместо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свинцовых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наплавов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отделке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кузовов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легковых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автомобилей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используется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мастика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из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пластиков. Наряду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свинцовыми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стали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применяться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щелочные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аккумуляторы. Вместо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заливке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водопроводных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канализационных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труб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можно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использовать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цемент,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различные замазки и асбоцементные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трубы.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Вместо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свинцовых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ванн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для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заливки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различных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изделий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можно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вводить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огнеупорную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закалку. Глет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резиновом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производстве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заменен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бессвинцовыми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 xml:space="preserve">акцелератами. </w:t>
      </w:r>
    </w:p>
    <w:p w14:paraId="11C99949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Там,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где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нельзя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полностью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устранить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свинец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из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производства, необходимо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стремиться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существенно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сократить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выделение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свинцового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аэрозоля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свинец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содержащей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пыли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воздух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рабочих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помещений. Это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достигается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технологическими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усовершенствованиями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виде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автоматического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поддержания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наименьшей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температуры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плавления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свинца.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работе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расплавленным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необходимо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следить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тем, чтобы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его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температура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доходила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 xml:space="preserve">500-550 </w:t>
      </w:r>
      <w:r w:rsidRPr="00B317C8">
        <w:rPr>
          <w:sz w:val="24"/>
          <w:szCs w:val="24"/>
        </w:rPr>
        <w:sym w:font="Symbol" w:char="F0B0"/>
      </w:r>
      <w:r w:rsidRPr="00B317C8">
        <w:rPr>
          <w:sz w:val="24"/>
          <w:szCs w:val="24"/>
        </w:rPr>
        <w:t>С,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когда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начинается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значительная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его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возгонка. При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переработке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больших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масс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свинецсодержащих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материалов,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размельчении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дробилках,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также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просеивании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мероприятия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борьбе 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пылевыделением,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заключаются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устройстве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укрытий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 кожухов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над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пылящим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оборудованием, и отсасывании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воздуха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вместе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выделяющейся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пылью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вытяжными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вентиляционными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устройствами, плюс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обильное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увлажнение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пылящих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материалов.</w:t>
      </w:r>
    </w:p>
    <w:p w14:paraId="7E0A3685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При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транспортировке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свинца и свинецсодержащих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материалов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необходимо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стремиться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максимальной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комплексной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механизации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всех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операций (применение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саморазгружающихся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lastRenderedPageBreak/>
        <w:t>вагонов,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перевозка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концентратов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контейнерах и т.д.), позволяющей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минимума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сократить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число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занятых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этой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работе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людей.</w:t>
      </w:r>
    </w:p>
    <w:p w14:paraId="68DA8493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Большое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значение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профилактике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свинцовых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отравлений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имеют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средства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индивидуальной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защиты: респираторы, спецодежда (комбинезоны, обувь,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головные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уборы, перчатки), которые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должны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после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работы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храниться 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индивидуальных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шкафах. Специальную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очистку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стирку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спецодежды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проводят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барабане, камере. Стирают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мыльно-содовом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растворе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добавлением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сульфонафтеновой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кислоты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течение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30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мин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температуре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 xml:space="preserve">70-80 </w:t>
      </w:r>
      <w:r w:rsidRPr="00B317C8">
        <w:rPr>
          <w:sz w:val="24"/>
          <w:szCs w:val="24"/>
        </w:rPr>
        <w:sym w:font="Symbol" w:char="F0B0"/>
      </w:r>
      <w:r w:rsidRPr="00B317C8">
        <w:rPr>
          <w:sz w:val="24"/>
          <w:szCs w:val="24"/>
        </w:rPr>
        <w:t>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дополнительной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обработкой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1-2%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раствором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  <w:lang w:val="en-US"/>
        </w:rPr>
        <w:t>HCl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 5%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раствором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  <w:lang w:val="en-US"/>
        </w:rPr>
        <w:t>NaCl</w:t>
      </w:r>
      <w:r w:rsidRPr="00B317C8">
        <w:rPr>
          <w:sz w:val="24"/>
          <w:szCs w:val="24"/>
        </w:rPr>
        <w:t>.</w:t>
      </w:r>
    </w:p>
    <w:p w14:paraId="221CE9C6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профилактике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свинцовых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отравлений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немаловажно соблюдение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правил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личной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гигиены.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каждом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цехе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свинцового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завода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необходимо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оборудовать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душевую,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поскольку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мытье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после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работы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является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обязательным. Уход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за полостью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рта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предупреждает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заболевание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десен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зубов, 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также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образование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каймы. Мытье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рук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сульфированным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мылом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предварительным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обмыванием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1% раствором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соды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является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обязательным.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Прием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пищи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цехе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запрещается.</w:t>
      </w:r>
    </w:p>
    <w:p w14:paraId="4A4119C2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Рабочие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свинцовых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производств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должны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обеспечиваться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рациональным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спецпитанием.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Лечебно-профилактическое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питание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выдается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бесплатно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согласно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соответствующему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постановлению. Для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работающих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неорганическими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соединениями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Институтом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питания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разработан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специальный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рацион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№3,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включающий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продукты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ограничением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солей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кальция, который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каждую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неделю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чередуется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любым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другим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рационом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лечебно-профилактического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питания, применяемого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производстве. Смена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указанных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рационов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питания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способствует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выведению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свинца,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предупреждая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депонирование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его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организме.</w:t>
      </w:r>
    </w:p>
    <w:p w14:paraId="3E861698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комплексе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техническими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санитарно-гигиеническими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мероприятиями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предупреждению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хронических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интоксикаций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большое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значение имеют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предварительные (при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поступлении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работу)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периодические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медицинские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осмотры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лиц, контактирующих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свинцом. Один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из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существенных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видов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профилактики интоксикации – своевременное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правильное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проведение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периодических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медицинских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осмотров для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работающих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свинцовых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предприятиях.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Периодические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медицинские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осмотры проводятся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различные сроки: от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1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раза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3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месяца,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1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раза 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24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месяца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 зависимости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характера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производства. Периодический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медосмотр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осуществляется бригадой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специалистов,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которой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ведущими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являются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терапевт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невропатолог. Обязательны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исследования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крови на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содержание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гемоглобина, лейкоцитов, ретикулоцитов, базофильнозернистых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эритроцитов, СОЭ, исследование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мочи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содержание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свинца.</w:t>
      </w:r>
    </w:p>
    <w:p w14:paraId="391DAD5F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Медицинскими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противопоказаниями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для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работы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свинцом и его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неорганическими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соединениями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являются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следующие:</w:t>
      </w:r>
    </w:p>
    <w:p w14:paraId="4290DB6C" w14:textId="77777777" w:rsidR="00AB414E" w:rsidRPr="00B317C8" w:rsidRDefault="00AB414E" w:rsidP="00756F95">
      <w:pPr>
        <w:pStyle w:val="a7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B317C8">
        <w:rPr>
          <w:sz w:val="24"/>
          <w:szCs w:val="24"/>
        </w:rPr>
        <w:t>анемия;</w:t>
      </w:r>
    </w:p>
    <w:p w14:paraId="4A3E83C4" w14:textId="77777777" w:rsidR="00AB414E" w:rsidRPr="00B317C8" w:rsidRDefault="00AB414E" w:rsidP="00756F95">
      <w:pPr>
        <w:pStyle w:val="a7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B317C8">
        <w:rPr>
          <w:sz w:val="24"/>
          <w:szCs w:val="24"/>
        </w:rPr>
        <w:t>хронический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гастрит;</w:t>
      </w:r>
    </w:p>
    <w:p w14:paraId="5B51E59F" w14:textId="77777777" w:rsidR="00AB414E" w:rsidRPr="00B317C8" w:rsidRDefault="00AB414E" w:rsidP="00756F95">
      <w:pPr>
        <w:pStyle w:val="a7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B317C8">
        <w:rPr>
          <w:sz w:val="24"/>
          <w:szCs w:val="24"/>
        </w:rPr>
        <w:t>хронические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заболевания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печени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желчевыводящих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путей;</w:t>
      </w:r>
    </w:p>
    <w:p w14:paraId="6FE2E26B" w14:textId="77777777" w:rsidR="00AB414E" w:rsidRPr="00B317C8" w:rsidRDefault="00AB414E" w:rsidP="00756F95">
      <w:pPr>
        <w:pStyle w:val="a7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B317C8">
        <w:rPr>
          <w:sz w:val="24"/>
          <w:szCs w:val="24"/>
        </w:rPr>
        <w:t>выраженная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вегетативная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дисфункция;</w:t>
      </w:r>
    </w:p>
    <w:p w14:paraId="6E152505" w14:textId="77777777" w:rsidR="00AB414E" w:rsidRPr="00B317C8" w:rsidRDefault="00AB414E" w:rsidP="00756F95">
      <w:pPr>
        <w:pStyle w:val="a7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B317C8">
        <w:rPr>
          <w:sz w:val="24"/>
          <w:szCs w:val="24"/>
        </w:rPr>
        <w:t>хронические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заболевания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периферической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нервной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системы;</w:t>
      </w:r>
    </w:p>
    <w:p w14:paraId="3C3A1E4A" w14:textId="77777777" w:rsidR="00AB414E" w:rsidRPr="00B317C8" w:rsidRDefault="00AB414E" w:rsidP="00756F95">
      <w:pPr>
        <w:pStyle w:val="a7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B317C8">
        <w:rPr>
          <w:sz w:val="24"/>
          <w:szCs w:val="24"/>
        </w:rPr>
        <w:t>облитерирующий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эндартериит;</w:t>
      </w:r>
    </w:p>
    <w:p w14:paraId="1CA8BEE6" w14:textId="77777777" w:rsidR="00AB414E" w:rsidRPr="00B317C8" w:rsidRDefault="00AB414E" w:rsidP="00756F95">
      <w:pPr>
        <w:pStyle w:val="a7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B317C8">
        <w:rPr>
          <w:sz w:val="24"/>
          <w:szCs w:val="24"/>
        </w:rPr>
        <w:t>наркомания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токсикомания, 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том числе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хронический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алкоголизм;</w:t>
      </w:r>
    </w:p>
    <w:p w14:paraId="10B03202" w14:textId="77777777" w:rsidR="00AB414E" w:rsidRPr="00B317C8" w:rsidRDefault="00AB414E" w:rsidP="00756F95">
      <w:pPr>
        <w:pStyle w:val="a7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B317C8">
        <w:rPr>
          <w:sz w:val="24"/>
          <w:szCs w:val="24"/>
        </w:rPr>
        <w:t>шизофрения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другие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эндогенные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психозы.</w:t>
      </w:r>
    </w:p>
    <w:p w14:paraId="527B2FE5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заключение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следует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указать,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что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нашей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стране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установлен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сокращенный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рабочий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день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введены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дополнительные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отпуска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для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ряда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профессий,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соприкасающихся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свинцом.</w:t>
      </w:r>
    </w:p>
    <w:p w14:paraId="5AE954BB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</w:p>
    <w:p w14:paraId="44648364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</w:p>
    <w:p w14:paraId="5F117E06" w14:textId="77777777" w:rsidR="00AB414E" w:rsidRPr="00B317C8" w:rsidRDefault="00AB414E" w:rsidP="00756F95">
      <w:pPr>
        <w:pStyle w:val="a7"/>
        <w:ind w:firstLine="709"/>
        <w:rPr>
          <w:b/>
          <w:sz w:val="24"/>
          <w:szCs w:val="24"/>
        </w:rPr>
      </w:pPr>
      <w:r w:rsidRPr="00B317C8">
        <w:rPr>
          <w:b/>
          <w:sz w:val="24"/>
          <w:szCs w:val="24"/>
          <w:lang w:val="en-US"/>
        </w:rPr>
        <w:t>VII</w:t>
      </w:r>
      <w:r w:rsidR="00756F95" w:rsidRPr="00B317C8">
        <w:rPr>
          <w:b/>
          <w:sz w:val="24"/>
          <w:szCs w:val="24"/>
        </w:rPr>
        <w:t xml:space="preserve"> </w:t>
      </w:r>
      <w:r w:rsidRPr="00B317C8">
        <w:rPr>
          <w:b/>
          <w:sz w:val="24"/>
          <w:szCs w:val="24"/>
        </w:rPr>
        <w:t>Интоксикация</w:t>
      </w:r>
      <w:r w:rsidR="00756F95" w:rsidRPr="00B317C8">
        <w:rPr>
          <w:b/>
          <w:sz w:val="24"/>
          <w:szCs w:val="24"/>
        </w:rPr>
        <w:t xml:space="preserve"> </w:t>
      </w:r>
      <w:r w:rsidRPr="00B317C8">
        <w:rPr>
          <w:b/>
          <w:sz w:val="24"/>
          <w:szCs w:val="24"/>
        </w:rPr>
        <w:t>тетраэтилсвинцом.</w:t>
      </w:r>
    </w:p>
    <w:p w14:paraId="3D1C9F32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Тетраэтилсвинец (ТЭС) – маслянистая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бесцветная жидкость, обладающая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способностью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испаряться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даже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температуре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0</w:t>
      </w:r>
      <w:r w:rsidRPr="00B317C8">
        <w:rPr>
          <w:sz w:val="24"/>
          <w:szCs w:val="24"/>
        </w:rPr>
        <w:sym w:font="Symbol" w:char="F0B0"/>
      </w:r>
      <w:r w:rsidRPr="00B317C8">
        <w:rPr>
          <w:sz w:val="24"/>
          <w:szCs w:val="24"/>
        </w:rPr>
        <w:t>С,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хорошо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растворяется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многих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органических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растворителях, 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также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жирах. Используется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ТЭС главным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образом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изготовлении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этилированного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бензина, применяется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качестве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топлива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для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авиационного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автогрузового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транспорта.</w:t>
      </w:r>
    </w:p>
    <w:p w14:paraId="0E14140A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lastRenderedPageBreak/>
        <w:t>ТЭС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его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смеси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относят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группе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сильных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нейротропных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ядов.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Проникая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организм, ТЭС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течение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нескольких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суток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циркулирует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неизмененном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виде. 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дальнейшем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он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расщепляется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освобождением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свинца,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часть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которого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выводится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мочой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калом, 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часть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депонируется,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преимущественно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паренхиматозных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органах 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головном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мозге. ТЭС, легко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минуя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барьерные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системы, непосредственно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влияет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головной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мозг и его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гипоталамические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отделы,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том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числе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ретикулярную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формацию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ствола.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Он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вызывает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нарушение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медиаторного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обмена,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повышает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содержание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ацетилхолина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крови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серотонина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мозге,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также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способствует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развитию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расстройств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системе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гипоталамус-гипофиз-кора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надпочечников.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Психозы, наблюдавшиеся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тяжелых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формах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интоксикации, объясняют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возникновением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очагов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поражения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 подкорковых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отделах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головного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мозга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 дезорганизацией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корковой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подкорковой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деятельности.</w:t>
      </w:r>
    </w:p>
    <w:p w14:paraId="33517310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Острые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 хронические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интоксикации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ТЭС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его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смесями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характеризуются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главным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образом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поражением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ЦНС. По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клинической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симптоматике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выделяют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главным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образом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следующие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синдромы: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астенический, органический (по типу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энцефалопатии) и предерилиозный.</w:t>
      </w:r>
    </w:p>
    <w:p w14:paraId="56B805D4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Острая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интоксикация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встречается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лишь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грубом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нарушении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правил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работы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ТЭС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его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смесями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(заглатывание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этилированного бензина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насасывании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его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ртом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через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шланг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перекачке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другие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емкости).</w:t>
      </w:r>
    </w:p>
    <w:p w14:paraId="6CC467C3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По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тяжести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течения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различают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три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стадии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острой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интоксикации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ТЭС: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начальную, предкульминационную и кульминационную. Тяжелые, быстро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прогрессирующие,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формы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интоксикации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нередко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заканчиваются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смертью.</w:t>
      </w:r>
    </w:p>
    <w:p w14:paraId="45CD8433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Хроническая интоксикация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наблюдается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у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лиц, подвергающихся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воздействию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небольших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концентраций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ТЭС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или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этилированного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бензина. Развивается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обычно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медленно,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протяжении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длительного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времени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клиническая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картина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может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быть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слабо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выражена.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степени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различают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три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стадии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хронической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 xml:space="preserve">интоксикации: </w:t>
      </w:r>
      <w:r w:rsidRPr="00B317C8">
        <w:rPr>
          <w:sz w:val="24"/>
          <w:szCs w:val="24"/>
          <w:lang w:val="en-US"/>
        </w:rPr>
        <w:t>I</w:t>
      </w:r>
      <w:r w:rsidRPr="00B317C8">
        <w:rPr>
          <w:sz w:val="24"/>
          <w:szCs w:val="24"/>
        </w:rPr>
        <w:t xml:space="preserve"> (начальная), </w:t>
      </w:r>
      <w:r w:rsidRPr="00B317C8">
        <w:rPr>
          <w:sz w:val="24"/>
          <w:szCs w:val="24"/>
          <w:lang w:val="en-US"/>
        </w:rPr>
        <w:t>II</w:t>
      </w:r>
      <w:r w:rsidRPr="00B317C8">
        <w:rPr>
          <w:sz w:val="24"/>
          <w:szCs w:val="24"/>
        </w:rPr>
        <w:t xml:space="preserve"> и </w:t>
      </w:r>
      <w:r w:rsidRPr="00B317C8">
        <w:rPr>
          <w:sz w:val="24"/>
          <w:szCs w:val="24"/>
          <w:lang w:val="en-US"/>
        </w:rPr>
        <w:t>III</w:t>
      </w:r>
      <w:r w:rsidRPr="00B317C8">
        <w:rPr>
          <w:sz w:val="24"/>
          <w:szCs w:val="24"/>
        </w:rPr>
        <w:t>.</w:t>
      </w:r>
    </w:p>
    <w:p w14:paraId="785562C7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Начальная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стадия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интоксикации обычно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заканчивается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полным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выздоровлением;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лишь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у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отдельных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лиц, имевших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длительный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контакт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ТЭС,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заболевание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иногда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принимает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затяжное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течение. У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больных,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перенесших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тяжелые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формы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хронической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интоксикации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ТЭС,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отдаленном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периоде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обычно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проявляются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остаточные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явления.</w:t>
      </w:r>
    </w:p>
    <w:p w14:paraId="7EBB6CB7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целях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профилактики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развития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интоксикации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ТЭС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разработаны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специальные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правила, инструкции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методические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письма, 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которых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предусмотрены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общие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индивидуальные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профилактические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мероприятия,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обеспечивающие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безопасность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работы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ТЭС.</w:t>
      </w:r>
    </w:p>
    <w:p w14:paraId="7746B591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Большое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профилактическое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значение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имеют предварительные (при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поступлении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работу)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периодические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медицинские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осмотры, 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которых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принимают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участие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терапевт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невропатолог.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проведении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обязательного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предварительного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медицинского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осмотра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поступлении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работу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ТЭС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должен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участвовать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психиатр.</w:t>
      </w:r>
    </w:p>
    <w:p w14:paraId="6EB07D13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Сроки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проведения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периодических медосмотров для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работающих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производстве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ТЭС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этиловой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жидкости 1 раз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6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месяцев,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производстве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применении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авиационного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этилированного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бензина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- 1 раз в 12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месяцев.</w:t>
      </w:r>
    </w:p>
    <w:p w14:paraId="03BB366B" w14:textId="77777777" w:rsidR="00AB414E" w:rsidRPr="00B317C8" w:rsidRDefault="00AB414E" w:rsidP="00756F95">
      <w:pPr>
        <w:pStyle w:val="a7"/>
        <w:ind w:firstLine="709"/>
        <w:rPr>
          <w:sz w:val="24"/>
          <w:szCs w:val="24"/>
        </w:rPr>
      </w:pPr>
      <w:r w:rsidRPr="00B317C8">
        <w:rPr>
          <w:sz w:val="24"/>
          <w:szCs w:val="24"/>
        </w:rPr>
        <w:t>Медицинскими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противопоказаниями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для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работы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 ТЭС, этиловой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жидкостью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этилированным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бензином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являются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следующие:</w:t>
      </w:r>
    </w:p>
    <w:p w14:paraId="40236BBB" w14:textId="77777777" w:rsidR="00AB414E" w:rsidRPr="00B317C8" w:rsidRDefault="00AB414E" w:rsidP="00756F95">
      <w:pPr>
        <w:pStyle w:val="a7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B317C8">
        <w:rPr>
          <w:sz w:val="24"/>
          <w:szCs w:val="24"/>
        </w:rPr>
        <w:t>хронические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заболевания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периферической нервной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системы;</w:t>
      </w:r>
    </w:p>
    <w:p w14:paraId="29E8BC00" w14:textId="77777777" w:rsidR="00AB414E" w:rsidRPr="00B317C8" w:rsidRDefault="00AB414E" w:rsidP="00756F95">
      <w:pPr>
        <w:pStyle w:val="a7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B317C8">
        <w:rPr>
          <w:sz w:val="24"/>
          <w:szCs w:val="24"/>
        </w:rPr>
        <w:t>выраженная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вегетативная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дисфункция;</w:t>
      </w:r>
    </w:p>
    <w:p w14:paraId="60812863" w14:textId="77777777" w:rsidR="00AB414E" w:rsidRPr="00B317C8" w:rsidRDefault="00AB414E" w:rsidP="00756F95">
      <w:pPr>
        <w:pStyle w:val="a7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B317C8">
        <w:rPr>
          <w:sz w:val="24"/>
          <w:szCs w:val="24"/>
        </w:rPr>
        <w:t>выраженные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явления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вестибулопатии;</w:t>
      </w:r>
    </w:p>
    <w:p w14:paraId="55F73661" w14:textId="77777777" w:rsidR="00AB414E" w:rsidRPr="00B317C8" w:rsidRDefault="00AB414E" w:rsidP="00756F95">
      <w:pPr>
        <w:pStyle w:val="a7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B317C8">
        <w:rPr>
          <w:sz w:val="24"/>
          <w:szCs w:val="24"/>
        </w:rPr>
        <w:t>хронические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заболевания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периферической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нервной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 xml:space="preserve">системы; </w:t>
      </w:r>
    </w:p>
    <w:p w14:paraId="07EE0DF8" w14:textId="77777777" w:rsidR="00AB414E" w:rsidRPr="00B317C8" w:rsidRDefault="00AB414E" w:rsidP="00756F95">
      <w:pPr>
        <w:pStyle w:val="a7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B317C8">
        <w:rPr>
          <w:sz w:val="24"/>
          <w:szCs w:val="24"/>
        </w:rPr>
        <w:t>наркомания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токсикомания, 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том числе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хронический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алкоголизм;</w:t>
      </w:r>
    </w:p>
    <w:p w14:paraId="529A97B1" w14:textId="77777777" w:rsidR="00AB414E" w:rsidRPr="00B317C8" w:rsidRDefault="00AB414E" w:rsidP="00756F95">
      <w:pPr>
        <w:pStyle w:val="a7"/>
        <w:numPr>
          <w:ilvl w:val="0"/>
          <w:numId w:val="4"/>
        </w:numPr>
        <w:ind w:left="0" w:firstLine="709"/>
        <w:rPr>
          <w:sz w:val="24"/>
          <w:szCs w:val="24"/>
        </w:rPr>
      </w:pPr>
      <w:r w:rsidRPr="00B317C8">
        <w:rPr>
          <w:sz w:val="24"/>
          <w:szCs w:val="24"/>
        </w:rPr>
        <w:t>шизофрения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и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другие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эндогенные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психозы.</w:t>
      </w:r>
    </w:p>
    <w:p w14:paraId="0FBA4EC6" w14:textId="77777777" w:rsidR="00AB414E" w:rsidRPr="00B317C8" w:rsidRDefault="00756F95">
      <w:pPr>
        <w:pStyle w:val="a7"/>
        <w:jc w:val="center"/>
        <w:rPr>
          <w:sz w:val="24"/>
          <w:szCs w:val="24"/>
        </w:rPr>
      </w:pPr>
      <w:r w:rsidRPr="00B317C8">
        <w:rPr>
          <w:b/>
          <w:sz w:val="24"/>
          <w:szCs w:val="24"/>
        </w:rPr>
        <w:br w:type="page"/>
      </w:r>
      <w:r w:rsidR="00AB414E" w:rsidRPr="00B317C8">
        <w:rPr>
          <w:b/>
          <w:sz w:val="24"/>
          <w:szCs w:val="24"/>
        </w:rPr>
        <w:lastRenderedPageBreak/>
        <w:t>Список</w:t>
      </w:r>
      <w:r w:rsidRPr="00B317C8">
        <w:rPr>
          <w:b/>
          <w:sz w:val="24"/>
          <w:szCs w:val="24"/>
        </w:rPr>
        <w:t xml:space="preserve"> </w:t>
      </w:r>
      <w:r w:rsidR="00AB414E" w:rsidRPr="00B317C8">
        <w:rPr>
          <w:b/>
          <w:sz w:val="24"/>
          <w:szCs w:val="24"/>
        </w:rPr>
        <w:t>литературы:</w:t>
      </w:r>
    </w:p>
    <w:p w14:paraId="796CC3DD" w14:textId="77777777" w:rsidR="00AB414E" w:rsidRPr="00B317C8" w:rsidRDefault="00AB414E">
      <w:pPr>
        <w:pStyle w:val="a7"/>
        <w:jc w:val="center"/>
        <w:rPr>
          <w:sz w:val="24"/>
          <w:szCs w:val="24"/>
        </w:rPr>
      </w:pPr>
    </w:p>
    <w:p w14:paraId="5CA2EF7E" w14:textId="77777777" w:rsidR="00AB414E" w:rsidRPr="00B317C8" w:rsidRDefault="00AB414E" w:rsidP="00756F95">
      <w:pPr>
        <w:pStyle w:val="a7"/>
        <w:numPr>
          <w:ilvl w:val="0"/>
          <w:numId w:val="5"/>
        </w:numPr>
        <w:tabs>
          <w:tab w:val="clear" w:pos="360"/>
          <w:tab w:val="num" w:pos="786"/>
        </w:tabs>
        <w:ind w:left="0" w:firstLine="709"/>
        <w:rPr>
          <w:sz w:val="24"/>
          <w:szCs w:val="24"/>
        </w:rPr>
      </w:pPr>
      <w:r w:rsidRPr="00B317C8">
        <w:rPr>
          <w:sz w:val="24"/>
          <w:szCs w:val="24"/>
        </w:rPr>
        <w:t>Артамонов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В.Г., Шаталов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Н.Н. «Профессиональные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болезни», М., «Медицина», 1988, стр.253-272;</w:t>
      </w:r>
    </w:p>
    <w:p w14:paraId="71CA9880" w14:textId="77777777" w:rsidR="00AB414E" w:rsidRPr="00B317C8" w:rsidRDefault="00AB414E" w:rsidP="00756F95">
      <w:pPr>
        <w:pStyle w:val="a7"/>
        <w:numPr>
          <w:ilvl w:val="0"/>
          <w:numId w:val="5"/>
        </w:numPr>
        <w:tabs>
          <w:tab w:val="clear" w:pos="360"/>
          <w:tab w:val="num" w:pos="786"/>
        </w:tabs>
        <w:ind w:left="0" w:firstLine="709"/>
        <w:rPr>
          <w:sz w:val="24"/>
          <w:szCs w:val="24"/>
        </w:rPr>
      </w:pPr>
      <w:r w:rsidRPr="00B317C8">
        <w:rPr>
          <w:sz w:val="24"/>
          <w:szCs w:val="24"/>
        </w:rPr>
        <w:t>Габович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Р.Д., Познанский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С.С., Шахбазян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Г.Х.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«Гигиена», М., «Медицина»,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1971, стр. 306-311;</w:t>
      </w:r>
    </w:p>
    <w:p w14:paraId="04495DA4" w14:textId="77777777" w:rsidR="00AB414E" w:rsidRPr="00B317C8" w:rsidRDefault="00AB414E" w:rsidP="00756F95">
      <w:pPr>
        <w:pStyle w:val="a7"/>
        <w:numPr>
          <w:ilvl w:val="0"/>
          <w:numId w:val="5"/>
        </w:numPr>
        <w:tabs>
          <w:tab w:val="clear" w:pos="360"/>
          <w:tab w:val="num" w:pos="786"/>
        </w:tabs>
        <w:ind w:left="0" w:firstLine="709"/>
        <w:rPr>
          <w:sz w:val="24"/>
          <w:szCs w:val="24"/>
        </w:rPr>
      </w:pPr>
      <w:r w:rsidRPr="00B317C8">
        <w:rPr>
          <w:sz w:val="24"/>
          <w:szCs w:val="24"/>
        </w:rPr>
        <w:t>Зорина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Л.А. «Клиника,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диагностика, лечение и профилактика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свинцовых</w:t>
      </w:r>
      <w:r w:rsidR="00756F95" w:rsidRPr="00B317C8">
        <w:rPr>
          <w:sz w:val="24"/>
          <w:szCs w:val="24"/>
        </w:rPr>
        <w:t xml:space="preserve"> </w:t>
      </w:r>
      <w:r w:rsidRPr="00B317C8">
        <w:rPr>
          <w:sz w:val="24"/>
          <w:szCs w:val="24"/>
        </w:rPr>
        <w:t>отравлений», М., «Медицина», 1965, стр. 4-24, 36-42.</w:t>
      </w:r>
    </w:p>
    <w:sectPr w:rsidR="00AB414E" w:rsidRPr="00B317C8" w:rsidSect="00756F95">
      <w:headerReference w:type="default" r:id="rId7"/>
      <w:pgSz w:w="11906" w:h="16838"/>
      <w:pgMar w:top="425" w:right="851" w:bottom="992" w:left="1134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BBB16" w14:textId="77777777" w:rsidR="00A44E05" w:rsidRDefault="00A44E05">
      <w:r>
        <w:separator/>
      </w:r>
    </w:p>
  </w:endnote>
  <w:endnote w:type="continuationSeparator" w:id="0">
    <w:p w14:paraId="662D119A" w14:textId="77777777" w:rsidR="00A44E05" w:rsidRDefault="00A4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96306" w14:textId="77777777" w:rsidR="00A44E05" w:rsidRDefault="00A44E05">
      <w:r>
        <w:separator/>
      </w:r>
    </w:p>
  </w:footnote>
  <w:footnote w:type="continuationSeparator" w:id="0">
    <w:p w14:paraId="427A8AFE" w14:textId="77777777" w:rsidR="00A44E05" w:rsidRDefault="00A44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280A4" w14:textId="77777777" w:rsidR="00756F95" w:rsidRDefault="00756F95">
    <w:pPr>
      <w:pStyle w:val="a4"/>
      <w:jc w:val="center"/>
      <w:rPr>
        <w:b/>
        <w:sz w:val="28"/>
      </w:rPr>
    </w:pPr>
    <w:r>
      <w:rPr>
        <w:rStyle w:val="a6"/>
        <w:b/>
        <w:sz w:val="28"/>
      </w:rPr>
      <w:fldChar w:fldCharType="begin"/>
    </w:r>
    <w:r>
      <w:rPr>
        <w:rStyle w:val="a6"/>
        <w:b/>
        <w:sz w:val="28"/>
      </w:rPr>
      <w:instrText xml:space="preserve"> PAGE </w:instrText>
    </w:r>
    <w:r>
      <w:rPr>
        <w:rStyle w:val="a6"/>
        <w:b/>
        <w:sz w:val="28"/>
      </w:rPr>
      <w:fldChar w:fldCharType="separate"/>
    </w:r>
    <w:r w:rsidR="00B317C8">
      <w:rPr>
        <w:rStyle w:val="a6"/>
        <w:b/>
        <w:noProof/>
        <w:sz w:val="28"/>
      </w:rPr>
      <w:t>10</w:t>
    </w:r>
    <w:r>
      <w:rPr>
        <w:rStyle w:val="a6"/>
        <w:b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1F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405F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F1919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D860095"/>
    <w:multiLevelType w:val="singleLevel"/>
    <w:tmpl w:val="2C60E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vertAlign w:val="baseline"/>
      </w:rPr>
    </w:lvl>
  </w:abstractNum>
  <w:abstractNum w:abstractNumId="4" w15:restartNumberingAfterBreak="0">
    <w:nsid w:val="67AE478A"/>
    <w:multiLevelType w:val="singleLevel"/>
    <w:tmpl w:val="0ECAC798"/>
    <w:lvl w:ilvl="0">
      <w:start w:val="1"/>
      <w:numFmt w:val="bullet"/>
      <w:lvlText w:val="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D9"/>
    <w:rsid w:val="000F23B5"/>
    <w:rsid w:val="00756F95"/>
    <w:rsid w:val="0084094F"/>
    <w:rsid w:val="0088238D"/>
    <w:rsid w:val="009E711A"/>
    <w:rsid w:val="00A44E05"/>
    <w:rsid w:val="00AB414E"/>
    <w:rsid w:val="00B317C8"/>
    <w:rsid w:val="00C5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F9152"/>
  <w15:chartTrackingRefBased/>
  <w15:docId w15:val="{E3843ACA-7F9F-4DE8-AC9E-F623CF44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firstLine="426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3297</Words>
  <Characters>18796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>Home</Company>
  <LinksUpToDate>false</LinksUpToDate>
  <CharactersWithSpaces>22049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Vasya</dc:creator>
  <cp:keywords/>
  <cp:lastModifiedBy>Igor</cp:lastModifiedBy>
  <cp:revision>3</cp:revision>
  <cp:lastPrinted>1998-03-24T22:26:00Z</cp:lastPrinted>
  <dcterms:created xsi:type="dcterms:W3CDTF">2024-11-14T18:39:00Z</dcterms:created>
  <dcterms:modified xsi:type="dcterms:W3CDTF">2024-11-14T18:39:00Z</dcterms:modified>
</cp:coreProperties>
</file>