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43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Тестовые задания для студентов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стоматологического факультета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43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В тестовых заданиях имеются вопросы только с одним правильным ответом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43"/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Тема: сифилис третичный и врожденный. лабораторная диагностика сифилиса. принципы лечения больных сифилисом. проявления вич-и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нфекции на коже и слизистых.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43"/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138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1. Сифилитический мезаортит чаще всего развивается в аорте в 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1)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ab/>
        <w:t>восходящей части дуги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2)</w:t>
      </w:r>
      <w:r>
        <w:rPr>
          <w:rFonts w:ascii="Times New Roman CYR" w:hAnsi="Times New Roman CYR" w:cs="Times New Roman CYR"/>
          <w:sz w:val="16"/>
          <w:szCs w:val="16"/>
        </w:rPr>
        <w:tab/>
        <w:t>нисходящей части дуги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3)</w:t>
      </w:r>
      <w:r>
        <w:rPr>
          <w:rFonts w:ascii="Times New Roman CYR" w:hAnsi="Times New Roman CYR" w:cs="Times New Roman CYR"/>
          <w:sz w:val="16"/>
          <w:szCs w:val="16"/>
        </w:rPr>
        <w:tab/>
        <w:t>грудном отделе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4)</w:t>
      </w:r>
      <w:r>
        <w:rPr>
          <w:rFonts w:ascii="Times New Roman CYR" w:hAnsi="Times New Roman CYR" w:cs="Times New Roman CYR"/>
          <w:sz w:val="16"/>
          <w:szCs w:val="16"/>
        </w:rPr>
        <w:tab/>
        <w:t>брюшном отделе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</w:t>
      </w:r>
      <w:r>
        <w:rPr>
          <w:rFonts w:ascii="Times New Roman CYR" w:hAnsi="Times New Roman CYR" w:cs="Times New Roman CYR"/>
          <w:sz w:val="16"/>
          <w:szCs w:val="16"/>
        </w:rPr>
        <w:tab/>
        <w:t>области бифуркации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138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1382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2. Патогномоничное для ВИЧ – инфекции заболевание в пол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ости рта </w:t>
      </w:r>
    </w:p>
    <w:p w:rsidR="00000000" w:rsidRDefault="00427D4B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эрозивно-язвенная форма КПЛ</w:t>
      </w:r>
    </w:p>
    <w:p w:rsidR="00000000" w:rsidRDefault="00427D4B">
      <w:pPr>
        <w:widowControl w:val="0"/>
        <w:numPr>
          <w:ilvl w:val="0"/>
          <w:numId w:val="2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веррукозная лейкоплакия</w:t>
      </w:r>
    </w:p>
    <w:p w:rsidR="00000000" w:rsidRDefault="00427D4B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кандидозный стоматит</w:t>
      </w:r>
    </w:p>
    <w:p w:rsidR="00000000" w:rsidRDefault="00427D4B">
      <w:pPr>
        <w:widowControl w:val="0"/>
        <w:numPr>
          <w:ilvl w:val="0"/>
          <w:numId w:val="4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эрозивно-язвенная форма красной волчанки</w:t>
      </w:r>
    </w:p>
    <w:p w:rsidR="00000000" w:rsidRDefault="00427D4B">
      <w:pPr>
        <w:widowControl w:val="0"/>
        <w:numPr>
          <w:ilvl w:val="0"/>
          <w:numId w:val="5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пузырно-сосудистый синдром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138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1382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3. Наиболее вероятный исход гуммы твердого нёба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3600" w:hanging="25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1)</w:t>
      </w:r>
      <w:r>
        <w:rPr>
          <w:rFonts w:ascii="Times New Roman CYR" w:hAnsi="Times New Roman CYR" w:cs="Times New Roman CYR"/>
          <w:sz w:val="16"/>
          <w:szCs w:val="16"/>
        </w:rPr>
        <w:t>атрофия слизистой оболочки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3600" w:hanging="25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2)</w:t>
      </w:r>
      <w:r>
        <w:rPr>
          <w:rFonts w:ascii="Times New Roman CYR" w:hAnsi="Times New Roman CYR" w:cs="Times New Roman CYR"/>
          <w:sz w:val="16"/>
          <w:szCs w:val="16"/>
        </w:rPr>
        <w:t>формирование «готического</w:t>
      </w:r>
      <w:r>
        <w:rPr>
          <w:rFonts w:ascii="Times New Roman CYR" w:hAnsi="Times New Roman CYR" w:cs="Times New Roman CYR"/>
          <w:sz w:val="16"/>
          <w:szCs w:val="16"/>
        </w:rPr>
        <w:t>» нёба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3600" w:hanging="2520"/>
        <w:rPr>
          <w:rFonts w:ascii="Times New Roman CYR" w:hAnsi="Times New Roman CYR" w:cs="Times New Roman CYR"/>
          <w:b/>
          <w:sz w:val="16"/>
          <w:szCs w:val="16"/>
        </w:rPr>
      </w:pPr>
      <w:r>
        <w:rPr>
          <w:rFonts w:ascii="Times New Roman CYR" w:hAnsi="Times New Roman CYR" w:cs="Times New Roman CYR"/>
          <w:b/>
          <w:sz w:val="16"/>
          <w:szCs w:val="16"/>
        </w:rPr>
        <w:t>3)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перфорация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3600" w:hanging="25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4)малигнизация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3600" w:hanging="25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5)остеосклероз </w:t>
      </w:r>
    </w:p>
    <w:p w:rsidR="00000000" w:rsidRDefault="00427D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4. Для третичного сифилиса характерны</w:t>
      </w:r>
    </w:p>
    <w:p w:rsidR="00000000" w:rsidRDefault="00427D4B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папулы ладоней и подошв</w:t>
      </w:r>
    </w:p>
    <w:p w:rsidR="00000000" w:rsidRDefault="00427D4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обильная розеолезная сыпь туловища</w:t>
      </w:r>
    </w:p>
    <w:p w:rsidR="00000000" w:rsidRDefault="00427D4B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сгруппированные бугорки</w:t>
      </w:r>
    </w:p>
    <w:p w:rsidR="00000000" w:rsidRDefault="00427D4B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широкие кондиломы промежности</w:t>
      </w:r>
    </w:p>
    <w:p w:rsidR="00000000" w:rsidRDefault="00427D4B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мелкоочаговое облысение</w:t>
      </w:r>
    </w:p>
    <w:p w:rsidR="00000000" w:rsidRDefault="00427D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5. Псевдопаралич парро – при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знак </w:t>
      </w:r>
    </w:p>
    <w:p w:rsidR="00000000" w:rsidRDefault="00427D4B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третичного сифилиса</w:t>
      </w:r>
    </w:p>
    <w:p w:rsidR="00000000" w:rsidRDefault="00427D4B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вторичного свежего сифилиса</w:t>
      </w:r>
    </w:p>
    <w:p w:rsidR="00000000" w:rsidRDefault="00427D4B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вторичного рецидивного сифилиса</w:t>
      </w:r>
    </w:p>
    <w:p w:rsidR="00000000" w:rsidRDefault="00427D4B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раннего врожденного сифилиса</w:t>
      </w:r>
    </w:p>
    <w:p w:rsidR="00000000" w:rsidRDefault="00427D4B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позднего врожденного сифилиса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6. В ПОВСЕДНЕВНОЙ ПРАКТИКЕ ДЛЯ ОБНАРУЖЕНИЯ БЛЕДНЫХ 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ТРЕПОНЕМ ПРИМЕНЯЕТСЯ </w:t>
      </w:r>
    </w:p>
    <w:p w:rsidR="00000000" w:rsidRDefault="00427D4B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исследование нативных препаратов в т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 xml:space="preserve">емном поле </w:t>
      </w:r>
    </w:p>
    <w:p w:rsidR="00000000" w:rsidRDefault="00427D4B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окраска по Романовскому – Гимзе</w:t>
      </w:r>
    </w:p>
    <w:p w:rsidR="00000000" w:rsidRDefault="00427D4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окраска метиленовым синим</w:t>
      </w:r>
    </w:p>
    <w:p w:rsidR="00000000" w:rsidRDefault="00427D4B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культивирование на питательных средах</w:t>
      </w:r>
    </w:p>
    <w:p w:rsidR="00000000" w:rsidRDefault="00427D4B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серебрение по Морозову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40" w:lineRule="exact"/>
        <w:ind w:left="1440" w:right="-663" w:hanging="360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7. достоверно подтверждает диагноз позднего 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врожденного сифилиса</w:t>
      </w:r>
    </w:p>
    <w:p w:rsidR="00000000" w:rsidRDefault="00427D4B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триада Гетчинсона</w:t>
      </w:r>
    </w:p>
    <w:p w:rsidR="00000000" w:rsidRDefault="00427D4B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околоротовые рубцы Фурнье</w:t>
      </w:r>
    </w:p>
    <w:p w:rsidR="00000000" w:rsidRDefault="00427D4B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псевдопаралич </w:t>
      </w:r>
      <w:r>
        <w:rPr>
          <w:rFonts w:ascii="Times New Roman CYR" w:hAnsi="Times New Roman CYR" w:cs="Times New Roman CYR"/>
          <w:sz w:val="16"/>
          <w:szCs w:val="16"/>
        </w:rPr>
        <w:t>Парро</w:t>
      </w:r>
    </w:p>
    <w:p w:rsidR="00000000" w:rsidRDefault="00427D4B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кисетообразные молярысифилитические папулы</w:t>
      </w:r>
    </w:p>
    <w:p w:rsidR="00000000" w:rsidRDefault="00427D4B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«готическое» небо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40" w:lineRule="exact"/>
        <w:ind w:left="45" w:right="-663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720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8. КЛИНИЧЕСК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ое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ПРОЯВЛЕНИ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е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 ТРЕТИЧНОГО СИФИЛИСА </w:t>
      </w:r>
    </w:p>
    <w:p w:rsidR="00000000" w:rsidRDefault="00427D4B">
      <w:pPr>
        <w:widowControl w:val="0"/>
        <w:numPr>
          <w:ilvl w:val="0"/>
          <w:numId w:val="26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твердый шанкр</w:t>
      </w:r>
    </w:p>
    <w:p w:rsidR="00000000" w:rsidRDefault="00427D4B">
      <w:pPr>
        <w:widowControl w:val="0"/>
        <w:numPr>
          <w:ilvl w:val="0"/>
          <w:numId w:val="27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папулы ладоней и подошв</w:t>
      </w:r>
    </w:p>
    <w:p w:rsidR="00000000" w:rsidRDefault="00427D4B">
      <w:pPr>
        <w:widowControl w:val="0"/>
        <w:numPr>
          <w:ilvl w:val="0"/>
          <w:numId w:val="28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сифилитическая розеола</w:t>
      </w:r>
    </w:p>
    <w:p w:rsidR="00000000" w:rsidRDefault="00427D4B">
      <w:pPr>
        <w:widowControl w:val="0"/>
        <w:numPr>
          <w:ilvl w:val="0"/>
          <w:numId w:val="29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гумма твердого неба</w:t>
      </w:r>
    </w:p>
    <w:p w:rsidR="00000000" w:rsidRDefault="00427D4B">
      <w:pPr>
        <w:widowControl w:val="0"/>
        <w:numPr>
          <w:ilvl w:val="0"/>
          <w:numId w:val="30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диффузное облысение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40" w:lineRule="exact"/>
        <w:ind w:left="45" w:right="-663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720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9. ПРИ СИФИЛИСЕ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 низкой контагиозностью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обладает </w:t>
      </w:r>
    </w:p>
    <w:p w:rsidR="00000000" w:rsidRDefault="00427D4B">
      <w:pPr>
        <w:widowControl w:val="0"/>
        <w:numPr>
          <w:ilvl w:val="0"/>
          <w:numId w:val="31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эрозированный папулезный сифилид</w:t>
      </w:r>
    </w:p>
    <w:p w:rsidR="00000000" w:rsidRDefault="00427D4B">
      <w:pPr>
        <w:widowControl w:val="0"/>
        <w:numPr>
          <w:ilvl w:val="0"/>
          <w:numId w:val="32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пустулезный сифилид</w:t>
      </w:r>
    </w:p>
    <w:p w:rsidR="00000000" w:rsidRDefault="00427D4B">
      <w:pPr>
        <w:widowControl w:val="0"/>
        <w:numPr>
          <w:ilvl w:val="0"/>
          <w:numId w:val="33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бугорковый сифилид</w:t>
      </w:r>
    </w:p>
    <w:p w:rsidR="00000000" w:rsidRDefault="00427D4B">
      <w:pPr>
        <w:widowControl w:val="0"/>
        <w:numPr>
          <w:ilvl w:val="0"/>
          <w:numId w:val="34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lastRenderedPageBreak/>
        <w:t>первичная сифилома</w:t>
      </w:r>
    </w:p>
    <w:p w:rsidR="00000000" w:rsidRDefault="00427D4B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b/>
          <w:sz w:val="16"/>
          <w:szCs w:val="16"/>
          <w:u w:val="single"/>
        </w:rPr>
      </w:pPr>
      <w:r>
        <w:rPr>
          <w:rFonts w:ascii="Times New Roman CYR" w:hAnsi="Times New Roman CYR" w:cs="Times New Roman CYR"/>
          <w:sz w:val="16"/>
          <w:szCs w:val="16"/>
        </w:rPr>
        <w:t>сифилитическая пузырчатка</w:t>
      </w:r>
      <w:r>
        <w:rPr>
          <w:rFonts w:ascii="Times New Roman CYR" w:hAnsi="Times New Roman CYR" w:cs="Times New Roman CYR"/>
          <w:sz w:val="16"/>
          <w:szCs w:val="16"/>
        </w:rPr>
        <w:t xml:space="preserve">              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sz w:val="16"/>
          <w:szCs w:val="16"/>
          <w:highlight w:val="red"/>
          <w:u w:val="single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16"/>
          <w:szCs w:val="16"/>
          <w:u w:val="single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40" w:lineRule="exact"/>
        <w:ind w:left="45" w:right="-663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720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10. НАИБОЛЕЕ ЧАСТО ВСТРЕЧАЮЩЕЕСЯ ПОРАЖЕНИЕ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 ВНУТРЕННИХ ОРГАНОВ В ТРЕТИЧНОМ ПЕРИОДЕ СИФИЛИСА</w:t>
      </w:r>
    </w:p>
    <w:p w:rsidR="00000000" w:rsidRDefault="00427D4B" w:rsidP="00427D4B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орхит</w:t>
      </w:r>
    </w:p>
    <w:p w:rsidR="00000000" w:rsidRDefault="00427D4B" w:rsidP="00427D4B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энтерит</w:t>
      </w:r>
    </w:p>
    <w:p w:rsidR="00000000" w:rsidRDefault="00427D4B" w:rsidP="00427D4B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м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е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заортит</w:t>
      </w:r>
    </w:p>
    <w:p w:rsidR="00000000" w:rsidRDefault="00427D4B" w:rsidP="00427D4B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нефросклероз</w:t>
      </w:r>
    </w:p>
    <w:p w:rsidR="00000000" w:rsidRDefault="00427D4B" w:rsidP="00427D4B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2199" w:hanging="111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пиелит 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FF0000"/>
          <w:sz w:val="16"/>
          <w:szCs w:val="16"/>
        </w:rPr>
        <w:t>11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. БОЛЕЗНЕННОСТЬЮ СОПРОВОЖДАЕТСЯ</w:t>
      </w:r>
    </w:p>
    <w:p w:rsidR="00000000" w:rsidRDefault="00427D4B" w:rsidP="00427D4B">
      <w:pPr>
        <w:widowControl w:val="0"/>
        <w:numPr>
          <w:ilvl w:val="0"/>
          <w:numId w:val="40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твердый шанкр</w:t>
      </w:r>
    </w:p>
    <w:p w:rsidR="00000000" w:rsidRDefault="00427D4B" w:rsidP="00427D4B">
      <w:pPr>
        <w:widowControl w:val="0"/>
        <w:numPr>
          <w:ilvl w:val="0"/>
          <w:numId w:val="4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b/>
          <w:sz w:val="16"/>
          <w:szCs w:val="16"/>
        </w:rPr>
      </w:pPr>
      <w:r>
        <w:rPr>
          <w:rFonts w:ascii="Times New Roman CYR" w:hAnsi="Times New Roman CYR" w:cs="Times New Roman CYR"/>
          <w:b/>
          <w:sz w:val="16"/>
          <w:szCs w:val="16"/>
        </w:rPr>
        <w:t>регионарный склераденит</w:t>
      </w:r>
    </w:p>
    <w:p w:rsidR="00000000" w:rsidRDefault="00427D4B" w:rsidP="00427D4B">
      <w:pPr>
        <w:widowControl w:val="0"/>
        <w:numPr>
          <w:ilvl w:val="0"/>
          <w:numId w:val="42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интерстициальный сифилитический глоссит</w:t>
      </w:r>
    </w:p>
    <w:p w:rsidR="00000000" w:rsidRDefault="00427D4B" w:rsidP="00427D4B">
      <w:pPr>
        <w:widowControl w:val="0"/>
        <w:numPr>
          <w:ilvl w:val="0"/>
          <w:numId w:val="43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бугорковый сифилид</w:t>
      </w:r>
    </w:p>
    <w:p w:rsidR="00000000" w:rsidRDefault="00427D4B" w:rsidP="00427D4B">
      <w:pPr>
        <w:widowControl w:val="0"/>
        <w:numPr>
          <w:ilvl w:val="0"/>
          <w:numId w:val="44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36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вегетирующие папулы («широкие </w:t>
      </w:r>
      <w:r>
        <w:rPr>
          <w:rFonts w:ascii="Times New Roman CYR" w:hAnsi="Times New Roman CYR" w:cs="Times New Roman CYR"/>
          <w:sz w:val="16"/>
          <w:szCs w:val="16"/>
        </w:rPr>
        <w:t>кондиломы»)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FF0000"/>
          <w:sz w:val="16"/>
          <w:szCs w:val="16"/>
        </w:rPr>
        <w:t>12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. СТРОГО ОБЯЗАТЕЛЬНЫЙ ПРИЗНАК ЗУБОВ ГЕТЧИНСОНА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1)</w:t>
      </w:r>
      <w:r>
        <w:rPr>
          <w:rFonts w:ascii="Times New Roman CYR" w:hAnsi="Times New Roman CYR" w:cs="Times New Roman CYR"/>
          <w:sz w:val="16"/>
          <w:szCs w:val="16"/>
        </w:rPr>
        <w:tab/>
        <w:t>уменьшение их размеров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2)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>полулунная выемка на режущем крае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b/>
          <w:sz w:val="16"/>
          <w:szCs w:val="16"/>
        </w:rPr>
      </w:pPr>
      <w:r>
        <w:rPr>
          <w:rFonts w:ascii="Times New Roman CYR" w:hAnsi="Times New Roman CYR" w:cs="Times New Roman CYR"/>
          <w:b/>
          <w:sz w:val="16"/>
          <w:szCs w:val="16"/>
        </w:rPr>
        <w:t>3)</w:t>
      </w:r>
      <w:r>
        <w:rPr>
          <w:rFonts w:ascii="Times New Roman CYR" w:hAnsi="Times New Roman CYR" w:cs="Times New Roman CYR"/>
          <w:b/>
          <w:sz w:val="16"/>
          <w:szCs w:val="16"/>
        </w:rPr>
        <w:tab/>
      </w:r>
      <w:r>
        <w:rPr>
          <w:rFonts w:ascii="Times New Roman CYR" w:hAnsi="Times New Roman CYR" w:cs="Times New Roman CYR"/>
          <w:color w:val="FF0000"/>
          <w:sz w:val="16"/>
          <w:szCs w:val="16"/>
        </w:rPr>
        <w:t>сужение режущего края не менее, чем на 2 мм относительно шейки зуба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4)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>бочкообразная форма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</w:t>
      </w:r>
      <w:r>
        <w:rPr>
          <w:rFonts w:ascii="Times New Roman CYR" w:hAnsi="Times New Roman CYR" w:cs="Times New Roman CYR"/>
          <w:sz w:val="16"/>
          <w:szCs w:val="16"/>
        </w:rPr>
        <w:tab/>
        <w:t>наличие диастемы</w:t>
      </w:r>
    </w:p>
    <w:p w:rsidR="00000000" w:rsidRDefault="00427D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13. ДЛЯ лечения 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УРОГЕНИТАЛЬНОГО ХЛАМИДИОЗА ПРИМЕНЯЕТСЯ </w:t>
      </w:r>
    </w:p>
    <w:p w:rsidR="00000000" w:rsidRDefault="00427D4B" w:rsidP="00427D4B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бисептол</w:t>
      </w:r>
    </w:p>
    <w:p w:rsidR="00000000" w:rsidRDefault="00427D4B" w:rsidP="00427D4B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трихопол</w:t>
      </w:r>
    </w:p>
    <w:p w:rsidR="00000000" w:rsidRDefault="00427D4B" w:rsidP="00427D4B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сумамед</w:t>
      </w:r>
    </w:p>
    <w:p w:rsidR="00000000" w:rsidRDefault="00427D4B" w:rsidP="00427D4B">
      <w:pPr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бицилин</w:t>
      </w:r>
    </w:p>
    <w:p w:rsidR="00000000" w:rsidRDefault="00427D4B" w:rsidP="00427D4B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делагил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14. ИНТЕРСТИЦИАЛЬНЫЙ СИФИЛИТИЧЕСКИЙ ГЛОССИТ – ПРИЗНАК </w:t>
      </w:r>
    </w:p>
    <w:p w:rsidR="00000000" w:rsidRDefault="00427D4B" w:rsidP="00427D4B">
      <w:pPr>
        <w:widowControl w:val="0"/>
        <w:numPr>
          <w:ilvl w:val="0"/>
          <w:numId w:val="50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вторичного рецидивного сифилиса</w:t>
      </w:r>
    </w:p>
    <w:p w:rsidR="00000000" w:rsidRDefault="00427D4B" w:rsidP="00427D4B">
      <w:pPr>
        <w:widowControl w:val="0"/>
        <w:numPr>
          <w:ilvl w:val="0"/>
          <w:numId w:val="51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третчного сифилиса</w:t>
      </w:r>
    </w:p>
    <w:p w:rsidR="00000000" w:rsidRDefault="00427D4B" w:rsidP="00427D4B">
      <w:pPr>
        <w:widowControl w:val="0"/>
        <w:numPr>
          <w:ilvl w:val="0"/>
          <w:numId w:val="52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первичного сифилиса</w:t>
      </w:r>
    </w:p>
    <w:p w:rsidR="00000000" w:rsidRDefault="00427D4B" w:rsidP="00427D4B">
      <w:pPr>
        <w:widowControl w:val="0"/>
        <w:numPr>
          <w:ilvl w:val="0"/>
          <w:numId w:val="53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врожденного сифилиса</w:t>
      </w:r>
    </w:p>
    <w:p w:rsidR="00000000" w:rsidRDefault="00427D4B" w:rsidP="00427D4B">
      <w:pPr>
        <w:widowControl w:val="0"/>
        <w:numPr>
          <w:ilvl w:val="0"/>
          <w:numId w:val="54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вторичного свежего сифилис</w:t>
      </w:r>
      <w:r>
        <w:rPr>
          <w:rFonts w:ascii="Times New Roman CYR" w:hAnsi="Times New Roman CYR" w:cs="Times New Roman CYR"/>
          <w:sz w:val="16"/>
          <w:szCs w:val="16"/>
        </w:rPr>
        <w:t>а</w:t>
      </w:r>
    </w:p>
    <w:p w:rsidR="00000000" w:rsidRDefault="00427D4B">
      <w:pPr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15. ВИЧ – ИНФИЦИРОВАННОМУ ПАЦИЕНТУ ПРОТИВОПОКАЗАНЫ </w:t>
      </w:r>
    </w:p>
    <w:p w:rsidR="00000000" w:rsidRDefault="00427D4B" w:rsidP="00427D4B">
      <w:pPr>
        <w:widowControl w:val="0"/>
        <w:numPr>
          <w:ilvl w:val="0"/>
          <w:numId w:val="55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антибиотики</w:t>
      </w:r>
    </w:p>
    <w:p w:rsidR="00000000" w:rsidRDefault="00427D4B" w:rsidP="00427D4B">
      <w:pPr>
        <w:widowControl w:val="0"/>
        <w:numPr>
          <w:ilvl w:val="0"/>
          <w:numId w:val="56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сульфаниламиды</w:t>
      </w:r>
    </w:p>
    <w:p w:rsidR="00000000" w:rsidRDefault="00427D4B" w:rsidP="00427D4B">
      <w:pPr>
        <w:widowControl w:val="0"/>
        <w:numPr>
          <w:ilvl w:val="0"/>
          <w:numId w:val="57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иммуностимуляторы Т-клеточного звена иммунитета</w:t>
      </w:r>
    </w:p>
    <w:p w:rsidR="00000000" w:rsidRDefault="00427D4B" w:rsidP="00427D4B">
      <w:pPr>
        <w:widowControl w:val="0"/>
        <w:numPr>
          <w:ilvl w:val="0"/>
          <w:numId w:val="58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противомалярийные препараты</w:t>
      </w:r>
    </w:p>
    <w:p w:rsidR="00000000" w:rsidRDefault="00427D4B" w:rsidP="00427D4B">
      <w:pPr>
        <w:widowControl w:val="0"/>
        <w:numPr>
          <w:ilvl w:val="0"/>
          <w:numId w:val="59"/>
        </w:numPr>
        <w:tabs>
          <w:tab w:val="left" w:pos="720"/>
          <w:tab w:val="left" w:pos="144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витамины 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16. ПАТОГНОМОНИЧНОЕ ДЛЯ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спида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 ЗАбОЛЕВАНИЕ В ПОЛОСТИ РТА</w:t>
      </w:r>
    </w:p>
    <w:p w:rsidR="00000000" w:rsidRDefault="00427D4B" w:rsidP="00427D4B">
      <w:pPr>
        <w:widowControl w:val="0"/>
        <w:numPr>
          <w:ilvl w:val="0"/>
          <w:numId w:val="60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эрозивно–язвенная форма лейкопл</w:t>
      </w:r>
      <w:r>
        <w:rPr>
          <w:rFonts w:ascii="Times New Roman CYR" w:hAnsi="Times New Roman CYR" w:cs="Times New Roman CYR"/>
          <w:sz w:val="16"/>
          <w:szCs w:val="16"/>
        </w:rPr>
        <w:t>акии</w:t>
      </w:r>
    </w:p>
    <w:p w:rsidR="00000000" w:rsidRDefault="00427D4B" w:rsidP="00427D4B">
      <w:pPr>
        <w:widowControl w:val="0"/>
        <w:numPr>
          <w:ilvl w:val="0"/>
          <w:numId w:val="61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«волосатая» лейкоплакия</w:t>
      </w:r>
      <w:r>
        <w:rPr>
          <w:rFonts w:ascii="Times New Roman CYR" w:hAnsi="Times New Roman CYR" w:cs="Times New Roman CYR"/>
          <w:color w:val="FF0000"/>
          <w:sz w:val="16"/>
          <w:szCs w:val="16"/>
        </w:rPr>
        <w:t xml:space="preserve"> языка </w:t>
      </w:r>
    </w:p>
    <w:p w:rsidR="00000000" w:rsidRDefault="00427D4B" w:rsidP="00427D4B">
      <w:pPr>
        <w:widowControl w:val="0"/>
        <w:numPr>
          <w:ilvl w:val="0"/>
          <w:numId w:val="62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эрозивно–язвенная форма красного плоского лишая</w:t>
      </w:r>
    </w:p>
    <w:p w:rsidR="00000000" w:rsidRDefault="00427D4B" w:rsidP="00427D4B">
      <w:pPr>
        <w:widowControl w:val="0"/>
        <w:numPr>
          <w:ilvl w:val="0"/>
          <w:numId w:val="63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эрозивно-язвенная форма </w:t>
      </w:r>
      <w:r>
        <w:rPr>
          <w:rFonts w:ascii="Times New Roman CYR" w:hAnsi="Times New Roman CYR" w:cs="Times New Roman CYR"/>
          <w:sz w:val="16"/>
          <w:szCs w:val="16"/>
        </w:rPr>
        <w:t>красн</w:t>
      </w:r>
      <w:r>
        <w:rPr>
          <w:rFonts w:ascii="Times New Roman CYR" w:hAnsi="Times New Roman CYR" w:cs="Times New Roman CYR"/>
          <w:sz w:val="16"/>
          <w:szCs w:val="16"/>
        </w:rPr>
        <w:t>ой</w:t>
      </w:r>
      <w:r>
        <w:rPr>
          <w:rFonts w:ascii="Times New Roman CYR" w:hAnsi="Times New Roman CYR" w:cs="Times New Roman CYR"/>
          <w:sz w:val="16"/>
          <w:szCs w:val="16"/>
        </w:rPr>
        <w:t xml:space="preserve"> волчанк</w:t>
      </w:r>
      <w:r>
        <w:rPr>
          <w:rFonts w:ascii="Times New Roman CYR" w:hAnsi="Times New Roman CYR" w:cs="Times New Roman CYR"/>
          <w:sz w:val="16"/>
          <w:szCs w:val="16"/>
        </w:rPr>
        <w:t>и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000000" w:rsidRDefault="00427D4B" w:rsidP="00427D4B">
      <w:pPr>
        <w:widowControl w:val="0"/>
        <w:numPr>
          <w:ilvl w:val="0"/>
          <w:numId w:val="64"/>
        </w:numPr>
        <w:tabs>
          <w:tab w:val="left" w:pos="720"/>
          <w:tab w:val="left" w:pos="1260"/>
        </w:tabs>
        <w:autoSpaceDE w:val="0"/>
        <w:autoSpaceDN w:val="0"/>
        <w:adjustRightInd w:val="0"/>
        <w:ind w:left="2160" w:hanging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пузырно–сосудистый синдром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80" w:lineRule="exact"/>
        <w:ind w:left="45" w:right="-663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17. для обнаружения бледных трепонем используется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98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1)</w:t>
      </w:r>
      <w:r>
        <w:rPr>
          <w:rFonts w:ascii="Times New Roman CYR" w:hAnsi="Times New Roman CYR" w:cs="Times New Roman CYR"/>
          <w:sz w:val="16"/>
          <w:szCs w:val="16"/>
        </w:rPr>
        <w:tab/>
        <w:t>серебрение по Морозову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98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2)</w:t>
      </w:r>
      <w:r>
        <w:rPr>
          <w:rFonts w:ascii="Times New Roman CYR" w:hAnsi="Times New Roman CYR" w:cs="Times New Roman CYR"/>
          <w:sz w:val="16"/>
          <w:szCs w:val="16"/>
        </w:rPr>
        <w:tab/>
        <w:t>окраска метиленовым син</w:t>
      </w:r>
      <w:r>
        <w:rPr>
          <w:rFonts w:ascii="Times New Roman CYR" w:hAnsi="Times New Roman CYR" w:cs="Times New Roman CYR"/>
          <w:sz w:val="16"/>
          <w:szCs w:val="16"/>
        </w:rPr>
        <w:t>им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980" w:hanging="90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3)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ab/>
        <w:t xml:space="preserve">исследование нативных препаратов в тёмном поле зрения 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98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4)</w:t>
      </w:r>
      <w:r>
        <w:rPr>
          <w:rFonts w:ascii="Times New Roman CYR" w:hAnsi="Times New Roman CYR" w:cs="Times New Roman CYR"/>
          <w:sz w:val="16"/>
          <w:szCs w:val="16"/>
        </w:rPr>
        <w:tab/>
        <w:t>окраска по Романовскому-Гимзе</w:t>
      </w:r>
    </w:p>
    <w:p w:rsidR="00000000" w:rsidRDefault="00427D4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98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</w:t>
      </w:r>
      <w:r>
        <w:rPr>
          <w:rFonts w:ascii="Times New Roman CYR" w:hAnsi="Times New Roman CYR" w:cs="Times New Roman CYR"/>
          <w:sz w:val="16"/>
          <w:szCs w:val="16"/>
        </w:rPr>
        <w:tab/>
        <w:t>культивирование на питательных средах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80" w:lineRule="exact"/>
        <w:ind w:left="45" w:right="-663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18. ПЕРВОЙ ИЗ СЕРОЛОГИЧЕСКИХ РЕАКЦИЙ НА СИФИЛИС СТАНОВИТСЯ ПОЛОЖИТЕЛЬНОЙ РЕАКЦИЯ </w:t>
      </w:r>
    </w:p>
    <w:p w:rsidR="00000000" w:rsidRDefault="00427D4B" w:rsidP="00427D4B">
      <w:pPr>
        <w:widowControl w:val="0"/>
        <w:numPr>
          <w:ilvl w:val="0"/>
          <w:numId w:val="65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иммобилизации бледных трепонем (РИБТ)</w:t>
      </w:r>
    </w:p>
    <w:p w:rsidR="00000000" w:rsidRDefault="00427D4B" w:rsidP="00427D4B">
      <w:pPr>
        <w:widowControl w:val="0"/>
        <w:numPr>
          <w:ilvl w:val="0"/>
          <w:numId w:val="66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кебнера</w:t>
      </w:r>
    </w:p>
    <w:p w:rsidR="00000000" w:rsidRDefault="00427D4B" w:rsidP="00427D4B">
      <w:pPr>
        <w:widowControl w:val="0"/>
        <w:numPr>
          <w:ilvl w:val="0"/>
          <w:numId w:val="67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sz w:val="16"/>
          <w:szCs w:val="16"/>
        </w:rPr>
        <w:t>микропреципитации на стекле (РМП)</w:t>
      </w:r>
    </w:p>
    <w:p w:rsidR="00000000" w:rsidRDefault="00427D4B" w:rsidP="00427D4B">
      <w:pPr>
        <w:widowControl w:val="0"/>
        <w:numPr>
          <w:ilvl w:val="0"/>
          <w:numId w:val="68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иммунофлюоресценции (РИФ)</w:t>
      </w:r>
    </w:p>
    <w:p w:rsidR="00000000" w:rsidRDefault="00427D4B" w:rsidP="00427D4B">
      <w:pPr>
        <w:widowControl w:val="0"/>
        <w:numPr>
          <w:ilvl w:val="0"/>
          <w:numId w:val="69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пассивной гемагглютинации (РПГА)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80" w:lineRule="exact"/>
        <w:ind w:left="45" w:right="-663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19. ТРИАДУ ГЕТЧИНСОНА СОСТАВЛЯЮТ </w:t>
      </w:r>
    </w:p>
    <w:p w:rsidR="00000000" w:rsidRDefault="00427D4B" w:rsidP="00427D4B">
      <w:pPr>
        <w:widowControl w:val="0"/>
        <w:numPr>
          <w:ilvl w:val="0"/>
          <w:numId w:val="70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sz w:val="16"/>
          <w:szCs w:val="16"/>
        </w:rPr>
      </w:pPr>
      <w:r>
        <w:rPr>
          <w:rFonts w:ascii="Times New Roman CYR" w:hAnsi="Times New Roman CYR" w:cs="Times New Roman CYR"/>
          <w:b/>
          <w:sz w:val="16"/>
          <w:szCs w:val="16"/>
        </w:rPr>
        <w:t>зубы Гетчинсона, «лабиринтная глухота»,седловидный нос</w:t>
      </w:r>
    </w:p>
    <w:p w:rsidR="00000000" w:rsidRDefault="00427D4B" w:rsidP="00427D4B">
      <w:pPr>
        <w:widowControl w:val="0"/>
        <w:numPr>
          <w:ilvl w:val="0"/>
          <w:numId w:val="7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зубы Гетчинсона, паренхиматозный кератит, седловидный нос</w:t>
      </w:r>
    </w:p>
    <w:p w:rsidR="00000000" w:rsidRDefault="00427D4B" w:rsidP="00427D4B">
      <w:pPr>
        <w:widowControl w:val="0"/>
        <w:numPr>
          <w:ilvl w:val="0"/>
          <w:numId w:val="72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зубы Ге</w:t>
      </w:r>
      <w:r>
        <w:rPr>
          <w:rFonts w:ascii="Times New Roman CYR" w:hAnsi="Times New Roman CYR" w:cs="Times New Roman CYR"/>
          <w:color w:val="FF0000"/>
          <w:sz w:val="16"/>
          <w:szCs w:val="16"/>
        </w:rPr>
        <w:t xml:space="preserve">тчинсона, «лабиринтная глухота», паренхиматозный кератит </w:t>
      </w:r>
    </w:p>
    <w:p w:rsidR="00000000" w:rsidRDefault="00427D4B" w:rsidP="00427D4B">
      <w:pPr>
        <w:widowControl w:val="0"/>
        <w:numPr>
          <w:ilvl w:val="0"/>
          <w:numId w:val="73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зубы Гетчинсона, паренхиматозный кератит, сифилитический гепатит</w:t>
      </w:r>
    </w:p>
    <w:p w:rsidR="00000000" w:rsidRDefault="00427D4B" w:rsidP="00427D4B">
      <w:pPr>
        <w:widowControl w:val="0"/>
        <w:numPr>
          <w:ilvl w:val="0"/>
          <w:numId w:val="74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зубы Гетчинсона, саблевидные голени, готическое нёбо 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80" w:lineRule="exact"/>
        <w:ind w:left="45" w:right="-663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20. </w:t>
      </w:r>
      <w:r>
        <w:rPr>
          <w:rFonts w:ascii="Times New Roman CYR" w:hAnsi="Times New Roman CYR" w:cs="Times New Roman CYR"/>
          <w:b/>
          <w:bCs/>
          <w:caps/>
          <w:color w:val="FF0000"/>
          <w:sz w:val="16"/>
          <w:szCs w:val="16"/>
        </w:rPr>
        <w:t xml:space="preserve">ЗАБОЛЕВАНИЕ – МАРКЁР ВИЧ – ИНФЕКЦИИ </w:t>
      </w:r>
    </w:p>
    <w:p w:rsidR="00000000" w:rsidRDefault="00427D4B" w:rsidP="00427D4B">
      <w:pPr>
        <w:widowControl w:val="0"/>
        <w:numPr>
          <w:ilvl w:val="0"/>
          <w:numId w:val="75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атопический дерматит</w:t>
      </w:r>
    </w:p>
    <w:p w:rsidR="00000000" w:rsidRDefault="00427D4B" w:rsidP="00427D4B">
      <w:pPr>
        <w:widowControl w:val="0"/>
        <w:numPr>
          <w:ilvl w:val="0"/>
          <w:numId w:val="76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рецидивирующий г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ерпес-зостер</w:t>
      </w:r>
    </w:p>
    <w:p w:rsidR="00000000" w:rsidRDefault="00427D4B" w:rsidP="00427D4B">
      <w:pPr>
        <w:widowControl w:val="0"/>
        <w:numPr>
          <w:ilvl w:val="0"/>
          <w:numId w:val="77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эритематоз</w:t>
      </w:r>
    </w:p>
    <w:p w:rsidR="00000000" w:rsidRDefault="00427D4B" w:rsidP="00427D4B">
      <w:pPr>
        <w:widowControl w:val="0"/>
        <w:numPr>
          <w:ilvl w:val="0"/>
          <w:numId w:val="78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вульгарная пузырчатка</w:t>
      </w:r>
    </w:p>
    <w:p w:rsidR="00000000" w:rsidRDefault="00427D4B" w:rsidP="00427D4B">
      <w:pPr>
        <w:widowControl w:val="0"/>
        <w:numPr>
          <w:ilvl w:val="0"/>
          <w:numId w:val="79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многоформная экссудативная эритема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43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21. аневризма восходящей дуги аорты – клинический признак</w:t>
      </w:r>
      <w:r>
        <w:rPr>
          <w:rFonts w:ascii="Times New Roman CYR" w:hAnsi="Times New Roman CYR" w:cs="Times New Roman CYR"/>
          <w:caps/>
          <w:sz w:val="16"/>
          <w:szCs w:val="16"/>
        </w:rPr>
        <w:t xml:space="preserve"> </w:t>
      </w:r>
    </w:p>
    <w:p w:rsidR="00000000" w:rsidRDefault="00427D4B" w:rsidP="00427D4B">
      <w:pPr>
        <w:widowControl w:val="0"/>
        <w:numPr>
          <w:ilvl w:val="0"/>
          <w:numId w:val="80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ревматизма</w:t>
      </w:r>
    </w:p>
    <w:p w:rsidR="00000000" w:rsidRDefault="00427D4B" w:rsidP="00427D4B">
      <w:pPr>
        <w:widowControl w:val="0"/>
        <w:numPr>
          <w:ilvl w:val="0"/>
          <w:numId w:val="8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туберкулеза</w:t>
      </w:r>
    </w:p>
    <w:p w:rsidR="00000000" w:rsidRDefault="00427D4B" w:rsidP="00427D4B">
      <w:pPr>
        <w:widowControl w:val="0"/>
        <w:numPr>
          <w:ilvl w:val="0"/>
          <w:numId w:val="82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сифилиса</w:t>
      </w:r>
    </w:p>
    <w:p w:rsidR="00000000" w:rsidRDefault="00427D4B" w:rsidP="00427D4B">
      <w:pPr>
        <w:widowControl w:val="0"/>
        <w:numPr>
          <w:ilvl w:val="0"/>
          <w:numId w:val="83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красной волчанки</w:t>
      </w:r>
    </w:p>
    <w:p w:rsidR="00000000" w:rsidRDefault="00427D4B" w:rsidP="00427D4B">
      <w:pPr>
        <w:widowControl w:val="0"/>
        <w:numPr>
          <w:ilvl w:val="0"/>
          <w:numId w:val="84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болезни крови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FF0000"/>
          <w:sz w:val="16"/>
          <w:szCs w:val="16"/>
        </w:rPr>
        <w:t>22.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 О ВОЗМОЖНОСТИ РАЗВИТИЯ РАННЕГО НЕЙРОСИФИЛИСА СВ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ИДЕТЕЛЬСТВУЕТ </w:t>
      </w:r>
    </w:p>
    <w:p w:rsidR="00000000" w:rsidRDefault="00427D4B" w:rsidP="00427D4B">
      <w:pPr>
        <w:widowControl w:val="0"/>
        <w:numPr>
          <w:ilvl w:val="0"/>
          <w:numId w:val="85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гумма твердого неба</w:t>
      </w:r>
    </w:p>
    <w:p w:rsidR="00000000" w:rsidRDefault="00427D4B" w:rsidP="00427D4B">
      <w:pPr>
        <w:widowControl w:val="0"/>
        <w:numPr>
          <w:ilvl w:val="0"/>
          <w:numId w:val="86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мезаортит</w:t>
      </w:r>
    </w:p>
    <w:p w:rsidR="00000000" w:rsidRDefault="00427D4B" w:rsidP="00427D4B">
      <w:pPr>
        <w:widowControl w:val="0"/>
        <w:numPr>
          <w:ilvl w:val="0"/>
          <w:numId w:val="87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генерализованная розеола</w:t>
      </w:r>
    </w:p>
    <w:p w:rsidR="00000000" w:rsidRDefault="00427D4B" w:rsidP="00427D4B">
      <w:pPr>
        <w:widowControl w:val="0"/>
        <w:numPr>
          <w:ilvl w:val="0"/>
          <w:numId w:val="88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 xml:space="preserve">диффузное </w:t>
      </w:r>
      <w:r>
        <w:rPr>
          <w:rFonts w:ascii="Times New Roman CYR" w:hAnsi="Times New Roman CYR" w:cs="Times New Roman CYR"/>
          <w:color w:val="FF0000"/>
          <w:sz w:val="16"/>
          <w:szCs w:val="16"/>
        </w:rPr>
        <w:t>облысение</w:t>
      </w:r>
    </w:p>
    <w:p w:rsidR="00000000" w:rsidRDefault="00427D4B" w:rsidP="00427D4B">
      <w:pPr>
        <w:widowControl w:val="0"/>
        <w:numPr>
          <w:ilvl w:val="0"/>
          <w:numId w:val="89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полиаденит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23. ПРОДОЛЖИТЕЛЬНОСТЬ ИНКУБАЦИОННОГО ПЕРИОДА ВИЧ – ИНФЕКЦИИ может достигать </w:t>
      </w:r>
    </w:p>
    <w:p w:rsidR="00000000" w:rsidRDefault="00427D4B" w:rsidP="00427D4B">
      <w:pPr>
        <w:widowControl w:val="0"/>
        <w:numPr>
          <w:ilvl w:val="0"/>
          <w:numId w:val="90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3 недели</w:t>
      </w:r>
    </w:p>
    <w:p w:rsidR="00000000" w:rsidRDefault="00427D4B" w:rsidP="00427D4B">
      <w:pPr>
        <w:widowControl w:val="0"/>
        <w:numPr>
          <w:ilvl w:val="0"/>
          <w:numId w:val="9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3 месяца</w:t>
      </w:r>
    </w:p>
    <w:p w:rsidR="00000000" w:rsidRDefault="00427D4B" w:rsidP="00427D4B">
      <w:pPr>
        <w:widowControl w:val="0"/>
        <w:numPr>
          <w:ilvl w:val="0"/>
          <w:numId w:val="92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6 месяцев</w:t>
      </w:r>
    </w:p>
    <w:p w:rsidR="00000000" w:rsidRDefault="00427D4B" w:rsidP="00427D4B">
      <w:pPr>
        <w:widowControl w:val="0"/>
        <w:numPr>
          <w:ilvl w:val="0"/>
          <w:numId w:val="93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1 год </w:t>
      </w:r>
    </w:p>
    <w:p w:rsidR="00000000" w:rsidRDefault="00427D4B" w:rsidP="00427D4B">
      <w:pPr>
        <w:widowControl w:val="0"/>
        <w:numPr>
          <w:ilvl w:val="0"/>
          <w:numId w:val="94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 года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FF0000"/>
          <w:sz w:val="16"/>
          <w:szCs w:val="16"/>
        </w:rPr>
        <w:t>24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. очаговый сифилитический гепати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т развивается </w:t>
      </w:r>
    </w:p>
    <w:p w:rsidR="00000000" w:rsidRDefault="00427D4B" w:rsidP="00427D4B">
      <w:pPr>
        <w:widowControl w:val="0"/>
        <w:numPr>
          <w:ilvl w:val="0"/>
          <w:numId w:val="95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 первичном периоде сифилиса</w:t>
      </w:r>
    </w:p>
    <w:p w:rsidR="00000000" w:rsidRDefault="00427D4B" w:rsidP="00427D4B">
      <w:pPr>
        <w:widowControl w:val="0"/>
        <w:numPr>
          <w:ilvl w:val="0"/>
          <w:numId w:val="96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при вторичном свежем сифилисе</w:t>
      </w:r>
    </w:p>
    <w:p w:rsidR="00000000" w:rsidRDefault="00427D4B" w:rsidP="00427D4B">
      <w:pPr>
        <w:widowControl w:val="0"/>
        <w:numPr>
          <w:ilvl w:val="0"/>
          <w:numId w:val="97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при вторичном рецидивном сифилисе</w:t>
      </w:r>
    </w:p>
    <w:p w:rsidR="00000000" w:rsidRDefault="00427D4B" w:rsidP="00427D4B">
      <w:pPr>
        <w:widowControl w:val="0"/>
        <w:numPr>
          <w:ilvl w:val="0"/>
          <w:numId w:val="98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 инкубационном периоде сифилиса</w:t>
      </w:r>
    </w:p>
    <w:p w:rsidR="00000000" w:rsidRDefault="00427D4B" w:rsidP="00427D4B">
      <w:pPr>
        <w:widowControl w:val="0"/>
        <w:numPr>
          <w:ilvl w:val="0"/>
          <w:numId w:val="99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в третичном периоде сифилиса</w:t>
      </w:r>
    </w:p>
    <w:p w:rsidR="00000000" w:rsidRDefault="00427D4B">
      <w:pPr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25. может быть отрицательной при третичном сифилисе реакция </w:t>
      </w:r>
    </w:p>
    <w:p w:rsidR="00000000" w:rsidRDefault="00427D4B" w:rsidP="00427D4B">
      <w:pPr>
        <w:widowControl w:val="0"/>
        <w:numPr>
          <w:ilvl w:val="0"/>
          <w:numId w:val="100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реакция микропреципитаци</w:t>
      </w:r>
      <w:r>
        <w:rPr>
          <w:rFonts w:ascii="Times New Roman CYR" w:hAnsi="Times New Roman CYR" w:cs="Times New Roman CYR"/>
          <w:color w:val="FF0000"/>
          <w:sz w:val="16"/>
          <w:szCs w:val="16"/>
        </w:rPr>
        <w:t>и (РМП)</w:t>
      </w:r>
    </w:p>
    <w:p w:rsidR="00000000" w:rsidRDefault="00427D4B" w:rsidP="00427D4B">
      <w:pPr>
        <w:widowControl w:val="0"/>
        <w:numPr>
          <w:ilvl w:val="0"/>
          <w:numId w:val="101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иммуноферментный анализ (ИФА)</w:t>
      </w:r>
    </w:p>
    <w:p w:rsidR="00000000" w:rsidRDefault="00427D4B" w:rsidP="00427D4B">
      <w:pPr>
        <w:widowControl w:val="0"/>
        <w:numPr>
          <w:ilvl w:val="0"/>
          <w:numId w:val="102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пассивной гемагглютинации (РПГА)</w:t>
      </w:r>
    </w:p>
    <w:p w:rsidR="00000000" w:rsidRDefault="00427D4B" w:rsidP="00427D4B">
      <w:pPr>
        <w:widowControl w:val="0"/>
        <w:numPr>
          <w:ilvl w:val="0"/>
          <w:numId w:val="103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иммунофлюоресценции (РИФ)</w:t>
      </w:r>
    </w:p>
    <w:p w:rsidR="00000000" w:rsidRDefault="00427D4B" w:rsidP="00427D4B">
      <w:pPr>
        <w:widowControl w:val="0"/>
        <w:numPr>
          <w:ilvl w:val="0"/>
          <w:numId w:val="104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иммобилизации бледных трепонем (РИБТ)</w:t>
      </w:r>
    </w:p>
    <w:p w:rsidR="00000000" w:rsidRDefault="00427D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16"/>
          <w:szCs w:val="16"/>
          <w:u w:val="single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FF0000"/>
          <w:sz w:val="16"/>
          <w:szCs w:val="16"/>
        </w:rPr>
        <w:t>26. ЛЕЧЕНИЕ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 БОЛЬНЫХ БЕНЗИЛПЕНИЦИЛЛИНОМ МОЖЕТ ОСЛОЖНИТЬСЯ </w:t>
      </w:r>
    </w:p>
    <w:p w:rsidR="00000000" w:rsidRDefault="00427D4B" w:rsidP="00427D4B">
      <w:pPr>
        <w:widowControl w:val="0"/>
        <w:numPr>
          <w:ilvl w:val="0"/>
          <w:numId w:val="105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эмболией легкого </w:t>
      </w:r>
    </w:p>
    <w:p w:rsidR="00000000" w:rsidRDefault="00427D4B" w:rsidP="00427D4B">
      <w:pPr>
        <w:widowControl w:val="0"/>
        <w:numPr>
          <w:ilvl w:val="0"/>
          <w:numId w:val="106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некрозом на мес</w:t>
      </w:r>
      <w:r>
        <w:rPr>
          <w:rFonts w:ascii="Times New Roman CYR" w:hAnsi="Times New Roman CYR" w:cs="Times New Roman CYR"/>
          <w:sz w:val="16"/>
          <w:szCs w:val="16"/>
        </w:rPr>
        <w:t xml:space="preserve">те инъекции </w:t>
      </w:r>
    </w:p>
    <w:p w:rsidR="00000000" w:rsidRDefault="00427D4B" w:rsidP="00427D4B">
      <w:pPr>
        <w:widowControl w:val="0"/>
        <w:numPr>
          <w:ilvl w:val="0"/>
          <w:numId w:val="107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нефропатией</w:t>
      </w:r>
    </w:p>
    <w:p w:rsidR="00000000" w:rsidRDefault="00427D4B" w:rsidP="00427D4B">
      <w:pPr>
        <w:widowControl w:val="0"/>
        <w:numPr>
          <w:ilvl w:val="0"/>
          <w:numId w:val="108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полиневритом</w:t>
      </w:r>
    </w:p>
    <w:p w:rsidR="00000000" w:rsidRDefault="00427D4B" w:rsidP="00427D4B">
      <w:pPr>
        <w:widowControl w:val="0"/>
        <w:numPr>
          <w:ilvl w:val="0"/>
          <w:numId w:val="109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анафилактическим шоком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27. ИНТЕРСТИЦИАЛЬНЫЙ СИФИЛИТИЧЕСКИЙ ГЛОСИТ – ПРИЗНАК </w:t>
      </w:r>
    </w:p>
    <w:p w:rsidR="00000000" w:rsidRDefault="00427D4B" w:rsidP="00427D4B">
      <w:pPr>
        <w:widowControl w:val="0"/>
        <w:numPr>
          <w:ilvl w:val="0"/>
          <w:numId w:val="110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вторичного рецидивного сифилиса</w:t>
      </w:r>
    </w:p>
    <w:p w:rsidR="00000000" w:rsidRDefault="00427D4B" w:rsidP="00427D4B">
      <w:pPr>
        <w:widowControl w:val="0"/>
        <w:numPr>
          <w:ilvl w:val="0"/>
          <w:numId w:val="111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третичного сифилиса</w:t>
      </w:r>
    </w:p>
    <w:p w:rsidR="00000000" w:rsidRDefault="00427D4B" w:rsidP="00427D4B">
      <w:pPr>
        <w:widowControl w:val="0"/>
        <w:numPr>
          <w:ilvl w:val="0"/>
          <w:numId w:val="112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первичного сифилиса</w:t>
      </w:r>
    </w:p>
    <w:p w:rsidR="00000000" w:rsidRDefault="00427D4B" w:rsidP="00427D4B">
      <w:pPr>
        <w:widowControl w:val="0"/>
        <w:numPr>
          <w:ilvl w:val="0"/>
          <w:numId w:val="113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врожденного сифилиса</w:t>
      </w:r>
    </w:p>
    <w:p w:rsidR="00000000" w:rsidRDefault="00427D4B" w:rsidP="00427D4B">
      <w:pPr>
        <w:widowControl w:val="0"/>
        <w:numPr>
          <w:ilvl w:val="0"/>
          <w:numId w:val="114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вторичного свежего сифилиса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28. основными клетк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ами мишенями для вич являются</w:t>
      </w:r>
      <w:r>
        <w:rPr>
          <w:rFonts w:ascii="Times New Roman CYR" w:hAnsi="Times New Roman CYR" w:cs="Times New Roman CYR"/>
          <w:caps/>
          <w:sz w:val="16"/>
          <w:szCs w:val="16"/>
        </w:rPr>
        <w:t xml:space="preserve"> </w:t>
      </w:r>
    </w:p>
    <w:p w:rsidR="00000000" w:rsidRDefault="00427D4B" w:rsidP="00427D4B">
      <w:pPr>
        <w:widowControl w:val="0"/>
        <w:numPr>
          <w:ilvl w:val="0"/>
          <w:numId w:val="115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b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Т–лимфоциты хелперы</w:t>
      </w:r>
    </w:p>
    <w:p w:rsidR="00000000" w:rsidRDefault="00427D4B" w:rsidP="00427D4B">
      <w:pPr>
        <w:widowControl w:val="0"/>
        <w:numPr>
          <w:ilvl w:val="0"/>
          <w:numId w:val="116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В–лимфоциты</w:t>
      </w:r>
    </w:p>
    <w:p w:rsidR="00000000" w:rsidRDefault="00427D4B" w:rsidP="00427D4B">
      <w:pPr>
        <w:widowControl w:val="0"/>
        <w:numPr>
          <w:ilvl w:val="0"/>
          <w:numId w:val="117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Т– имфоциты киллеры</w:t>
      </w:r>
    </w:p>
    <w:p w:rsidR="00000000" w:rsidRDefault="00427D4B" w:rsidP="00427D4B">
      <w:pPr>
        <w:widowControl w:val="0"/>
        <w:numPr>
          <w:ilvl w:val="0"/>
          <w:numId w:val="118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клетки Лангерганса</w:t>
      </w:r>
    </w:p>
    <w:p w:rsidR="00000000" w:rsidRDefault="00427D4B" w:rsidP="00427D4B">
      <w:pPr>
        <w:widowControl w:val="0"/>
        <w:numPr>
          <w:ilvl w:val="0"/>
          <w:numId w:val="119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моноциты</w:t>
      </w:r>
    </w:p>
    <w:p w:rsidR="00000000" w:rsidRDefault="00427D4B">
      <w:pPr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29. 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излюбленным местом локализации сифилитической пузырчатки новорожденных является 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 </w:t>
      </w:r>
    </w:p>
    <w:p w:rsidR="00000000" w:rsidRDefault="00427D4B" w:rsidP="00427D4B">
      <w:pPr>
        <w:widowControl w:val="0"/>
        <w:numPr>
          <w:ilvl w:val="0"/>
          <w:numId w:val="120"/>
        </w:numPr>
        <w:tabs>
          <w:tab w:val="left" w:pos="720"/>
        </w:tabs>
        <w:autoSpaceDE w:val="0"/>
        <w:autoSpaceDN w:val="0"/>
        <w:adjustRightInd w:val="0"/>
        <w:ind w:left="162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кож</w:t>
      </w:r>
      <w:r>
        <w:rPr>
          <w:rFonts w:ascii="Times New Roman CYR" w:hAnsi="Times New Roman CYR" w:cs="Times New Roman CYR"/>
          <w:sz w:val="16"/>
          <w:szCs w:val="16"/>
        </w:rPr>
        <w:t>а</w:t>
      </w:r>
      <w:r>
        <w:rPr>
          <w:rFonts w:ascii="Times New Roman CYR" w:hAnsi="Times New Roman CYR" w:cs="Times New Roman CYR"/>
          <w:sz w:val="16"/>
          <w:szCs w:val="16"/>
        </w:rPr>
        <w:t xml:space="preserve"> туловища</w:t>
      </w:r>
    </w:p>
    <w:p w:rsidR="00000000" w:rsidRDefault="00427D4B" w:rsidP="00427D4B">
      <w:pPr>
        <w:widowControl w:val="0"/>
        <w:numPr>
          <w:ilvl w:val="0"/>
          <w:numId w:val="121"/>
        </w:numPr>
        <w:tabs>
          <w:tab w:val="left" w:pos="720"/>
        </w:tabs>
        <w:autoSpaceDE w:val="0"/>
        <w:autoSpaceDN w:val="0"/>
        <w:adjustRightInd w:val="0"/>
        <w:ind w:left="162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кож</w:t>
      </w:r>
      <w:r>
        <w:rPr>
          <w:rFonts w:ascii="Times New Roman CYR" w:hAnsi="Times New Roman CYR" w:cs="Times New Roman CYR"/>
          <w:sz w:val="16"/>
          <w:szCs w:val="16"/>
        </w:rPr>
        <w:t>а</w:t>
      </w:r>
      <w:r>
        <w:rPr>
          <w:rFonts w:ascii="Times New Roman CYR" w:hAnsi="Times New Roman CYR" w:cs="Times New Roman CYR"/>
          <w:sz w:val="16"/>
          <w:szCs w:val="16"/>
        </w:rPr>
        <w:t xml:space="preserve"> лица</w:t>
      </w:r>
    </w:p>
    <w:p w:rsidR="00000000" w:rsidRDefault="00427D4B" w:rsidP="00427D4B">
      <w:pPr>
        <w:widowControl w:val="0"/>
        <w:numPr>
          <w:ilvl w:val="0"/>
          <w:numId w:val="122"/>
        </w:numPr>
        <w:tabs>
          <w:tab w:val="left" w:pos="720"/>
        </w:tabs>
        <w:autoSpaceDE w:val="0"/>
        <w:autoSpaceDN w:val="0"/>
        <w:adjustRightInd w:val="0"/>
        <w:ind w:left="162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ладон</w:t>
      </w:r>
      <w:r>
        <w:rPr>
          <w:rFonts w:ascii="Times New Roman CYR" w:hAnsi="Times New Roman CYR" w:cs="Times New Roman CYR"/>
          <w:color w:val="FF0000"/>
          <w:sz w:val="16"/>
          <w:szCs w:val="16"/>
        </w:rPr>
        <w:t>и</w:t>
      </w:r>
      <w:r>
        <w:rPr>
          <w:rFonts w:ascii="Times New Roman CYR" w:hAnsi="Times New Roman CYR" w:cs="Times New Roman CYR"/>
          <w:color w:val="FF0000"/>
          <w:sz w:val="16"/>
          <w:szCs w:val="16"/>
        </w:rPr>
        <w:t xml:space="preserve"> и подошв</w:t>
      </w:r>
      <w:r>
        <w:rPr>
          <w:rFonts w:ascii="Times New Roman CYR" w:hAnsi="Times New Roman CYR" w:cs="Times New Roman CYR"/>
          <w:color w:val="FF0000"/>
          <w:sz w:val="16"/>
          <w:szCs w:val="16"/>
        </w:rPr>
        <w:t>ы</w:t>
      </w:r>
    </w:p>
    <w:p w:rsidR="00000000" w:rsidRDefault="00427D4B" w:rsidP="00427D4B">
      <w:pPr>
        <w:widowControl w:val="0"/>
        <w:numPr>
          <w:ilvl w:val="0"/>
          <w:numId w:val="123"/>
        </w:numPr>
        <w:tabs>
          <w:tab w:val="left" w:pos="720"/>
        </w:tabs>
        <w:autoSpaceDE w:val="0"/>
        <w:autoSpaceDN w:val="0"/>
        <w:adjustRightInd w:val="0"/>
        <w:ind w:left="162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волосист</w:t>
      </w:r>
      <w:r>
        <w:rPr>
          <w:rFonts w:ascii="Times New Roman CYR" w:hAnsi="Times New Roman CYR" w:cs="Times New Roman CYR"/>
          <w:sz w:val="16"/>
          <w:szCs w:val="16"/>
        </w:rPr>
        <w:t>ая</w:t>
      </w:r>
      <w:r>
        <w:rPr>
          <w:rFonts w:ascii="Times New Roman CYR" w:hAnsi="Times New Roman CYR" w:cs="Times New Roman CYR"/>
          <w:sz w:val="16"/>
          <w:szCs w:val="16"/>
        </w:rPr>
        <w:t xml:space="preserve"> част</w:t>
      </w:r>
      <w:r>
        <w:rPr>
          <w:rFonts w:ascii="Times New Roman CYR" w:hAnsi="Times New Roman CYR" w:cs="Times New Roman CYR"/>
          <w:sz w:val="16"/>
          <w:szCs w:val="16"/>
        </w:rPr>
        <w:t>ь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>кожи головы</w:t>
      </w:r>
    </w:p>
    <w:p w:rsidR="00000000" w:rsidRDefault="00427D4B" w:rsidP="00427D4B">
      <w:pPr>
        <w:widowControl w:val="0"/>
        <w:numPr>
          <w:ilvl w:val="0"/>
          <w:numId w:val="124"/>
        </w:numPr>
        <w:tabs>
          <w:tab w:val="left" w:pos="720"/>
        </w:tabs>
        <w:autoSpaceDE w:val="0"/>
        <w:autoSpaceDN w:val="0"/>
        <w:adjustRightInd w:val="0"/>
        <w:ind w:left="162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кож</w:t>
      </w:r>
      <w:r>
        <w:rPr>
          <w:rFonts w:ascii="Times New Roman CYR" w:hAnsi="Times New Roman CYR" w:cs="Times New Roman CYR"/>
          <w:sz w:val="16"/>
          <w:szCs w:val="16"/>
        </w:rPr>
        <w:t>а</w:t>
      </w:r>
      <w:r>
        <w:rPr>
          <w:rFonts w:ascii="Times New Roman CYR" w:hAnsi="Times New Roman CYR" w:cs="Times New Roman CYR"/>
          <w:sz w:val="16"/>
          <w:szCs w:val="16"/>
        </w:rPr>
        <w:t xml:space="preserve"> ягодиц и бедер</w:t>
      </w:r>
    </w:p>
    <w:p w:rsidR="00000000" w:rsidRDefault="00427D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30. ПАРЕНХИМАТОЗНЫЙ КЕРАТИТ – ДОСТОВЕРНЫЙ ПРИЗНАК </w:t>
      </w:r>
    </w:p>
    <w:p w:rsidR="00000000" w:rsidRDefault="00427D4B" w:rsidP="00427D4B">
      <w:pPr>
        <w:widowControl w:val="0"/>
        <w:numPr>
          <w:ilvl w:val="0"/>
          <w:numId w:val="125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первичного сифилиса</w:t>
      </w:r>
    </w:p>
    <w:p w:rsidR="00000000" w:rsidRDefault="00427D4B" w:rsidP="00427D4B">
      <w:pPr>
        <w:widowControl w:val="0"/>
        <w:numPr>
          <w:ilvl w:val="0"/>
          <w:numId w:val="126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вторичного сифилиса</w:t>
      </w:r>
    </w:p>
    <w:p w:rsidR="00000000" w:rsidRDefault="00427D4B" w:rsidP="00427D4B">
      <w:pPr>
        <w:widowControl w:val="0"/>
        <w:numPr>
          <w:ilvl w:val="0"/>
          <w:numId w:val="127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третичного сифилиса</w:t>
      </w:r>
    </w:p>
    <w:p w:rsidR="00000000" w:rsidRDefault="00427D4B" w:rsidP="00427D4B">
      <w:pPr>
        <w:widowControl w:val="0"/>
        <w:numPr>
          <w:ilvl w:val="0"/>
          <w:numId w:val="128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раннего врожденного сифилиса</w:t>
      </w:r>
    </w:p>
    <w:p w:rsidR="00000000" w:rsidRDefault="00427D4B" w:rsidP="00427D4B">
      <w:pPr>
        <w:widowControl w:val="0"/>
        <w:numPr>
          <w:ilvl w:val="0"/>
          <w:numId w:val="129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позднего врожденного сифилиса</w:t>
      </w:r>
    </w:p>
    <w:p w:rsidR="00000000" w:rsidRDefault="00427D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31. Готическое небо, щучий клык, саблевидные голени,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 укороченный мизинец это признаки</w:t>
      </w:r>
    </w:p>
    <w:p w:rsidR="00000000" w:rsidRDefault="00427D4B" w:rsidP="00427D4B">
      <w:pPr>
        <w:widowControl w:val="0"/>
        <w:numPr>
          <w:ilvl w:val="0"/>
          <w:numId w:val="130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первичного сифилиса</w:t>
      </w:r>
    </w:p>
    <w:p w:rsidR="00000000" w:rsidRDefault="00427D4B" w:rsidP="00427D4B">
      <w:pPr>
        <w:widowControl w:val="0"/>
        <w:numPr>
          <w:ilvl w:val="0"/>
          <w:numId w:val="131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активного периода </w:t>
      </w:r>
      <w:r>
        <w:rPr>
          <w:rFonts w:ascii="Times New Roman CYR" w:hAnsi="Times New Roman CYR" w:cs="Times New Roman CYR"/>
          <w:sz w:val="16"/>
          <w:szCs w:val="16"/>
        </w:rPr>
        <w:t xml:space="preserve">тритичного сифилиса </w:t>
      </w:r>
    </w:p>
    <w:p w:rsidR="00000000" w:rsidRDefault="00427D4B" w:rsidP="00427D4B">
      <w:pPr>
        <w:widowControl w:val="0"/>
        <w:numPr>
          <w:ilvl w:val="0"/>
          <w:numId w:val="132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вторичного скрытого</w:t>
      </w:r>
      <w:r>
        <w:rPr>
          <w:rFonts w:ascii="Times New Roman CYR" w:hAnsi="Times New Roman CYR" w:cs="Times New Roman CYR"/>
          <w:sz w:val="16"/>
          <w:szCs w:val="16"/>
        </w:rPr>
        <w:t xml:space="preserve"> сифилиса</w:t>
      </w:r>
    </w:p>
    <w:p w:rsidR="00000000" w:rsidRDefault="00427D4B" w:rsidP="00427D4B">
      <w:pPr>
        <w:widowControl w:val="0"/>
        <w:numPr>
          <w:ilvl w:val="0"/>
          <w:numId w:val="133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раннего врожденного</w:t>
      </w:r>
      <w:r>
        <w:rPr>
          <w:rFonts w:ascii="Times New Roman CYR" w:hAnsi="Times New Roman CYR" w:cs="Times New Roman CYR"/>
          <w:sz w:val="16"/>
          <w:szCs w:val="16"/>
        </w:rPr>
        <w:t xml:space="preserve"> сифилиса</w:t>
      </w:r>
    </w:p>
    <w:p w:rsidR="00000000" w:rsidRDefault="00427D4B" w:rsidP="00427D4B">
      <w:pPr>
        <w:widowControl w:val="0"/>
        <w:numPr>
          <w:ilvl w:val="0"/>
          <w:numId w:val="134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90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позднего врожденного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 xml:space="preserve"> сифилиса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32. РЕШАЮЩИМ В РАННЕЙ ДИАГНОСТИКЕ первичного серонегативного периода СИФИЛ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ИСА ЯВЛЯеТСЯ</w:t>
      </w:r>
    </w:p>
    <w:p w:rsidR="00000000" w:rsidRDefault="00427D4B" w:rsidP="00427D4B">
      <w:pPr>
        <w:widowControl w:val="0"/>
        <w:numPr>
          <w:ilvl w:val="0"/>
          <w:numId w:val="135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РПГА</w:t>
      </w:r>
    </w:p>
    <w:p w:rsidR="00000000" w:rsidRDefault="00427D4B" w:rsidP="00427D4B">
      <w:pPr>
        <w:widowControl w:val="0"/>
        <w:numPr>
          <w:ilvl w:val="0"/>
          <w:numId w:val="136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РИФ</w:t>
      </w:r>
    </w:p>
    <w:p w:rsidR="00000000" w:rsidRDefault="00427D4B" w:rsidP="00427D4B">
      <w:pPr>
        <w:widowControl w:val="0"/>
        <w:numPr>
          <w:ilvl w:val="0"/>
          <w:numId w:val="137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РИТ</w:t>
      </w:r>
    </w:p>
    <w:p w:rsidR="00000000" w:rsidRDefault="00427D4B" w:rsidP="00427D4B">
      <w:pPr>
        <w:widowControl w:val="0"/>
        <w:numPr>
          <w:ilvl w:val="0"/>
          <w:numId w:val="138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реакция микропреципитации (РМП)</w:t>
      </w:r>
    </w:p>
    <w:p w:rsidR="00000000" w:rsidRDefault="00427D4B" w:rsidP="00427D4B">
      <w:pPr>
        <w:widowControl w:val="0"/>
        <w:numPr>
          <w:ilvl w:val="0"/>
          <w:numId w:val="139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Исследование нативного препарата в темном поле</w:t>
      </w:r>
    </w:p>
    <w:p w:rsidR="00000000" w:rsidRDefault="00427D4B">
      <w:pPr>
        <w:widowControl w:val="0"/>
        <w:tabs>
          <w:tab w:val="left" w:pos="72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b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b/>
          <w:caps/>
          <w:color w:val="000000"/>
          <w:sz w:val="16"/>
          <w:szCs w:val="16"/>
        </w:rPr>
      </w:pPr>
      <w:r>
        <w:rPr>
          <w:b/>
          <w:caps/>
          <w:color w:val="000000"/>
          <w:sz w:val="16"/>
          <w:szCs w:val="16"/>
        </w:rPr>
        <w:t>34. НАИБОЛЕЕ ВЕРОЯТНЫЙ ИСХОД ГУММЫ ТВЕРДОГО НЕБА</w:t>
      </w:r>
    </w:p>
    <w:p w:rsidR="00000000" w:rsidRDefault="00427D4B" w:rsidP="00427D4B">
      <w:pPr>
        <w:numPr>
          <w:ilvl w:val="0"/>
          <w:numId w:val="173"/>
        </w:numPr>
        <w:tabs>
          <w:tab w:val="left" w:pos="720"/>
          <w:tab w:val="left" w:pos="1440"/>
        </w:tabs>
        <w:ind w:hanging="720"/>
        <w:rPr>
          <w:sz w:val="16"/>
          <w:szCs w:val="16"/>
        </w:rPr>
      </w:pPr>
      <w:r>
        <w:rPr>
          <w:sz w:val="16"/>
          <w:szCs w:val="16"/>
        </w:rPr>
        <w:t>атрофия слизистой оболочки</w:t>
      </w:r>
    </w:p>
    <w:p w:rsidR="00000000" w:rsidRDefault="00427D4B" w:rsidP="00427D4B">
      <w:pPr>
        <w:numPr>
          <w:ilvl w:val="0"/>
          <w:numId w:val="173"/>
        </w:numPr>
        <w:tabs>
          <w:tab w:val="left" w:pos="720"/>
          <w:tab w:val="left" w:pos="1440"/>
        </w:tabs>
        <w:ind w:hanging="720"/>
        <w:rPr>
          <w:sz w:val="16"/>
          <w:szCs w:val="16"/>
        </w:rPr>
      </w:pPr>
      <w:r>
        <w:rPr>
          <w:sz w:val="16"/>
          <w:szCs w:val="16"/>
        </w:rPr>
        <w:t>формирование «готического» неба</w:t>
      </w:r>
    </w:p>
    <w:p w:rsidR="00000000" w:rsidRDefault="00427D4B" w:rsidP="00427D4B">
      <w:pPr>
        <w:numPr>
          <w:ilvl w:val="0"/>
          <w:numId w:val="173"/>
        </w:numPr>
        <w:tabs>
          <w:tab w:val="left" w:pos="720"/>
          <w:tab w:val="left" w:pos="1440"/>
        </w:tabs>
        <w:ind w:hanging="720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перфорация</w:t>
      </w:r>
      <w:r>
        <w:rPr>
          <w:b/>
          <w:color w:val="FF0000"/>
          <w:sz w:val="16"/>
          <w:szCs w:val="16"/>
        </w:rPr>
        <w:t xml:space="preserve">                               </w:t>
      </w:r>
      <w:r>
        <w:rPr>
          <w:b/>
          <w:color w:val="FF0000"/>
          <w:sz w:val="16"/>
          <w:szCs w:val="16"/>
        </w:rPr>
        <w:t xml:space="preserve">                                     </w:t>
      </w:r>
    </w:p>
    <w:p w:rsidR="00000000" w:rsidRDefault="00427D4B" w:rsidP="00427D4B">
      <w:pPr>
        <w:numPr>
          <w:ilvl w:val="0"/>
          <w:numId w:val="173"/>
        </w:numPr>
        <w:tabs>
          <w:tab w:val="left" w:pos="720"/>
          <w:tab w:val="left" w:pos="1440"/>
        </w:tabs>
        <w:ind w:hanging="720"/>
        <w:rPr>
          <w:sz w:val="16"/>
          <w:szCs w:val="16"/>
        </w:rPr>
      </w:pPr>
      <w:r>
        <w:rPr>
          <w:sz w:val="16"/>
          <w:szCs w:val="16"/>
        </w:rPr>
        <w:t>малигнизация</w:t>
      </w:r>
    </w:p>
    <w:p w:rsidR="00000000" w:rsidRDefault="00427D4B" w:rsidP="00427D4B">
      <w:pPr>
        <w:numPr>
          <w:ilvl w:val="0"/>
          <w:numId w:val="173"/>
        </w:numPr>
        <w:tabs>
          <w:tab w:val="left" w:pos="720"/>
          <w:tab w:val="left" w:pos="1440"/>
        </w:tabs>
        <w:ind w:hanging="720"/>
        <w:rPr>
          <w:sz w:val="16"/>
          <w:szCs w:val="16"/>
        </w:rPr>
      </w:pPr>
      <w:r>
        <w:rPr>
          <w:sz w:val="16"/>
          <w:szCs w:val="16"/>
        </w:rPr>
        <w:t>остеосклероз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b/>
          <w:caps/>
          <w:color w:val="000000"/>
          <w:sz w:val="16"/>
          <w:szCs w:val="16"/>
        </w:rPr>
      </w:pPr>
    </w:p>
    <w:p w:rsidR="00000000" w:rsidRDefault="00427D4B">
      <w:pPr>
        <w:widowControl w:val="0"/>
        <w:tabs>
          <w:tab w:val="left" w:pos="72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33. Превентивная терапия, специфическая терапия, пробная терапия - это варианты лечения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  </w:t>
      </w:r>
    </w:p>
    <w:p w:rsidR="00000000" w:rsidRDefault="00427D4B" w:rsidP="00427D4B">
      <w:pPr>
        <w:widowControl w:val="0"/>
        <w:numPr>
          <w:ilvl w:val="0"/>
          <w:numId w:val="140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гастрита</w:t>
      </w:r>
    </w:p>
    <w:p w:rsidR="00000000" w:rsidRDefault="00427D4B" w:rsidP="00427D4B">
      <w:pPr>
        <w:widowControl w:val="0"/>
        <w:numPr>
          <w:ilvl w:val="0"/>
          <w:numId w:val="14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псориаза</w:t>
      </w:r>
    </w:p>
    <w:p w:rsidR="00000000" w:rsidRDefault="00427D4B" w:rsidP="00427D4B">
      <w:pPr>
        <w:widowControl w:val="0"/>
        <w:numPr>
          <w:ilvl w:val="0"/>
          <w:numId w:val="142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сифилиса</w:t>
      </w:r>
    </w:p>
    <w:p w:rsidR="00000000" w:rsidRDefault="00427D4B" w:rsidP="00427D4B">
      <w:pPr>
        <w:widowControl w:val="0"/>
        <w:numPr>
          <w:ilvl w:val="0"/>
          <w:numId w:val="143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ВИЧ</w:t>
      </w:r>
    </w:p>
    <w:p w:rsidR="00000000" w:rsidRDefault="00427D4B" w:rsidP="00427D4B">
      <w:pPr>
        <w:widowControl w:val="0"/>
        <w:numPr>
          <w:ilvl w:val="0"/>
          <w:numId w:val="143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пиодермий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34. 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ГУММЫ  от бугорков отличаются</w:t>
      </w:r>
    </w:p>
    <w:p w:rsidR="00000000" w:rsidRDefault="00427D4B" w:rsidP="00427D4B">
      <w:pPr>
        <w:widowControl w:val="0"/>
        <w:numPr>
          <w:ilvl w:val="0"/>
          <w:numId w:val="144"/>
        </w:num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наличием выраженной в</w:t>
      </w:r>
      <w:r>
        <w:rPr>
          <w:rFonts w:ascii="Times New Roman CYR" w:hAnsi="Times New Roman CYR" w:cs="Times New Roman CYR"/>
          <w:sz w:val="16"/>
          <w:szCs w:val="16"/>
        </w:rPr>
        <w:t xml:space="preserve">оспалительной реакциии </w:t>
      </w:r>
    </w:p>
    <w:p w:rsidR="00000000" w:rsidRDefault="00427D4B" w:rsidP="00427D4B">
      <w:pPr>
        <w:widowControl w:val="0"/>
        <w:numPr>
          <w:ilvl w:val="0"/>
          <w:numId w:val="144"/>
        </w:num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глубиной залегания и размером</w:t>
      </w:r>
    </w:p>
    <w:p w:rsidR="00000000" w:rsidRDefault="00427D4B" w:rsidP="00427D4B">
      <w:pPr>
        <w:widowControl w:val="0"/>
        <w:numPr>
          <w:ilvl w:val="0"/>
          <w:numId w:val="145"/>
        </w:num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гум обычно несколько</w:t>
      </w:r>
    </w:p>
    <w:p w:rsidR="00000000" w:rsidRDefault="00427D4B" w:rsidP="00427D4B">
      <w:pPr>
        <w:widowControl w:val="0"/>
        <w:numPr>
          <w:ilvl w:val="0"/>
          <w:numId w:val="146"/>
        </w:num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бугорки располагаются солитарно</w:t>
      </w:r>
    </w:p>
    <w:p w:rsidR="00000000" w:rsidRDefault="00427D4B" w:rsidP="00427D4B">
      <w:pPr>
        <w:widowControl w:val="0"/>
        <w:numPr>
          <w:ilvl w:val="0"/>
          <w:numId w:val="147"/>
        </w:num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исходом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35. Вич поражает </w:t>
      </w:r>
    </w:p>
    <w:p w:rsidR="00000000" w:rsidRDefault="00427D4B" w:rsidP="00427D4B">
      <w:pPr>
        <w:widowControl w:val="0"/>
        <w:numPr>
          <w:ilvl w:val="0"/>
          <w:numId w:val="148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эпителиальные клетки</w:t>
      </w:r>
    </w:p>
    <w:p w:rsidR="00000000" w:rsidRDefault="00427D4B" w:rsidP="00427D4B">
      <w:pPr>
        <w:widowControl w:val="0"/>
        <w:numPr>
          <w:ilvl w:val="0"/>
          <w:numId w:val="149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эозинофилы</w:t>
      </w:r>
    </w:p>
    <w:p w:rsidR="00000000" w:rsidRDefault="00427D4B" w:rsidP="00427D4B">
      <w:pPr>
        <w:widowControl w:val="0"/>
        <w:numPr>
          <w:ilvl w:val="0"/>
          <w:numId w:val="150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Т–хелперы</w:t>
      </w:r>
    </w:p>
    <w:p w:rsidR="00000000" w:rsidRDefault="00427D4B" w:rsidP="00427D4B">
      <w:pPr>
        <w:widowControl w:val="0"/>
        <w:numPr>
          <w:ilvl w:val="0"/>
          <w:numId w:val="151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тучные клетки</w:t>
      </w:r>
    </w:p>
    <w:p w:rsidR="00000000" w:rsidRDefault="00427D4B" w:rsidP="00427D4B">
      <w:pPr>
        <w:widowControl w:val="0"/>
        <w:numPr>
          <w:ilvl w:val="0"/>
          <w:numId w:val="152"/>
        </w:numPr>
        <w:tabs>
          <w:tab w:val="left" w:pos="72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нейтрофилы 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>36. ИНФИЦИРОВАНИЕ ПЛОДА У БОЛЬНОЙ СИФИЛИСОМ БЕРЕМЕНН</w:t>
      </w: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ОЙ ЖЕНЩИНЫ ПРОИСХОДИТ НА </w:t>
      </w:r>
    </w:p>
    <w:p w:rsidR="00000000" w:rsidRDefault="00427D4B" w:rsidP="00427D4B">
      <w:pPr>
        <w:widowControl w:val="0"/>
        <w:numPr>
          <w:ilvl w:val="0"/>
          <w:numId w:val="153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 – 2 месяце</w:t>
      </w:r>
    </w:p>
    <w:p w:rsidR="00000000" w:rsidRDefault="00427D4B" w:rsidP="00427D4B">
      <w:pPr>
        <w:widowControl w:val="0"/>
        <w:numPr>
          <w:ilvl w:val="0"/>
          <w:numId w:val="154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3 месяце</w:t>
      </w:r>
    </w:p>
    <w:p w:rsidR="00000000" w:rsidRDefault="00427D4B" w:rsidP="00427D4B">
      <w:pPr>
        <w:widowControl w:val="0"/>
        <w:numPr>
          <w:ilvl w:val="0"/>
          <w:numId w:val="155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color w:val="FF0000"/>
          <w:sz w:val="16"/>
          <w:szCs w:val="16"/>
        </w:rPr>
        <w:t>4 – 5 месяце</w:t>
      </w:r>
    </w:p>
    <w:p w:rsidR="00000000" w:rsidRDefault="00427D4B" w:rsidP="00427D4B">
      <w:pPr>
        <w:widowControl w:val="0"/>
        <w:numPr>
          <w:ilvl w:val="0"/>
          <w:numId w:val="156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6 – 7 месяце</w:t>
      </w:r>
    </w:p>
    <w:p w:rsidR="00000000" w:rsidRDefault="00427D4B" w:rsidP="00427D4B">
      <w:pPr>
        <w:widowControl w:val="0"/>
        <w:numPr>
          <w:ilvl w:val="0"/>
          <w:numId w:val="157"/>
        </w:numPr>
        <w:tabs>
          <w:tab w:val="left" w:pos="720"/>
          <w:tab w:val="left" w:pos="126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8 – 9 месяце 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37. ДЛЯ ТРЕТИЧНОГО ПЕРИОДА СИФИЛИСА ХАРАКТЕРНО </w:t>
      </w:r>
    </w:p>
    <w:p w:rsidR="00000000" w:rsidRDefault="00427D4B" w:rsidP="00427D4B">
      <w:pPr>
        <w:widowControl w:val="0"/>
        <w:numPr>
          <w:ilvl w:val="0"/>
          <w:numId w:val="158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папулы ладоней и подошв</w:t>
      </w:r>
    </w:p>
    <w:p w:rsidR="00000000" w:rsidRDefault="00427D4B" w:rsidP="00427D4B">
      <w:pPr>
        <w:widowControl w:val="0"/>
        <w:numPr>
          <w:ilvl w:val="0"/>
          <w:numId w:val="159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обильная розеолезная сыпь туловища</w:t>
      </w:r>
    </w:p>
    <w:p w:rsidR="00000000" w:rsidRDefault="00427D4B" w:rsidP="00427D4B">
      <w:pPr>
        <w:widowControl w:val="0"/>
        <w:numPr>
          <w:ilvl w:val="0"/>
          <w:numId w:val="160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сгруппированные бугорки</w:t>
      </w:r>
    </w:p>
    <w:p w:rsidR="00000000" w:rsidRDefault="00427D4B" w:rsidP="00427D4B">
      <w:pPr>
        <w:widowControl w:val="0"/>
        <w:numPr>
          <w:ilvl w:val="0"/>
          <w:numId w:val="16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широкие кондиломы промежности</w:t>
      </w:r>
    </w:p>
    <w:p w:rsidR="00000000" w:rsidRDefault="00427D4B" w:rsidP="00427D4B">
      <w:pPr>
        <w:widowControl w:val="0"/>
        <w:numPr>
          <w:ilvl w:val="0"/>
          <w:numId w:val="162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мелкоо</w:t>
      </w:r>
      <w:r>
        <w:rPr>
          <w:rFonts w:ascii="Times New Roman CYR" w:hAnsi="Times New Roman CYR" w:cs="Times New Roman CYR"/>
          <w:sz w:val="16"/>
          <w:szCs w:val="16"/>
        </w:rPr>
        <w:t>чаговое облысение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40" w:lineRule="exact"/>
        <w:ind w:left="45" w:right="-663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38. НА НЕОБХОДИМОСТЬ ОБСЛЕДОВАНИЯ ПАЦИЕТА НА ВИЧ–ИНФЕКЦИЮ УКАЗЫВАЕТ РЕЦИДИВИРУЮЩИЙ ЛИШАЙ </w:t>
      </w:r>
    </w:p>
    <w:p w:rsidR="00000000" w:rsidRDefault="00427D4B" w:rsidP="00427D4B">
      <w:pPr>
        <w:widowControl w:val="0"/>
        <w:numPr>
          <w:ilvl w:val="0"/>
          <w:numId w:val="163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красный плоский</w:t>
      </w:r>
    </w:p>
    <w:p w:rsidR="00000000" w:rsidRDefault="00427D4B" w:rsidP="00427D4B">
      <w:pPr>
        <w:widowControl w:val="0"/>
        <w:numPr>
          <w:ilvl w:val="0"/>
          <w:numId w:val="164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простой пузырьковый</w:t>
      </w:r>
    </w:p>
    <w:p w:rsidR="00000000" w:rsidRDefault="00427D4B" w:rsidP="00427D4B">
      <w:pPr>
        <w:widowControl w:val="0"/>
        <w:numPr>
          <w:ilvl w:val="0"/>
          <w:numId w:val="165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опоясывающий</w:t>
      </w:r>
    </w:p>
    <w:p w:rsidR="00000000" w:rsidRDefault="00427D4B" w:rsidP="00427D4B">
      <w:pPr>
        <w:widowControl w:val="0"/>
        <w:numPr>
          <w:ilvl w:val="0"/>
          <w:numId w:val="166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разноцветный</w:t>
      </w:r>
    </w:p>
    <w:p w:rsidR="00000000" w:rsidRDefault="00427D4B" w:rsidP="00427D4B">
      <w:pPr>
        <w:widowControl w:val="0"/>
        <w:numPr>
          <w:ilvl w:val="0"/>
          <w:numId w:val="167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чешуйчатый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140" w:lineRule="exact"/>
        <w:ind w:left="45" w:right="-663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ind w:left="43" w:right="-662"/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16"/>
          <w:szCs w:val="16"/>
        </w:rPr>
        <w:t xml:space="preserve">39. НАИБОЛЕЕ ЭФФЕКТИВЕН ДЛЯ ЛЕЧЕНИЯ ХЛАМИДИЙНОГО УРЕТРИТА </w:t>
      </w:r>
    </w:p>
    <w:p w:rsidR="00000000" w:rsidRDefault="00427D4B" w:rsidP="00427D4B">
      <w:pPr>
        <w:widowControl w:val="0"/>
        <w:numPr>
          <w:ilvl w:val="0"/>
          <w:numId w:val="168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пенициллин</w:t>
      </w:r>
    </w:p>
    <w:p w:rsidR="00000000" w:rsidRDefault="00427D4B" w:rsidP="00427D4B">
      <w:pPr>
        <w:widowControl w:val="0"/>
        <w:numPr>
          <w:ilvl w:val="0"/>
          <w:numId w:val="169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мет</w:t>
      </w:r>
      <w:r>
        <w:rPr>
          <w:rFonts w:ascii="Times New Roman CYR" w:hAnsi="Times New Roman CYR" w:cs="Times New Roman CYR"/>
          <w:sz w:val="16"/>
          <w:szCs w:val="16"/>
        </w:rPr>
        <w:t>ронидазол</w:t>
      </w:r>
    </w:p>
    <w:p w:rsidR="00000000" w:rsidRDefault="00427D4B" w:rsidP="00427D4B">
      <w:pPr>
        <w:widowControl w:val="0"/>
        <w:numPr>
          <w:ilvl w:val="0"/>
          <w:numId w:val="170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азитромицин</w:t>
      </w:r>
    </w:p>
    <w:p w:rsidR="00000000" w:rsidRDefault="00427D4B" w:rsidP="00427D4B">
      <w:pPr>
        <w:widowControl w:val="0"/>
        <w:numPr>
          <w:ilvl w:val="0"/>
          <w:numId w:val="17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левамизол</w:t>
      </w:r>
    </w:p>
    <w:p w:rsidR="00000000" w:rsidRDefault="00427D4B" w:rsidP="00427D4B">
      <w:pPr>
        <w:widowControl w:val="0"/>
        <w:numPr>
          <w:ilvl w:val="0"/>
          <w:numId w:val="172"/>
        </w:numPr>
        <w:tabs>
          <w:tab w:val="left" w:pos="720"/>
          <w:tab w:val="left" w:pos="1440"/>
        </w:tabs>
        <w:autoSpaceDE w:val="0"/>
        <w:autoSpaceDN w:val="0"/>
        <w:adjustRightInd w:val="0"/>
        <w:ind w:left="1800" w:hanging="72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аспирин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40.Для раннего врожденного сифилиса характерн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о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1) сифилитическая пузырчатка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2) </w:t>
      </w:r>
      <w:r>
        <w:rPr>
          <w:rFonts w:ascii="Times New Roman CYR" w:hAnsi="Times New Roman CYR" w:cs="Times New Roman CYR"/>
          <w:sz w:val="16"/>
          <w:szCs w:val="16"/>
        </w:rPr>
        <w:t>з</w:t>
      </w:r>
      <w:r>
        <w:rPr>
          <w:rFonts w:ascii="Times New Roman CYR" w:hAnsi="Times New Roman CYR" w:cs="Times New Roman CYR"/>
          <w:sz w:val="16"/>
          <w:szCs w:val="16"/>
        </w:rPr>
        <w:t>убы Гетчинсона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3) мезоартрит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4) </w:t>
      </w:r>
      <w:r>
        <w:rPr>
          <w:rFonts w:ascii="Times New Roman CYR" w:hAnsi="Times New Roman CYR" w:cs="Times New Roman CYR"/>
          <w:sz w:val="16"/>
          <w:szCs w:val="16"/>
        </w:rPr>
        <w:t>паренхиматозный кератит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 саблевидные голени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662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41</w:t>
      </w:r>
      <w:r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  <w:t>.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Для позднего врожденного сифилиса характерны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1) диффу</w:t>
      </w:r>
      <w:r>
        <w:rPr>
          <w:rFonts w:ascii="Times New Roman CYR" w:hAnsi="Times New Roman CYR" w:cs="Times New Roman CYR"/>
          <w:sz w:val="16"/>
          <w:szCs w:val="16"/>
        </w:rPr>
        <w:t>зная папулезная инфильтрация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2) зубы Гетчинсона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3) сифилитический ринит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4) сифилитеская пурпура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 мезоартрит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42.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К вероятным признакам позднего врожденного сифилиса относится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 xml:space="preserve">1) околоротовые рубцы 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Робинзона-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Фурнье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2) зубы Гетчинсона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3) широкие кондиломы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</w:t>
      </w:r>
      <w:r>
        <w:rPr>
          <w:rFonts w:ascii="Times New Roman CYR" w:hAnsi="Times New Roman CYR" w:cs="Times New Roman CYR"/>
          <w:sz w:val="16"/>
          <w:szCs w:val="16"/>
        </w:rPr>
        <w:t>) паренхиматозный кератит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 сифилитическая пузырчатка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43.К достоверным признакам позднего врожденного сифилиса относится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1) диффузная папулезная инфильтрация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2) очаговое облысение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3) зубы Гетчинсона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4) сифилитический ринит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 саблевидные голени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44.Перви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чны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е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 морфологически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е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 элемент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ы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, характерны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е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 для третичного сифилиса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1) узелок, пузырь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 xml:space="preserve">2) бугорок, </w:t>
      </w: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узел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3) пузырь, волдырь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4) фликтена, папула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 пятно, язва</w:t>
      </w:r>
    </w:p>
    <w:p w:rsidR="00000000" w:rsidRDefault="00427D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662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45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.Бугорок располагается относительно слоев кожи в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1) шиповатом слое эпидермиса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2) в роговом слое э</w:t>
      </w:r>
      <w:r>
        <w:rPr>
          <w:rFonts w:ascii="Times New Roman CYR" w:hAnsi="Times New Roman CYR" w:cs="Times New Roman CYR"/>
          <w:sz w:val="16"/>
          <w:szCs w:val="16"/>
        </w:rPr>
        <w:t>пидермиса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sz w:val="16"/>
          <w:szCs w:val="16"/>
        </w:rPr>
        <w:t>3) в сосочковом слое дермы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4) </w:t>
      </w:r>
      <w:r>
        <w:rPr>
          <w:rFonts w:ascii="Times New Roman CYR" w:hAnsi="Times New Roman CYR" w:cs="Times New Roman CYR"/>
          <w:color w:val="FF0000"/>
          <w:sz w:val="16"/>
          <w:szCs w:val="16"/>
        </w:rPr>
        <w:t>в сетчатом слое дермы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 в гиподерме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46.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Диффузная папулезная инфильтрация Гохзингера развивается при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1) позднем врожденном сифилисе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2) вторичном рецидивном периоде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b/>
          <w:color w:val="FF0000"/>
          <w:sz w:val="16"/>
          <w:szCs w:val="16"/>
        </w:rPr>
      </w:pPr>
      <w:r>
        <w:rPr>
          <w:rFonts w:ascii="Times New Roman CYR" w:hAnsi="Times New Roman CYR" w:cs="Times New Roman CYR"/>
          <w:b/>
          <w:color w:val="FF0000"/>
          <w:sz w:val="16"/>
          <w:szCs w:val="16"/>
        </w:rPr>
        <w:t>3) раннем врожденном сифилисе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4) третичном периоде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5) вторичном свежем периоде</w:t>
      </w:r>
    </w:p>
    <w:p w:rsidR="00000000" w:rsidRDefault="00427D4B">
      <w:pPr>
        <w:widowControl w:val="0"/>
        <w:tabs>
          <w:tab w:val="left" w:pos="720"/>
        </w:tabs>
        <w:autoSpaceDE w:val="0"/>
        <w:autoSpaceDN w:val="0"/>
        <w:adjustRightInd w:val="0"/>
        <w:ind w:firstLine="1080"/>
        <w:rPr>
          <w:rFonts w:ascii="Times New Roman CYR" w:hAnsi="Times New Roman CYR" w:cs="Times New Roman CYR"/>
          <w:sz w:val="16"/>
          <w:szCs w:val="16"/>
        </w:rPr>
      </w:pPr>
    </w:p>
    <w:p w:rsidR="00427D4B" w:rsidRDefault="00427D4B">
      <w:pPr>
        <w:rPr>
          <w:sz w:val="16"/>
          <w:szCs w:val="16"/>
        </w:rPr>
      </w:pPr>
    </w:p>
    <w:sectPr w:rsidR="00427D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C7A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17356D9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2274562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2506337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34A587D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0C93227B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0F113AB9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9A15E97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D600165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D8747BD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311652A9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315379E2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5220E1E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3CC46D0A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3E661E2D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3FF670EF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41C1579D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43B5307E"/>
    <w:multiLevelType w:val="hybridMultilevel"/>
    <w:tmpl w:val="3A763B4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B594C34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50162597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1BA0727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522D4676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59740D5C"/>
    <w:multiLevelType w:val="singleLevel"/>
    <w:tmpl w:val="E20C7B0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  <w:color w:val="FF0000"/>
      </w:rPr>
    </w:lvl>
  </w:abstractNum>
  <w:abstractNum w:abstractNumId="23">
    <w:nsid w:val="5F521E53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5F5A3DDB"/>
    <w:multiLevelType w:val="singleLevel"/>
    <w:tmpl w:val="BD0CEEB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60073549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614C7680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646A1213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65792767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6B1D72B7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6F501F2C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73420327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76B256A6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77DB6289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7AEA22FD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7E7F2776"/>
    <w:multiLevelType w:val="singleLevel"/>
    <w:tmpl w:val="280A607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9"/>
  </w:num>
  <w:num w:numId="12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9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9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9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5"/>
  </w:num>
  <w:num w:numId="17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1"/>
  </w:num>
  <w:num w:numId="22">
    <w:abstractNumId w:val="2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2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2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2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"/>
  </w:num>
  <w:num w:numId="27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8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0"/>
  </w:num>
  <w:num w:numId="36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1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1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1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27"/>
  </w:num>
  <w:num w:numId="41">
    <w:abstractNumId w:val="2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2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2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2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33"/>
  </w:num>
  <w:num w:numId="46">
    <w:abstractNumId w:val="3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7">
    <w:abstractNumId w:val="3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8">
    <w:abstractNumId w:val="3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9">
    <w:abstractNumId w:val="3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0">
    <w:abstractNumId w:val="16"/>
  </w:num>
  <w:num w:numId="51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2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16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4">
    <w:abstractNumId w:val="16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5">
    <w:abstractNumId w:val="23"/>
  </w:num>
  <w:num w:numId="56">
    <w:abstractNumId w:val="2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7">
    <w:abstractNumId w:val="2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8">
    <w:abstractNumId w:val="2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9">
    <w:abstractNumId w:val="2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0">
    <w:abstractNumId w:val="20"/>
  </w:num>
  <w:num w:numId="61">
    <w:abstractNumId w:val="2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2">
    <w:abstractNumId w:val="2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3">
    <w:abstractNumId w:val="2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4">
    <w:abstractNumId w:val="2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5">
    <w:abstractNumId w:val="3"/>
  </w:num>
  <w:num w:numId="66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7">
    <w:abstractNumId w:val="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8">
    <w:abstractNumId w:val="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9">
    <w:abstractNumId w:val="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0">
    <w:abstractNumId w:val="35"/>
  </w:num>
  <w:num w:numId="71">
    <w:abstractNumId w:val="3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2">
    <w:abstractNumId w:val="3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3">
    <w:abstractNumId w:val="3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4">
    <w:abstractNumId w:val="3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5">
    <w:abstractNumId w:val="6"/>
  </w:num>
  <w:num w:numId="76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7">
    <w:abstractNumId w:val="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8">
    <w:abstractNumId w:val="6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9">
    <w:abstractNumId w:val="6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0">
    <w:abstractNumId w:val="11"/>
  </w:num>
  <w:num w:numId="81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2">
    <w:abstractNumId w:val="1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3">
    <w:abstractNumId w:val="1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4">
    <w:abstractNumId w:val="1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5">
    <w:abstractNumId w:val="25"/>
  </w:num>
  <w:num w:numId="86">
    <w:abstractNumId w:val="2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7">
    <w:abstractNumId w:val="2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8">
    <w:abstractNumId w:val="2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9">
    <w:abstractNumId w:val="2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0">
    <w:abstractNumId w:val="5"/>
  </w:num>
  <w:num w:numId="91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2">
    <w:abstractNumId w:val="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3">
    <w:abstractNumId w:val="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4">
    <w:abstractNumId w:val="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5">
    <w:abstractNumId w:val="18"/>
  </w:num>
  <w:num w:numId="96">
    <w:abstractNumId w:val="1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7">
    <w:abstractNumId w:val="1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8">
    <w:abstractNumId w:val="18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9">
    <w:abstractNumId w:val="18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0">
    <w:abstractNumId w:val="14"/>
  </w:num>
  <w:num w:numId="101">
    <w:abstractNumId w:val="1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2">
    <w:abstractNumId w:val="1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3">
    <w:abstractNumId w:val="1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4">
    <w:abstractNumId w:val="1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5">
    <w:abstractNumId w:val="13"/>
  </w:num>
  <w:num w:numId="106">
    <w:abstractNumId w:val="1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7">
    <w:abstractNumId w:val="1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8">
    <w:abstractNumId w:val="1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9">
    <w:abstractNumId w:val="1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0">
    <w:abstractNumId w:val="28"/>
  </w:num>
  <w:num w:numId="111">
    <w:abstractNumId w:val="2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2">
    <w:abstractNumId w:val="2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3">
    <w:abstractNumId w:val="28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4">
    <w:abstractNumId w:val="28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5">
    <w:abstractNumId w:val="22"/>
  </w:num>
  <w:num w:numId="116">
    <w:abstractNumId w:val="2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7">
    <w:abstractNumId w:val="2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8">
    <w:abstractNumId w:val="2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9">
    <w:abstractNumId w:val="2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0">
    <w:abstractNumId w:val="4"/>
  </w:num>
  <w:num w:numId="121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2">
    <w:abstractNumId w:val="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3">
    <w:abstractNumId w:val="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4">
    <w:abstractNumId w:val="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5">
    <w:abstractNumId w:val="32"/>
  </w:num>
  <w:num w:numId="126">
    <w:abstractNumId w:val="3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7">
    <w:abstractNumId w:val="3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8">
    <w:abstractNumId w:val="3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9">
    <w:abstractNumId w:val="3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0">
    <w:abstractNumId w:val="34"/>
  </w:num>
  <w:num w:numId="131">
    <w:abstractNumId w:val="3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2">
    <w:abstractNumId w:val="3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3">
    <w:abstractNumId w:val="3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4">
    <w:abstractNumId w:val="3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5">
    <w:abstractNumId w:val="30"/>
  </w:num>
  <w:num w:numId="136">
    <w:abstractNumId w:val="3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7">
    <w:abstractNumId w:val="3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8">
    <w:abstractNumId w:val="3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9">
    <w:abstractNumId w:val="3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0">
    <w:abstractNumId w:val="31"/>
  </w:num>
  <w:num w:numId="141">
    <w:abstractNumId w:val="3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2">
    <w:abstractNumId w:val="3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3">
    <w:abstractNumId w:val="3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4">
    <w:abstractNumId w:val="24"/>
  </w:num>
  <w:num w:numId="145">
    <w:abstractNumId w:val="2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6">
    <w:abstractNumId w:val="2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  <w:color w:val="auto"/>
        </w:rPr>
      </w:lvl>
    </w:lvlOverride>
  </w:num>
  <w:num w:numId="147">
    <w:abstractNumId w:val="2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8">
    <w:abstractNumId w:val="0"/>
  </w:num>
  <w:num w:numId="149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0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1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2">
    <w:abstractNumId w:val="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3">
    <w:abstractNumId w:val="26"/>
  </w:num>
  <w:num w:numId="154">
    <w:abstractNumId w:val="2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5">
    <w:abstractNumId w:val="2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6">
    <w:abstractNumId w:val="26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7">
    <w:abstractNumId w:val="26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8">
    <w:abstractNumId w:val="12"/>
  </w:num>
  <w:num w:numId="159">
    <w:abstractNumId w:val="1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0">
    <w:abstractNumId w:val="1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1">
    <w:abstractNumId w:val="1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2">
    <w:abstractNumId w:val="1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3">
    <w:abstractNumId w:val="19"/>
  </w:num>
  <w:num w:numId="164">
    <w:abstractNumId w:val="1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5">
    <w:abstractNumId w:val="19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6">
    <w:abstractNumId w:val="19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7">
    <w:abstractNumId w:val="19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8">
    <w:abstractNumId w:val="29"/>
  </w:num>
  <w:num w:numId="169">
    <w:abstractNumId w:val="2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0">
    <w:abstractNumId w:val="29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1">
    <w:abstractNumId w:val="29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2">
    <w:abstractNumId w:val="29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3">
    <w:abstractNumId w:val="17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82"/>
    <w:rsid w:val="002B1682"/>
    <w:rsid w:val="0042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Василенко</dc:creator>
  <cp:lastModifiedBy>Igor</cp:lastModifiedBy>
  <cp:revision>2</cp:revision>
  <dcterms:created xsi:type="dcterms:W3CDTF">2024-03-30T08:44:00Z</dcterms:created>
  <dcterms:modified xsi:type="dcterms:W3CDTF">2024-03-30T08:44:00Z</dcterms:modified>
</cp:coreProperties>
</file>