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7684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Тениаринхоз (Taeniarhynchosis)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taeniarhynchosis,  taeniasis saginata</w:t>
      </w:r>
      <w:r>
        <w:rPr>
          <w:color w:val="000000"/>
        </w:rPr>
        <w:t xml:space="preserve"> — лат., </w:t>
      </w:r>
      <w:r>
        <w:rPr>
          <w:i/>
          <w:iCs/>
          <w:color w:val="000000"/>
        </w:rPr>
        <w:t>beef tapeworm infection</w:t>
      </w:r>
      <w:r>
        <w:rPr>
          <w:color w:val="000000"/>
        </w:rPr>
        <w:t xml:space="preserve"> — англ., </w:t>
      </w:r>
      <w:r>
        <w:rPr>
          <w:i/>
          <w:iCs/>
          <w:color w:val="000000"/>
        </w:rPr>
        <w:t>toeniarhynchose —</w:t>
      </w:r>
      <w:r>
        <w:rPr>
          <w:color w:val="000000"/>
        </w:rPr>
        <w:t xml:space="preserve"> франц., </w:t>
      </w:r>
      <w:r>
        <w:rPr>
          <w:i/>
          <w:iCs/>
          <w:color w:val="000000"/>
        </w:rPr>
        <w:t>Rinderbandwurmkrankheit —</w:t>
      </w:r>
      <w:r>
        <w:rPr>
          <w:color w:val="000000"/>
        </w:rPr>
        <w:t xml:space="preserve"> нем.)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24042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1257300"/>
                  <wp:effectExtent l="0" t="0" r="0" b="0"/>
                  <wp:docPr id="1" name="Рисунок 1" descr="D:\Новая папка (2)\Тениаринхоз.files\TAENIA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Тениаринхоз.files\TAENIA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F3768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Головка бычьего цепня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24042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00200" cy="914400"/>
                  <wp:effectExtent l="0" t="0" r="0" b="0"/>
                  <wp:docPr id="2" name="Рисунок 2" descr="D:\Новая папка (2)\Тениаринхоз.files\TAENIA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Тениаринхоз.files\TAENIA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F3768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Яйцо бычьего цепня</w:t>
            </w:r>
          </w:p>
        </w:tc>
      </w:tr>
    </w:tbl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Т</w:t>
      </w:r>
      <w:r>
        <w:rPr>
          <w:b/>
          <w:bCs/>
          <w:color w:val="000000"/>
        </w:rPr>
        <w:t>ениаринхоз</w:t>
      </w:r>
      <w:r>
        <w:rPr>
          <w:color w:val="000000"/>
        </w:rPr>
        <w:t xml:space="preserve"> — глистная инвазия, протекающая с признаками преимущественного поражения желудочно-кишечного тракта.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тениаринхоза является </w:t>
      </w:r>
      <w:r>
        <w:rPr>
          <w:i/>
          <w:iCs/>
          <w:color w:val="000000"/>
        </w:rPr>
        <w:t xml:space="preserve">Toeniarhynchus saginatus </w:t>
      </w:r>
      <w:r>
        <w:rPr>
          <w:color w:val="000000"/>
        </w:rPr>
        <w:t>(бычий цепень). Крупная цестода длиной до 6-7 метров. Головка имеет 4 при</w:t>
      </w:r>
      <w:r>
        <w:rPr>
          <w:color w:val="000000"/>
        </w:rPr>
        <w:t>соски. Тело состоит из множества члеников. Каждый членик содержит самостоятельную половую систему (гермафродит). Развитие бычьего цепня происходит со сменой хозяев. Окончательный хозяин — человек, промежуточный — крупный рогатый скот.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Членики, отделившиеся</w:t>
      </w:r>
      <w:r>
        <w:rPr>
          <w:color w:val="000000"/>
        </w:rPr>
        <w:t xml:space="preserve"> от тела цепня, попадают во внешнюю среду, активно ползают, обсеменяя яйцами растения. В яйцах происходит дозревание зародыша. Вместе с травой яйца попадают в желудочно-кишечный тракт крупного рогатого скота. В кишечнике из яиц выходит зародыш, который с п</w:t>
      </w:r>
      <w:r>
        <w:rPr>
          <w:color w:val="000000"/>
        </w:rPr>
        <w:t>омощью крючьев внедряется в капилляры кишечной стенки и током крови разносится по организму. Основная масса зародышей оседает в межмышечной соединительной ткани, где превращается в финну (цистицерк). Финны сохраняют инвазионность в тканях крупного рогатого</w:t>
      </w:r>
      <w:r>
        <w:rPr>
          <w:color w:val="000000"/>
        </w:rPr>
        <w:t xml:space="preserve"> скота на протяжении 6-9 месяцев.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При попадании финн в желудочно-кишечный тракт человека паразит прикрепляется с помощью присосок к слизистой оболочке кишечника и начинается формирование члеников. Через 2—3 месяца развивается взрослый паразит.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</w:t>
      </w:r>
      <w:r>
        <w:rPr>
          <w:b/>
          <w:bCs/>
          <w:color w:val="000000"/>
        </w:rPr>
        <w:t>я.</w:t>
      </w:r>
      <w:r>
        <w:rPr>
          <w:color w:val="000000"/>
        </w:rPr>
        <w:t xml:space="preserve"> Тениаринхоз встречается во всех странах. Особенно широко распространен в странах Африки, в Австралии, Южной Америке. На территории стран СНГ чаще регистрируется на Кавказе, Средней Азии. Источник заражения — крупный рогатый скот. Заболевание развивается</w:t>
      </w:r>
      <w:r>
        <w:rPr>
          <w:color w:val="000000"/>
        </w:rPr>
        <w:t xml:space="preserve"> при употреблении сырого мяса или мясных продуктов, приготовленных с нарушениями технологии кулинарной обработки.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Развитие болезненных явлений при тениаринхозе обусловливается комплексным воздействием паразита на организм больного. Мощные присос</w:t>
      </w:r>
      <w:r>
        <w:rPr>
          <w:color w:val="000000"/>
        </w:rPr>
        <w:t>ки цепня нарушают кровообращение в слизистой оболочке кишечника. Активные сокращения мышц тела цепня раздражают механорецепторы кишечной стенки, происходят тонические сокращения ее мышц и как следствие — приступообразные боли в различных точках области жив</w:t>
      </w:r>
      <w:r>
        <w:rPr>
          <w:color w:val="000000"/>
        </w:rPr>
        <w:t>ота. Комплексное химико-механическое раздражение паразитом и продуктами его обмена рецепторов вызывают ответные реакции со стороны различных органов и систем: кишечной стенки, печени, слизистой оболочки желудка, кроветворных органов.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Бы</w:t>
      </w:r>
      <w:r>
        <w:rPr>
          <w:color w:val="000000"/>
        </w:rPr>
        <w:t>чий цепень может паразитировать в организме человека до нескольких десятков лет. Наиболее частыми жалобами при тениаринхозе являются головокружение, общая слабость, ненормально повышенный аппетит, боли различной интенсивности в той или иной области живота.</w:t>
      </w:r>
      <w:r>
        <w:rPr>
          <w:color w:val="000000"/>
        </w:rPr>
        <w:t xml:space="preserve"> В ряде случаев наблюдается потеря в весе.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color w:val="000000"/>
        </w:rPr>
        <w:lastRenderedPageBreak/>
        <w:t>Со стороны желудочно-кишечного тракта, кроме того, можно наблюдать увеличение объема языка и появление на нем трещин. Со стороны крови обычно отмечаются незначительные отклонения от нормы — умеренная лейкопения, н</w:t>
      </w:r>
      <w:r>
        <w:rPr>
          <w:color w:val="000000"/>
        </w:rPr>
        <w:t>езначительная эозинофиллия. При тениаринхозе могут наблюдаться кожные аллергические явления.</w:t>
      </w:r>
    </w:p>
    <w:p w:rsidR="00000000" w:rsidRDefault="00F37684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Диагноз.</w:t>
      </w:r>
      <w:r>
        <w:rPr>
          <w:color w:val="000000"/>
        </w:rPr>
        <w:t xml:space="preserve"> Основанием для постановки диагноза служит обнаружение самопроизвольного отхождения члеников цепня вне акта дефекации. Членик должен быть доставлен в лабор</w:t>
      </w:r>
      <w:r>
        <w:rPr>
          <w:color w:val="000000"/>
        </w:rPr>
        <w:t>аторию для макроскопического исследования. В случае обнаружения яиц тениид при исследовании фекалий установить точно диагноз не представляется возможным, поскольку отсутствуют дифференциально-диагностические отличия в морфологии яиц цепня вооруженного и не</w:t>
      </w:r>
      <w:r>
        <w:rPr>
          <w:color w:val="000000"/>
        </w:rPr>
        <w:t xml:space="preserve">вооруженного. Нередко бычьего цепня можно обнаружить при рентгенологическом исследовании кишечника человека. Дифференциальный диагноз проводится с широким лентецом и цепном вооруженным, главным критерием являются морфологические отличия в строении членика </w:t>
      </w:r>
      <w:r>
        <w:rPr>
          <w:color w:val="000000"/>
        </w:rPr>
        <w:t>паразита и также форма и строение яиц (последнее относится к лентецу широкому).</w:t>
      </w:r>
    </w:p>
    <w:p w:rsidR="00F37684" w:rsidRDefault="00F37684">
      <w:pPr>
        <w:rPr>
          <w:sz w:val="24"/>
          <w:szCs w:val="24"/>
        </w:rPr>
      </w:pPr>
    </w:p>
    <w:sectPr w:rsidR="00F3768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6"/>
    <w:rsid w:val="00240426"/>
    <w:rsid w:val="00F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7FCC7C-BBBE-42B7-ACB2-6D84836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Company>KM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Тениаринхоз (Taeniarhynchosis)</dc:title>
  <dc:subject/>
  <dc:creator>N/A</dc:creator>
  <cp:keywords/>
  <dc:description/>
  <cp:lastModifiedBy>Igor Trofimov</cp:lastModifiedBy>
  <cp:revision>2</cp:revision>
  <dcterms:created xsi:type="dcterms:W3CDTF">2024-08-10T17:24:00Z</dcterms:created>
  <dcterms:modified xsi:type="dcterms:W3CDTF">2024-08-10T17:24:00Z</dcterms:modified>
</cp:coreProperties>
</file>