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3A1C" w14:textId="77777777" w:rsidR="004B2F33" w:rsidRDefault="00B103FE" w:rsidP="004B2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373A3C"/>
        </w:rPr>
      </w:pPr>
      <w:r w:rsidRPr="004B2F33">
        <w:rPr>
          <w:rFonts w:ascii="Times New Roman" w:hAnsi="Times New Roman" w:cs="Times New Roman"/>
          <w:b/>
          <w:bCs/>
          <w:color w:val="373A3C"/>
        </w:rPr>
        <w:t>Тест по теме "Заболевания пищевода"</w:t>
      </w:r>
    </w:p>
    <w:p w14:paraId="23D9434E" w14:textId="5EA50C89" w:rsidR="00B103FE" w:rsidRPr="00B103FE" w:rsidRDefault="004B2F33" w:rsidP="004B2F33">
      <w:pPr>
        <w:pStyle w:val="3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373A3C"/>
        </w:rPr>
      </w:pPr>
      <w:r>
        <w:rPr>
          <w:rFonts w:ascii="Segoe UI" w:hAnsi="Segoe UI" w:cs="Segoe UI"/>
          <w:b w:val="0"/>
          <w:bCs w:val="0"/>
          <w:color w:val="373A3C"/>
        </w:rPr>
        <w:t>Высшая оценка: 92,50 / 100,00.</w:t>
      </w:r>
      <w:r w:rsidR="00B103FE" w:rsidRPr="004B2F33">
        <w:rPr>
          <w:color w:val="373A3C"/>
          <w:sz w:val="16"/>
          <w:szCs w:val="16"/>
        </w:rPr>
        <w:br/>
      </w:r>
      <w:r w:rsidR="00B103FE" w:rsidRPr="00B103FE">
        <w:rPr>
          <w:color w:val="373A3C"/>
          <w:sz w:val="16"/>
          <w:szCs w:val="16"/>
        </w:rPr>
        <w:t>Вопрос 1</w:t>
      </w:r>
    </w:p>
    <w:p w14:paraId="10C49A67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К ОСОБЕННОСТЯМ ПИЩЕВОДА ДЕТЕЙ РАННЕГО ВОЗРАСТА ОТНОСЯТСЯ</w:t>
      </w:r>
    </w:p>
    <w:p w14:paraId="5A008A27" w14:textId="13571022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5F7F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74" type="#_x0000_t75" style="width:19.95pt;height:18.15pt" o:ole="">
            <v:imagedata r:id="rId4" o:title=""/>
          </v:shape>
          <w:control r:id="rId5" w:name="DefaultOcxName" w:shapeid="_x0000_i167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слизистая оболочка хорошо васкуляризирована</w:t>
      </w:r>
    </w:p>
    <w:p w14:paraId="61C0D966" w14:textId="030FEBF9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3DDECB9">
          <v:shape id="_x0000_i1673" type="#_x0000_t75" style="width:19.95pt;height:18.15pt" o:ole="">
            <v:imagedata r:id="rId6" o:title=""/>
          </v:shape>
          <w:control r:id="rId7" w:name="DefaultOcxName1" w:shapeid="_x0000_i167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относительно короткий</w:t>
      </w:r>
    </w:p>
    <w:p w14:paraId="3E611916" w14:textId="07CC8F12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3CF3F8A">
          <v:shape id="_x0000_i1672" type="#_x0000_t75" style="width:19.95pt;height:18.15pt" o:ole="">
            <v:imagedata r:id="rId4" o:title=""/>
          </v:shape>
          <w:control r:id="rId8" w:name="DefaultOcxName2" w:shapeid="_x0000_i167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мышечные и эластические волокна недоразвиты</w:t>
      </w:r>
    </w:p>
    <w:p w14:paraId="2E0C4493" w14:textId="5C6D152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0C54BCE">
          <v:shape id="_x0000_i1671" type="#_x0000_t75" style="width:19.95pt;height:18.15pt" o:ole="">
            <v:imagedata r:id="rId4" o:title=""/>
          </v:shape>
          <w:control r:id="rId9" w:name="DefaultOcxName3" w:shapeid="_x0000_i167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относительно длинный</w:t>
      </w:r>
    </w:p>
    <w:p w14:paraId="27AF7E3D" w14:textId="0816FC3A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BF9D9ED">
          <v:shape id="_x0000_i1670" type="#_x0000_t75" style="width:19.95pt;height:18.15pt" o:ole="">
            <v:imagedata r:id="rId6" o:title=""/>
          </v:shape>
          <w:control r:id="rId10" w:name="DefaultOcxName4" w:shapeid="_x0000_i167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анатомические сужения выражены хорошо</w:t>
      </w:r>
    </w:p>
    <w:p w14:paraId="128AC4E7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2</w:t>
      </w:r>
    </w:p>
    <w:p w14:paraId="68074AFF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СКЛОННОСТЬ ДЕТЕЙ ПЕРВОГО ПОЛУГОДИЯ ЖИЗНИ К СРЫГИВАНИЯМ ОБУСЛОВЛЕНА</w:t>
      </w:r>
    </w:p>
    <w:p w14:paraId="56E57E4D" w14:textId="49364A77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3B2A4CDD">
          <v:shape id="_x0000_i1669" type="#_x0000_t75" style="width:19.95pt;height:18.15pt" o:ole="">
            <v:imagedata r:id="rId4" o:title=""/>
          </v:shape>
          <w:control r:id="rId11" w:name="DefaultOcxName5" w:shapeid="_x0000_i1669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высоким тонусом пилорического отдела желудка</w:t>
      </w:r>
    </w:p>
    <w:p w14:paraId="3D2B3401" w14:textId="54F946DB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0D38630">
          <v:shape id="_x0000_i1668" type="#_x0000_t75" style="width:19.95pt;height:18.15pt" o:ole="">
            <v:imagedata r:id="rId4" o:title=""/>
          </v:shape>
          <w:control r:id="rId12" w:name="DefaultOcxName6" w:shapeid="_x0000_i166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расположением дна желудка ниже антрально-пилорического отдела</w:t>
      </w:r>
    </w:p>
    <w:p w14:paraId="3D76D0A6" w14:textId="1D461F0B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DCFB95A">
          <v:shape id="_x0000_i1667" type="#_x0000_t75" style="width:19.95pt;height:18.15pt" o:ole="">
            <v:imagedata r:id="rId6" o:title=""/>
          </v:shape>
          <w:control r:id="rId13" w:name="DefaultOcxName7" w:shapeid="_x0000_i166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вертикальным расположением желудка</w:t>
      </w:r>
    </w:p>
    <w:p w14:paraId="122F3252" w14:textId="4C0E05D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5068A57">
          <v:shape id="_x0000_i1666" type="#_x0000_t75" style="width:19.95pt;height:18.15pt" o:ole="">
            <v:imagedata r:id="rId4" o:title=""/>
          </v:shape>
          <w:control r:id="rId14" w:name="DefaultOcxName8" w:shapeid="_x0000_i166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слабой запирательной функцией нижнего пищеводного сфинктера</w:t>
      </w:r>
    </w:p>
    <w:p w14:paraId="37AA283D" w14:textId="3FF2F177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36F5DA83">
          <v:shape id="_x0000_i1665" type="#_x0000_t75" style="width:19.95pt;height:18.15pt" o:ole="">
            <v:imagedata r:id="rId4" o:title=""/>
          </v:shape>
          <w:control r:id="rId15" w:name="DefaultOcxName9" w:shapeid="_x0000_i166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тупым углом Гиса</w:t>
      </w:r>
    </w:p>
    <w:p w14:paraId="15D68BB2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3</w:t>
      </w:r>
    </w:p>
    <w:p w14:paraId="7C21A4BD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ЖЕЛУДОЧНО-ПИЩЕВОДНЫЙ РЕФЛЮКС МОЖЕТ ОСЛОЖНИТЬСЯ</w:t>
      </w:r>
    </w:p>
    <w:p w14:paraId="42CF2A22" w14:textId="7AA81CB3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0CCA231">
          <v:shape id="_x0000_i1664" type="#_x0000_t75" style="width:19.95pt;height:18.15pt" o:ole="">
            <v:imagedata r:id="rId6" o:title=""/>
          </v:shape>
          <w:control r:id="rId16" w:name="DefaultOcxName10" w:shapeid="_x0000_i166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перфорацией пищевода</w:t>
      </w:r>
    </w:p>
    <w:p w14:paraId="2090414E" w14:textId="3A7252A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576FA09">
          <v:shape id="_x0000_i1663" type="#_x0000_t75" style="width:19.95pt;height:18.15pt" o:ole="">
            <v:imagedata r:id="rId4" o:title=""/>
          </v:shape>
          <w:control r:id="rId17" w:name="DefaultOcxName11" w:shapeid="_x0000_i166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аспирационным синдромом</w:t>
      </w:r>
    </w:p>
    <w:p w14:paraId="592616D7" w14:textId="0AB0B5FD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062E2A5">
          <v:shape id="_x0000_i1662" type="#_x0000_t75" style="width:19.95pt;height:18.15pt" o:ole="">
            <v:imagedata r:id="rId4" o:title=""/>
          </v:shape>
          <w:control r:id="rId18" w:name="DefaultOcxName12" w:shapeid="_x0000_i166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язвенно-эрозивным эзофагитом</w:t>
      </w:r>
    </w:p>
    <w:p w14:paraId="25471737" w14:textId="31633EB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C9D9056">
          <v:shape id="_x0000_i1661" type="#_x0000_t75" style="width:19.95pt;height:18.15pt" o:ole="">
            <v:imagedata r:id="rId6" o:title=""/>
          </v:shape>
          <w:control r:id="rId19" w:name="DefaultOcxName13" w:shapeid="_x0000_i166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мегаэзофагусом</w:t>
      </w:r>
    </w:p>
    <w:p w14:paraId="33525C0B" w14:textId="1F4802CC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03B6F628">
          <v:shape id="_x0000_i1660" type="#_x0000_t75" style="width:19.95pt;height:18.15pt" o:ole="">
            <v:imagedata r:id="rId4" o:title=""/>
          </v:shape>
          <w:control r:id="rId20" w:name="DefaultOcxName14" w:shapeid="_x0000_i166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стенозом пищевода на границе средней и нижней трети</w:t>
      </w:r>
    </w:p>
    <w:p w14:paraId="79A1DB46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4</w:t>
      </w:r>
    </w:p>
    <w:p w14:paraId="3E956FC0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ДЛЯ ЖЕЛУДОЧНО-ПИЩЕВОДНОГО РЕФЛЮКСА ХАРАКТЕРНЫ</w:t>
      </w:r>
    </w:p>
    <w:p w14:paraId="7025E560" w14:textId="711AF8D2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D0E17E0">
          <v:shape id="_x0000_i1659" type="#_x0000_t75" style="width:19.95pt;height:18.15pt" o:ole="">
            <v:imagedata r:id="rId4" o:title=""/>
          </v:shape>
          <w:control r:id="rId21" w:name="DefaultOcxName15" w:shapeid="_x0000_i1659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кашель во сне</w:t>
      </w:r>
    </w:p>
    <w:p w14:paraId="78DD8ADC" w14:textId="750432C4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0B6C0D2">
          <v:shape id="_x0000_i1658" type="#_x0000_t75" style="width:19.95pt;height:18.15pt" o:ole="">
            <v:imagedata r:id="rId4" o:title=""/>
          </v:shape>
          <w:control r:id="rId22" w:name="DefaultOcxName16" w:shapeid="_x0000_i165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симптом "мокрой подушки"</w:t>
      </w:r>
    </w:p>
    <w:p w14:paraId="662504D8" w14:textId="7D2BFAB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3E1006F7">
          <v:shape id="_x0000_i1657" type="#_x0000_t75" style="width:19.95pt;height:18.15pt" o:ole="">
            <v:imagedata r:id="rId4" o:title=""/>
          </v:shape>
          <w:control r:id="rId23" w:name="DefaultOcxName17" w:shapeid="_x0000_i165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рвота молоком с 3 - 4 недель</w:t>
      </w:r>
    </w:p>
    <w:p w14:paraId="3537B41A" w14:textId="5B71CB91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7E800EF">
          <v:shape id="_x0000_i1656" type="#_x0000_t75" style="width:19.95pt;height:18.15pt" o:ole="">
            <v:imagedata r:id="rId6" o:title=""/>
          </v:shape>
          <w:control r:id="rId24" w:name="DefaultOcxName18" w:shapeid="_x0000_i165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срыгивания в вертикальном положении</w:t>
      </w:r>
    </w:p>
    <w:p w14:paraId="350516EC" w14:textId="6F96230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A788413">
          <v:shape id="_x0000_i1655" type="#_x0000_t75" style="width:19.95pt;height:18.15pt" o:ole="">
            <v:imagedata r:id="rId4" o:title=""/>
          </v:shape>
          <w:control r:id="rId25" w:name="DefaultOcxName19" w:shapeid="_x0000_i165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срыгивания в горизонтальном положении</w:t>
      </w:r>
    </w:p>
    <w:p w14:paraId="1F4D2E88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5</w:t>
      </w:r>
    </w:p>
    <w:p w14:paraId="13BEFBE6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ТРАНЗИТ ПИЩИ ПО ЖЕЛУДОЧНО-КИШЕЧНОМУ ТРАКТУ У ДЕТЕЙ 1-ГО ГОДА ЖИЗНИ</w:t>
      </w:r>
    </w:p>
    <w:p w14:paraId="40F17549" w14:textId="4EF5E5C6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C6FB009">
          <v:shape id="_x0000_i1654" type="#_x0000_t75" style="width:19.95pt;height:18.15pt" o:ole="">
            <v:imagedata r:id="rId6" o:title=""/>
          </v:shape>
          <w:control r:id="rId26" w:name="DefaultOcxName20" w:shapeid="_x0000_i165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не отличается от взрослых</w:t>
      </w:r>
    </w:p>
    <w:p w14:paraId="0A2D4811" w14:textId="4DCD6D0A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3C108A8">
          <v:shape id="_x0000_i1653" type="#_x0000_t75" style="width:19.95pt;height:18.15pt" o:ole="">
            <v:imagedata r:id="rId4" o:title=""/>
          </v:shape>
          <w:control r:id="rId27" w:name="DefaultOcxName21" w:shapeid="_x0000_i165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быстрее при естественном вскармливании</w:t>
      </w:r>
    </w:p>
    <w:p w14:paraId="06325FCA" w14:textId="7A83DAA7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F76087F">
          <v:shape id="_x0000_i1652" type="#_x0000_t75" style="width:19.95pt;height:18.15pt" o:ole="">
            <v:imagedata r:id="rId6" o:title=""/>
          </v:shape>
          <w:control r:id="rId28" w:name="DefaultOcxName22" w:shapeid="_x0000_i165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происходит медленнее, чем у взрослых</w:t>
      </w:r>
    </w:p>
    <w:p w14:paraId="559170EB" w14:textId="376FFD19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E30C674">
          <v:shape id="_x0000_i1601" type="#_x0000_t75" style="width:19.95pt;height:18.15pt" o:ole="">
            <v:imagedata r:id="rId6" o:title=""/>
          </v:shape>
          <w:control r:id="rId29" w:name="DefaultOcxName23" w:shapeid="_x0000_i160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быстрее при искусственном вскармливании</w:t>
      </w:r>
    </w:p>
    <w:p w14:paraId="47A5CB7A" w14:textId="40F6A74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03A3393">
          <v:shape id="_x0000_i1600" type="#_x0000_t75" style="width:19.95pt;height:18.15pt" o:ole="">
            <v:imagedata r:id="rId4" o:title=""/>
          </v:shape>
          <w:control r:id="rId30" w:name="DefaultOcxName24" w:shapeid="_x0000_i160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происходит быстрее, чем у взрослых</w:t>
      </w:r>
    </w:p>
    <w:p w14:paraId="3E3B2C11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6</w:t>
      </w:r>
    </w:p>
    <w:p w14:paraId="5FD5C6C8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ТРАНСПОРТИРОВКА РЕБЕНКА С СИНДРОМОМ ВНУТРИГРУДНОГО НАПРЯЖЕНИЯ ДОЛЖНА ПРОВОДИТЬСЯ В ПОЛОЖЕНИИ</w:t>
      </w:r>
    </w:p>
    <w:p w14:paraId="250DE9B4" w14:textId="54A6B61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DBD6CA3">
          <v:shape id="_x0000_i2084" type="#_x0000_t75" style="width:19.95pt;height:18.15pt" o:ole="">
            <v:imagedata r:id="rId31" o:title=""/>
          </v:shape>
          <w:control r:id="rId32" w:name="DefaultOcxName28" w:shapeid="_x0000_i208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сидя</w:t>
      </w:r>
    </w:p>
    <w:p w14:paraId="21CB52EB" w14:textId="77F5A84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6FD8F45">
          <v:shape id="_x0000_i2083" type="#_x0000_t75" style="width:19.95pt;height:18.15pt" o:ole="">
            <v:imagedata r:id="rId31" o:title=""/>
          </v:shape>
          <w:control r:id="rId33" w:name="DefaultOcxName110" w:shapeid="_x0000_i208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возвышенном на здоровом боку</w:t>
      </w:r>
    </w:p>
    <w:p w14:paraId="1038C183" w14:textId="77EB2963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86E0CAD">
          <v:shape id="_x0000_i2082" type="#_x0000_t75" style="width:19.95pt;height:18.15pt" o:ole="">
            <v:imagedata r:id="rId34" o:title=""/>
          </v:shape>
          <w:control r:id="rId35" w:name="DefaultOcxName27" w:shapeid="_x0000_i208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возвышенном на больном боку</w:t>
      </w:r>
    </w:p>
    <w:p w14:paraId="6C6484A5" w14:textId="53424312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0E9350B">
          <v:shape id="_x0000_i2081" type="#_x0000_t75" style="width:19.95pt;height:18.15pt" o:ole="">
            <v:imagedata r:id="rId31" o:title=""/>
          </v:shape>
          <w:control r:id="rId36" w:name="DefaultOcxName31" w:shapeid="_x0000_i208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не играет роли</w:t>
      </w:r>
    </w:p>
    <w:p w14:paraId="6741A7C6" w14:textId="14E2214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DA4CBEC">
          <v:shape id="_x0000_i2080" type="#_x0000_t75" style="width:19.95pt;height:18.15pt" o:ole="">
            <v:imagedata r:id="rId31" o:title=""/>
          </v:shape>
          <w:control r:id="rId37" w:name="DefaultOcxName41" w:shapeid="_x0000_i208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горизонтальном</w:t>
      </w:r>
    </w:p>
    <w:p w14:paraId="6F372FF5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7</w:t>
      </w:r>
    </w:p>
    <w:p w14:paraId="35233C6F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ПРИЧИНОЙ ГАСТРОЭЗОФАГЕАЛЬНОГО РЕФЛЮКСА МОЖЕТ БЫТЬ</w:t>
      </w:r>
    </w:p>
    <w:p w14:paraId="551045F7" w14:textId="7F3578E6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lastRenderedPageBreak/>
        <w:object w:dxaOrig="1440" w:dyaOrig="1440" w14:anchorId="5CED2ADD">
          <v:shape id="_x0000_i2078" type="#_x0000_t75" style="width:19.95pt;height:18.15pt" o:ole="">
            <v:imagedata r:id="rId31" o:title=""/>
          </v:shape>
          <w:control r:id="rId38" w:name="DefaultOcxName61" w:shapeid="_x0000_i207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иммунодефицитные состояния</w:t>
      </w:r>
    </w:p>
    <w:p w14:paraId="6C58E8B9" w14:textId="2AE69EBB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1924D89">
          <v:shape id="_x0000_i2077" type="#_x0000_t75" style="width:19.95pt;height:18.15pt" o:ole="">
            <v:imagedata r:id="rId34" o:title=""/>
          </v:shape>
          <w:control r:id="rId39" w:name="DefaultOcxName71" w:shapeid="_x0000_i207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недостаточность нижнего пищеводного сфинктера</w:t>
      </w:r>
    </w:p>
    <w:p w14:paraId="29E4F2CD" w14:textId="24A9552A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4B52DCD">
          <v:shape id="_x0000_i2076" type="#_x0000_t75" style="width:19.95pt;height:18.15pt" o:ole="">
            <v:imagedata r:id="rId31" o:title=""/>
          </v:shape>
          <w:control r:id="rId40" w:name="DefaultOcxName81" w:shapeid="_x0000_i207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рахит</w:t>
      </w:r>
    </w:p>
    <w:p w14:paraId="4F436409" w14:textId="0C914972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5AAF1AF">
          <v:shape id="_x0000_i2075" type="#_x0000_t75" style="width:19.95pt;height:18.15pt" o:ole="">
            <v:imagedata r:id="rId31" o:title=""/>
          </v:shape>
          <w:control r:id="rId41" w:name="DefaultOcxName91" w:shapeid="_x0000_i207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гипертонус нижнего пищеводного сфинктера</w:t>
      </w:r>
    </w:p>
    <w:p w14:paraId="676184A2" w14:textId="3ADFEA0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A0682BE">
          <v:shape id="_x0000_i2074" type="#_x0000_t75" style="width:19.95pt;height:18.15pt" o:ole="">
            <v:imagedata r:id="rId31" o:title=""/>
          </v:shape>
          <w:control r:id="rId42" w:name="DefaultOcxName101" w:shapeid="_x0000_i207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инфекционно- воспалительная патология мочевыделительной системы</w:t>
      </w:r>
    </w:p>
    <w:p w14:paraId="24F7A778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8</w:t>
      </w:r>
    </w:p>
    <w:p w14:paraId="25FF34F6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МЕДИКАМЕНТОЗНАЯ ТЕРАПИЯ ГАСТРОЭЗОФАГЕАЛЬНОГО РЕФЛЮКСА У ДЕТЕЙ РАННЕГО ВОЗРАСТА ПРЕДУСМАТРИВАЕТ ИСПОЛЬЗОВАНИЕ</w:t>
      </w:r>
    </w:p>
    <w:p w14:paraId="63692798" w14:textId="525BAB06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5A0F565">
          <v:shape id="_x0000_i2072" type="#_x0000_t75" style="width:19.95pt;height:18.15pt" o:ole="">
            <v:imagedata r:id="rId6" o:title=""/>
          </v:shape>
          <w:control r:id="rId43" w:name="DefaultOcxName121" w:shapeid="_x0000_i207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кишечных ферментов</w:t>
      </w:r>
    </w:p>
    <w:p w14:paraId="5420E1DC" w14:textId="0F79C6A6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AF31D5F">
          <v:shape id="_x0000_i2071" type="#_x0000_t75" style="width:19.95pt;height:18.15pt" o:ole="">
            <v:imagedata r:id="rId6" o:title=""/>
          </v:shape>
          <w:control r:id="rId44" w:name="DefaultOcxName131" w:shapeid="_x0000_i207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внутривенных иммуноглобулинов</w:t>
      </w:r>
    </w:p>
    <w:p w14:paraId="0C85A77E" w14:textId="06698AAD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0BBAC51E">
          <v:shape id="_x0000_i2070" type="#_x0000_t75" style="width:19.95pt;height:18.15pt" o:ole="">
            <v:imagedata r:id="rId4" o:title=""/>
          </v:shape>
          <w:control r:id="rId45" w:name="DefaultOcxName141" w:shapeid="_x0000_i207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прокинетиков</w:t>
      </w:r>
    </w:p>
    <w:p w14:paraId="7E7735D5" w14:textId="66D55B67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728D044">
          <v:shape id="_x0000_i2069" type="#_x0000_t75" style="width:19.95pt;height:18.15pt" o:ole="">
            <v:imagedata r:id="rId4" o:title=""/>
          </v:shape>
          <w:control r:id="rId46" w:name="DefaultOcxName151" w:shapeid="_x0000_i2069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антацидных препаратов </w:t>
      </w:r>
    </w:p>
    <w:p w14:paraId="3E591AE6" w14:textId="1AD63D44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3CA754E">
          <v:shape id="_x0000_i2068" type="#_x0000_t75" style="width:19.95pt;height:18.15pt" o:ole="">
            <v:imagedata r:id="rId6" o:title=""/>
          </v:shape>
          <w:control r:id="rId47" w:name="DefaultOcxName161" w:shapeid="_x0000_i206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антибиотиков широкого спектра действия</w:t>
      </w:r>
    </w:p>
    <w:p w14:paraId="7B69C065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9</w:t>
      </w:r>
    </w:p>
    <w:p w14:paraId="59D5A42D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КЛИНИЧЕСКИМИ ПРИЗНАКАМИ ЭЗОФАГИТА ЯВЛЯЮТСЯ</w:t>
      </w:r>
    </w:p>
    <w:p w14:paraId="7965D5AA" w14:textId="78EC943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902F871">
          <v:shape id="_x0000_i2067" type="#_x0000_t75" style="width:19.95pt;height:18.15pt" o:ole="">
            <v:imagedata r:id="rId4" o:title=""/>
          </v:shape>
          <w:control r:id="rId48" w:name="DefaultOcxName171" w:shapeid="_x0000_i206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дисфагия</w:t>
      </w:r>
    </w:p>
    <w:p w14:paraId="52C2E0A7" w14:textId="6906F10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201EF59">
          <v:shape id="_x0000_i2066" type="#_x0000_t75" style="width:19.95pt;height:18.15pt" o:ole="">
            <v:imagedata r:id="rId6" o:title=""/>
          </v:shape>
          <w:control r:id="rId49" w:name="DefaultOcxName181" w:shapeid="_x0000_i206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симптом «проскальзывания»</w:t>
      </w:r>
    </w:p>
    <w:p w14:paraId="1931574A" w14:textId="7F1DE53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F482389">
          <v:shape id="_x0000_i2065" type="#_x0000_t75" style="width:19.95pt;height:18.15pt" o:ole="">
            <v:imagedata r:id="rId6" o:title=""/>
          </v:shape>
          <w:control r:id="rId50" w:name="DefaultOcxName191" w:shapeid="_x0000_i206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голодные боли</w:t>
      </w:r>
    </w:p>
    <w:p w14:paraId="14EE6596" w14:textId="3CCC4C68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0D8848CA">
          <v:shape id="_x0000_i2064" type="#_x0000_t75" style="width:19.95pt;height:18.15pt" o:ole="">
            <v:imagedata r:id="rId4" o:title=""/>
          </v:shape>
          <w:control r:id="rId51" w:name="DefaultOcxName201" w:shapeid="_x0000_i206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изжога</w:t>
      </w:r>
    </w:p>
    <w:p w14:paraId="18BBEBB5" w14:textId="595AC761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05D3756">
          <v:shape id="_x0000_i2063" type="#_x0000_t75" style="width:19.95pt;height:18.15pt" o:ole="">
            <v:imagedata r:id="rId4" o:title=""/>
          </v:shape>
          <w:control r:id="rId52" w:name="DefaultOcxName211" w:shapeid="_x0000_i206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боли при глотании</w:t>
      </w:r>
    </w:p>
    <w:p w14:paraId="7C4E4BC7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10</w:t>
      </w:r>
    </w:p>
    <w:p w14:paraId="41C65896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ОСЛОЖНЕНИЯМИ ЭЗОФАГИТА МОГУТ БЫТЬ</w:t>
      </w:r>
    </w:p>
    <w:p w14:paraId="6E31AC0B" w14:textId="1457BC3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320C2CC">
          <v:shape id="_x0000_i2062" type="#_x0000_t75" style="width:19.95pt;height:18.15pt" o:ole="">
            <v:imagedata r:id="rId4" o:title=""/>
          </v:shape>
          <w:control r:id="rId53" w:name="DefaultOcxName221" w:shapeid="_x0000_i206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кровотечения</w:t>
      </w:r>
    </w:p>
    <w:p w14:paraId="02A21B02" w14:textId="62210A1D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ADDDCCF">
          <v:shape id="_x0000_i2061" type="#_x0000_t75" style="width:19.95pt;height:18.15pt" o:ole="">
            <v:imagedata r:id="rId4" o:title=""/>
          </v:shape>
          <w:control r:id="rId54" w:name="DefaultOcxName231" w:shapeid="_x0000_i206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расширение пищевода</w:t>
      </w:r>
    </w:p>
    <w:p w14:paraId="1FF2DCB1" w14:textId="2544B19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C6CBCBB">
          <v:shape id="_x0000_i2060" type="#_x0000_t75" style="width:19.95pt;height:18.15pt" o:ole="">
            <v:imagedata r:id="rId6" o:title=""/>
          </v:shape>
          <w:control r:id="rId55" w:name="DefaultOcxName241" w:shapeid="_x0000_i206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грыжа пищеводного отверстия диафрагмы</w:t>
      </w:r>
    </w:p>
    <w:p w14:paraId="43093849" w14:textId="36758A3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2910902">
          <v:shape id="_x0000_i2007" type="#_x0000_t75" style="width:19.95pt;height:18.15pt" o:ole="">
            <v:imagedata r:id="rId4" o:title=""/>
          </v:shape>
          <w:control r:id="rId56" w:name="DefaultOcxName25" w:shapeid="_x0000_i200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метаплазия эпителия слизистой оболочки пищевода</w:t>
      </w:r>
    </w:p>
    <w:p w14:paraId="53C12C06" w14:textId="08C49001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113589B">
          <v:shape id="_x0000_i2006" type="#_x0000_t75" style="width:19.95pt;height:18.15pt" o:ole="">
            <v:imagedata r:id="rId4" o:title=""/>
          </v:shape>
          <w:control r:id="rId57" w:name="DefaultOcxName26" w:shapeid="_x0000_i200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стриктура пищевода</w:t>
      </w:r>
    </w:p>
    <w:p w14:paraId="7986B530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11</w:t>
      </w:r>
    </w:p>
    <w:p w14:paraId="655D08B3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ДЛЯ КАКОГО ЗАБОЛЕВАНИЯ ХАРАКТЕРНА ГИПЕРТОНИЯ НИЖНЕГО ПИЩЕВОДНОГО СФИНКТЕРА?</w:t>
      </w:r>
    </w:p>
    <w:p w14:paraId="1E00C18C" w14:textId="36C35EB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97FB45F">
          <v:shape id="_x0000_i2164" type="#_x0000_t75" style="width:19.95pt;height:18.15pt" o:ole="">
            <v:imagedata r:id="rId31" o:title=""/>
          </v:shape>
          <w:control r:id="rId58" w:name="DefaultOcxName30" w:shapeid="_x0000_i216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пищевод Баррета</w:t>
      </w:r>
    </w:p>
    <w:p w14:paraId="1E0DEB2F" w14:textId="22E11593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33771A8">
          <v:shape id="_x0000_i2163" type="#_x0000_t75" style="width:19.95pt;height:18.15pt" o:ole="">
            <v:imagedata r:id="rId31" o:title=""/>
          </v:shape>
          <w:control r:id="rId59" w:name="DefaultOcxName113" w:shapeid="_x0000_i216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хронический рефлюкс-гастрит</w:t>
      </w:r>
    </w:p>
    <w:p w14:paraId="17041CF4" w14:textId="02A9626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1102F5F">
          <v:shape id="_x0000_i2162" type="#_x0000_t75" style="width:19.95pt;height:18.15pt" o:ole="">
            <v:imagedata r:id="rId31" o:title=""/>
          </v:shape>
          <w:control r:id="rId60" w:name="DefaultOcxName29" w:shapeid="_x0000_i216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грыжа пищеводного отверстия диафрагмы</w:t>
      </w:r>
    </w:p>
    <w:p w14:paraId="13D77CEF" w14:textId="652470F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4F6145F">
          <v:shape id="_x0000_i2161" type="#_x0000_t75" style="width:19.95pt;height:18.15pt" o:ole="">
            <v:imagedata r:id="rId34" o:title=""/>
          </v:shape>
          <w:control r:id="rId61" w:name="DefaultOcxName32" w:shapeid="_x0000_i216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ахалазия</w:t>
      </w:r>
    </w:p>
    <w:p w14:paraId="4CE08A75" w14:textId="323702A6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F785793">
          <v:shape id="_x0000_i2160" type="#_x0000_t75" style="width:19.95pt;height:18.15pt" o:ole="">
            <v:imagedata r:id="rId31" o:title=""/>
          </v:shape>
          <w:control r:id="rId62" w:name="DefaultOcxName42" w:shapeid="_x0000_i216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склеродермия</w:t>
      </w:r>
    </w:p>
    <w:p w14:paraId="0DAD6EDD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12</w:t>
      </w:r>
    </w:p>
    <w:p w14:paraId="76AE23B7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КАКИЕ ИЗ ПЕРЕЧИСЛЕННЫХ ПРЕПАРАТОВ ОБЛАДАЮТ АНТИХЕЛИКОБАКТЕРНОЙ АКТИВНОСТЬЮ?</w:t>
      </w:r>
    </w:p>
    <w:p w14:paraId="527D78C5" w14:textId="37367649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0100A1AA">
          <v:shape id="_x0000_i2158" type="#_x0000_t75" style="width:19.95pt;height:18.15pt" o:ole="">
            <v:imagedata r:id="rId4" o:title=""/>
          </v:shape>
          <w:control r:id="rId63" w:name="DefaultOcxName62" w:shapeid="_x0000_i215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де-нол</w:t>
      </w:r>
    </w:p>
    <w:p w14:paraId="328EF4EF" w14:textId="66D486F2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04697BB">
          <v:shape id="_x0000_i2157" type="#_x0000_t75" style="width:19.95pt;height:18.15pt" o:ole="">
            <v:imagedata r:id="rId4" o:title=""/>
          </v:shape>
          <w:control r:id="rId64" w:name="DefaultOcxName72" w:shapeid="_x0000_i215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кларитромицин</w:t>
      </w:r>
    </w:p>
    <w:p w14:paraId="315746B9" w14:textId="1A4BFBFB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F379169">
          <v:shape id="_x0000_i2156" type="#_x0000_t75" style="width:19.95pt;height:18.15pt" o:ole="">
            <v:imagedata r:id="rId6" o:title=""/>
          </v:shape>
          <w:control r:id="rId65" w:name="DefaultOcxName82" w:shapeid="_x0000_i215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альмагель</w:t>
      </w:r>
    </w:p>
    <w:p w14:paraId="7C40EF23" w14:textId="48B12FA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1D2627E">
          <v:shape id="_x0000_i2155" type="#_x0000_t75" style="width:19.95pt;height:18.15pt" o:ole="">
            <v:imagedata r:id="rId6" o:title=""/>
          </v:shape>
          <w:control r:id="rId66" w:name="DefaultOcxName92" w:shapeid="_x0000_i215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активированный уголь</w:t>
      </w:r>
    </w:p>
    <w:p w14:paraId="6222F9F0" w14:textId="4A299C48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F1948E0">
          <v:shape id="_x0000_i2154" type="#_x0000_t75" style="width:19.95pt;height:18.15pt" o:ole="">
            <v:imagedata r:id="rId4" o:title=""/>
          </v:shape>
          <w:control r:id="rId67" w:name="DefaultOcxName102" w:shapeid="_x0000_i215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амоксициллин</w:t>
      </w:r>
    </w:p>
    <w:p w14:paraId="72DB5F80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13</w:t>
      </w:r>
    </w:p>
    <w:p w14:paraId="351028A7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К ОСЛОЖНЕНИЯМ ГАСТРОЭЗОФАГЕАЛЬНОЙ РЕФЛЮКСНОЙ БОЛЕЗНИ ОТНОСЯТСЯ</w:t>
      </w:r>
    </w:p>
    <w:p w14:paraId="06967230" w14:textId="5150B3ED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80D8FB2">
          <v:shape id="_x0000_i2153" type="#_x0000_t75" style="width:19.95pt;height:18.15pt" o:ole="">
            <v:imagedata r:id="rId4" o:title=""/>
          </v:shape>
          <w:control r:id="rId68" w:name="DefaultOcxName112" w:shapeid="_x0000_i215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пищевод Баррета</w:t>
      </w:r>
    </w:p>
    <w:p w14:paraId="54A744A6" w14:textId="123A270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B4E5CBB">
          <v:shape id="_x0000_i2152" type="#_x0000_t75" style="width:19.95pt;height:18.15pt" o:ole="">
            <v:imagedata r:id="rId6" o:title=""/>
          </v:shape>
          <w:control r:id="rId69" w:name="DefaultOcxName122" w:shapeid="_x0000_i215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развитие язвы желудка</w:t>
      </w:r>
    </w:p>
    <w:p w14:paraId="30016A66" w14:textId="19491F7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8484D32">
          <v:shape id="_x0000_i2151" type="#_x0000_t75" style="width:19.95pt;height:18.15pt" o:ole="">
            <v:imagedata r:id="rId4" o:title=""/>
          </v:shape>
          <w:control r:id="rId70" w:name="DefaultOcxName132" w:shapeid="_x0000_i215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стриктуры</w:t>
      </w:r>
    </w:p>
    <w:p w14:paraId="415B9994" w14:textId="2AF86A9C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lastRenderedPageBreak/>
        <w:object w:dxaOrig="1440" w:dyaOrig="1440" w14:anchorId="38C65A25">
          <v:shape id="_x0000_i2150" type="#_x0000_t75" style="width:19.95pt;height:18.15pt" o:ole="">
            <v:imagedata r:id="rId4" o:title=""/>
          </v:shape>
          <w:control r:id="rId71" w:name="DefaultOcxName142" w:shapeid="_x0000_i215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пептические язвы пищевода</w:t>
      </w:r>
    </w:p>
    <w:p w14:paraId="721FAA64" w14:textId="5C9C5212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C7D1542">
          <v:shape id="_x0000_i2149" type="#_x0000_t75" style="width:19.95pt;height:18.15pt" o:ole="">
            <v:imagedata r:id="rId4" o:title=""/>
          </v:shape>
          <w:control r:id="rId72" w:name="DefaultOcxName152" w:shapeid="_x0000_i2149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снижение веса</w:t>
      </w:r>
    </w:p>
    <w:p w14:paraId="43D8A02F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14</w:t>
      </w:r>
    </w:p>
    <w:p w14:paraId="18147BC5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К ФАКТОРАМ «ЗАЩИТЫ»  СЛИЗИСТОЙ ЖЕЛУДКА ОТНОСЯТСЯ</w:t>
      </w:r>
    </w:p>
    <w:p w14:paraId="0AB314AE" w14:textId="78CFCF7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5A55A52">
          <v:shape id="_x0000_i2148" type="#_x0000_t75" style="width:19.95pt;height:18.15pt" o:ole="">
            <v:imagedata r:id="rId4" o:title=""/>
          </v:shape>
          <w:control r:id="rId73" w:name="DefaultOcxName162" w:shapeid="_x0000_i214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слизисто-бикарбонатный барьер</w:t>
      </w:r>
    </w:p>
    <w:p w14:paraId="132D0538" w14:textId="10E9AA14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386D15B">
          <v:shape id="_x0000_i2147" type="#_x0000_t75" style="width:19.95pt;height:18.15pt" o:ole="">
            <v:imagedata r:id="rId6" o:title=""/>
          </v:shape>
          <w:control r:id="rId74" w:name="DefaultOcxName172" w:shapeid="_x0000_i214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пилорический хеликобактер</w:t>
      </w:r>
    </w:p>
    <w:p w14:paraId="412DFD0D" w14:textId="3212EB4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61A7A89">
          <v:shape id="_x0000_i2146" type="#_x0000_t75" style="width:19.95pt;height:18.15pt" o:ole="">
            <v:imagedata r:id="rId4" o:title=""/>
          </v:shape>
          <w:control r:id="rId75" w:name="DefaultOcxName182" w:shapeid="_x0000_i214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достаточное кровоснабжение</w:t>
      </w:r>
    </w:p>
    <w:p w14:paraId="1C51AF0C" w14:textId="51E57EA7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0DB9184">
          <v:shape id="_x0000_i2145" type="#_x0000_t75" style="width:19.95pt;height:18.15pt" o:ole="">
            <v:imagedata r:id="rId6" o:title=""/>
          </v:shape>
          <w:control r:id="rId76" w:name="DefaultOcxName192" w:shapeid="_x0000_i214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пепсиноген</w:t>
      </w:r>
    </w:p>
    <w:p w14:paraId="04B5123D" w14:textId="1A2DE4D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26A542F">
          <v:shape id="_x0000_i2144" type="#_x0000_t75" style="width:19.95pt;height:18.15pt" o:ole="">
            <v:imagedata r:id="rId4" o:title=""/>
          </v:shape>
          <w:control r:id="rId77" w:name="DefaultOcxName202" w:shapeid="_x0000_i214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регенераторная способность слизистой оболочки</w:t>
      </w:r>
    </w:p>
    <w:p w14:paraId="31896E73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15</w:t>
      </w:r>
    </w:p>
    <w:p w14:paraId="13158442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К ФАКТОРАМ «АГРЕССИИ» ПРИ ХРОНИЧЕСКОЙ ГАСТРОДУОДЕНАЛЬНОЙ ПАТОЛОГИИ ОТНОСЯТСЯ</w:t>
      </w:r>
    </w:p>
    <w:p w14:paraId="2AF28653" w14:textId="414D1FF1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42C8A1C">
          <v:shape id="_x0000_i2143" type="#_x0000_t75" style="width:19.95pt;height:18.15pt" o:ole="">
            <v:imagedata r:id="rId4" o:title=""/>
          </v:shape>
          <w:control r:id="rId78" w:name="DefaultOcxName212" w:shapeid="_x0000_i214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пилорический хеликобактер</w:t>
      </w:r>
    </w:p>
    <w:p w14:paraId="3517F957" w14:textId="7D193A52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BBB1163">
          <v:shape id="_x0000_i2142" type="#_x0000_t75" style="width:19.95pt;height:18.15pt" o:ole="">
            <v:imagedata r:id="rId4" o:title=""/>
          </v:shape>
          <w:control r:id="rId79" w:name="DefaultOcxName222" w:shapeid="_x0000_i214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гастродуоденальная дисмоторика</w:t>
      </w:r>
    </w:p>
    <w:p w14:paraId="73C55A9D" w14:textId="3E7FC616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296EC2A">
          <v:shape id="_x0000_i2141" type="#_x0000_t75" style="width:19.95pt;height:18.15pt" o:ole="">
            <v:imagedata r:id="rId6" o:title=""/>
          </v:shape>
          <w:control r:id="rId80" w:name="DefaultOcxName232" w:shapeid="_x0000_i214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слизистый барьер</w:t>
      </w:r>
    </w:p>
    <w:p w14:paraId="75323B55" w14:textId="557F764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2EEE1FF">
          <v:shape id="_x0000_i2086" type="#_x0000_t75" style="width:19.95pt;height:18.15pt" o:ole="">
            <v:imagedata r:id="rId4" o:title=""/>
          </v:shape>
          <w:control r:id="rId81" w:name="DefaultOcxName242" w:shapeid="_x0000_i208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повышенная выработка HCl и пепсина</w:t>
      </w:r>
    </w:p>
    <w:p w14:paraId="231B274A" w14:textId="2212F7F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160CC35">
          <v:shape id="_x0000_i2085" type="#_x0000_t75" style="width:19.95pt;height:18.15pt" o:ole="">
            <v:imagedata r:id="rId6" o:title=""/>
          </v:shape>
          <w:control r:id="rId82" w:name="DefaultOcxName251" w:shapeid="_x0000_i208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достаточное кровоснабжение</w:t>
      </w:r>
    </w:p>
    <w:p w14:paraId="5B32F70F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16</w:t>
      </w:r>
    </w:p>
    <w:p w14:paraId="70D08AFA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КЛИНИЧЕСКИМИ ПРИЗНАКАМИ КРОВОТЕЧЕНИЯ ИЗ ВЕРХНИХ ОТДЕЛОВ ЖЕЛУДОЧНО-КИШЕЧНОГО ТРАКТА ЯВЛЯЮТСЯ</w:t>
      </w:r>
    </w:p>
    <w:p w14:paraId="7A71A3ED" w14:textId="1389F9E1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AE9F84E">
          <v:shape id="_x0000_i2716" type="#_x0000_t75" style="width:19.95pt;height:18.15pt" o:ole="">
            <v:imagedata r:id="rId4" o:title=""/>
          </v:shape>
          <w:control r:id="rId83" w:name="DefaultOcxName34" w:shapeid="_x0000_i271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дегтеобразный стул</w:t>
      </w:r>
    </w:p>
    <w:p w14:paraId="74AAAB0A" w14:textId="6DC8E22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CE7ABD7">
          <v:shape id="_x0000_i2715" type="#_x0000_t75" style="width:19.95pt;height:18.15pt" o:ole="">
            <v:imagedata r:id="rId6" o:title=""/>
          </v:shape>
          <w:control r:id="rId84" w:name="DefaultOcxName115" w:shapeid="_x0000_i271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опоясывающие боли в животе</w:t>
      </w:r>
    </w:p>
    <w:p w14:paraId="527086DB" w14:textId="1973A1C9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EB83956">
          <v:shape id="_x0000_i2714" type="#_x0000_t75" style="width:19.95pt;height:18.15pt" o:ole="">
            <v:imagedata r:id="rId6" o:title=""/>
          </v:shape>
          <w:control r:id="rId85" w:name="DefaultOcxName210" w:shapeid="_x0000_i2714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кинжальные боли в животе</w:t>
      </w:r>
    </w:p>
    <w:p w14:paraId="41F272E0" w14:textId="28FFA59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3C7C771A">
          <v:shape id="_x0000_i2713" type="#_x0000_t75" style="width:19.95pt;height:18.15pt" o:ole="">
            <v:imagedata r:id="rId4" o:title=""/>
          </v:shape>
          <w:control r:id="rId86" w:name="DefaultOcxName33" w:shapeid="_x0000_i271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слабость</w:t>
      </w:r>
    </w:p>
    <w:p w14:paraId="0D2DC3C2" w14:textId="632B8877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0DF1F8A4">
          <v:shape id="_x0000_i2712" type="#_x0000_t75" style="width:19.95pt;height:18.15pt" o:ole="">
            <v:imagedata r:id="rId4" o:title=""/>
          </v:shape>
          <w:control r:id="rId87" w:name="DefaultOcxName43" w:shapeid="_x0000_i271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рвота «кофейной гущей»</w:t>
      </w:r>
    </w:p>
    <w:p w14:paraId="2FBBAEC9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17</w:t>
      </w:r>
    </w:p>
    <w:p w14:paraId="36ADD7B9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В ПОНЯТИЕ «ГАСТРОЭЗОФАГЕАЛЬНОЙ РЕФЛЮКСНОЙ БОЛЕЗНИ» ВХОДИТ ВСЕ, КРОМЕ</w:t>
      </w:r>
    </w:p>
    <w:p w14:paraId="2CBA40D6" w14:textId="2C03407B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6DC570A">
          <v:shape id="_x0000_i2711" type="#_x0000_t75" style="width:19.95pt;height:18.15pt" o:ole="">
            <v:imagedata r:id="rId34" o:title=""/>
          </v:shape>
          <w:control r:id="rId88" w:name="DefaultOcxName53" w:shapeid="_x0000_i2711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ахалазии кардии</w:t>
      </w:r>
    </w:p>
    <w:p w14:paraId="00561D20" w14:textId="6B8A248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E03DB99">
          <v:shape id="_x0000_i2710" type="#_x0000_t75" style="width:19.95pt;height:18.15pt" o:ole="">
            <v:imagedata r:id="rId31" o:title=""/>
          </v:shape>
          <w:control r:id="rId89" w:name="DefaultOcxName63" w:shapeid="_x0000_i271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хронического эзофагита</w:t>
      </w:r>
    </w:p>
    <w:p w14:paraId="02A7FDC4" w14:textId="09CB992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50C4291">
          <v:shape id="_x0000_i2709" type="#_x0000_t75" style="width:19.95pt;height:18.15pt" o:ole="">
            <v:imagedata r:id="rId31" o:title=""/>
          </v:shape>
          <w:control r:id="rId90" w:name="DefaultOcxName73" w:shapeid="_x0000_i2709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халазии кардии</w:t>
      </w:r>
    </w:p>
    <w:p w14:paraId="01BEF0F8" w14:textId="57571E4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262812E">
          <v:shape id="_x0000_i2708" type="#_x0000_t75" style="width:19.95pt;height:18.15pt" o:ole="">
            <v:imagedata r:id="rId31" o:title=""/>
          </v:shape>
          <w:control r:id="rId91" w:name="DefaultOcxName83" w:shapeid="_x0000_i270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недостаточности кардии</w:t>
      </w:r>
    </w:p>
    <w:p w14:paraId="152F14C1" w14:textId="4475B90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80286A5">
          <v:shape id="_x0000_i2602" type="#_x0000_t75" style="width:19.95pt;height:18.15pt" o:ole="">
            <v:imagedata r:id="rId31" o:title=""/>
          </v:shape>
          <w:control r:id="rId92" w:name="DefaultOcxName93" w:shapeid="_x0000_i260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гастро-эзофагеального рефлюкса</w:t>
      </w:r>
    </w:p>
    <w:p w14:paraId="77E5CA75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18</w:t>
      </w:r>
    </w:p>
    <w:p w14:paraId="2A4EFA6F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ПО ЛОКАЛИЗАЦИИ ВЫДЕЛЯЮТ СЛЕДУЮЩИЕ ГАСТРИТЫ</w:t>
      </w:r>
    </w:p>
    <w:p w14:paraId="5D3C272D" w14:textId="2964231B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D2D6017">
          <v:shape id="_x0000_i2600" type="#_x0000_t75" style="width:19.95pt;height:18.15pt" o:ole="">
            <v:imagedata r:id="rId6" o:title=""/>
          </v:shape>
          <w:control r:id="rId93" w:name="DefaultOcxName114" w:shapeid="_x0000_i2600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гипертрофический</w:t>
      </w:r>
    </w:p>
    <w:p w14:paraId="67B7D205" w14:textId="16ABA127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0CC04C9">
          <v:shape id="_x0000_i2599" type="#_x0000_t75" style="width:19.95pt;height:18.15pt" o:ole="">
            <v:imagedata r:id="rId4" o:title=""/>
          </v:shape>
          <w:control r:id="rId94" w:name="DefaultOcxName123" w:shapeid="_x0000_i2599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пангастрит</w:t>
      </w:r>
    </w:p>
    <w:p w14:paraId="12010082" w14:textId="6C923F8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DE04FDC">
          <v:shape id="_x0000_i2598" type="#_x0000_t75" style="width:19.95pt;height:18.15pt" o:ole="">
            <v:imagedata r:id="rId4" o:title=""/>
          </v:shape>
          <w:control r:id="rId95" w:name="DefaultOcxName133" w:shapeid="_x0000_i259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антральный</w:t>
      </w:r>
    </w:p>
    <w:p w14:paraId="4B7D23EA" w14:textId="0BE167C3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16497A5">
          <v:shape id="_x0000_i2597" type="#_x0000_t75" style="width:19.95pt;height:18.15pt" o:ole="">
            <v:imagedata r:id="rId6" o:title=""/>
          </v:shape>
          <w:control r:id="rId96" w:name="DefaultOcxName143" w:shapeid="_x0000_i259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эозинофильный</w:t>
      </w:r>
    </w:p>
    <w:p w14:paraId="1AD793B0" w14:textId="1DB5CE2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7B1A5DEB">
          <v:shape id="_x0000_i2596" type="#_x0000_t75" style="width:19.95pt;height:18.15pt" o:ole="">
            <v:imagedata r:id="rId4" o:title=""/>
          </v:shape>
          <w:control r:id="rId97" w:name="DefaultOcxName153" w:shapeid="_x0000_i259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фундальный</w:t>
      </w:r>
    </w:p>
    <w:p w14:paraId="5B498BF2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19</w:t>
      </w:r>
    </w:p>
    <w:p w14:paraId="38D6C1BC" w14:textId="77777777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t>ИЗ ОСНОВНЫХ КЛИНИЧЕСКИХ ПРОЯВЛЕНИЙ РЕФЛЮКС-ЭЗОФАГИТА ВСЕ ПЕРЕЧИСЛЕННОЕ НИЖЕ ВЕРНО, КРОМЕ</w:t>
      </w:r>
    </w:p>
    <w:p w14:paraId="380C9486" w14:textId="180BE674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D91FD6D">
          <v:shape id="_x0000_i2595" type="#_x0000_t75" style="width:19.95pt;height:18.15pt" o:ole="">
            <v:imagedata r:id="rId31" o:title=""/>
          </v:shape>
          <w:control r:id="rId98" w:name="DefaultOcxName163" w:shapeid="_x0000_i259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загрудинной боли</w:t>
      </w:r>
    </w:p>
    <w:p w14:paraId="55AA9E83" w14:textId="43EB315A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4B41E95">
          <v:shape id="_x0000_i2489" type="#_x0000_t75" style="width:19.95pt;height:18.15pt" o:ole="">
            <v:imagedata r:id="rId31" o:title=""/>
          </v:shape>
          <w:control r:id="rId99" w:name="DefaultOcxName173" w:shapeid="_x0000_i2489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изжоги</w:t>
      </w:r>
    </w:p>
    <w:p w14:paraId="0D8FEC86" w14:textId="66B00F55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D0607C2">
          <v:shape id="_x0000_i2383" type="#_x0000_t75" style="width:19.95pt;height:18.15pt" o:ole="">
            <v:imagedata r:id="rId31" o:title=""/>
          </v:shape>
          <w:control r:id="rId100" w:name="DefaultOcxName183" w:shapeid="_x0000_i2383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регургитации</w:t>
      </w:r>
    </w:p>
    <w:p w14:paraId="6571777E" w14:textId="5176E01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B6457D8">
          <v:shape id="_x0000_i2382" type="#_x0000_t75" style="width:19.95pt;height:18.15pt" o:ole="">
            <v:imagedata r:id="rId31" o:title=""/>
          </v:shape>
          <w:control r:id="rId101" w:name="DefaultOcxName193" w:shapeid="_x0000_i2382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отрыжки</w:t>
      </w:r>
    </w:p>
    <w:p w14:paraId="4D01FA0F" w14:textId="7BCB546E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338AE66A">
          <v:shape id="_x0000_i2276" type="#_x0000_t75" style="width:19.95pt;height:18.15pt" o:ole="">
            <v:imagedata r:id="rId34" o:title=""/>
          </v:shape>
          <w:control r:id="rId102" w:name="DefaultOcxName203" w:shapeid="_x0000_i227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жажды</w:t>
      </w:r>
    </w:p>
    <w:p w14:paraId="203B1E1E" w14:textId="77777777" w:rsidR="00B103FE" w:rsidRPr="00B103FE" w:rsidRDefault="00B103FE" w:rsidP="004B2F33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B103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20</w:t>
      </w:r>
    </w:p>
    <w:p w14:paraId="3684EDC0" w14:textId="4C1E9998" w:rsidR="00B103FE" w:rsidRPr="00B103FE" w:rsidRDefault="00B103FE" w:rsidP="004B2F33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b/>
          <w:bCs/>
          <w:color w:val="2F6473"/>
          <w:sz w:val="16"/>
          <w:szCs w:val="16"/>
          <w:lang w:eastAsia="cs-CZ"/>
        </w:rPr>
        <w:lastRenderedPageBreak/>
        <w:t>ДЛЯ ДИАГНОСТИКИ ПАТОЛОГИИ ПИЩЕВОДА, ЖЕЛУДКА И 12-ти ПЕРСТНОЙ КИШКИ НАИБОЛЕЕ ЧАСТО ИСПОЛЬЗУЕТСЯ</w:t>
      </w:r>
    </w:p>
    <w:p w14:paraId="24A19FDD" w14:textId="7FD0CCE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6EA4305">
          <v:shape id="_x0000_i2169" type="#_x0000_t75" style="width:19.95pt;height:18.15pt" o:ole="">
            <v:imagedata r:id="rId31" o:title=""/>
          </v:shape>
          <w:control r:id="rId103" w:name="DefaultOcxName223" w:shapeid="_x0000_i2169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ретроградная панкреатохолангиография</w:t>
      </w:r>
    </w:p>
    <w:p w14:paraId="677EB534" w14:textId="5A2C8457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419F7D8">
          <v:shape id="_x0000_i2168" type="#_x0000_t75" style="width:19.95pt;height:18.15pt" o:ole="">
            <v:imagedata r:id="rId31" o:title=""/>
          </v:shape>
          <w:control r:id="rId104" w:name="DefaultOcxName233" w:shapeid="_x0000_i2168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колоноскопия</w:t>
      </w:r>
    </w:p>
    <w:p w14:paraId="02FA7685" w14:textId="018D1599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346224A">
          <v:shape id="_x0000_i2167" type="#_x0000_t75" style="width:19.95pt;height:18.15pt" o:ole="">
            <v:imagedata r:id="rId34" o:title=""/>
          </v:shape>
          <w:control r:id="rId105" w:name="DefaultOcxName243" w:shapeid="_x0000_i2167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эзофагогастродуоденоскопия</w:t>
      </w:r>
    </w:p>
    <w:p w14:paraId="5DA16BA3" w14:textId="2A4C271F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49E3E6F">
          <v:shape id="_x0000_i2166" type="#_x0000_t75" style="width:19.95pt;height:18.15pt" o:ole="">
            <v:imagedata r:id="rId31" o:title=""/>
          </v:shape>
          <w:control r:id="rId106" w:name="DefaultOcxName252" w:shapeid="_x0000_i2166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обзорный снимок брюшной полости</w:t>
      </w:r>
    </w:p>
    <w:p w14:paraId="14AB2336" w14:textId="04706920" w:rsidR="00B103FE" w:rsidRPr="00B103FE" w:rsidRDefault="00B103FE" w:rsidP="004B2F33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5CE0216">
          <v:shape id="_x0000_i2165" type="#_x0000_t75" style="width:19.95pt;height:18.15pt" o:ole="">
            <v:imagedata r:id="rId31" o:title=""/>
          </v:shape>
          <w:control r:id="rId107" w:name="DefaultOcxName261" w:shapeid="_x0000_i2165"/>
        </w:object>
      </w:r>
      <w:r w:rsidRPr="00B103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компьютерная томография</w:t>
      </w:r>
    </w:p>
    <w:p w14:paraId="504ACA53" w14:textId="77777777" w:rsidR="00402FE3" w:rsidRPr="004B2F33" w:rsidRDefault="00402FE3" w:rsidP="004B2F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2FE3" w:rsidRPr="004B2F33" w:rsidSect="008878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E3"/>
    <w:rsid w:val="00402FE3"/>
    <w:rsid w:val="004B2F33"/>
    <w:rsid w:val="00887826"/>
    <w:rsid w:val="00B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9489"/>
  <w15:chartTrackingRefBased/>
  <w15:docId w15:val="{16505ACB-C067-47A8-B3EF-1A79450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0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0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4">
    <w:name w:val="heading 4"/>
    <w:basedOn w:val="a"/>
    <w:link w:val="40"/>
    <w:uiPriority w:val="9"/>
    <w:qFormat/>
    <w:rsid w:val="00B103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03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40">
    <w:name w:val="Заголовок 4 Знак"/>
    <w:basedOn w:val="a0"/>
    <w:link w:val="4"/>
    <w:uiPriority w:val="9"/>
    <w:rsid w:val="00B103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qno">
    <w:name w:val="qno"/>
    <w:basedOn w:val="a0"/>
    <w:rsid w:val="00B103FE"/>
  </w:style>
  <w:style w:type="paragraph" w:styleId="a3">
    <w:name w:val="Normal (Web)"/>
    <w:basedOn w:val="a"/>
    <w:uiPriority w:val="99"/>
    <w:semiHidden/>
    <w:unhideWhenUsed/>
    <w:rsid w:val="00B1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4">
    <w:name w:val="Hyperlink"/>
    <w:basedOn w:val="a0"/>
    <w:uiPriority w:val="99"/>
    <w:semiHidden/>
    <w:unhideWhenUsed/>
    <w:rsid w:val="00B103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0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7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31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29843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52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133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27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90713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90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0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516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852788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34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7446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1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71511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58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4338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0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5588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7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8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561052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47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8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9695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5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199412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56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66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582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72648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5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3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69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34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631049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831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4074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66724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73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5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8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574333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7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403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77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55101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83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5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9799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994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974261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34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859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097505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3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8174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70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777438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49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83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311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736888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896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5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81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4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77923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55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188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30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487194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83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5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6616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9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669941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1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79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099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85849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44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1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1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63643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33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703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89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958754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67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3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492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71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196366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5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116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597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81867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69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42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39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585714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11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6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261854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113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3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442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288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205033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21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88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72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568005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37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7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2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51881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1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784631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8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7366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9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959313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23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7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9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8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065149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706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747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788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089904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82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2402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64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679411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3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216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03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891852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28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8483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1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257217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24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64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38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69370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8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7531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89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28420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755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11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37452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7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695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17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655148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0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8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574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5695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51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9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6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9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8766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0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80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04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187133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49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5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9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2062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31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252091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120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257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854067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79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8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9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9047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2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41570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77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246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017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993560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37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4138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02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458513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9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642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510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66936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25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65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964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208391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3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908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02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8791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76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7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8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8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1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08514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816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30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38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140719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11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2490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9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561714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89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40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715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878293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46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8431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3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303405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460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34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567793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66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5306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52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953480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6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09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4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71289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74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001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5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18684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1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7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2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662470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716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4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22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519949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2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42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205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2768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291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2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1198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8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680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12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62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74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1271632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304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0928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6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29043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9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676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606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26115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61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745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8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67743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63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825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94300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34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943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73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93239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8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07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85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974990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13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06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5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886240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45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17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795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19871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38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2038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69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928432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34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3410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3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93967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19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6691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29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95549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7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12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56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392719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3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355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4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107233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5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513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6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14946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38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9907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22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72495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80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02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66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300240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32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5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1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0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6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428521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50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409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596030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99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6205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024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209918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268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0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78472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04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6635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24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1716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15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3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187298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8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5960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3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64488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77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29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0010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043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49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3309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9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44048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4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609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50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84459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36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5" Type="http://schemas.openxmlformats.org/officeDocument/2006/relationships/control" Target="activeX/activeX1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7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fontTable" Target="fontTable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0" Type="http://schemas.openxmlformats.org/officeDocument/2006/relationships/control" Target="activeX/activeX5.xml"/><Relationship Id="rId31" Type="http://schemas.openxmlformats.org/officeDocument/2006/relationships/image" Target="media/image3.wmf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2.xml"/><Relationship Id="rId109" Type="http://schemas.openxmlformats.org/officeDocument/2006/relationships/theme" Target="theme/theme1.xml"/><Relationship Id="rId34" Type="http://schemas.openxmlformats.org/officeDocument/2006/relationships/image" Target="media/image4.wmf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webSettings" Target="web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1143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Sergejevitsj</dc:creator>
  <cp:keywords/>
  <dc:description/>
  <cp:lastModifiedBy>Fedor Sergejevitsj</cp:lastModifiedBy>
  <cp:revision>4</cp:revision>
  <dcterms:created xsi:type="dcterms:W3CDTF">2020-09-17T18:40:00Z</dcterms:created>
  <dcterms:modified xsi:type="dcterms:W3CDTF">2020-09-17T19:12:00Z</dcterms:modified>
</cp:coreProperties>
</file>