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D8D" w:rsidRPr="003E3BB6" w:rsidRDefault="00D84660" w:rsidP="003E3BB6">
      <w:pPr>
        <w:spacing w:line="360" w:lineRule="auto"/>
        <w:ind w:firstLine="709"/>
        <w:jc w:val="center"/>
        <w:rPr>
          <w:lang w:val="uk-UA"/>
        </w:rPr>
      </w:pPr>
      <w:bookmarkStart w:id="0" w:name="_GoBack"/>
      <w:bookmarkEnd w:id="0"/>
      <w:r w:rsidRPr="003E3BB6">
        <w:t>Харк</w:t>
      </w:r>
      <w:r w:rsidRPr="003E3BB6">
        <w:rPr>
          <w:lang w:val="uk-UA"/>
        </w:rPr>
        <w:t>івська державна зооветеринарна академія</w:t>
      </w:r>
    </w:p>
    <w:p w:rsidR="00D84660" w:rsidRPr="003E3BB6" w:rsidRDefault="00D84660" w:rsidP="003E3BB6">
      <w:pPr>
        <w:spacing w:line="360" w:lineRule="auto"/>
        <w:ind w:firstLine="709"/>
        <w:jc w:val="center"/>
        <w:rPr>
          <w:lang w:val="uk-UA"/>
        </w:rPr>
      </w:pPr>
      <w:r w:rsidRPr="003E3BB6">
        <w:rPr>
          <w:lang w:val="uk-UA"/>
        </w:rPr>
        <w:t>Факультет ветеринарної медицини</w:t>
      </w:r>
    </w:p>
    <w:p w:rsidR="00D84660" w:rsidRPr="003E3BB6" w:rsidRDefault="00D84660" w:rsidP="003E3BB6">
      <w:pPr>
        <w:spacing w:line="360" w:lineRule="auto"/>
        <w:ind w:firstLine="709"/>
        <w:jc w:val="center"/>
        <w:rPr>
          <w:lang w:val="uk-UA"/>
        </w:rPr>
      </w:pPr>
      <w:r w:rsidRPr="003E3BB6">
        <w:rPr>
          <w:lang w:val="uk-UA"/>
        </w:rPr>
        <w:t>Клініка інвазійних хвороб</w:t>
      </w:r>
    </w:p>
    <w:p w:rsidR="00D84660" w:rsidRDefault="00D84660" w:rsidP="003E3BB6">
      <w:pPr>
        <w:spacing w:line="360" w:lineRule="auto"/>
        <w:ind w:firstLine="709"/>
        <w:jc w:val="both"/>
        <w:rPr>
          <w:sz w:val="32"/>
          <w:szCs w:val="32"/>
          <w:lang w:val="uk-UA"/>
        </w:rPr>
      </w:pPr>
    </w:p>
    <w:p w:rsidR="00D84660" w:rsidRDefault="00D84660" w:rsidP="003E3BB6">
      <w:pPr>
        <w:spacing w:line="360" w:lineRule="auto"/>
        <w:ind w:firstLine="709"/>
        <w:jc w:val="both"/>
        <w:rPr>
          <w:sz w:val="32"/>
          <w:szCs w:val="32"/>
          <w:lang w:val="uk-UA"/>
        </w:rPr>
      </w:pPr>
    </w:p>
    <w:p w:rsidR="00D84660" w:rsidRDefault="00D84660" w:rsidP="003E3BB6">
      <w:pPr>
        <w:spacing w:line="360" w:lineRule="auto"/>
        <w:ind w:firstLine="709"/>
        <w:jc w:val="both"/>
        <w:rPr>
          <w:sz w:val="32"/>
          <w:szCs w:val="32"/>
          <w:lang w:val="uk-UA"/>
        </w:rPr>
      </w:pPr>
    </w:p>
    <w:p w:rsidR="00D84660" w:rsidRDefault="00D84660" w:rsidP="003E3BB6">
      <w:pPr>
        <w:spacing w:line="360" w:lineRule="auto"/>
        <w:ind w:firstLine="709"/>
        <w:jc w:val="both"/>
        <w:rPr>
          <w:sz w:val="32"/>
          <w:szCs w:val="32"/>
          <w:lang w:val="uk-UA"/>
        </w:rPr>
      </w:pPr>
    </w:p>
    <w:p w:rsidR="00D84660" w:rsidRDefault="00D84660" w:rsidP="003E3BB6">
      <w:pPr>
        <w:spacing w:line="360" w:lineRule="auto"/>
        <w:ind w:firstLine="709"/>
        <w:jc w:val="both"/>
        <w:rPr>
          <w:sz w:val="32"/>
          <w:szCs w:val="32"/>
          <w:lang w:val="uk-UA"/>
        </w:rPr>
      </w:pPr>
    </w:p>
    <w:p w:rsidR="00D84660" w:rsidRPr="003E3BB6" w:rsidRDefault="00D84660" w:rsidP="003E3BB6">
      <w:pPr>
        <w:spacing w:line="360" w:lineRule="auto"/>
        <w:ind w:firstLine="709"/>
        <w:jc w:val="center"/>
        <w:rPr>
          <w:b/>
          <w:lang w:val="uk-UA"/>
        </w:rPr>
      </w:pPr>
      <w:r w:rsidRPr="003E3BB6">
        <w:rPr>
          <w:b/>
          <w:lang w:val="uk-UA"/>
        </w:rPr>
        <w:t>ІСТОРІЯ ХВОРОБИ</w:t>
      </w:r>
    </w:p>
    <w:p w:rsidR="00D84660" w:rsidRPr="003572B0" w:rsidRDefault="00DB3D97" w:rsidP="003E3BB6">
      <w:pPr>
        <w:spacing w:line="360" w:lineRule="auto"/>
        <w:ind w:firstLine="709"/>
        <w:jc w:val="center"/>
        <w:rPr>
          <w:sz w:val="32"/>
          <w:szCs w:val="32"/>
          <w:lang w:val="uk-UA"/>
        </w:rPr>
      </w:pPr>
      <w:r w:rsidRPr="003572B0">
        <w:rPr>
          <w:sz w:val="32"/>
          <w:szCs w:val="32"/>
          <w:lang w:val="uk-UA"/>
        </w:rPr>
        <w:t>К</w:t>
      </w:r>
      <w:r w:rsidR="00D84660" w:rsidRPr="003572B0">
        <w:rPr>
          <w:sz w:val="32"/>
          <w:szCs w:val="32"/>
          <w:lang w:val="uk-UA"/>
        </w:rPr>
        <w:t>ішки</w:t>
      </w:r>
    </w:p>
    <w:p w:rsidR="00D84660" w:rsidRDefault="00D84660" w:rsidP="003E3BB6">
      <w:pPr>
        <w:spacing w:line="360" w:lineRule="auto"/>
        <w:ind w:firstLine="709"/>
        <w:jc w:val="center"/>
        <w:rPr>
          <w:sz w:val="32"/>
          <w:szCs w:val="32"/>
          <w:lang w:val="uk-UA"/>
        </w:rPr>
      </w:pPr>
    </w:p>
    <w:p w:rsidR="000D609A" w:rsidRDefault="000D609A" w:rsidP="003E3BB6">
      <w:pPr>
        <w:spacing w:line="360" w:lineRule="auto"/>
        <w:ind w:firstLine="709"/>
        <w:jc w:val="center"/>
        <w:rPr>
          <w:sz w:val="32"/>
          <w:szCs w:val="32"/>
          <w:lang w:val="uk-UA"/>
        </w:rPr>
      </w:pPr>
      <w:r>
        <w:rPr>
          <w:sz w:val="32"/>
          <w:szCs w:val="32"/>
          <w:lang w:val="uk-UA"/>
        </w:rPr>
        <w:t>Діагноз: Токсокароз</w:t>
      </w:r>
    </w:p>
    <w:p w:rsidR="000D609A" w:rsidRDefault="000D609A" w:rsidP="003E3BB6">
      <w:pPr>
        <w:spacing w:line="360" w:lineRule="auto"/>
        <w:ind w:firstLine="709"/>
        <w:jc w:val="center"/>
        <w:rPr>
          <w:sz w:val="32"/>
          <w:szCs w:val="32"/>
          <w:lang w:val="uk-UA"/>
        </w:rPr>
      </w:pPr>
      <w:r>
        <w:rPr>
          <w:sz w:val="32"/>
          <w:szCs w:val="32"/>
          <w:lang w:val="en-US"/>
        </w:rPr>
        <w:t>Diagnosis</w:t>
      </w:r>
      <w:r w:rsidR="003572B0">
        <w:rPr>
          <w:sz w:val="32"/>
          <w:szCs w:val="32"/>
          <w:lang w:val="uk-UA"/>
        </w:rPr>
        <w:t>:</w:t>
      </w:r>
      <w:r w:rsidRPr="000D609A">
        <w:rPr>
          <w:sz w:val="32"/>
          <w:szCs w:val="32"/>
          <w:lang w:val="uk-UA"/>
        </w:rPr>
        <w:t xml:space="preserve"> </w:t>
      </w:r>
      <w:r>
        <w:rPr>
          <w:sz w:val="32"/>
          <w:szCs w:val="32"/>
          <w:lang w:val="en-US"/>
        </w:rPr>
        <w:t>Toxocarosis</w:t>
      </w:r>
    </w:p>
    <w:p w:rsidR="003572B0" w:rsidRDefault="003572B0" w:rsidP="003E3BB6">
      <w:pPr>
        <w:spacing w:line="360" w:lineRule="auto"/>
        <w:ind w:firstLine="709"/>
        <w:jc w:val="both"/>
        <w:rPr>
          <w:sz w:val="32"/>
          <w:szCs w:val="32"/>
          <w:lang w:val="uk-UA"/>
        </w:rPr>
      </w:pPr>
    </w:p>
    <w:p w:rsidR="003572B0" w:rsidRDefault="003572B0" w:rsidP="003E3BB6">
      <w:pPr>
        <w:spacing w:line="360" w:lineRule="auto"/>
        <w:ind w:firstLine="709"/>
        <w:jc w:val="both"/>
        <w:rPr>
          <w:sz w:val="32"/>
          <w:szCs w:val="32"/>
          <w:lang w:val="uk-UA"/>
        </w:rPr>
      </w:pPr>
    </w:p>
    <w:p w:rsidR="003E3BB6" w:rsidRDefault="003E3BB6" w:rsidP="003E3BB6">
      <w:pPr>
        <w:spacing w:line="360" w:lineRule="auto"/>
        <w:ind w:firstLine="709"/>
        <w:jc w:val="both"/>
        <w:rPr>
          <w:sz w:val="32"/>
          <w:szCs w:val="32"/>
          <w:lang w:val="uk-UA"/>
        </w:rPr>
      </w:pPr>
    </w:p>
    <w:p w:rsidR="003E3BB6" w:rsidRDefault="003E3BB6" w:rsidP="003E3BB6">
      <w:pPr>
        <w:spacing w:line="360" w:lineRule="auto"/>
        <w:ind w:firstLine="709"/>
        <w:jc w:val="both"/>
        <w:rPr>
          <w:sz w:val="32"/>
          <w:szCs w:val="32"/>
          <w:lang w:val="uk-UA"/>
        </w:rPr>
      </w:pPr>
    </w:p>
    <w:p w:rsidR="003572B0" w:rsidRDefault="003572B0" w:rsidP="003E3BB6">
      <w:pPr>
        <w:spacing w:line="360" w:lineRule="auto"/>
        <w:ind w:firstLine="709"/>
        <w:jc w:val="both"/>
        <w:rPr>
          <w:sz w:val="32"/>
          <w:szCs w:val="32"/>
          <w:lang w:val="uk-UA"/>
        </w:rPr>
      </w:pPr>
    </w:p>
    <w:p w:rsidR="003572B0" w:rsidRDefault="003572B0" w:rsidP="003E3BB6">
      <w:pPr>
        <w:spacing w:line="360" w:lineRule="auto"/>
        <w:ind w:firstLine="709"/>
        <w:jc w:val="both"/>
        <w:rPr>
          <w:sz w:val="32"/>
          <w:szCs w:val="32"/>
          <w:lang w:val="uk-UA"/>
        </w:rPr>
      </w:pPr>
    </w:p>
    <w:p w:rsidR="00DB3D97" w:rsidRDefault="003E3BB6" w:rsidP="003E3BB6">
      <w:pPr>
        <w:spacing w:line="360" w:lineRule="auto"/>
        <w:ind w:firstLine="709"/>
        <w:jc w:val="right"/>
        <w:rPr>
          <w:lang w:val="uk-UA"/>
        </w:rPr>
      </w:pPr>
      <w:r>
        <w:rPr>
          <w:lang w:val="uk-UA"/>
        </w:rPr>
        <w:t xml:space="preserve">Куратор: студент групи </w:t>
      </w:r>
    </w:p>
    <w:p w:rsidR="003572B0" w:rsidRDefault="00DB3D97" w:rsidP="003E3BB6">
      <w:pPr>
        <w:spacing w:line="360" w:lineRule="auto"/>
        <w:ind w:firstLine="709"/>
        <w:jc w:val="right"/>
        <w:rPr>
          <w:lang w:val="uk-UA"/>
        </w:rPr>
      </w:pPr>
      <w:r>
        <w:rPr>
          <w:lang w:val="uk-UA"/>
        </w:rPr>
        <w:t>к</w:t>
      </w:r>
      <w:r w:rsidR="003572B0" w:rsidRPr="003572B0">
        <w:rPr>
          <w:lang w:val="uk-UA"/>
        </w:rPr>
        <w:t>урсу</w:t>
      </w:r>
      <w:r w:rsidR="003E3BB6">
        <w:rPr>
          <w:lang w:val="uk-UA"/>
        </w:rPr>
        <w:t xml:space="preserve"> </w:t>
      </w:r>
      <w:r>
        <w:rPr>
          <w:lang w:val="uk-UA"/>
        </w:rPr>
        <w:t>ФВМ</w:t>
      </w:r>
    </w:p>
    <w:p w:rsidR="00DB3D97" w:rsidRPr="003572B0" w:rsidRDefault="00DB3D97" w:rsidP="003E3BB6">
      <w:pPr>
        <w:spacing w:line="360" w:lineRule="auto"/>
        <w:ind w:firstLine="709"/>
        <w:jc w:val="both"/>
        <w:rPr>
          <w:lang w:val="uk-UA"/>
        </w:rPr>
      </w:pPr>
    </w:p>
    <w:p w:rsidR="003572B0" w:rsidRDefault="003572B0" w:rsidP="003E3BB6">
      <w:pPr>
        <w:spacing w:line="360" w:lineRule="auto"/>
        <w:ind w:firstLine="709"/>
        <w:jc w:val="both"/>
        <w:rPr>
          <w:lang w:val="uk-UA"/>
        </w:rPr>
      </w:pPr>
    </w:p>
    <w:p w:rsidR="003572B0" w:rsidRDefault="003572B0" w:rsidP="003E3BB6">
      <w:pPr>
        <w:spacing w:line="360" w:lineRule="auto"/>
        <w:ind w:firstLine="709"/>
        <w:jc w:val="both"/>
        <w:rPr>
          <w:lang w:val="uk-UA"/>
        </w:rPr>
      </w:pPr>
    </w:p>
    <w:p w:rsidR="003572B0" w:rsidRDefault="003572B0" w:rsidP="003E3BB6">
      <w:pPr>
        <w:spacing w:line="360" w:lineRule="auto"/>
        <w:ind w:firstLine="709"/>
        <w:jc w:val="both"/>
        <w:rPr>
          <w:lang w:val="uk-UA"/>
        </w:rPr>
      </w:pPr>
    </w:p>
    <w:p w:rsidR="003572B0" w:rsidRDefault="003572B0" w:rsidP="003E3BB6">
      <w:pPr>
        <w:spacing w:line="360" w:lineRule="auto"/>
        <w:ind w:firstLine="709"/>
        <w:jc w:val="both"/>
        <w:rPr>
          <w:lang w:val="uk-UA"/>
        </w:rPr>
      </w:pPr>
    </w:p>
    <w:p w:rsidR="00787CD0" w:rsidRDefault="003572B0" w:rsidP="006C3EFD">
      <w:pPr>
        <w:spacing w:line="360" w:lineRule="auto"/>
        <w:ind w:firstLine="709"/>
        <w:jc w:val="center"/>
        <w:rPr>
          <w:lang w:val="uk-UA"/>
        </w:rPr>
      </w:pPr>
      <w:r>
        <w:rPr>
          <w:lang w:val="uk-UA"/>
        </w:rPr>
        <w:t>Харків 2008</w:t>
      </w:r>
    </w:p>
    <w:p w:rsidR="0058730C" w:rsidRPr="004B6BA9" w:rsidRDefault="00787CD0" w:rsidP="003E3BB6">
      <w:pPr>
        <w:spacing w:line="360" w:lineRule="auto"/>
        <w:ind w:firstLine="709"/>
        <w:jc w:val="both"/>
        <w:rPr>
          <w:b/>
          <w:sz w:val="36"/>
          <w:szCs w:val="36"/>
          <w:u w:val="single"/>
          <w:lang w:val="en-US"/>
        </w:rPr>
      </w:pPr>
      <w:r>
        <w:rPr>
          <w:lang w:val="uk-UA"/>
        </w:rPr>
        <w:br w:type="page"/>
      </w:r>
      <w:r w:rsidR="0058730C" w:rsidRPr="004B6BA9">
        <w:rPr>
          <w:b/>
          <w:sz w:val="36"/>
          <w:szCs w:val="36"/>
          <w:u w:val="single"/>
          <w:lang w:val="en-US"/>
        </w:rPr>
        <w:lastRenderedPageBreak/>
        <w:t>HISTORIA MORBI</w:t>
      </w:r>
    </w:p>
    <w:p w:rsidR="0058730C" w:rsidRDefault="0058730C" w:rsidP="003E3BB6">
      <w:pPr>
        <w:spacing w:line="360" w:lineRule="auto"/>
        <w:ind w:firstLine="709"/>
        <w:jc w:val="both"/>
        <w:rPr>
          <w:u w:val="single"/>
          <w:lang w:val="en-US"/>
        </w:rPr>
      </w:pPr>
    </w:p>
    <w:p w:rsidR="0058730C" w:rsidRPr="004B6BA9" w:rsidRDefault="0058730C" w:rsidP="003E3BB6">
      <w:pPr>
        <w:spacing w:line="360" w:lineRule="auto"/>
        <w:ind w:left="709"/>
        <w:jc w:val="both"/>
        <w:rPr>
          <w:b/>
          <w:i/>
          <w:sz w:val="32"/>
          <w:szCs w:val="32"/>
          <w:lang w:val="en-US"/>
        </w:rPr>
      </w:pPr>
      <w:r w:rsidRPr="004B6BA9">
        <w:rPr>
          <w:b/>
          <w:i/>
          <w:sz w:val="32"/>
          <w:szCs w:val="32"/>
          <w:lang w:val="en-US"/>
        </w:rPr>
        <w:t>Registratio</w:t>
      </w:r>
    </w:p>
    <w:p w:rsidR="0058730C" w:rsidRDefault="0058730C" w:rsidP="003E3BB6">
      <w:pPr>
        <w:spacing w:line="360" w:lineRule="auto"/>
        <w:ind w:firstLine="709"/>
        <w:jc w:val="both"/>
        <w:rPr>
          <w:lang w:val="en-US"/>
        </w:rPr>
      </w:pPr>
    </w:p>
    <w:p w:rsidR="00205C07" w:rsidRDefault="00205C07" w:rsidP="003E3BB6">
      <w:pPr>
        <w:spacing w:line="360" w:lineRule="auto"/>
        <w:ind w:firstLine="709"/>
        <w:jc w:val="both"/>
        <w:rPr>
          <w:lang w:val="uk-UA"/>
        </w:rPr>
      </w:pPr>
      <w:r>
        <w:rPr>
          <w:lang w:val="uk-UA"/>
        </w:rPr>
        <w:t>Вид тварини: кішка.</w:t>
      </w:r>
    </w:p>
    <w:p w:rsidR="0058730C" w:rsidRDefault="00205C07" w:rsidP="003E3BB6">
      <w:pPr>
        <w:spacing w:line="360" w:lineRule="auto"/>
        <w:ind w:firstLine="709"/>
        <w:jc w:val="both"/>
        <w:rPr>
          <w:lang w:val="uk-UA"/>
        </w:rPr>
      </w:pPr>
      <w:r>
        <w:rPr>
          <w:lang w:val="uk-UA"/>
        </w:rPr>
        <w:t>К</w:t>
      </w:r>
      <w:r w:rsidR="0058730C">
        <w:rPr>
          <w:lang w:val="uk-UA"/>
        </w:rPr>
        <w:t>личка</w:t>
      </w:r>
      <w:r>
        <w:rPr>
          <w:lang w:val="uk-UA"/>
        </w:rPr>
        <w:t>:</w:t>
      </w:r>
      <w:r w:rsidR="0058730C">
        <w:rPr>
          <w:lang w:val="uk-UA"/>
        </w:rPr>
        <w:t xml:space="preserve"> Мурка</w:t>
      </w:r>
      <w:r w:rsidR="009E4E40">
        <w:rPr>
          <w:lang w:val="uk-UA"/>
        </w:rPr>
        <w:t>.</w:t>
      </w:r>
    </w:p>
    <w:p w:rsidR="00205C07" w:rsidRDefault="00205C07" w:rsidP="003E3BB6">
      <w:pPr>
        <w:spacing w:line="360" w:lineRule="auto"/>
        <w:ind w:firstLine="709"/>
        <w:jc w:val="both"/>
        <w:rPr>
          <w:lang w:val="uk-UA"/>
        </w:rPr>
      </w:pPr>
      <w:r>
        <w:rPr>
          <w:lang w:val="uk-UA"/>
        </w:rPr>
        <w:t>П</w:t>
      </w:r>
      <w:r w:rsidR="0058730C">
        <w:rPr>
          <w:lang w:val="uk-UA"/>
        </w:rPr>
        <w:t>орода: безпорідна</w:t>
      </w:r>
      <w:r>
        <w:rPr>
          <w:lang w:val="uk-UA"/>
        </w:rPr>
        <w:t>.</w:t>
      </w:r>
    </w:p>
    <w:p w:rsidR="00205C07" w:rsidRDefault="00205C07" w:rsidP="003E3BB6">
      <w:pPr>
        <w:spacing w:line="360" w:lineRule="auto"/>
        <w:ind w:firstLine="709"/>
        <w:jc w:val="both"/>
        <w:rPr>
          <w:lang w:val="uk-UA"/>
        </w:rPr>
      </w:pPr>
      <w:r>
        <w:rPr>
          <w:lang w:val="uk-UA"/>
        </w:rPr>
        <w:t>Стать: самка.</w:t>
      </w:r>
    </w:p>
    <w:p w:rsidR="0058730C" w:rsidRDefault="00205C07" w:rsidP="003E3BB6">
      <w:pPr>
        <w:spacing w:line="360" w:lineRule="auto"/>
        <w:ind w:firstLine="709"/>
        <w:jc w:val="both"/>
        <w:rPr>
          <w:lang w:val="uk-UA"/>
        </w:rPr>
      </w:pPr>
      <w:r>
        <w:rPr>
          <w:lang w:val="uk-UA"/>
        </w:rPr>
        <w:t>Вік: 9 місяців</w:t>
      </w:r>
    </w:p>
    <w:p w:rsidR="00205C07" w:rsidRDefault="00205C07" w:rsidP="003E3BB6">
      <w:pPr>
        <w:spacing w:line="360" w:lineRule="auto"/>
        <w:ind w:firstLine="709"/>
        <w:jc w:val="both"/>
        <w:rPr>
          <w:lang w:val="uk-UA"/>
        </w:rPr>
      </w:pPr>
      <w:r>
        <w:rPr>
          <w:lang w:val="uk-UA"/>
        </w:rPr>
        <w:t>М</w:t>
      </w:r>
      <w:r w:rsidR="003B6DA9">
        <w:rPr>
          <w:lang w:val="uk-UA"/>
        </w:rPr>
        <w:t xml:space="preserve">аса: </w:t>
      </w:r>
      <w:r w:rsidR="00E66E12">
        <w:rPr>
          <w:lang w:val="uk-UA"/>
        </w:rPr>
        <w:t>3</w:t>
      </w:r>
      <w:r>
        <w:rPr>
          <w:lang w:val="uk-UA"/>
        </w:rPr>
        <w:t>кг.</w:t>
      </w:r>
    </w:p>
    <w:p w:rsidR="003B6DA9" w:rsidRDefault="00205C07" w:rsidP="003E3BB6">
      <w:pPr>
        <w:spacing w:line="360" w:lineRule="auto"/>
        <w:ind w:firstLine="709"/>
        <w:jc w:val="both"/>
        <w:rPr>
          <w:lang w:val="uk-UA"/>
        </w:rPr>
      </w:pPr>
      <w:r>
        <w:rPr>
          <w:lang w:val="uk-UA"/>
        </w:rPr>
        <w:t>О</w:t>
      </w:r>
      <w:r w:rsidR="003B6DA9">
        <w:rPr>
          <w:lang w:val="uk-UA"/>
        </w:rPr>
        <w:t>крас: чорна з білими плямами</w:t>
      </w:r>
      <w:r w:rsidR="00F16E8E">
        <w:rPr>
          <w:lang w:val="uk-UA"/>
        </w:rPr>
        <w:t>.</w:t>
      </w:r>
    </w:p>
    <w:p w:rsidR="009A526D" w:rsidRDefault="009A526D" w:rsidP="003E3BB6">
      <w:pPr>
        <w:spacing w:line="360" w:lineRule="auto"/>
        <w:ind w:firstLine="709"/>
        <w:jc w:val="both"/>
        <w:rPr>
          <w:lang w:val="uk-UA"/>
        </w:rPr>
      </w:pPr>
      <w:r>
        <w:rPr>
          <w:lang w:val="uk-UA"/>
        </w:rPr>
        <w:t>Особливі ознаки – фото №1</w:t>
      </w:r>
    </w:p>
    <w:p w:rsidR="00E66E12" w:rsidRDefault="00E66E12" w:rsidP="003E3BB6">
      <w:pPr>
        <w:spacing w:line="360" w:lineRule="auto"/>
        <w:ind w:firstLine="709"/>
        <w:jc w:val="both"/>
        <w:rPr>
          <w:lang w:val="uk-UA"/>
        </w:rPr>
      </w:pPr>
      <w:r>
        <w:rPr>
          <w:lang w:val="uk-UA"/>
        </w:rPr>
        <w:t xml:space="preserve">Власник тварини: </w:t>
      </w:r>
    </w:p>
    <w:p w:rsidR="00E66E12" w:rsidRDefault="00E66E12" w:rsidP="003E3BB6">
      <w:pPr>
        <w:spacing w:line="360" w:lineRule="auto"/>
        <w:ind w:firstLine="709"/>
        <w:jc w:val="both"/>
        <w:rPr>
          <w:lang w:val="uk-UA"/>
        </w:rPr>
      </w:pPr>
      <w:r>
        <w:rPr>
          <w:lang w:val="uk-UA"/>
        </w:rPr>
        <w:t xml:space="preserve">Адреса: </w:t>
      </w:r>
    </w:p>
    <w:p w:rsidR="00E66E12" w:rsidRPr="0058730C" w:rsidRDefault="00E66E12" w:rsidP="003E3BB6">
      <w:pPr>
        <w:spacing w:line="360" w:lineRule="auto"/>
        <w:ind w:firstLine="709"/>
        <w:jc w:val="both"/>
        <w:rPr>
          <w:lang w:val="uk-UA"/>
        </w:rPr>
      </w:pPr>
      <w:r>
        <w:rPr>
          <w:lang w:val="uk-UA"/>
        </w:rPr>
        <w:t xml:space="preserve">Телефон: </w:t>
      </w:r>
    </w:p>
    <w:p w:rsidR="003572B0" w:rsidRDefault="00205C07" w:rsidP="003E3BB6">
      <w:pPr>
        <w:spacing w:line="360" w:lineRule="auto"/>
        <w:ind w:firstLine="709"/>
        <w:jc w:val="both"/>
        <w:rPr>
          <w:lang w:val="uk-UA"/>
        </w:rPr>
      </w:pPr>
      <w:r>
        <w:rPr>
          <w:lang w:val="uk-UA"/>
        </w:rPr>
        <w:t>Початок курації</w:t>
      </w:r>
      <w:r w:rsidR="00E66E12">
        <w:rPr>
          <w:lang w:val="uk-UA"/>
        </w:rPr>
        <w:t>:</w:t>
      </w:r>
      <w:r w:rsidR="007C51CB">
        <w:rPr>
          <w:lang w:val="uk-UA"/>
        </w:rPr>
        <w:t xml:space="preserve"> </w:t>
      </w:r>
    </w:p>
    <w:p w:rsidR="00E66E12" w:rsidRDefault="00205C07" w:rsidP="003E3BB6">
      <w:pPr>
        <w:spacing w:line="360" w:lineRule="auto"/>
        <w:ind w:firstLine="709"/>
        <w:jc w:val="both"/>
        <w:rPr>
          <w:lang w:val="uk-UA"/>
        </w:rPr>
      </w:pPr>
      <w:r>
        <w:rPr>
          <w:lang w:val="uk-UA"/>
        </w:rPr>
        <w:t>Кінець курації</w:t>
      </w:r>
      <w:r w:rsidR="00E66E12">
        <w:rPr>
          <w:lang w:val="uk-UA"/>
        </w:rPr>
        <w:t>:</w:t>
      </w:r>
      <w:r w:rsidR="007C51CB">
        <w:rPr>
          <w:lang w:val="uk-UA"/>
        </w:rPr>
        <w:t xml:space="preserve"> </w:t>
      </w:r>
    </w:p>
    <w:p w:rsidR="00E66E12" w:rsidRDefault="00E66E12" w:rsidP="003E3BB6">
      <w:pPr>
        <w:spacing w:line="360" w:lineRule="auto"/>
        <w:ind w:firstLine="709"/>
        <w:jc w:val="both"/>
        <w:rPr>
          <w:lang w:val="uk-UA"/>
        </w:rPr>
      </w:pPr>
    </w:p>
    <w:p w:rsidR="00E66E12" w:rsidRPr="004B6BA9" w:rsidRDefault="009E4E40" w:rsidP="002D7B32">
      <w:pPr>
        <w:spacing w:line="360" w:lineRule="auto"/>
        <w:ind w:left="709"/>
        <w:jc w:val="both"/>
        <w:rPr>
          <w:b/>
          <w:i/>
          <w:sz w:val="32"/>
          <w:szCs w:val="32"/>
          <w:lang w:val="en-US"/>
        </w:rPr>
      </w:pPr>
      <w:r>
        <w:rPr>
          <w:b/>
          <w:i/>
          <w:sz w:val="32"/>
          <w:szCs w:val="32"/>
          <w:lang w:val="en-US"/>
        </w:rPr>
        <w:t>Anamnesis vitae et morbi</w:t>
      </w:r>
    </w:p>
    <w:p w:rsidR="00EA2E0E" w:rsidRPr="00866C64" w:rsidRDefault="00EA2E0E" w:rsidP="003E3BB6">
      <w:pPr>
        <w:spacing w:line="360" w:lineRule="auto"/>
        <w:ind w:firstLine="709"/>
        <w:jc w:val="both"/>
        <w:rPr>
          <w:lang w:val="en-US"/>
        </w:rPr>
      </w:pPr>
    </w:p>
    <w:p w:rsidR="00866C64" w:rsidRDefault="00866C64" w:rsidP="003E3BB6">
      <w:pPr>
        <w:spacing w:line="360" w:lineRule="auto"/>
        <w:ind w:firstLine="709"/>
        <w:jc w:val="both"/>
        <w:rPr>
          <w:lang w:val="uk-UA"/>
        </w:rPr>
      </w:pPr>
      <w:r>
        <w:rPr>
          <w:lang w:val="uk-UA"/>
        </w:rPr>
        <w:t>Тварина утримується</w:t>
      </w:r>
      <w:r w:rsidR="00F16E8E">
        <w:rPr>
          <w:lang w:val="uk-UA"/>
        </w:rPr>
        <w:t xml:space="preserve"> в приватному секторі,</w:t>
      </w:r>
      <w:r>
        <w:rPr>
          <w:lang w:val="uk-UA"/>
        </w:rPr>
        <w:t xml:space="preserve"> </w:t>
      </w:r>
      <w:r w:rsidR="00EA2E0E">
        <w:rPr>
          <w:lang w:val="uk-UA"/>
        </w:rPr>
        <w:t xml:space="preserve">взимку </w:t>
      </w:r>
      <w:r w:rsidR="009F0F4C">
        <w:rPr>
          <w:lang w:val="uk-UA"/>
        </w:rPr>
        <w:t>в приміщенні</w:t>
      </w:r>
      <w:r>
        <w:rPr>
          <w:lang w:val="uk-UA"/>
        </w:rPr>
        <w:t>,</w:t>
      </w:r>
      <w:r w:rsidR="00EA2E0E">
        <w:rPr>
          <w:lang w:val="uk-UA"/>
        </w:rPr>
        <w:t xml:space="preserve"> влітку – на подвір</w:t>
      </w:r>
      <w:r w:rsidR="00EA2E0E" w:rsidRPr="00EA2E0E">
        <w:t>`</w:t>
      </w:r>
      <w:r w:rsidR="00EA2E0E">
        <w:rPr>
          <w:lang w:val="uk-UA"/>
        </w:rPr>
        <w:t xml:space="preserve">ї, прогулянки тварини – за її бажанням, годується залишками зі столу, напування </w:t>
      </w:r>
      <w:r w:rsidR="00D55EEA">
        <w:rPr>
          <w:lang w:val="uk-UA"/>
        </w:rPr>
        <w:t>вільне.</w:t>
      </w:r>
      <w:r>
        <w:rPr>
          <w:lang w:val="uk-UA"/>
        </w:rPr>
        <w:t xml:space="preserve"> </w:t>
      </w:r>
    </w:p>
    <w:p w:rsidR="00D55EEA" w:rsidRDefault="005F2337" w:rsidP="003E3BB6">
      <w:pPr>
        <w:spacing w:line="360" w:lineRule="auto"/>
        <w:ind w:firstLine="709"/>
        <w:jc w:val="both"/>
        <w:rPr>
          <w:lang w:val="uk-UA"/>
        </w:rPr>
      </w:pPr>
      <w:r>
        <w:rPr>
          <w:lang w:val="uk-UA"/>
        </w:rPr>
        <w:t>Зі слів власника тварини влітку спостерігався сифункулятоз</w:t>
      </w:r>
      <w:r w:rsidR="00F26E0E">
        <w:rPr>
          <w:lang w:val="uk-UA"/>
        </w:rPr>
        <w:t>, який лікували інсекто-акарицидними краплями «Барс» для котів. Інших захворювань у тварини не спостерігалось.</w:t>
      </w:r>
    </w:p>
    <w:p w:rsidR="00F26E0E" w:rsidRDefault="00F26E0E" w:rsidP="003E3BB6">
      <w:pPr>
        <w:spacing w:line="360" w:lineRule="auto"/>
        <w:ind w:firstLine="709"/>
        <w:jc w:val="both"/>
        <w:rPr>
          <w:lang w:val="uk-UA"/>
        </w:rPr>
      </w:pPr>
      <w:r>
        <w:rPr>
          <w:lang w:val="uk-UA"/>
        </w:rPr>
        <w:t>На протязі останніх кількох місяців було підмічено</w:t>
      </w:r>
      <w:r w:rsidR="00C50562">
        <w:rPr>
          <w:lang w:val="uk-UA"/>
        </w:rPr>
        <w:t xml:space="preserve">, що тварина малоактивна, багато спить, </w:t>
      </w:r>
      <w:r w:rsidR="004B5944">
        <w:rPr>
          <w:lang w:val="uk-UA"/>
        </w:rPr>
        <w:t>веде пасивний образ життя</w:t>
      </w:r>
      <w:r w:rsidR="002D7802">
        <w:rPr>
          <w:lang w:val="uk-UA"/>
        </w:rPr>
        <w:t xml:space="preserve">. Було встановлено </w:t>
      </w:r>
      <w:r w:rsidR="007C3EDE">
        <w:rPr>
          <w:lang w:val="uk-UA"/>
        </w:rPr>
        <w:t>що апети</w:t>
      </w:r>
      <w:r w:rsidR="009F0F4C">
        <w:rPr>
          <w:lang w:val="uk-UA"/>
        </w:rPr>
        <w:t>т тварини не змінен</w:t>
      </w:r>
      <w:r w:rsidR="007C3EDE">
        <w:rPr>
          <w:lang w:val="uk-UA"/>
        </w:rPr>
        <w:t>ий</w:t>
      </w:r>
      <w:r w:rsidR="009F0F4C">
        <w:rPr>
          <w:lang w:val="uk-UA"/>
        </w:rPr>
        <w:t xml:space="preserve"> і інколи спостерігається агресія.</w:t>
      </w:r>
    </w:p>
    <w:p w:rsidR="009F0F4C" w:rsidRPr="009F0F4C" w:rsidRDefault="009F0F4C" w:rsidP="003E3BB6">
      <w:pPr>
        <w:spacing w:line="360" w:lineRule="auto"/>
        <w:ind w:firstLine="709"/>
        <w:jc w:val="both"/>
        <w:rPr>
          <w:lang w:val="uk-UA"/>
        </w:rPr>
      </w:pPr>
      <w:r>
        <w:rPr>
          <w:lang w:val="uk-UA"/>
        </w:rPr>
        <w:lastRenderedPageBreak/>
        <w:t>На одному подвір</w:t>
      </w:r>
      <w:r w:rsidRPr="009F0F4C">
        <w:t>`</w:t>
      </w:r>
      <w:r>
        <w:rPr>
          <w:lang w:val="uk-UA"/>
        </w:rPr>
        <w:t>ї з кішкою мешкає безпорідний пес віком 5 місяців, якому раніше (в жовтні) також було встановлено діагноз токсокароз.</w:t>
      </w:r>
    </w:p>
    <w:p w:rsidR="00866C64" w:rsidRPr="00EA2E0E" w:rsidRDefault="00866C64" w:rsidP="003E3BB6">
      <w:pPr>
        <w:spacing w:line="360" w:lineRule="auto"/>
        <w:ind w:firstLine="709"/>
        <w:jc w:val="both"/>
      </w:pPr>
    </w:p>
    <w:p w:rsidR="002A7DBD" w:rsidRPr="004B6BA9" w:rsidRDefault="002A7DBD" w:rsidP="002D7B32">
      <w:pPr>
        <w:spacing w:line="360" w:lineRule="auto"/>
        <w:ind w:left="709"/>
        <w:jc w:val="both"/>
        <w:rPr>
          <w:b/>
          <w:i/>
          <w:sz w:val="32"/>
          <w:szCs w:val="32"/>
          <w:lang w:val="en-US"/>
        </w:rPr>
      </w:pPr>
      <w:r w:rsidRPr="004B6BA9">
        <w:rPr>
          <w:b/>
          <w:i/>
          <w:sz w:val="32"/>
          <w:szCs w:val="32"/>
          <w:lang w:val="en-US"/>
        </w:rPr>
        <w:t>Status praesens</w:t>
      </w:r>
      <w:r w:rsidR="007C51CB">
        <w:rPr>
          <w:b/>
          <w:i/>
          <w:sz w:val="32"/>
          <w:szCs w:val="32"/>
          <w:lang w:val="uk-UA"/>
        </w:rPr>
        <w:t xml:space="preserve"> (на</w:t>
      </w:r>
      <w:r w:rsidR="00DB3D97">
        <w:rPr>
          <w:b/>
          <w:i/>
          <w:sz w:val="32"/>
          <w:szCs w:val="32"/>
          <w:lang w:val="uk-UA"/>
        </w:rPr>
        <w:t xml:space="preserve"> </w:t>
      </w:r>
      <w:r w:rsidR="00DB3D97">
        <w:t>00.00.00</w:t>
      </w:r>
      <w:r w:rsidR="00F16E8E" w:rsidRPr="004B6BA9">
        <w:rPr>
          <w:b/>
          <w:i/>
          <w:sz w:val="32"/>
          <w:szCs w:val="32"/>
          <w:lang w:val="uk-UA"/>
        </w:rPr>
        <w:t>)</w:t>
      </w:r>
    </w:p>
    <w:p w:rsidR="00663F74" w:rsidRPr="00D55EEA" w:rsidRDefault="00663F74" w:rsidP="003E3BB6">
      <w:pPr>
        <w:spacing w:line="360" w:lineRule="auto"/>
        <w:ind w:firstLine="709"/>
        <w:jc w:val="both"/>
        <w:rPr>
          <w:b/>
          <w:i/>
          <w:lang w:val="en-US"/>
        </w:rPr>
      </w:pPr>
    </w:p>
    <w:p w:rsidR="00866C64" w:rsidRDefault="00205C07" w:rsidP="003E3BB6">
      <w:pPr>
        <w:spacing w:line="360" w:lineRule="auto"/>
        <w:ind w:firstLine="709"/>
        <w:jc w:val="both"/>
        <w:rPr>
          <w:lang w:val="uk-UA"/>
        </w:rPr>
      </w:pPr>
      <w:r>
        <w:rPr>
          <w:lang w:val="uk-UA"/>
        </w:rPr>
        <w:t>Температура – 39,2</w:t>
      </w:r>
      <w:r w:rsidR="00E44485" w:rsidRPr="00E44485">
        <w:rPr>
          <w:vertAlign w:val="superscript"/>
          <w:lang w:val="uk-UA"/>
        </w:rPr>
        <w:t>0</w:t>
      </w:r>
      <w:r>
        <w:rPr>
          <w:lang w:val="uk-UA"/>
        </w:rPr>
        <w:t xml:space="preserve">С; Пульс -116 ударів/хв.; Дихання -28 </w:t>
      </w:r>
      <w:r w:rsidR="00AE696F">
        <w:rPr>
          <w:lang w:val="uk-UA"/>
        </w:rPr>
        <w:t xml:space="preserve">дих. </w:t>
      </w:r>
      <w:r w:rsidR="00E44485">
        <w:rPr>
          <w:lang w:val="uk-UA"/>
        </w:rPr>
        <w:t>рухів/хв.</w:t>
      </w:r>
    </w:p>
    <w:p w:rsidR="00F16E8E" w:rsidRDefault="00F16E8E" w:rsidP="003E3BB6">
      <w:pPr>
        <w:spacing w:line="360" w:lineRule="auto"/>
        <w:ind w:firstLine="709"/>
        <w:jc w:val="both"/>
        <w:rPr>
          <w:lang w:val="uk-UA"/>
        </w:rPr>
      </w:pPr>
      <w:r>
        <w:t>Положення тіла в просторі природнє для даного виду.</w:t>
      </w:r>
      <w:r>
        <w:rPr>
          <w:lang w:val="uk-UA"/>
        </w:rPr>
        <w:t xml:space="preserve"> </w:t>
      </w:r>
      <w:r w:rsidR="0007664F">
        <w:t xml:space="preserve">Темперамент </w:t>
      </w:r>
      <w:r w:rsidR="0007664F">
        <w:rPr>
          <w:lang w:val="uk-UA"/>
        </w:rPr>
        <w:t>інертний</w:t>
      </w:r>
      <w:r>
        <w:t>, конституція щільна.</w:t>
      </w:r>
      <w:r w:rsidR="006C3EFD">
        <w:t xml:space="preserve"> </w:t>
      </w:r>
      <w:r>
        <w:t>Шкіра еластична</w:t>
      </w:r>
      <w:r>
        <w:rPr>
          <w:lang w:val="uk-UA"/>
        </w:rPr>
        <w:t>, цілісна</w:t>
      </w:r>
      <w:r>
        <w:t>, густо і рівномірно покрита гладко прилягаючим,</w:t>
      </w:r>
      <w:r w:rsidR="006C3EFD">
        <w:t xml:space="preserve"> </w:t>
      </w:r>
      <w:r>
        <w:t>трохи тьмяним волоссям, запах специфічний для даного виду. Волосинки хутра міцно тримаються в волосяних фолікулах.</w:t>
      </w:r>
    </w:p>
    <w:p w:rsidR="0007664F" w:rsidRDefault="0007664F" w:rsidP="003E3BB6">
      <w:pPr>
        <w:spacing w:line="360" w:lineRule="auto"/>
        <w:ind w:firstLine="709"/>
        <w:jc w:val="both"/>
        <w:rPr>
          <w:lang w:val="uk-UA"/>
        </w:rPr>
      </w:pPr>
      <w:r>
        <w:t>Видимі слизові оболонки кон</w:t>
      </w:r>
      <w:r w:rsidRPr="009537E1">
        <w:t>’</w:t>
      </w:r>
      <w:r>
        <w:t>юнктиви та ротової порожнини блідо-рожеві, зволожені, без видимих відхилень від норми. Слизова оболонка вульви блідо-рожевого кольору з жовтуватим відтінком, помірно волога.</w:t>
      </w:r>
    </w:p>
    <w:p w:rsidR="0007664F" w:rsidRPr="0007664F" w:rsidRDefault="0007664F" w:rsidP="003E3BB6">
      <w:pPr>
        <w:spacing w:line="360" w:lineRule="auto"/>
        <w:ind w:firstLine="709"/>
        <w:jc w:val="both"/>
        <w:rPr>
          <w:lang w:val="uk-UA"/>
        </w:rPr>
      </w:pPr>
      <w:r>
        <w:rPr>
          <w:lang w:val="uk-UA"/>
        </w:rPr>
        <w:t>Пахові лімфовузли не збільшені, рухомі, безболісні, поверхня гладка, консистенція щільна.</w:t>
      </w:r>
    </w:p>
    <w:p w:rsidR="00663F74" w:rsidRPr="0007664F" w:rsidRDefault="00663F74" w:rsidP="003E3BB6">
      <w:pPr>
        <w:spacing w:line="360" w:lineRule="auto"/>
        <w:ind w:firstLine="709"/>
        <w:jc w:val="both"/>
        <w:rPr>
          <w:b/>
          <w:i/>
          <w:lang w:val="en-US"/>
        </w:rPr>
      </w:pPr>
    </w:p>
    <w:p w:rsidR="0007664F" w:rsidRDefault="00663F74" w:rsidP="003E3BB6">
      <w:pPr>
        <w:spacing w:line="360" w:lineRule="auto"/>
        <w:ind w:firstLine="709"/>
        <w:jc w:val="both"/>
        <w:rPr>
          <w:b/>
          <w:lang w:val="uk-UA"/>
        </w:rPr>
      </w:pPr>
      <w:r w:rsidRPr="00663F74">
        <w:rPr>
          <w:b/>
          <w:lang w:val="uk-UA"/>
        </w:rPr>
        <w:t>Дослідження серцево-судинної системи.</w:t>
      </w:r>
    </w:p>
    <w:p w:rsidR="00663F74" w:rsidRPr="00663F74" w:rsidRDefault="00663F74" w:rsidP="003E3BB6">
      <w:pPr>
        <w:spacing w:line="360" w:lineRule="auto"/>
        <w:ind w:firstLine="709"/>
        <w:jc w:val="both"/>
        <w:rPr>
          <w:b/>
        </w:rPr>
      </w:pPr>
    </w:p>
    <w:p w:rsidR="0007664F" w:rsidRDefault="0007664F" w:rsidP="003E3BB6">
      <w:pPr>
        <w:spacing w:line="360" w:lineRule="auto"/>
        <w:ind w:firstLine="709"/>
        <w:jc w:val="both"/>
        <w:rPr>
          <w:lang w:val="uk-UA"/>
        </w:rPr>
      </w:pPr>
      <w:r>
        <w:t xml:space="preserve">Ознаки розладу кровообігу відсутна. </w:t>
      </w:r>
      <w:r w:rsidRPr="00580652">
        <w:t>Серцевий</w:t>
      </w:r>
      <w:r>
        <w:t xml:space="preserve"> поштовх помірний, боковий з локалізацією зліва в п</w:t>
      </w:r>
      <w:r w:rsidRPr="004C0BD3">
        <w:t>’</w:t>
      </w:r>
      <w:r>
        <w:t>ятому міжребер</w:t>
      </w:r>
      <w:r w:rsidRPr="004C0BD3">
        <w:t>’</w:t>
      </w:r>
      <w:r>
        <w:t>ї, а справа</w:t>
      </w:r>
      <w:r w:rsidR="006C3EFD">
        <w:t xml:space="preserve"> </w:t>
      </w:r>
      <w:r>
        <w:t>в четвертому. При аускультації в поєднанні з одночасною пальпацією серцевого поштовху прослуховуються ритмічні, часті, важкодиференційовані тони. Шуми не виявлено. Частоту серцевих скорочень установив під час інструментального прослуховування серця, яка становить 116</w:t>
      </w:r>
      <w:r w:rsidR="006C3EFD">
        <w:t xml:space="preserve"> </w:t>
      </w:r>
      <w:r>
        <w:t xml:space="preserve">поштовхи/хв. Пульсові хвилі ритмічні. </w:t>
      </w:r>
    </w:p>
    <w:p w:rsidR="00944823" w:rsidRDefault="00944823" w:rsidP="003E3BB6">
      <w:pPr>
        <w:spacing w:line="360" w:lineRule="auto"/>
        <w:ind w:firstLine="709"/>
        <w:jc w:val="both"/>
        <w:rPr>
          <w:lang w:val="uk-UA"/>
        </w:rPr>
      </w:pPr>
    </w:p>
    <w:p w:rsidR="00944823" w:rsidRDefault="00944823" w:rsidP="003E3BB6">
      <w:pPr>
        <w:spacing w:line="360" w:lineRule="auto"/>
        <w:ind w:firstLine="709"/>
        <w:jc w:val="both"/>
        <w:rPr>
          <w:b/>
          <w:lang w:val="uk-UA"/>
        </w:rPr>
      </w:pPr>
      <w:r w:rsidRPr="00944823">
        <w:rPr>
          <w:b/>
          <w:lang w:val="uk-UA"/>
        </w:rPr>
        <w:t>Дослідження дихальної системи</w:t>
      </w:r>
    </w:p>
    <w:p w:rsidR="00944823" w:rsidRDefault="00944823" w:rsidP="003E3BB6">
      <w:pPr>
        <w:spacing w:line="360" w:lineRule="auto"/>
        <w:ind w:firstLine="709"/>
        <w:jc w:val="both"/>
        <w:rPr>
          <w:b/>
          <w:lang w:val="uk-UA"/>
        </w:rPr>
      </w:pPr>
    </w:p>
    <w:p w:rsidR="00944823" w:rsidRPr="00944823" w:rsidRDefault="00944823" w:rsidP="003E3BB6">
      <w:pPr>
        <w:spacing w:line="360" w:lineRule="auto"/>
        <w:ind w:firstLine="709"/>
        <w:jc w:val="both"/>
        <w:rPr>
          <w:lang w:val="uk-UA"/>
        </w:rPr>
      </w:pPr>
      <w:r>
        <w:t>Кількість дихальних рухів 116 за одну хвилину. Тип дихання грудний. Екскурсія грудної клітки рівномірна і симетрична з високою частотою коливань. Ритм дихання правильний та регулярний, помірної сили. Витікання з носу відсутні. Видихуване повітря специфічного запаху</w:t>
      </w:r>
      <w:r w:rsidRPr="00EC224B">
        <w:t>.</w:t>
      </w:r>
      <w:r>
        <w:rPr>
          <w:lang w:val="uk-UA"/>
        </w:rPr>
        <w:t xml:space="preserve"> Придаточні носові пазухи не досліджувалмсь.</w:t>
      </w:r>
      <w:r>
        <w:t xml:space="preserve"> При дослідженні гортані і трахеї методом огляду та</w:t>
      </w:r>
      <w:r w:rsidR="006C3EFD">
        <w:t xml:space="preserve"> </w:t>
      </w:r>
      <w:r>
        <w:t>пальпації будь-яких відхилень від норми не помічено.</w:t>
      </w:r>
      <w:r w:rsidR="006C3EFD">
        <w:t xml:space="preserve"> </w:t>
      </w:r>
      <w:r w:rsidRPr="00EC224B">
        <w:t>Грудна клітка правильної конфігурації, деформації відсутні. При пал</w:t>
      </w:r>
      <w:r w:rsidRPr="00EC224B">
        <w:t>ь</w:t>
      </w:r>
      <w:r w:rsidRPr="00EC224B">
        <w:t xml:space="preserve">пації </w:t>
      </w:r>
      <w:r>
        <w:t>больова реакція відсутня. Перкусійна межа легень в межах норми. Під час аускультації легень відчутні шуми чистого везикулярного дихання</w:t>
      </w:r>
      <w:r>
        <w:rPr>
          <w:lang w:val="uk-UA"/>
        </w:rPr>
        <w:t>, хрипів, свистів та інших патологічних шумів не виявлено</w:t>
      </w:r>
      <w:r>
        <w:t>.</w:t>
      </w:r>
      <w:r>
        <w:rPr>
          <w:lang w:val="uk-UA"/>
        </w:rPr>
        <w:t xml:space="preserve"> Задишки та кашля не спостерігається.</w:t>
      </w:r>
    </w:p>
    <w:p w:rsidR="00944823" w:rsidRDefault="00944823" w:rsidP="003E3BB6">
      <w:pPr>
        <w:spacing w:line="360" w:lineRule="auto"/>
        <w:ind w:firstLine="709"/>
        <w:jc w:val="both"/>
        <w:rPr>
          <w:lang w:val="uk-UA"/>
        </w:rPr>
      </w:pPr>
    </w:p>
    <w:p w:rsidR="00944823" w:rsidRDefault="0001270A" w:rsidP="003E3BB6">
      <w:pPr>
        <w:spacing w:line="360" w:lineRule="auto"/>
        <w:ind w:firstLine="709"/>
        <w:jc w:val="both"/>
        <w:rPr>
          <w:b/>
          <w:lang w:val="uk-UA"/>
        </w:rPr>
      </w:pPr>
      <w:r w:rsidRPr="0001270A">
        <w:rPr>
          <w:b/>
          <w:lang w:val="uk-UA"/>
        </w:rPr>
        <w:t>Дослідження системи травлення</w:t>
      </w:r>
    </w:p>
    <w:p w:rsidR="00D30FED" w:rsidRDefault="00D30FED" w:rsidP="003E3BB6">
      <w:pPr>
        <w:spacing w:line="360" w:lineRule="auto"/>
        <w:ind w:firstLine="709"/>
        <w:jc w:val="both"/>
        <w:rPr>
          <w:b/>
          <w:lang w:val="uk-UA"/>
        </w:rPr>
      </w:pPr>
    </w:p>
    <w:p w:rsidR="00D30FED" w:rsidRPr="00FC7810" w:rsidRDefault="00D30FED" w:rsidP="003E3BB6">
      <w:pPr>
        <w:spacing w:line="360" w:lineRule="auto"/>
        <w:ind w:firstLine="709"/>
        <w:jc w:val="both"/>
      </w:pPr>
      <w:r>
        <w:t>Апетит у нормі, інколи знижен. Спрага помірна. Прийом корму і води природний не утруднений. Тварина пережовує корм ретельно, болючість при цьому не спостерігається, додаткові шуми при жуванні відсутні. При проковтуванні кормової грудки відхилень не виявлено. Стан губ та щік в нормі. Ротова щілина має анатомічно</w:t>
      </w:r>
      <w:r w:rsidR="006C3EFD">
        <w:t xml:space="preserve"> </w:t>
      </w:r>
      <w:r>
        <w:t xml:space="preserve">правильні контури. Слинотеча відсутня. Слизова оболонка ротової порожнини блідо-рожева, зволожена, цілісність її не порушена. Нашарування та висипи на </w:t>
      </w:r>
      <w:r w:rsidRPr="00FC7810">
        <w:t>слизовій</w:t>
      </w:r>
      <w:r>
        <w:t xml:space="preserve"> оболонці</w:t>
      </w:r>
      <w:r w:rsidRPr="00FC7810">
        <w:t xml:space="preserve"> відсутні. Огляд і </w:t>
      </w:r>
      <w:r>
        <w:t>пальпація язика: невеликий наліт білуватого кольору</w:t>
      </w:r>
      <w:r w:rsidRPr="00FC7810">
        <w:t>, цілісність та рухомість збережена, розмір та щільніст</w:t>
      </w:r>
      <w:r>
        <w:t xml:space="preserve">ь в межах норми. Зуби </w:t>
      </w:r>
      <w:r w:rsidRPr="00FC7810">
        <w:t xml:space="preserve">білого кольору, </w:t>
      </w:r>
      <w:r>
        <w:t>цілісність не порушена,</w:t>
      </w:r>
      <w:r w:rsidRPr="00FC7810">
        <w:t xml:space="preserve"> прикус правильний Наліт на зубах відсутній. Ясна блідо-рожевого кольору. Запах</w:t>
      </w:r>
      <w:r>
        <w:t xml:space="preserve"> із ротової порожнини</w:t>
      </w:r>
      <w:r w:rsidR="006C3EFD">
        <w:t xml:space="preserve"> </w:t>
      </w:r>
      <w:r>
        <w:t>специфічний</w:t>
      </w:r>
      <w:r w:rsidRPr="00FC7810">
        <w:t xml:space="preserve">. Зовнішні контури глотки і верхньої частини яремного жолоба притаманні данному виду тварин. Припухання відсутнє, при пальпації болючості не виявлено. При прийомі корму </w:t>
      </w:r>
      <w:r>
        <w:t>та води спостерігаються хвилеподібні рухи стравоходу, болючість при пальпації також відсутня.</w:t>
      </w:r>
      <w:r w:rsidR="006C3EFD">
        <w:t xml:space="preserve"> </w:t>
      </w:r>
    </w:p>
    <w:p w:rsidR="00D30FED" w:rsidRDefault="00D30FED" w:rsidP="003E3BB6">
      <w:pPr>
        <w:spacing w:line="360" w:lineRule="auto"/>
        <w:ind w:firstLine="709"/>
        <w:jc w:val="both"/>
        <w:rPr>
          <w:lang w:val="uk-UA"/>
        </w:rPr>
      </w:pPr>
      <w:r>
        <w:t>Розмір черева не змінений, форма округла, ліва та права черевні стінки симетричні. При пальпації болючість відсутня, тонус м</w:t>
      </w:r>
      <w:r w:rsidRPr="00914C2F">
        <w:t>’</w:t>
      </w:r>
      <w:r>
        <w:t xml:space="preserve">язів черевної стінки в межах норми. При проведенні глибокої пальпації кишечника больова реакція не спостерігається. Під час аускультації прослуховуються чіткі, періодичні перистальтичні шуми. Акт дефекації вільний, безболісний. Калові маси </w:t>
      </w:r>
      <w:r>
        <w:rPr>
          <w:lang w:val="uk-UA"/>
        </w:rPr>
        <w:t>сформовані</w:t>
      </w:r>
      <w:r>
        <w:t>, темно-коричневого кольору зі специфічним для даного виду тварин запахом, наявність залишків неперетравленого корму відсутня. Для всановлення топографічних меж печінки використовував метод бімануальної пальпації. Збільшення чи болючість печінки при цьому не встановлено.</w:t>
      </w:r>
    </w:p>
    <w:p w:rsidR="00D30FED" w:rsidRDefault="00D30FED" w:rsidP="003E3BB6">
      <w:pPr>
        <w:spacing w:line="360" w:lineRule="auto"/>
        <w:ind w:firstLine="709"/>
        <w:jc w:val="both"/>
        <w:rPr>
          <w:lang w:val="uk-UA"/>
        </w:rPr>
      </w:pPr>
    </w:p>
    <w:p w:rsidR="00D30FED" w:rsidRDefault="00D30FED" w:rsidP="003E3BB6">
      <w:pPr>
        <w:spacing w:line="360" w:lineRule="auto"/>
        <w:ind w:firstLine="709"/>
        <w:jc w:val="both"/>
        <w:rPr>
          <w:b/>
          <w:lang w:val="uk-UA"/>
        </w:rPr>
      </w:pPr>
      <w:r w:rsidRPr="00D30FED">
        <w:rPr>
          <w:b/>
          <w:lang w:val="uk-UA"/>
        </w:rPr>
        <w:t>Дослідження сечо-статевої системи</w:t>
      </w:r>
    </w:p>
    <w:p w:rsidR="00D30FED" w:rsidRDefault="00D30FED" w:rsidP="003E3BB6">
      <w:pPr>
        <w:spacing w:line="360" w:lineRule="auto"/>
        <w:ind w:firstLine="709"/>
        <w:jc w:val="both"/>
        <w:rPr>
          <w:b/>
          <w:lang w:val="uk-UA"/>
        </w:rPr>
      </w:pPr>
    </w:p>
    <w:p w:rsidR="00D30FED" w:rsidRDefault="00D30FED" w:rsidP="003E3BB6">
      <w:pPr>
        <w:spacing w:line="360" w:lineRule="auto"/>
        <w:ind w:firstLine="709"/>
        <w:jc w:val="both"/>
        <w:rPr>
          <w:lang w:val="uk-UA"/>
        </w:rPr>
      </w:pPr>
      <w:r w:rsidRPr="00D30FED">
        <w:rPr>
          <w:lang w:val="uk-UA"/>
        </w:rPr>
        <w:t>При сечовиділенні поза тварини</w:t>
      </w:r>
      <w:r w:rsidR="006C3EFD">
        <w:rPr>
          <w:lang w:val="uk-UA"/>
        </w:rPr>
        <w:t xml:space="preserve"> </w:t>
      </w:r>
      <w:r w:rsidRPr="00D30FED">
        <w:rPr>
          <w:lang w:val="uk-UA"/>
        </w:rPr>
        <w:t xml:space="preserve">природня, тривалість акту сечовиділення відповідає фізіологічній нормі, болючість відсутня. </w:t>
      </w:r>
      <w:r>
        <w:t>При бімануальній пальпації та балотуючої перкусії болючості не виявлено, ділянка ниркового притуплення не виходить за топографічні</w:t>
      </w:r>
      <w:r w:rsidRPr="008205C0">
        <w:t xml:space="preserve"> </w:t>
      </w:r>
      <w:r>
        <w:t>межі. Будь яких непрямих ознак ниркової недостатності (набряки, водянки, та ін.) не встановлено. Відвисання черевної стінки в ділянці розміщення сечового міхура не помічено. Переповнення чи болючість сечового міхура при бімануальній пальпації не виявлено. Наявність в сечі домішок слизу, крові, гною чи інших домішок відсутня. Колір сечі жовтий, запах специфічний для даного виду тварин. При дослідженні зовнішніх статевих органів відхилень від норми не встановлено. При дослідженні вульви встановлено: слизова оболонка цілісна, блідо-рожевого кольору з жовтуватим відтінком. Виділень зі стататевих органів не спостерігається.</w:t>
      </w:r>
    </w:p>
    <w:p w:rsidR="002D7B32" w:rsidRDefault="002D7B32" w:rsidP="003E3BB6">
      <w:pPr>
        <w:spacing w:line="360" w:lineRule="auto"/>
        <w:ind w:firstLine="709"/>
        <w:jc w:val="both"/>
        <w:rPr>
          <w:b/>
          <w:lang w:val="uk-UA"/>
        </w:rPr>
      </w:pPr>
    </w:p>
    <w:p w:rsidR="00953B5B" w:rsidRDefault="004B6BA9" w:rsidP="003E3BB6">
      <w:pPr>
        <w:spacing w:line="360" w:lineRule="auto"/>
        <w:ind w:firstLine="709"/>
        <w:jc w:val="both"/>
        <w:rPr>
          <w:b/>
          <w:lang w:val="uk-UA"/>
        </w:rPr>
      </w:pPr>
      <w:r>
        <w:rPr>
          <w:b/>
          <w:lang w:val="uk-UA"/>
        </w:rPr>
        <w:t>Дос</w:t>
      </w:r>
      <w:r w:rsidR="00953B5B" w:rsidRPr="00953B5B">
        <w:rPr>
          <w:b/>
          <w:lang w:val="uk-UA"/>
        </w:rPr>
        <w:t>лідження нервової системи</w:t>
      </w:r>
    </w:p>
    <w:p w:rsidR="00953B5B" w:rsidRDefault="00953B5B" w:rsidP="003E3BB6">
      <w:pPr>
        <w:spacing w:line="360" w:lineRule="auto"/>
        <w:ind w:firstLine="709"/>
        <w:jc w:val="both"/>
        <w:rPr>
          <w:b/>
          <w:lang w:val="uk-UA"/>
        </w:rPr>
      </w:pPr>
    </w:p>
    <w:p w:rsidR="004B6BA9" w:rsidRPr="00C22E4C" w:rsidRDefault="004B6BA9" w:rsidP="003E3BB6">
      <w:pPr>
        <w:spacing w:line="360" w:lineRule="auto"/>
        <w:ind w:firstLine="709"/>
        <w:jc w:val="both"/>
      </w:pPr>
      <w:r>
        <w:t>Тварина спокійна, іноді апатична та в</w:t>
      </w:r>
      <w:r w:rsidRPr="00887CFA">
        <w:rPr>
          <w:sz w:val="40"/>
          <w:szCs w:val="40"/>
          <w:vertAlign w:val="superscript"/>
        </w:rPr>
        <w:t>,</w:t>
      </w:r>
      <w:r>
        <w:t>яла, с</w:t>
      </w:r>
      <w:r w:rsidRPr="00C22E4C">
        <w:t>постерігає</w:t>
      </w:r>
      <w:r>
        <w:t>ться незначне пригніченя, координація рухів не порушена.</w:t>
      </w:r>
    </w:p>
    <w:p w:rsidR="004B6BA9" w:rsidRPr="00057688" w:rsidRDefault="004B6BA9" w:rsidP="003E3BB6">
      <w:pPr>
        <w:spacing w:line="360" w:lineRule="auto"/>
        <w:ind w:firstLine="709"/>
        <w:jc w:val="both"/>
        <w:rPr>
          <w:lang w:val="uk-UA"/>
        </w:rPr>
      </w:pPr>
      <w:r>
        <w:t>При огляді черепа і хребетного стовп</w:t>
      </w:r>
      <w:r>
        <w:rPr>
          <w:lang w:val="uk-UA"/>
        </w:rPr>
        <w:t>а</w:t>
      </w:r>
      <w:r>
        <w:t xml:space="preserve"> деформацій</w:t>
      </w:r>
      <w:r>
        <w:rPr>
          <w:lang w:val="uk-UA"/>
        </w:rPr>
        <w:t xml:space="preserve"> та</w:t>
      </w:r>
      <w:r>
        <w:t xml:space="preserve"> розростань кісткової тканини не виявлено. Пальпацією ознак розм’якшення кіскової</w:t>
      </w:r>
      <w:r w:rsidR="006C3EFD">
        <w:rPr>
          <w:lang w:val="uk-UA"/>
        </w:rPr>
        <w:t xml:space="preserve"> </w:t>
      </w:r>
      <w:r>
        <w:rPr>
          <w:lang w:val="uk-UA"/>
        </w:rPr>
        <w:t>тканини, болючості</w:t>
      </w:r>
      <w:r w:rsidRPr="00057688">
        <w:rPr>
          <w:lang w:val="uk-UA"/>
        </w:rPr>
        <w:t>, підвищення місцевої</w:t>
      </w:r>
      <w:r w:rsidR="006C3EFD">
        <w:rPr>
          <w:lang w:val="uk-UA"/>
        </w:rPr>
        <w:t xml:space="preserve"> </w:t>
      </w:r>
      <w:r w:rsidRPr="00057688">
        <w:rPr>
          <w:lang w:val="uk-UA"/>
        </w:rPr>
        <w:t>температури</w:t>
      </w:r>
      <w:r>
        <w:t xml:space="preserve"> </w:t>
      </w:r>
      <w:r w:rsidRPr="00057688">
        <w:rPr>
          <w:lang w:val="uk-UA"/>
        </w:rPr>
        <w:t>не виявлено.</w:t>
      </w:r>
    </w:p>
    <w:p w:rsidR="004B6BA9" w:rsidRDefault="004B6BA9" w:rsidP="003E3BB6">
      <w:pPr>
        <w:spacing w:line="360" w:lineRule="auto"/>
        <w:ind w:firstLine="709"/>
        <w:jc w:val="both"/>
      </w:pPr>
      <w:r w:rsidRPr="00887CFA">
        <w:rPr>
          <w:lang w:val="uk-UA"/>
        </w:rPr>
        <w:t>М’</w:t>
      </w:r>
      <w:r>
        <w:t>язевий тонус помірний. Положення шиї, тулуба, кінцівок природнє. Ознаки паралічу та парезу відсутні.</w:t>
      </w:r>
    </w:p>
    <w:p w:rsidR="004B6BA9" w:rsidRPr="009152E4" w:rsidRDefault="004B6BA9" w:rsidP="003E3BB6">
      <w:pPr>
        <w:spacing w:line="360" w:lineRule="auto"/>
        <w:ind w:firstLine="709"/>
        <w:jc w:val="both"/>
      </w:pPr>
      <w:r>
        <w:t>Больова і тактильна чутливість збережені. Рефлекси добре виражені.</w:t>
      </w:r>
    </w:p>
    <w:p w:rsidR="004B6BA9" w:rsidRDefault="004B6BA9" w:rsidP="003E3BB6">
      <w:pPr>
        <w:spacing w:line="360" w:lineRule="auto"/>
        <w:ind w:firstLine="709"/>
        <w:jc w:val="both"/>
      </w:pPr>
      <w:r w:rsidRPr="00057688">
        <w:rPr>
          <w:lang w:val="uk-UA"/>
        </w:rPr>
        <w:t>При дослідженні органів зору ре</w:t>
      </w:r>
      <w:r>
        <w:t>флекс зіниці виражений (адекватна реакція на освітлення), рогівка прозора блискуча, вип</w:t>
      </w:r>
      <w:r w:rsidRPr="00057688">
        <w:rPr>
          <w:lang w:val="uk-UA"/>
        </w:rPr>
        <w:t>’</w:t>
      </w:r>
      <w:r>
        <w:t>ячування, западання чи порушення рухомості очного яблука не спостерігається. Тварина добре орієнтується в просторі, обходить перешкоди.</w:t>
      </w:r>
    </w:p>
    <w:p w:rsidR="004B6BA9" w:rsidRDefault="004B6BA9" w:rsidP="003E3BB6">
      <w:pPr>
        <w:spacing w:line="360" w:lineRule="auto"/>
        <w:ind w:firstLine="709"/>
        <w:jc w:val="both"/>
      </w:pPr>
      <w:r>
        <w:t>Слухова чутливість добре виражена.</w:t>
      </w:r>
    </w:p>
    <w:p w:rsidR="004B6BA9" w:rsidRDefault="004B6BA9" w:rsidP="003E3BB6">
      <w:pPr>
        <w:spacing w:line="360" w:lineRule="auto"/>
        <w:ind w:firstLine="709"/>
        <w:jc w:val="both"/>
      </w:pPr>
      <w:r>
        <w:t>Порушень зі сторони органів нюху не виявлено. Тварина добре реагує на запах корму.</w:t>
      </w:r>
    </w:p>
    <w:p w:rsidR="004B6BA9" w:rsidRDefault="004B6BA9" w:rsidP="003E3BB6">
      <w:pPr>
        <w:spacing w:line="360" w:lineRule="auto"/>
        <w:ind w:firstLine="709"/>
        <w:jc w:val="both"/>
      </w:pPr>
      <w:r>
        <w:t>Смакова реакція тварини на різні види кормів збережена.</w:t>
      </w:r>
    </w:p>
    <w:p w:rsidR="004B6BA9" w:rsidRPr="001A5D66" w:rsidRDefault="004B6BA9" w:rsidP="003E3BB6">
      <w:pPr>
        <w:spacing w:line="360" w:lineRule="auto"/>
        <w:ind w:firstLine="709"/>
        <w:jc w:val="both"/>
      </w:pPr>
    </w:p>
    <w:p w:rsidR="004B6BA9" w:rsidRPr="00887CFA" w:rsidRDefault="004B6BA9" w:rsidP="003E3BB6">
      <w:pPr>
        <w:spacing w:line="360" w:lineRule="auto"/>
        <w:ind w:firstLine="709"/>
        <w:jc w:val="both"/>
        <w:rPr>
          <w:b/>
        </w:rPr>
      </w:pPr>
      <w:r w:rsidRPr="00887CFA">
        <w:rPr>
          <w:b/>
        </w:rPr>
        <w:t>Дослідження статичного апарату</w:t>
      </w:r>
    </w:p>
    <w:p w:rsidR="002D7B32" w:rsidRDefault="002D7B32" w:rsidP="003E3BB6">
      <w:pPr>
        <w:spacing w:line="360" w:lineRule="auto"/>
        <w:ind w:firstLine="709"/>
        <w:jc w:val="both"/>
      </w:pPr>
    </w:p>
    <w:p w:rsidR="004B6BA9" w:rsidRDefault="004B6BA9" w:rsidP="003E3BB6">
      <w:pPr>
        <w:spacing w:line="360" w:lineRule="auto"/>
        <w:ind w:firstLine="709"/>
        <w:jc w:val="both"/>
      </w:pPr>
      <w:r>
        <w:t>Кістки осьового та периферичного відділів скелета по формі й розмірам відповідають нормі даного виду тварин, віку, масі, без ознак розм</w:t>
      </w:r>
      <w:r w:rsidRPr="00057688">
        <w:t>’</w:t>
      </w:r>
      <w:r>
        <w:t>якшення чи відхилень в рості. Суглоби рухомі, неболючі, побічних звуків при русі тварини невстановлено. М</w:t>
      </w:r>
      <w:r w:rsidRPr="00057688">
        <w:rPr>
          <w:lang w:val="uk-UA"/>
        </w:rPr>
        <w:t>’</w:t>
      </w:r>
      <w:r>
        <w:t>язи розвинені помірно, не болючі забезпечують рух тварини</w:t>
      </w:r>
      <w:r>
        <w:rPr>
          <w:lang w:val="uk-UA"/>
        </w:rPr>
        <w:t>,</w:t>
      </w:r>
      <w:r w:rsidRPr="00887CFA">
        <w:t xml:space="preserve"> </w:t>
      </w:r>
      <w:r>
        <w:t>м</w:t>
      </w:r>
      <w:r w:rsidRPr="00887CFA">
        <w:rPr>
          <w:sz w:val="36"/>
          <w:szCs w:val="36"/>
          <w:vertAlign w:val="superscript"/>
        </w:rPr>
        <w:t>,</w:t>
      </w:r>
      <w:r>
        <w:t xml:space="preserve">язевий тонус нормальний. Кігті без викривлень. При примусовому русі різної інтенсивності кульгавості чи інших порушень в статичному апараті не помічено. </w:t>
      </w:r>
    </w:p>
    <w:p w:rsidR="0001270A" w:rsidRPr="0001270A" w:rsidRDefault="0001270A" w:rsidP="003E3BB6">
      <w:pPr>
        <w:spacing w:line="360" w:lineRule="auto"/>
        <w:ind w:firstLine="709"/>
        <w:jc w:val="both"/>
        <w:rPr>
          <w:b/>
          <w:lang w:val="uk-UA"/>
        </w:rPr>
      </w:pPr>
    </w:p>
    <w:p w:rsidR="004B6BA9" w:rsidRPr="004B6BA9" w:rsidRDefault="004B6BA9" w:rsidP="002D7B32">
      <w:pPr>
        <w:spacing w:line="360" w:lineRule="auto"/>
        <w:ind w:left="709"/>
        <w:jc w:val="both"/>
        <w:rPr>
          <w:b/>
          <w:i/>
          <w:sz w:val="32"/>
          <w:szCs w:val="32"/>
          <w:lang w:val="en-US"/>
        </w:rPr>
      </w:pPr>
      <w:r w:rsidRPr="004B6BA9">
        <w:rPr>
          <w:b/>
          <w:i/>
          <w:sz w:val="32"/>
          <w:szCs w:val="32"/>
          <w:lang w:val="en-US"/>
        </w:rPr>
        <w:t>Investigationes speciales</w:t>
      </w:r>
      <w:r>
        <w:rPr>
          <w:b/>
          <w:i/>
          <w:sz w:val="32"/>
          <w:szCs w:val="32"/>
          <w:lang w:val="uk-UA"/>
        </w:rPr>
        <w:t xml:space="preserve"> </w:t>
      </w:r>
    </w:p>
    <w:p w:rsidR="004B6BA9" w:rsidRDefault="004B6BA9" w:rsidP="003E3BB6">
      <w:pPr>
        <w:spacing w:line="360" w:lineRule="auto"/>
        <w:ind w:firstLine="709"/>
        <w:jc w:val="both"/>
        <w:rPr>
          <w:b/>
          <w:i/>
          <w:lang w:val="uk-UA"/>
        </w:rPr>
      </w:pPr>
    </w:p>
    <w:p w:rsidR="004B6BA9" w:rsidRDefault="004B6BA9" w:rsidP="003E3BB6">
      <w:pPr>
        <w:spacing w:line="360" w:lineRule="auto"/>
        <w:ind w:firstLine="709"/>
        <w:jc w:val="both"/>
        <w:rPr>
          <w:lang w:val="uk-UA"/>
        </w:rPr>
      </w:pPr>
      <w:r>
        <w:rPr>
          <w:lang w:val="uk-UA"/>
        </w:rPr>
        <w:t>Для встановлення діагнозу було проведено дослідження фекалій по методу Фюллеборна</w:t>
      </w:r>
      <w:r w:rsidR="009A526D">
        <w:rPr>
          <w:lang w:val="uk-UA"/>
        </w:rPr>
        <w:t xml:space="preserve"> (фото №2)</w:t>
      </w:r>
      <w:r w:rsidR="00626743">
        <w:rPr>
          <w:lang w:val="uk-UA"/>
        </w:rPr>
        <w:t>.</w:t>
      </w:r>
    </w:p>
    <w:p w:rsidR="00626743" w:rsidRDefault="00626743" w:rsidP="003E3BB6">
      <w:pPr>
        <w:spacing w:line="360" w:lineRule="auto"/>
        <w:ind w:firstLine="709"/>
        <w:jc w:val="both"/>
        <w:rPr>
          <w:lang w:val="uk-UA"/>
        </w:rPr>
      </w:pPr>
      <w:r>
        <w:rPr>
          <w:lang w:val="uk-UA"/>
        </w:rPr>
        <w:t xml:space="preserve">Для цого була відібрана проба фекалі. </w:t>
      </w:r>
      <w:r w:rsidR="00640292">
        <w:rPr>
          <w:lang w:val="uk-UA"/>
        </w:rPr>
        <w:t>В скляний стаканчик</w:t>
      </w:r>
      <w:r w:rsidR="006C3EFD">
        <w:rPr>
          <w:lang w:val="uk-UA"/>
        </w:rPr>
        <w:t xml:space="preserve"> </w:t>
      </w:r>
      <w:r w:rsidR="00640292">
        <w:rPr>
          <w:lang w:val="uk-UA"/>
        </w:rPr>
        <w:t>помістили 5 грам фекалій і, помішуючи дерев</w:t>
      </w:r>
      <w:r w:rsidR="00640292" w:rsidRPr="00640292">
        <w:rPr>
          <w:vertAlign w:val="superscript"/>
          <w:lang w:val="uk-UA"/>
        </w:rPr>
        <w:t>»</w:t>
      </w:r>
      <w:r w:rsidR="00640292">
        <w:rPr>
          <w:lang w:val="uk-UA"/>
        </w:rPr>
        <w:t>яною паличкою, добавили насичений розчин кухонної солі у співвідношенні 15 частин розчину на 1 частину фекалій. Отриману суспензію фекалій профільтрували крізь марлю в інший стаканчик і залишили відстаюватись 40 хвилин. Потім за допом</w:t>
      </w:r>
      <w:r w:rsidR="009E4E40">
        <w:rPr>
          <w:lang w:val="uk-UA"/>
        </w:rPr>
        <w:t>огою металевої петлі діаметром 8</w:t>
      </w:r>
      <w:r w:rsidR="00640292">
        <w:rPr>
          <w:lang w:val="uk-UA"/>
        </w:rPr>
        <w:t xml:space="preserve"> міліметрів три краплі рідини з поверхневого шару</w:t>
      </w:r>
      <w:r w:rsidR="003F47EB">
        <w:rPr>
          <w:lang w:val="uk-UA"/>
        </w:rPr>
        <w:t xml:space="preserve"> перенесли на предметне скло та дослідили під мікроскопом</w:t>
      </w:r>
      <w:r w:rsidR="009E4E40">
        <w:rPr>
          <w:lang w:val="uk-UA"/>
        </w:rPr>
        <w:t xml:space="preserve"> при малому збільшенні</w:t>
      </w:r>
      <w:r w:rsidR="003F47EB">
        <w:rPr>
          <w:lang w:val="uk-UA"/>
        </w:rPr>
        <w:t>.</w:t>
      </w:r>
    </w:p>
    <w:p w:rsidR="00866C64" w:rsidRDefault="00EF6498" w:rsidP="003E3BB6">
      <w:pPr>
        <w:spacing w:line="360" w:lineRule="auto"/>
        <w:ind w:firstLine="709"/>
        <w:jc w:val="both"/>
        <w:rPr>
          <w:lang w:val="uk-UA"/>
        </w:rPr>
      </w:pPr>
      <w:r>
        <w:rPr>
          <w:lang w:val="uk-UA"/>
        </w:rPr>
        <w:t>При мікроскопії були виявлені яйця округлої форми, середніх розмірів, темно-коричневого кольору, з комірчастою зовнішньою оболонкою по 5-8-10 яєць у полі зору. По морфологічним ознакам було встановлено, що яйця належать</w:t>
      </w:r>
      <w:r w:rsidR="00BD2005">
        <w:rPr>
          <w:lang w:val="uk-UA"/>
        </w:rPr>
        <w:t xml:space="preserve"> нематодам</w:t>
      </w:r>
      <w:r w:rsidR="006C3EFD">
        <w:rPr>
          <w:lang w:val="uk-UA"/>
        </w:rPr>
        <w:t xml:space="preserve"> </w:t>
      </w:r>
      <w:r>
        <w:rPr>
          <w:lang w:val="en-US"/>
        </w:rPr>
        <w:t>Toxocara</w:t>
      </w:r>
      <w:r w:rsidRPr="00EF6498">
        <w:t xml:space="preserve"> </w:t>
      </w:r>
      <w:r>
        <w:rPr>
          <w:lang w:val="en-US"/>
        </w:rPr>
        <w:t>cati</w:t>
      </w:r>
      <w:r w:rsidR="009A526D">
        <w:rPr>
          <w:lang w:val="uk-UA"/>
        </w:rPr>
        <w:t xml:space="preserve"> (малюнок №1)</w:t>
      </w:r>
      <w:r>
        <w:rPr>
          <w:lang w:val="uk-UA"/>
        </w:rPr>
        <w:t>.</w:t>
      </w:r>
    </w:p>
    <w:p w:rsidR="00866C64" w:rsidRPr="00640292" w:rsidRDefault="00866C64" w:rsidP="003E3BB6">
      <w:pPr>
        <w:spacing w:line="360" w:lineRule="auto"/>
        <w:ind w:firstLine="709"/>
        <w:jc w:val="both"/>
        <w:rPr>
          <w:lang w:val="uk-UA"/>
        </w:rPr>
      </w:pPr>
    </w:p>
    <w:p w:rsidR="002A7DBD" w:rsidRPr="006C3EFD" w:rsidRDefault="002A7DBD" w:rsidP="002D7B32">
      <w:pPr>
        <w:spacing w:line="360" w:lineRule="auto"/>
        <w:ind w:left="709"/>
        <w:jc w:val="both"/>
        <w:rPr>
          <w:b/>
          <w:i/>
          <w:sz w:val="32"/>
          <w:szCs w:val="32"/>
          <w:lang w:val="uk-UA"/>
        </w:rPr>
      </w:pPr>
      <w:r w:rsidRPr="004B6BA9">
        <w:rPr>
          <w:b/>
          <w:i/>
          <w:sz w:val="32"/>
          <w:szCs w:val="32"/>
          <w:lang w:val="en-US"/>
        </w:rPr>
        <w:t>Diagnosis</w:t>
      </w:r>
    </w:p>
    <w:p w:rsidR="00866C64" w:rsidRDefault="00866C64" w:rsidP="003E3BB6">
      <w:pPr>
        <w:spacing w:line="360" w:lineRule="auto"/>
        <w:ind w:firstLine="709"/>
        <w:jc w:val="both"/>
        <w:rPr>
          <w:lang w:val="uk-UA"/>
        </w:rPr>
      </w:pPr>
    </w:p>
    <w:p w:rsidR="007945E4" w:rsidRPr="007945E4" w:rsidRDefault="007945E4" w:rsidP="003E3BB6">
      <w:pPr>
        <w:spacing w:line="360" w:lineRule="auto"/>
        <w:ind w:firstLine="709"/>
        <w:jc w:val="both"/>
        <w:rPr>
          <w:lang w:val="uk-UA"/>
        </w:rPr>
      </w:pPr>
      <w:r w:rsidRPr="007945E4">
        <w:rPr>
          <w:lang w:val="uk-UA"/>
        </w:rPr>
        <w:t>На основі вище отриманих анамнестичних, загально-клінічних, епізоотологічних данних, а також спеціального паразитологічного дослідженя фекалій по методу Фюллеборна та виявлення яєць</w:t>
      </w:r>
      <w:r>
        <w:rPr>
          <w:lang w:val="uk-UA"/>
        </w:rPr>
        <w:t xml:space="preserve"> токсокар</w:t>
      </w:r>
      <w:r w:rsidRPr="007945E4">
        <w:rPr>
          <w:lang w:val="uk-UA"/>
        </w:rPr>
        <w:t xml:space="preserve"> встановлено діагноз</w:t>
      </w:r>
      <w:r w:rsidR="006C3EFD">
        <w:rPr>
          <w:sz w:val="32"/>
          <w:szCs w:val="32"/>
          <w:lang w:val="uk-UA"/>
        </w:rPr>
        <w:t xml:space="preserve"> </w:t>
      </w:r>
      <w:r w:rsidRPr="007945E4">
        <w:rPr>
          <w:lang w:val="uk-UA"/>
        </w:rPr>
        <w:t>- токсокароз (</w:t>
      </w:r>
      <w:r>
        <w:rPr>
          <w:lang w:val="en-US"/>
        </w:rPr>
        <w:t>Toxocarosis</w:t>
      </w:r>
      <w:r w:rsidRPr="007945E4">
        <w:rPr>
          <w:lang w:val="uk-UA"/>
        </w:rPr>
        <w:t>).</w:t>
      </w:r>
    </w:p>
    <w:p w:rsidR="00866C64" w:rsidRPr="007945E4" w:rsidRDefault="00866C64" w:rsidP="003E3BB6">
      <w:pPr>
        <w:spacing w:line="360" w:lineRule="auto"/>
        <w:ind w:firstLine="709"/>
        <w:jc w:val="both"/>
        <w:rPr>
          <w:lang w:val="uk-UA"/>
        </w:rPr>
      </w:pPr>
    </w:p>
    <w:p w:rsidR="002A7DBD" w:rsidRPr="004B6BA9" w:rsidRDefault="002A7DBD" w:rsidP="002D7B32">
      <w:pPr>
        <w:spacing w:line="360" w:lineRule="auto"/>
        <w:ind w:left="709"/>
        <w:jc w:val="both"/>
        <w:rPr>
          <w:b/>
          <w:i/>
          <w:sz w:val="32"/>
          <w:szCs w:val="32"/>
          <w:lang w:val="en-US"/>
        </w:rPr>
      </w:pPr>
      <w:r w:rsidRPr="004B6BA9">
        <w:rPr>
          <w:b/>
          <w:i/>
          <w:sz w:val="32"/>
          <w:szCs w:val="32"/>
          <w:lang w:val="en-US"/>
        </w:rPr>
        <w:t>Diagnosis differen</w:t>
      </w:r>
      <w:r w:rsidR="00866C64" w:rsidRPr="004B6BA9">
        <w:rPr>
          <w:b/>
          <w:i/>
          <w:sz w:val="32"/>
          <w:szCs w:val="32"/>
          <w:lang w:val="en-US"/>
        </w:rPr>
        <w:t>tialis</w:t>
      </w:r>
    </w:p>
    <w:p w:rsidR="007945E4" w:rsidRDefault="007945E4" w:rsidP="003E3BB6">
      <w:pPr>
        <w:spacing w:line="360" w:lineRule="auto"/>
        <w:ind w:firstLine="709"/>
        <w:jc w:val="both"/>
        <w:rPr>
          <w:lang w:val="uk-UA"/>
        </w:rPr>
      </w:pPr>
    </w:p>
    <w:p w:rsidR="007945E4" w:rsidRPr="007945E4" w:rsidRDefault="00A612D0" w:rsidP="003E3BB6">
      <w:pPr>
        <w:spacing w:line="360" w:lineRule="auto"/>
        <w:ind w:firstLine="709"/>
        <w:jc w:val="both"/>
        <w:rPr>
          <w:lang w:val="uk-UA"/>
        </w:rPr>
      </w:pPr>
      <w:r>
        <w:rPr>
          <w:lang w:val="uk-UA"/>
        </w:rPr>
        <w:t>Диференціюємо</w:t>
      </w:r>
      <w:r w:rsidR="007945E4" w:rsidRPr="007945E4">
        <w:rPr>
          <w:lang w:val="uk-UA"/>
        </w:rPr>
        <w:t xml:space="preserve"> токсокароз від токсаскаридозу по характерній будові іхньої зовнішньої оболонки – у яєць збудника токсаскаридозу вона гладенька, а у яєць збудника токсокарозу вона комірчаста </w:t>
      </w:r>
    </w:p>
    <w:p w:rsidR="007945E4" w:rsidRPr="007945E4" w:rsidRDefault="007945E4" w:rsidP="003E3BB6">
      <w:pPr>
        <w:spacing w:line="360" w:lineRule="auto"/>
        <w:ind w:firstLine="709"/>
        <w:jc w:val="both"/>
        <w:rPr>
          <w:lang w:val="uk-UA"/>
        </w:rPr>
      </w:pPr>
      <w:r w:rsidRPr="007945E4">
        <w:rPr>
          <w:lang w:val="uk-UA"/>
        </w:rPr>
        <w:t>У зв</w:t>
      </w:r>
      <w:r w:rsidRPr="007E6565">
        <w:rPr>
          <w:lang w:val="uk-UA"/>
        </w:rPr>
        <w:t>’</w:t>
      </w:r>
      <w:r w:rsidRPr="007945E4">
        <w:rPr>
          <w:lang w:val="uk-UA"/>
        </w:rPr>
        <w:t>язку з виявленням характерних по морфологічним особливостям яєць токсокарозу та наявності характерних для даного захворювання клінічних признаків, диференціюємо дане захворювання від інших притаманних для даного виду тварин інвазійних та інфекційних захворювань.</w:t>
      </w:r>
    </w:p>
    <w:p w:rsidR="0039205B" w:rsidRPr="007945E4" w:rsidRDefault="0039205B" w:rsidP="003E3BB6">
      <w:pPr>
        <w:spacing w:line="360" w:lineRule="auto"/>
        <w:ind w:firstLine="709"/>
        <w:jc w:val="both"/>
        <w:rPr>
          <w:lang w:val="uk-UA"/>
        </w:rPr>
      </w:pPr>
    </w:p>
    <w:p w:rsidR="002A7DBD" w:rsidRPr="004B6BA9" w:rsidRDefault="00866C64" w:rsidP="002D7B32">
      <w:pPr>
        <w:spacing w:line="360" w:lineRule="auto"/>
        <w:ind w:left="709"/>
        <w:jc w:val="both"/>
        <w:rPr>
          <w:b/>
          <w:i/>
          <w:sz w:val="32"/>
          <w:szCs w:val="32"/>
          <w:lang w:val="en-US"/>
        </w:rPr>
      </w:pPr>
      <w:r w:rsidRPr="004B6BA9">
        <w:rPr>
          <w:b/>
          <w:i/>
          <w:sz w:val="32"/>
          <w:szCs w:val="32"/>
          <w:lang w:val="en-US"/>
        </w:rPr>
        <w:t>Prognosis</w:t>
      </w:r>
      <w:r w:rsidR="007945E4">
        <w:rPr>
          <w:b/>
          <w:i/>
          <w:sz w:val="32"/>
          <w:szCs w:val="32"/>
          <w:lang w:val="uk-UA"/>
        </w:rPr>
        <w:t xml:space="preserve"> </w:t>
      </w:r>
    </w:p>
    <w:p w:rsidR="00866C64" w:rsidRDefault="00866C64" w:rsidP="003E3BB6">
      <w:pPr>
        <w:spacing w:line="360" w:lineRule="auto"/>
        <w:ind w:firstLine="709"/>
        <w:jc w:val="both"/>
        <w:rPr>
          <w:lang w:val="uk-UA"/>
        </w:rPr>
      </w:pPr>
    </w:p>
    <w:p w:rsidR="007945E4" w:rsidRDefault="007945E4" w:rsidP="003E3BB6">
      <w:pPr>
        <w:spacing w:line="360" w:lineRule="auto"/>
        <w:ind w:firstLine="709"/>
        <w:jc w:val="both"/>
      </w:pPr>
      <w:r>
        <w:t xml:space="preserve">При клінічному огляді тварини встановлено, що загальний стан тварини задовільний, все це свідчить про доброякісний перебіг хвороби. При гельмінтоовоскопії встановлено високий ступінь інвазіі. Даний вид збудника захворювання сприйнятливий до ряду сучасних антгельмінтних лікувальних препаратів і тому дане захворювання відносно легко піддається лікуванню. </w:t>
      </w:r>
    </w:p>
    <w:p w:rsidR="007945E4" w:rsidRPr="007E6565" w:rsidRDefault="007945E4" w:rsidP="003E3BB6">
      <w:pPr>
        <w:spacing w:line="360" w:lineRule="auto"/>
        <w:ind w:firstLine="709"/>
        <w:jc w:val="both"/>
        <w:rPr>
          <w:lang w:val="uk-UA"/>
        </w:rPr>
      </w:pPr>
      <w:r>
        <w:t xml:space="preserve">Враховуючи клінічний статус тварини, сприйнятливість </w:t>
      </w:r>
      <w:r>
        <w:rPr>
          <w:lang w:val="en-US"/>
        </w:rPr>
        <w:t>Toxocara</w:t>
      </w:r>
      <w:r w:rsidRPr="002C0BCF">
        <w:rPr>
          <w:lang w:val="uk-UA"/>
        </w:rPr>
        <w:t xml:space="preserve"> </w:t>
      </w:r>
      <w:r>
        <w:rPr>
          <w:lang w:val="en-US"/>
        </w:rPr>
        <w:t>cati</w:t>
      </w:r>
      <w:r w:rsidRPr="002C0BCF">
        <w:rPr>
          <w:lang w:val="uk-UA"/>
        </w:rPr>
        <w:t xml:space="preserve"> </w:t>
      </w:r>
      <w:r>
        <w:t>до дії лікарських та дезинфікуючих засобів, високий ступінь інтенсивності інвазувазії, а також відсутність ускладнень захворювання можна розраховувати на благоприємний</w:t>
      </w:r>
      <w:r w:rsidR="006C3EFD">
        <w:t xml:space="preserve"> </w:t>
      </w:r>
      <w:r>
        <w:t>прогноз перебігу захворювання.</w:t>
      </w:r>
    </w:p>
    <w:p w:rsidR="00866C64" w:rsidRPr="007945E4" w:rsidRDefault="00866C64" w:rsidP="003E3BB6">
      <w:pPr>
        <w:spacing w:line="360" w:lineRule="auto"/>
        <w:ind w:firstLine="709"/>
        <w:jc w:val="both"/>
        <w:rPr>
          <w:lang w:val="uk-UA"/>
        </w:rPr>
      </w:pPr>
    </w:p>
    <w:p w:rsidR="00866C64" w:rsidRPr="00A40BC8" w:rsidRDefault="00866C64" w:rsidP="002D7B32">
      <w:pPr>
        <w:spacing w:line="360" w:lineRule="auto"/>
        <w:ind w:left="709"/>
        <w:jc w:val="both"/>
        <w:rPr>
          <w:b/>
          <w:i/>
          <w:sz w:val="32"/>
          <w:szCs w:val="32"/>
          <w:lang w:val="en-US"/>
        </w:rPr>
      </w:pPr>
      <w:r w:rsidRPr="004B6BA9">
        <w:rPr>
          <w:b/>
          <w:i/>
          <w:sz w:val="32"/>
          <w:szCs w:val="32"/>
          <w:lang w:val="en-US"/>
        </w:rPr>
        <w:t>Curatio</w:t>
      </w:r>
    </w:p>
    <w:p w:rsidR="00A40BC8" w:rsidRDefault="00A40BC8" w:rsidP="003E3BB6">
      <w:pPr>
        <w:spacing w:line="360" w:lineRule="auto"/>
        <w:ind w:firstLine="709"/>
        <w:jc w:val="both"/>
        <w:rPr>
          <w:b/>
          <w:i/>
          <w:sz w:val="32"/>
          <w:szCs w:val="32"/>
          <w:lang w:val="uk-UA"/>
        </w:rPr>
      </w:pPr>
    </w:p>
    <w:p w:rsidR="00A40BC8" w:rsidRDefault="00A40BC8" w:rsidP="003E3BB6">
      <w:pPr>
        <w:spacing w:line="360" w:lineRule="auto"/>
        <w:ind w:firstLine="709"/>
        <w:jc w:val="both"/>
      </w:pPr>
      <w:r>
        <w:t>Для лікування тварини використано етіотропну терапію із застосуванням препарату бровальзен, який містить діючу речовину альбендазол. Даний препарат являє собою порошок білого кольору зі специфічним запахом. По механізму дії бровальзен є антгельмінтиком , який згубно діє на більшість ендопаразитів. Діюча речовина</w:t>
      </w:r>
      <w:r w:rsidRPr="009E1B58">
        <w:t xml:space="preserve"> </w:t>
      </w:r>
      <w:r>
        <w:t>бровальзену - альбендазол належить до групи бензилмідолозів з широким спектром дії.</w:t>
      </w:r>
    </w:p>
    <w:p w:rsidR="00A40BC8" w:rsidRDefault="00A40BC8" w:rsidP="003E3BB6">
      <w:pPr>
        <w:spacing w:line="360" w:lineRule="auto"/>
        <w:ind w:firstLine="709"/>
        <w:jc w:val="both"/>
      </w:pPr>
      <w:r>
        <w:t>Дозування. Препарат застосовуємо внутрішньо, разом з кормом (м</w:t>
      </w:r>
      <w:r w:rsidRPr="003F079F">
        <w:rPr>
          <w:vertAlign w:val="superscript"/>
        </w:rPr>
        <w:t>»</w:t>
      </w:r>
      <w:r>
        <w:t xml:space="preserve">ясним фаршем) один раз на добу із розрахунку 3 грами препарату на </w:t>
      </w:r>
      <w:smartTag w:uri="urn:schemas-microsoft-com:office:smarttags" w:element="metricconverter">
        <w:smartTagPr>
          <w:attr w:name="ProductID" w:val="10 кг"/>
        </w:smartTagPr>
        <w:r>
          <w:t>10 кг</w:t>
        </w:r>
      </w:smartTag>
      <w:r>
        <w:t xml:space="preserve"> маси тіла з повторною дачею преперату через 14 днів. В даному випадку задавали по 0,9 грам на кожний прийом.</w:t>
      </w:r>
    </w:p>
    <w:p w:rsidR="009D4EEA" w:rsidRPr="009D4EEA" w:rsidRDefault="009D4EEA" w:rsidP="003E3BB6">
      <w:pPr>
        <w:spacing w:line="360" w:lineRule="auto"/>
        <w:ind w:firstLine="709"/>
        <w:jc w:val="both"/>
        <w:rPr>
          <w:lang w:val="uk-UA"/>
        </w:rPr>
      </w:pPr>
      <w:r>
        <w:t>Для зм</w:t>
      </w:r>
      <w:r>
        <w:rPr>
          <w:lang w:val="uk-UA"/>
        </w:rPr>
        <w:t>і</w:t>
      </w:r>
      <w:r>
        <w:t>цнення природно</w:t>
      </w:r>
      <w:r>
        <w:rPr>
          <w:lang w:val="uk-UA"/>
        </w:rPr>
        <w:t>ї</w:t>
      </w:r>
      <w:r>
        <w:t xml:space="preserve"> резистентност</w:t>
      </w:r>
      <w:r>
        <w:rPr>
          <w:lang w:val="uk-UA"/>
        </w:rPr>
        <w:t>і</w:t>
      </w:r>
      <w:r>
        <w:t xml:space="preserve"> орган</w:t>
      </w:r>
      <w:r>
        <w:rPr>
          <w:lang w:val="uk-UA"/>
        </w:rPr>
        <w:t>і</w:t>
      </w:r>
      <w:r>
        <w:t>зму</w:t>
      </w:r>
      <w:r>
        <w:rPr>
          <w:lang w:val="uk-UA"/>
        </w:rPr>
        <w:t xml:space="preserve"> внутрішньом</w:t>
      </w:r>
      <w:r w:rsidRPr="009D4EEA">
        <w:rPr>
          <w:vertAlign w:val="superscript"/>
          <w:lang w:val="uk-UA"/>
        </w:rPr>
        <w:t>»</w:t>
      </w:r>
      <w:r>
        <w:rPr>
          <w:lang w:val="uk-UA"/>
        </w:rPr>
        <w:t>язево вводили препарат «аміновіт», який являє собою прозору рідину рожевого кольору і містить в своєму складі комплекс вітамінів та амінокислот. Препарат вводили в дозі 0,5 мл 2 рази на тиждень на протязі 3-х тижднів.</w:t>
      </w:r>
    </w:p>
    <w:p w:rsidR="007C51CB" w:rsidRDefault="002D7B32" w:rsidP="003E3BB6">
      <w:pPr>
        <w:spacing w:line="360" w:lineRule="auto"/>
        <w:ind w:firstLine="709"/>
        <w:jc w:val="both"/>
        <w:rPr>
          <w:b/>
          <w:i/>
          <w:sz w:val="32"/>
          <w:szCs w:val="32"/>
          <w:lang w:val="uk-UA"/>
        </w:rPr>
      </w:pPr>
      <w:r>
        <w:rPr>
          <w:sz w:val="32"/>
          <w:szCs w:val="32"/>
          <w:lang w:val="uk-UA"/>
        </w:rPr>
        <w:br w:type="page"/>
      </w:r>
      <w:r w:rsidR="007C51CB" w:rsidRPr="007C51CB">
        <w:rPr>
          <w:b/>
          <w:i/>
          <w:sz w:val="32"/>
          <w:szCs w:val="32"/>
          <w:lang w:val="uk-UA"/>
        </w:rPr>
        <w:t>Кафедра паразитології ХДЗВА</w:t>
      </w:r>
    </w:p>
    <w:p w:rsidR="0039205B" w:rsidRDefault="0039205B" w:rsidP="003E3BB6">
      <w:pPr>
        <w:spacing w:line="360" w:lineRule="auto"/>
        <w:ind w:firstLine="709"/>
        <w:jc w:val="both"/>
        <w:rPr>
          <w:b/>
          <w:i/>
          <w:sz w:val="32"/>
          <w:szCs w:val="32"/>
          <w:lang w:val="uk-UA"/>
        </w:rPr>
      </w:pPr>
    </w:p>
    <w:p w:rsidR="007C51CB" w:rsidRDefault="007C51CB" w:rsidP="003E3BB6">
      <w:pPr>
        <w:spacing w:line="360" w:lineRule="auto"/>
        <w:ind w:firstLine="709"/>
        <w:jc w:val="both"/>
        <w:rPr>
          <w:b/>
          <w:sz w:val="36"/>
          <w:szCs w:val="36"/>
          <w:lang w:val="uk-UA"/>
        </w:rPr>
      </w:pPr>
      <w:r>
        <w:rPr>
          <w:b/>
          <w:sz w:val="36"/>
          <w:szCs w:val="36"/>
          <w:lang w:val="uk-UA"/>
        </w:rPr>
        <w:t>Кураційний лист</w:t>
      </w:r>
    </w:p>
    <w:p w:rsidR="007C51CB" w:rsidRDefault="007C51CB" w:rsidP="003E3BB6">
      <w:pPr>
        <w:spacing w:line="360" w:lineRule="auto"/>
        <w:ind w:firstLine="709"/>
        <w:jc w:val="both"/>
        <w:rPr>
          <w:lang w:val="uk-UA"/>
        </w:rPr>
      </w:pPr>
    </w:p>
    <w:p w:rsidR="007C51CB" w:rsidRDefault="007C51CB" w:rsidP="003E3BB6">
      <w:pPr>
        <w:spacing w:line="360" w:lineRule="auto"/>
        <w:ind w:firstLine="709"/>
        <w:jc w:val="both"/>
        <w:rPr>
          <w:lang w:val="uk-UA"/>
        </w:rPr>
      </w:pPr>
      <w:r>
        <w:rPr>
          <w:lang w:val="uk-UA"/>
        </w:rPr>
        <w:t>Вид тварини: кішка.</w:t>
      </w:r>
    </w:p>
    <w:p w:rsidR="007C51CB" w:rsidRDefault="007C51CB" w:rsidP="003E3BB6">
      <w:pPr>
        <w:spacing w:line="360" w:lineRule="auto"/>
        <w:ind w:firstLine="709"/>
        <w:jc w:val="both"/>
        <w:rPr>
          <w:lang w:val="uk-UA"/>
        </w:rPr>
      </w:pPr>
      <w:r>
        <w:rPr>
          <w:lang w:val="uk-UA"/>
        </w:rPr>
        <w:t xml:space="preserve">Кличка: </w:t>
      </w:r>
    </w:p>
    <w:p w:rsidR="007C51CB" w:rsidRDefault="007C51CB" w:rsidP="003E3BB6">
      <w:pPr>
        <w:spacing w:line="360" w:lineRule="auto"/>
        <w:ind w:firstLine="709"/>
        <w:jc w:val="both"/>
        <w:rPr>
          <w:lang w:val="uk-UA"/>
        </w:rPr>
      </w:pPr>
      <w:r>
        <w:rPr>
          <w:lang w:val="uk-UA"/>
        </w:rPr>
        <w:t>Порода: безпорідна.</w:t>
      </w:r>
    </w:p>
    <w:p w:rsidR="007C51CB" w:rsidRDefault="007C51CB" w:rsidP="003E3BB6">
      <w:pPr>
        <w:spacing w:line="360" w:lineRule="auto"/>
        <w:ind w:firstLine="709"/>
        <w:jc w:val="both"/>
        <w:rPr>
          <w:lang w:val="uk-UA"/>
        </w:rPr>
      </w:pPr>
      <w:r>
        <w:rPr>
          <w:lang w:val="uk-UA"/>
        </w:rPr>
        <w:t>Стать: самка.</w:t>
      </w:r>
    </w:p>
    <w:p w:rsidR="007C51CB" w:rsidRDefault="007C51CB" w:rsidP="003E3BB6">
      <w:pPr>
        <w:spacing w:line="360" w:lineRule="auto"/>
        <w:ind w:firstLine="709"/>
        <w:jc w:val="both"/>
        <w:rPr>
          <w:lang w:val="uk-UA"/>
        </w:rPr>
      </w:pPr>
      <w:r>
        <w:rPr>
          <w:lang w:val="uk-UA"/>
        </w:rPr>
        <w:t>Вік: 9 місяців</w:t>
      </w:r>
    </w:p>
    <w:p w:rsidR="007C51CB" w:rsidRDefault="007C51CB" w:rsidP="003E3BB6">
      <w:pPr>
        <w:spacing w:line="360" w:lineRule="auto"/>
        <w:ind w:firstLine="709"/>
        <w:jc w:val="both"/>
        <w:rPr>
          <w:lang w:val="uk-UA"/>
        </w:rPr>
      </w:pPr>
      <w:r>
        <w:rPr>
          <w:lang w:val="uk-UA"/>
        </w:rPr>
        <w:t>Маса: 3кг.</w:t>
      </w:r>
    </w:p>
    <w:p w:rsidR="007C51CB" w:rsidRDefault="007C51CB" w:rsidP="003E3BB6">
      <w:pPr>
        <w:spacing w:line="360" w:lineRule="auto"/>
        <w:ind w:firstLine="709"/>
        <w:jc w:val="both"/>
        <w:rPr>
          <w:lang w:val="uk-UA"/>
        </w:rPr>
      </w:pPr>
      <w:r>
        <w:rPr>
          <w:lang w:val="uk-UA"/>
        </w:rPr>
        <w:t>Окрас: чорна з білими плямами.</w:t>
      </w:r>
    </w:p>
    <w:p w:rsidR="007C51CB" w:rsidRDefault="007C51CB" w:rsidP="003E3BB6">
      <w:pPr>
        <w:spacing w:line="360" w:lineRule="auto"/>
        <w:ind w:firstLine="709"/>
        <w:jc w:val="both"/>
        <w:rPr>
          <w:lang w:val="uk-UA"/>
        </w:rPr>
      </w:pPr>
      <w:r>
        <w:rPr>
          <w:lang w:val="uk-UA"/>
        </w:rPr>
        <w:t xml:space="preserve">Власник тварини: </w:t>
      </w:r>
    </w:p>
    <w:p w:rsidR="00DB3D97" w:rsidRDefault="007C51CB" w:rsidP="003E3BB6">
      <w:pPr>
        <w:spacing w:line="360" w:lineRule="auto"/>
        <w:ind w:firstLine="709"/>
        <w:jc w:val="both"/>
        <w:rPr>
          <w:lang w:val="uk-UA"/>
        </w:rPr>
      </w:pPr>
      <w:r>
        <w:rPr>
          <w:lang w:val="uk-UA"/>
        </w:rPr>
        <w:t xml:space="preserve">Адреса: </w:t>
      </w:r>
    </w:p>
    <w:p w:rsidR="007C51CB" w:rsidRPr="0058730C" w:rsidRDefault="007C51CB" w:rsidP="003E3BB6">
      <w:pPr>
        <w:spacing w:line="360" w:lineRule="auto"/>
        <w:ind w:firstLine="709"/>
        <w:jc w:val="both"/>
        <w:rPr>
          <w:lang w:val="uk-UA"/>
        </w:rPr>
      </w:pPr>
      <w:r>
        <w:rPr>
          <w:lang w:val="uk-UA"/>
        </w:rPr>
        <w:t xml:space="preserve">Телефон: </w:t>
      </w:r>
    </w:p>
    <w:p w:rsidR="007C51CB" w:rsidRDefault="007C51CB" w:rsidP="003E3BB6">
      <w:pPr>
        <w:spacing w:line="360" w:lineRule="auto"/>
        <w:ind w:firstLine="709"/>
        <w:jc w:val="both"/>
        <w:rPr>
          <w:lang w:val="uk-UA"/>
        </w:rPr>
      </w:pPr>
      <w:r>
        <w:rPr>
          <w:lang w:val="uk-UA"/>
        </w:rPr>
        <w:t xml:space="preserve">Початок курації: </w:t>
      </w:r>
    </w:p>
    <w:p w:rsidR="007C51CB" w:rsidRDefault="007C51CB" w:rsidP="003E3BB6">
      <w:pPr>
        <w:spacing w:line="360" w:lineRule="auto"/>
        <w:ind w:firstLine="709"/>
        <w:jc w:val="both"/>
        <w:rPr>
          <w:lang w:val="uk-UA"/>
        </w:rPr>
      </w:pPr>
      <w:r>
        <w:rPr>
          <w:lang w:val="uk-UA"/>
        </w:rPr>
        <w:t xml:space="preserve">Кінець курації: </w:t>
      </w:r>
    </w:p>
    <w:p w:rsidR="007C51CB" w:rsidRDefault="007C51CB" w:rsidP="003E3BB6">
      <w:pPr>
        <w:spacing w:line="360" w:lineRule="auto"/>
        <w:ind w:firstLine="709"/>
        <w:jc w:val="both"/>
        <w:rPr>
          <w:lang w:val="uk-UA"/>
        </w:rPr>
      </w:pPr>
    </w:p>
    <w:tbl>
      <w:tblPr>
        <w:tblStyle w:val="a3"/>
        <w:tblW w:w="9288" w:type="dxa"/>
        <w:tblLayout w:type="fixed"/>
        <w:tblLook w:val="01E0" w:firstRow="1" w:lastRow="1" w:firstColumn="1" w:lastColumn="1" w:noHBand="0" w:noVBand="0"/>
      </w:tblPr>
      <w:tblGrid>
        <w:gridCol w:w="828"/>
        <w:gridCol w:w="720"/>
        <w:gridCol w:w="900"/>
        <w:gridCol w:w="720"/>
        <w:gridCol w:w="2880"/>
        <w:gridCol w:w="3240"/>
      </w:tblGrid>
      <w:tr w:rsidR="007C51CB" w:rsidRPr="002D7B32">
        <w:tc>
          <w:tcPr>
            <w:tcW w:w="828" w:type="dxa"/>
          </w:tcPr>
          <w:p w:rsidR="007C51CB" w:rsidRPr="002D7B32" w:rsidRDefault="007C51CB" w:rsidP="002D7B32">
            <w:pPr>
              <w:spacing w:after="0" w:line="360" w:lineRule="auto"/>
              <w:rPr>
                <w:sz w:val="20"/>
                <w:szCs w:val="20"/>
              </w:rPr>
            </w:pPr>
            <w:r w:rsidRPr="002D7B32">
              <w:rPr>
                <w:sz w:val="20"/>
                <w:szCs w:val="20"/>
              </w:rPr>
              <w:t>Дата</w:t>
            </w:r>
          </w:p>
        </w:tc>
        <w:tc>
          <w:tcPr>
            <w:tcW w:w="720" w:type="dxa"/>
          </w:tcPr>
          <w:p w:rsidR="007C51CB" w:rsidRPr="002D7B32" w:rsidRDefault="007C51CB" w:rsidP="002D7B32">
            <w:pPr>
              <w:spacing w:after="0" w:line="360" w:lineRule="auto"/>
              <w:rPr>
                <w:sz w:val="20"/>
                <w:szCs w:val="20"/>
              </w:rPr>
            </w:pPr>
            <w:r w:rsidRPr="002D7B32">
              <w:rPr>
                <w:sz w:val="20"/>
                <w:szCs w:val="20"/>
              </w:rPr>
              <w:t>Т, ºС</w:t>
            </w:r>
          </w:p>
        </w:tc>
        <w:tc>
          <w:tcPr>
            <w:tcW w:w="900" w:type="dxa"/>
          </w:tcPr>
          <w:p w:rsidR="007C51CB" w:rsidRPr="002D7B32" w:rsidRDefault="007C51CB" w:rsidP="002D7B32">
            <w:pPr>
              <w:spacing w:after="0" w:line="360" w:lineRule="auto"/>
              <w:rPr>
                <w:sz w:val="20"/>
                <w:szCs w:val="20"/>
              </w:rPr>
            </w:pPr>
            <w:r w:rsidRPr="002D7B32">
              <w:rPr>
                <w:sz w:val="20"/>
                <w:szCs w:val="20"/>
              </w:rPr>
              <w:t>П, пошт.</w:t>
            </w:r>
            <w:r w:rsidRPr="002D7B32">
              <w:rPr>
                <w:sz w:val="20"/>
                <w:szCs w:val="20"/>
                <w:lang w:val="uk-UA"/>
              </w:rPr>
              <w:t xml:space="preserve">в </w:t>
            </w:r>
            <w:r w:rsidRPr="002D7B32">
              <w:rPr>
                <w:sz w:val="20"/>
                <w:szCs w:val="20"/>
              </w:rPr>
              <w:t>хв.</w:t>
            </w:r>
          </w:p>
        </w:tc>
        <w:tc>
          <w:tcPr>
            <w:tcW w:w="720" w:type="dxa"/>
          </w:tcPr>
          <w:p w:rsidR="007C51CB" w:rsidRPr="002D7B32" w:rsidRDefault="007C51CB" w:rsidP="002D7B32">
            <w:pPr>
              <w:spacing w:after="0" w:line="360" w:lineRule="auto"/>
              <w:rPr>
                <w:sz w:val="20"/>
                <w:szCs w:val="20"/>
              </w:rPr>
            </w:pPr>
            <w:r w:rsidRPr="002D7B32">
              <w:rPr>
                <w:sz w:val="20"/>
                <w:szCs w:val="20"/>
              </w:rPr>
              <w:t xml:space="preserve">Д, дих. </w:t>
            </w:r>
            <w:r w:rsidRPr="002D7B32">
              <w:rPr>
                <w:sz w:val="20"/>
                <w:szCs w:val="20"/>
                <w:lang w:val="uk-UA"/>
              </w:rPr>
              <w:t>р</w:t>
            </w:r>
            <w:r w:rsidRPr="002D7B32">
              <w:rPr>
                <w:sz w:val="20"/>
                <w:szCs w:val="20"/>
              </w:rPr>
              <w:t>ух</w:t>
            </w:r>
            <w:r w:rsidRPr="002D7B32">
              <w:rPr>
                <w:sz w:val="20"/>
                <w:szCs w:val="20"/>
                <w:lang w:val="uk-UA"/>
              </w:rPr>
              <w:t xml:space="preserve">. в </w:t>
            </w:r>
            <w:r w:rsidRPr="002D7B32">
              <w:rPr>
                <w:sz w:val="20"/>
                <w:szCs w:val="20"/>
              </w:rPr>
              <w:t>хв.</w:t>
            </w:r>
          </w:p>
        </w:tc>
        <w:tc>
          <w:tcPr>
            <w:tcW w:w="2880" w:type="dxa"/>
          </w:tcPr>
          <w:p w:rsidR="007C51CB" w:rsidRPr="002D7B32" w:rsidRDefault="007C51CB" w:rsidP="002D7B32">
            <w:pPr>
              <w:spacing w:after="0" w:line="360" w:lineRule="auto"/>
              <w:rPr>
                <w:sz w:val="20"/>
                <w:szCs w:val="20"/>
              </w:rPr>
            </w:pPr>
            <w:r w:rsidRPr="002D7B32">
              <w:rPr>
                <w:sz w:val="20"/>
                <w:szCs w:val="20"/>
              </w:rPr>
              <w:t>Клінічний прояв хвороби, особливості перебігу та зміни в статусі тварини</w:t>
            </w:r>
          </w:p>
        </w:tc>
        <w:tc>
          <w:tcPr>
            <w:tcW w:w="3240" w:type="dxa"/>
          </w:tcPr>
          <w:p w:rsidR="007C51CB" w:rsidRPr="002D7B32" w:rsidRDefault="007C51CB" w:rsidP="002D7B32">
            <w:pPr>
              <w:spacing w:after="0" w:line="360" w:lineRule="auto"/>
              <w:rPr>
                <w:sz w:val="20"/>
                <w:szCs w:val="20"/>
              </w:rPr>
            </w:pPr>
            <w:r w:rsidRPr="002D7B32">
              <w:rPr>
                <w:sz w:val="20"/>
                <w:szCs w:val="20"/>
              </w:rPr>
              <w:t>Лікування (рецепти), рекомендації по годівлі, утриманню та догляду. Додаткові дослідження. Заключення.</w:t>
            </w:r>
          </w:p>
        </w:tc>
      </w:tr>
      <w:tr w:rsidR="007C51CB" w:rsidRPr="002D7B32">
        <w:tc>
          <w:tcPr>
            <w:tcW w:w="828" w:type="dxa"/>
          </w:tcPr>
          <w:p w:rsidR="007C51CB" w:rsidRPr="002D7B32" w:rsidRDefault="007C51CB" w:rsidP="002D7B32">
            <w:pPr>
              <w:spacing w:after="0" w:line="360" w:lineRule="auto"/>
              <w:rPr>
                <w:sz w:val="20"/>
                <w:szCs w:val="20"/>
              </w:rPr>
            </w:pPr>
            <w:r w:rsidRPr="002D7B32">
              <w:rPr>
                <w:sz w:val="20"/>
                <w:szCs w:val="20"/>
              </w:rPr>
              <w:t>1</w:t>
            </w:r>
          </w:p>
        </w:tc>
        <w:tc>
          <w:tcPr>
            <w:tcW w:w="720" w:type="dxa"/>
          </w:tcPr>
          <w:p w:rsidR="007C51CB" w:rsidRPr="002D7B32" w:rsidRDefault="007C51CB" w:rsidP="002D7B32">
            <w:pPr>
              <w:spacing w:after="0" w:line="360" w:lineRule="auto"/>
              <w:rPr>
                <w:sz w:val="20"/>
                <w:szCs w:val="20"/>
              </w:rPr>
            </w:pPr>
            <w:r w:rsidRPr="002D7B32">
              <w:rPr>
                <w:sz w:val="20"/>
                <w:szCs w:val="20"/>
              </w:rPr>
              <w:t>2</w:t>
            </w:r>
          </w:p>
        </w:tc>
        <w:tc>
          <w:tcPr>
            <w:tcW w:w="900" w:type="dxa"/>
          </w:tcPr>
          <w:p w:rsidR="007C51CB" w:rsidRPr="002D7B32" w:rsidRDefault="007C51CB" w:rsidP="002D7B32">
            <w:pPr>
              <w:spacing w:after="0" w:line="360" w:lineRule="auto"/>
              <w:rPr>
                <w:sz w:val="20"/>
                <w:szCs w:val="20"/>
              </w:rPr>
            </w:pPr>
            <w:r w:rsidRPr="002D7B32">
              <w:rPr>
                <w:sz w:val="20"/>
                <w:szCs w:val="20"/>
              </w:rPr>
              <w:t>3</w:t>
            </w:r>
          </w:p>
        </w:tc>
        <w:tc>
          <w:tcPr>
            <w:tcW w:w="720" w:type="dxa"/>
          </w:tcPr>
          <w:p w:rsidR="007C51CB" w:rsidRPr="002D7B32" w:rsidRDefault="007C51CB" w:rsidP="002D7B32">
            <w:pPr>
              <w:spacing w:after="0" w:line="360" w:lineRule="auto"/>
              <w:rPr>
                <w:sz w:val="20"/>
                <w:szCs w:val="20"/>
              </w:rPr>
            </w:pPr>
            <w:r w:rsidRPr="002D7B32">
              <w:rPr>
                <w:sz w:val="20"/>
                <w:szCs w:val="20"/>
              </w:rPr>
              <w:t>4</w:t>
            </w:r>
          </w:p>
        </w:tc>
        <w:tc>
          <w:tcPr>
            <w:tcW w:w="2880" w:type="dxa"/>
          </w:tcPr>
          <w:p w:rsidR="007C51CB" w:rsidRPr="002D7B32" w:rsidRDefault="007C51CB" w:rsidP="002D7B32">
            <w:pPr>
              <w:spacing w:after="0" w:line="360" w:lineRule="auto"/>
              <w:rPr>
                <w:sz w:val="20"/>
                <w:szCs w:val="20"/>
              </w:rPr>
            </w:pPr>
            <w:r w:rsidRPr="002D7B32">
              <w:rPr>
                <w:sz w:val="20"/>
                <w:szCs w:val="20"/>
              </w:rPr>
              <w:t>5</w:t>
            </w:r>
          </w:p>
        </w:tc>
        <w:tc>
          <w:tcPr>
            <w:tcW w:w="3240" w:type="dxa"/>
          </w:tcPr>
          <w:p w:rsidR="007C51CB" w:rsidRPr="002D7B32" w:rsidRDefault="007C51CB" w:rsidP="002D7B32">
            <w:pPr>
              <w:spacing w:after="0" w:line="360" w:lineRule="auto"/>
              <w:rPr>
                <w:sz w:val="20"/>
                <w:szCs w:val="20"/>
              </w:rPr>
            </w:pPr>
            <w:r w:rsidRPr="002D7B32">
              <w:rPr>
                <w:sz w:val="20"/>
                <w:szCs w:val="20"/>
              </w:rPr>
              <w:t>6</w:t>
            </w:r>
          </w:p>
        </w:tc>
      </w:tr>
      <w:tr w:rsidR="007C51CB" w:rsidRPr="002D7B32">
        <w:tc>
          <w:tcPr>
            <w:tcW w:w="828" w:type="dxa"/>
          </w:tcPr>
          <w:p w:rsidR="007C51CB" w:rsidRPr="002D7B32" w:rsidRDefault="00DB3D97" w:rsidP="002D7B32">
            <w:pPr>
              <w:spacing w:after="0" w:line="360" w:lineRule="auto"/>
              <w:rPr>
                <w:sz w:val="20"/>
                <w:szCs w:val="20"/>
              </w:rPr>
            </w:pPr>
            <w:r w:rsidRPr="002D7B32">
              <w:rPr>
                <w:sz w:val="20"/>
                <w:szCs w:val="20"/>
              </w:rPr>
              <w:t>00.00.00</w:t>
            </w:r>
          </w:p>
        </w:tc>
        <w:tc>
          <w:tcPr>
            <w:tcW w:w="720" w:type="dxa"/>
          </w:tcPr>
          <w:p w:rsidR="007C51CB" w:rsidRPr="002D7B32" w:rsidRDefault="00722DDB" w:rsidP="002D7B32">
            <w:pPr>
              <w:spacing w:after="0" w:line="360" w:lineRule="auto"/>
              <w:rPr>
                <w:sz w:val="20"/>
                <w:szCs w:val="20"/>
                <w:lang w:val="uk-UA"/>
              </w:rPr>
            </w:pPr>
            <w:r w:rsidRPr="002D7B32">
              <w:rPr>
                <w:sz w:val="20"/>
                <w:szCs w:val="20"/>
                <w:lang w:val="uk-UA"/>
              </w:rPr>
              <w:t>39,2</w:t>
            </w:r>
          </w:p>
        </w:tc>
        <w:tc>
          <w:tcPr>
            <w:tcW w:w="900" w:type="dxa"/>
          </w:tcPr>
          <w:p w:rsidR="007C51CB" w:rsidRPr="002D7B32" w:rsidRDefault="00722DDB" w:rsidP="002D7B32">
            <w:pPr>
              <w:spacing w:after="0" w:line="360" w:lineRule="auto"/>
              <w:rPr>
                <w:sz w:val="20"/>
                <w:szCs w:val="20"/>
                <w:lang w:val="uk-UA"/>
              </w:rPr>
            </w:pPr>
            <w:r w:rsidRPr="002D7B32">
              <w:rPr>
                <w:sz w:val="20"/>
                <w:szCs w:val="20"/>
                <w:lang w:val="uk-UA"/>
              </w:rPr>
              <w:t>116</w:t>
            </w:r>
          </w:p>
        </w:tc>
        <w:tc>
          <w:tcPr>
            <w:tcW w:w="720" w:type="dxa"/>
          </w:tcPr>
          <w:p w:rsidR="007C51CB" w:rsidRPr="002D7B32" w:rsidRDefault="00722DDB" w:rsidP="002D7B32">
            <w:pPr>
              <w:spacing w:after="0" w:line="360" w:lineRule="auto"/>
              <w:rPr>
                <w:sz w:val="20"/>
                <w:szCs w:val="20"/>
                <w:lang w:val="uk-UA"/>
              </w:rPr>
            </w:pPr>
            <w:r w:rsidRPr="002D7B32">
              <w:rPr>
                <w:sz w:val="20"/>
                <w:szCs w:val="20"/>
                <w:lang w:val="uk-UA"/>
              </w:rPr>
              <w:t>28</w:t>
            </w:r>
          </w:p>
        </w:tc>
        <w:tc>
          <w:tcPr>
            <w:tcW w:w="2880" w:type="dxa"/>
          </w:tcPr>
          <w:p w:rsidR="007C51CB" w:rsidRPr="002D7B32" w:rsidRDefault="00722DDB" w:rsidP="002D7B32">
            <w:pPr>
              <w:spacing w:after="0" w:line="360" w:lineRule="auto"/>
              <w:rPr>
                <w:sz w:val="20"/>
                <w:szCs w:val="20"/>
                <w:lang w:val="uk-UA"/>
              </w:rPr>
            </w:pPr>
            <w:r w:rsidRPr="002D7B32">
              <w:rPr>
                <w:sz w:val="20"/>
                <w:szCs w:val="20"/>
                <w:lang w:val="uk-UA"/>
              </w:rPr>
              <w:t xml:space="preserve">Загальний стан задо-вільний, апетит зни-жен, тварина пасивна, </w:t>
            </w:r>
            <w:r w:rsidR="002A5BE3" w:rsidRPr="002D7B32">
              <w:rPr>
                <w:sz w:val="20"/>
                <w:szCs w:val="20"/>
                <w:lang w:val="uk-UA"/>
              </w:rPr>
              <w:t>багато спить, шерстяний покрів трохи тьмяний, розладав ШКТ не виявлено</w:t>
            </w:r>
          </w:p>
        </w:tc>
        <w:tc>
          <w:tcPr>
            <w:tcW w:w="3240" w:type="dxa"/>
          </w:tcPr>
          <w:p w:rsidR="002A5BE3" w:rsidRPr="002D7B32" w:rsidRDefault="002A5BE3" w:rsidP="002D7B32">
            <w:pPr>
              <w:tabs>
                <w:tab w:val="left" w:pos="1290"/>
              </w:tabs>
              <w:spacing w:after="0" w:line="360" w:lineRule="auto"/>
              <w:rPr>
                <w:sz w:val="20"/>
                <w:szCs w:val="20"/>
                <w:lang w:val="uk-UA"/>
              </w:rPr>
            </w:pPr>
            <w:r w:rsidRPr="002D7B32">
              <w:rPr>
                <w:sz w:val="20"/>
                <w:szCs w:val="20"/>
                <w:lang w:val="en-US"/>
              </w:rPr>
              <w:t>Rp</w:t>
            </w:r>
            <w:r w:rsidRPr="002D7B32">
              <w:rPr>
                <w:sz w:val="20"/>
                <w:szCs w:val="20"/>
                <w:lang w:val="uk-UA"/>
              </w:rPr>
              <w:t xml:space="preserve">.: </w:t>
            </w:r>
            <w:r w:rsidRPr="002D7B32">
              <w:rPr>
                <w:sz w:val="20"/>
                <w:szCs w:val="20"/>
                <w:lang w:val="en-US"/>
              </w:rPr>
              <w:t>Pulv</w:t>
            </w:r>
            <w:r w:rsidRPr="002D7B32">
              <w:rPr>
                <w:sz w:val="20"/>
                <w:szCs w:val="20"/>
                <w:lang w:val="uk-UA"/>
              </w:rPr>
              <w:t xml:space="preserve">. </w:t>
            </w:r>
            <w:r w:rsidRPr="002D7B32">
              <w:rPr>
                <w:sz w:val="20"/>
                <w:szCs w:val="20"/>
                <w:lang w:val="en-US"/>
              </w:rPr>
              <w:t>Brovalseni</w:t>
            </w:r>
            <w:r w:rsidR="006C3EFD">
              <w:rPr>
                <w:sz w:val="20"/>
                <w:szCs w:val="20"/>
                <w:lang w:val="uk-UA"/>
              </w:rPr>
              <w:t xml:space="preserve"> </w:t>
            </w:r>
            <w:r w:rsidRPr="002D7B32">
              <w:rPr>
                <w:sz w:val="20"/>
                <w:szCs w:val="20"/>
                <w:lang w:val="uk-UA"/>
              </w:rPr>
              <w:t>0.9</w:t>
            </w:r>
          </w:p>
          <w:p w:rsidR="002A5BE3" w:rsidRPr="002D7B32" w:rsidRDefault="002A5BE3" w:rsidP="002D7B32">
            <w:pPr>
              <w:tabs>
                <w:tab w:val="left" w:pos="1290"/>
              </w:tabs>
              <w:spacing w:after="0" w:line="360" w:lineRule="auto"/>
              <w:rPr>
                <w:sz w:val="20"/>
                <w:szCs w:val="20"/>
                <w:lang w:val="uk-UA"/>
              </w:rPr>
            </w:pPr>
            <w:r w:rsidRPr="002D7B32">
              <w:rPr>
                <w:sz w:val="20"/>
                <w:szCs w:val="20"/>
                <w:lang w:val="en-US"/>
              </w:rPr>
              <w:t>D</w:t>
            </w:r>
            <w:r w:rsidRPr="002D7B32">
              <w:rPr>
                <w:sz w:val="20"/>
                <w:szCs w:val="20"/>
                <w:lang w:val="uk-UA"/>
              </w:rPr>
              <w:t>.</w:t>
            </w:r>
            <w:r w:rsidRPr="002D7B32">
              <w:rPr>
                <w:sz w:val="20"/>
                <w:szCs w:val="20"/>
                <w:lang w:val="en-US"/>
              </w:rPr>
              <w:t>S</w:t>
            </w:r>
            <w:r w:rsidRPr="002D7B32">
              <w:rPr>
                <w:sz w:val="20"/>
                <w:szCs w:val="20"/>
                <w:lang w:val="uk-UA"/>
              </w:rPr>
              <w:t>.:</w:t>
            </w:r>
            <w:r w:rsidR="006C3EFD">
              <w:rPr>
                <w:sz w:val="20"/>
                <w:szCs w:val="20"/>
                <w:lang w:val="uk-UA"/>
              </w:rPr>
              <w:t xml:space="preserve"> </w:t>
            </w:r>
            <w:r w:rsidRPr="002D7B32">
              <w:rPr>
                <w:sz w:val="20"/>
                <w:szCs w:val="20"/>
                <w:lang w:val="uk-UA"/>
              </w:rPr>
              <w:t>Внутрішньо</w:t>
            </w:r>
            <w:r w:rsidR="006C3EFD">
              <w:rPr>
                <w:sz w:val="20"/>
                <w:szCs w:val="20"/>
                <w:lang w:val="uk-UA"/>
              </w:rPr>
              <w:t xml:space="preserve"> </w:t>
            </w:r>
            <w:r w:rsidRPr="002D7B32">
              <w:rPr>
                <w:sz w:val="20"/>
                <w:szCs w:val="20"/>
                <w:lang w:val="uk-UA"/>
              </w:rPr>
              <w:t>.</w:t>
            </w:r>
            <w:r w:rsidR="00235E16">
              <w:rPr>
                <w:sz w:val="20"/>
                <w:szCs w:val="20"/>
                <w:lang w:val="uk-UA"/>
              </w:rPr>
              <w:t xml:space="preserve"> </w:t>
            </w:r>
          </w:p>
          <w:p w:rsidR="002A5BE3" w:rsidRPr="002D7B32" w:rsidRDefault="002A5BE3" w:rsidP="002D7B32">
            <w:pPr>
              <w:tabs>
                <w:tab w:val="left" w:pos="1290"/>
              </w:tabs>
              <w:spacing w:after="0" w:line="360" w:lineRule="auto"/>
              <w:rPr>
                <w:sz w:val="20"/>
                <w:szCs w:val="20"/>
                <w:lang w:val="uk-UA"/>
              </w:rPr>
            </w:pPr>
            <w:r w:rsidRPr="002D7B32">
              <w:rPr>
                <w:sz w:val="20"/>
                <w:szCs w:val="20"/>
                <w:lang w:val="uk-UA"/>
              </w:rPr>
              <w:t xml:space="preserve"> Вранці</w:t>
            </w:r>
            <w:r w:rsidR="006C3EFD">
              <w:rPr>
                <w:sz w:val="20"/>
                <w:szCs w:val="20"/>
                <w:lang w:val="uk-UA"/>
              </w:rPr>
              <w:t xml:space="preserve"> </w:t>
            </w:r>
            <w:r w:rsidRPr="002D7B32">
              <w:rPr>
                <w:sz w:val="20"/>
                <w:szCs w:val="20"/>
                <w:lang w:val="uk-UA"/>
              </w:rPr>
              <w:t>з</w:t>
            </w:r>
            <w:r w:rsidR="006C3EFD">
              <w:rPr>
                <w:sz w:val="20"/>
                <w:szCs w:val="20"/>
                <w:lang w:val="uk-UA"/>
              </w:rPr>
              <w:t xml:space="preserve"> </w:t>
            </w:r>
            <w:r w:rsidRPr="002D7B32">
              <w:rPr>
                <w:sz w:val="20"/>
                <w:szCs w:val="20"/>
                <w:lang w:val="uk-UA"/>
              </w:rPr>
              <w:t xml:space="preserve">невеликою </w:t>
            </w:r>
          </w:p>
          <w:p w:rsidR="002A5BE3" w:rsidRPr="002D7B32" w:rsidRDefault="002A5BE3" w:rsidP="002D7B32">
            <w:pPr>
              <w:tabs>
                <w:tab w:val="left" w:pos="1290"/>
              </w:tabs>
              <w:spacing w:after="0" w:line="360" w:lineRule="auto"/>
              <w:rPr>
                <w:sz w:val="20"/>
                <w:szCs w:val="20"/>
                <w:lang w:val="uk-UA"/>
              </w:rPr>
            </w:pPr>
            <w:r w:rsidRPr="002D7B32">
              <w:rPr>
                <w:sz w:val="20"/>
                <w:szCs w:val="20"/>
                <w:lang w:val="uk-UA"/>
              </w:rPr>
              <w:t>кількісттю</w:t>
            </w:r>
            <w:r w:rsidR="006C3EFD">
              <w:rPr>
                <w:sz w:val="20"/>
                <w:szCs w:val="20"/>
                <w:lang w:val="uk-UA"/>
              </w:rPr>
              <w:t xml:space="preserve"> </w:t>
            </w:r>
            <w:r w:rsidRPr="002D7B32">
              <w:rPr>
                <w:sz w:val="20"/>
                <w:szCs w:val="20"/>
                <w:lang w:val="uk-UA"/>
              </w:rPr>
              <w:t>корму</w:t>
            </w:r>
            <w:r w:rsidR="006C3EFD">
              <w:rPr>
                <w:sz w:val="20"/>
                <w:szCs w:val="20"/>
                <w:lang w:val="uk-UA"/>
              </w:rPr>
              <w:t xml:space="preserve"> </w:t>
            </w:r>
            <w:r w:rsidRPr="002D7B32">
              <w:rPr>
                <w:sz w:val="20"/>
                <w:szCs w:val="20"/>
                <w:lang w:val="uk-UA"/>
              </w:rPr>
              <w:t>.</w:t>
            </w:r>
          </w:p>
          <w:p w:rsidR="002A5BE3" w:rsidRPr="002D7B32" w:rsidRDefault="002A5BE3" w:rsidP="002D7B32">
            <w:pPr>
              <w:tabs>
                <w:tab w:val="left" w:pos="1290"/>
              </w:tabs>
              <w:spacing w:after="0" w:line="360" w:lineRule="auto"/>
              <w:rPr>
                <w:sz w:val="20"/>
                <w:szCs w:val="20"/>
                <w:lang w:val="uk-UA"/>
              </w:rPr>
            </w:pPr>
            <w:r w:rsidRPr="002D7B32">
              <w:rPr>
                <w:sz w:val="20"/>
                <w:szCs w:val="20"/>
                <w:lang w:val="en-US"/>
              </w:rPr>
              <w:t>Rp</w:t>
            </w:r>
            <w:r w:rsidRPr="002D7B32">
              <w:rPr>
                <w:sz w:val="20"/>
                <w:szCs w:val="20"/>
                <w:lang w:val="uk-UA"/>
              </w:rPr>
              <w:t xml:space="preserve">.: </w:t>
            </w:r>
            <w:r w:rsidRPr="002D7B32">
              <w:rPr>
                <w:sz w:val="20"/>
                <w:szCs w:val="20"/>
                <w:lang w:val="en-US"/>
              </w:rPr>
              <w:t>Aminoviti</w:t>
            </w:r>
            <w:r w:rsidR="006C3EFD">
              <w:rPr>
                <w:sz w:val="20"/>
                <w:szCs w:val="20"/>
                <w:lang w:val="uk-UA"/>
              </w:rPr>
              <w:t xml:space="preserve"> </w:t>
            </w:r>
            <w:r w:rsidRPr="002D7B32">
              <w:rPr>
                <w:sz w:val="20"/>
                <w:szCs w:val="20"/>
                <w:lang w:val="uk-UA"/>
              </w:rPr>
              <w:t xml:space="preserve">0.5 </w:t>
            </w:r>
            <w:r w:rsidRPr="002D7B32">
              <w:rPr>
                <w:sz w:val="20"/>
                <w:szCs w:val="20"/>
                <w:lang w:val="en-US"/>
              </w:rPr>
              <w:t>ml</w:t>
            </w:r>
            <w:r w:rsidR="006C3EFD">
              <w:rPr>
                <w:sz w:val="20"/>
                <w:szCs w:val="20"/>
                <w:lang w:val="uk-UA"/>
              </w:rPr>
              <w:t xml:space="preserve"> </w:t>
            </w:r>
            <w:r w:rsidR="004305D3" w:rsidRPr="002D7B32">
              <w:rPr>
                <w:sz w:val="20"/>
                <w:szCs w:val="20"/>
                <w:lang w:val="uk-UA"/>
              </w:rPr>
              <w:t>.</w:t>
            </w:r>
          </w:p>
          <w:p w:rsidR="004305D3" w:rsidRPr="002D7B32" w:rsidRDefault="002A5BE3" w:rsidP="002D7B32">
            <w:pPr>
              <w:tabs>
                <w:tab w:val="left" w:pos="1290"/>
              </w:tabs>
              <w:spacing w:after="0" w:line="360" w:lineRule="auto"/>
              <w:rPr>
                <w:sz w:val="20"/>
                <w:szCs w:val="20"/>
                <w:lang w:val="uk-UA"/>
              </w:rPr>
            </w:pPr>
            <w:r w:rsidRPr="002D7B32">
              <w:rPr>
                <w:sz w:val="20"/>
                <w:szCs w:val="20"/>
                <w:lang w:val="en-US"/>
              </w:rPr>
              <w:t>D</w:t>
            </w:r>
            <w:r w:rsidRPr="002D7B32">
              <w:rPr>
                <w:sz w:val="20"/>
                <w:szCs w:val="20"/>
                <w:lang w:val="uk-UA"/>
              </w:rPr>
              <w:t>.</w:t>
            </w:r>
            <w:r w:rsidRPr="002D7B32">
              <w:rPr>
                <w:sz w:val="20"/>
                <w:szCs w:val="20"/>
                <w:lang w:val="en-US"/>
              </w:rPr>
              <w:t>S</w:t>
            </w:r>
            <w:r w:rsidRPr="002D7B32">
              <w:rPr>
                <w:sz w:val="20"/>
                <w:szCs w:val="20"/>
                <w:lang w:val="uk-UA"/>
              </w:rPr>
              <w:t>.:</w:t>
            </w:r>
            <w:r w:rsidR="006C3EFD">
              <w:rPr>
                <w:sz w:val="20"/>
                <w:szCs w:val="20"/>
                <w:lang w:val="uk-UA"/>
              </w:rPr>
              <w:t xml:space="preserve"> </w:t>
            </w:r>
            <w:r w:rsidRPr="002D7B32">
              <w:rPr>
                <w:sz w:val="20"/>
                <w:szCs w:val="20"/>
                <w:lang w:val="uk-UA"/>
              </w:rPr>
              <w:t>Вн/м</w:t>
            </w:r>
            <w:r w:rsidRPr="002D7B32">
              <w:rPr>
                <w:sz w:val="20"/>
                <w:szCs w:val="20"/>
                <w:vertAlign w:val="superscript"/>
                <w:lang w:val="uk-UA"/>
              </w:rPr>
              <w:t>»</w:t>
            </w:r>
            <w:r w:rsidRPr="002D7B32">
              <w:rPr>
                <w:sz w:val="20"/>
                <w:szCs w:val="20"/>
                <w:lang w:val="uk-UA"/>
              </w:rPr>
              <w:t>язево</w:t>
            </w:r>
            <w:r w:rsidR="004305D3" w:rsidRPr="002D7B32">
              <w:rPr>
                <w:sz w:val="20"/>
                <w:szCs w:val="20"/>
                <w:lang w:val="uk-UA"/>
              </w:rPr>
              <w:t>, 0,5</w:t>
            </w:r>
            <w:r w:rsidR="006C3EFD">
              <w:rPr>
                <w:sz w:val="20"/>
                <w:szCs w:val="20"/>
                <w:lang w:val="uk-UA"/>
              </w:rPr>
              <w:t xml:space="preserve"> </w:t>
            </w:r>
          </w:p>
          <w:p w:rsidR="007C51CB" w:rsidRPr="002D7B32" w:rsidRDefault="004305D3" w:rsidP="002D7B32">
            <w:pPr>
              <w:tabs>
                <w:tab w:val="left" w:pos="1290"/>
              </w:tabs>
              <w:spacing w:after="0" w:line="360" w:lineRule="auto"/>
              <w:rPr>
                <w:sz w:val="20"/>
                <w:szCs w:val="20"/>
                <w:lang w:val="uk-UA"/>
              </w:rPr>
            </w:pPr>
            <w:r w:rsidRPr="002D7B32">
              <w:rPr>
                <w:sz w:val="20"/>
                <w:szCs w:val="20"/>
                <w:lang w:val="uk-UA"/>
              </w:rPr>
              <w:t>мл на 1 введення</w:t>
            </w:r>
            <w:r w:rsidR="006C3EFD">
              <w:rPr>
                <w:sz w:val="20"/>
                <w:szCs w:val="20"/>
                <w:lang w:val="uk-UA"/>
              </w:rPr>
              <w:t xml:space="preserve"> </w:t>
            </w:r>
            <w:r w:rsidRPr="002D7B32">
              <w:rPr>
                <w:sz w:val="20"/>
                <w:szCs w:val="20"/>
                <w:lang w:val="uk-UA"/>
              </w:rPr>
              <w:t>.</w:t>
            </w:r>
            <w:r w:rsidR="006C3EFD">
              <w:rPr>
                <w:sz w:val="20"/>
                <w:szCs w:val="20"/>
                <w:lang w:val="uk-UA"/>
              </w:rPr>
              <w:t xml:space="preserve"> </w:t>
            </w:r>
          </w:p>
        </w:tc>
      </w:tr>
      <w:tr w:rsidR="007C51CB" w:rsidRPr="002D7B32">
        <w:tc>
          <w:tcPr>
            <w:tcW w:w="828" w:type="dxa"/>
          </w:tcPr>
          <w:p w:rsidR="007C51CB" w:rsidRPr="002D7B32" w:rsidRDefault="00DB3D97" w:rsidP="002D7B32">
            <w:pPr>
              <w:spacing w:after="0" w:line="360" w:lineRule="auto"/>
              <w:rPr>
                <w:sz w:val="20"/>
                <w:szCs w:val="20"/>
                <w:lang w:val="uk-UA"/>
              </w:rPr>
            </w:pPr>
            <w:r w:rsidRPr="002D7B32">
              <w:rPr>
                <w:sz w:val="20"/>
                <w:szCs w:val="20"/>
              </w:rPr>
              <w:t>00.00.00</w:t>
            </w:r>
          </w:p>
        </w:tc>
        <w:tc>
          <w:tcPr>
            <w:tcW w:w="720" w:type="dxa"/>
          </w:tcPr>
          <w:p w:rsidR="007C51CB" w:rsidRPr="002D7B32" w:rsidRDefault="00722DDB" w:rsidP="002D7B32">
            <w:pPr>
              <w:spacing w:after="0" w:line="360" w:lineRule="auto"/>
              <w:rPr>
                <w:sz w:val="20"/>
                <w:szCs w:val="20"/>
                <w:lang w:val="uk-UA"/>
              </w:rPr>
            </w:pPr>
            <w:r w:rsidRPr="002D7B32">
              <w:rPr>
                <w:sz w:val="20"/>
                <w:szCs w:val="20"/>
                <w:lang w:val="uk-UA"/>
              </w:rPr>
              <w:t>38,9</w:t>
            </w:r>
          </w:p>
        </w:tc>
        <w:tc>
          <w:tcPr>
            <w:tcW w:w="900" w:type="dxa"/>
          </w:tcPr>
          <w:p w:rsidR="007C51CB" w:rsidRPr="002D7B32" w:rsidRDefault="00722DDB" w:rsidP="002D7B32">
            <w:pPr>
              <w:spacing w:after="0" w:line="360" w:lineRule="auto"/>
              <w:rPr>
                <w:sz w:val="20"/>
                <w:szCs w:val="20"/>
                <w:lang w:val="uk-UA"/>
              </w:rPr>
            </w:pPr>
            <w:r w:rsidRPr="002D7B32">
              <w:rPr>
                <w:sz w:val="20"/>
                <w:szCs w:val="20"/>
                <w:lang w:val="uk-UA"/>
              </w:rPr>
              <w:t>118</w:t>
            </w:r>
          </w:p>
        </w:tc>
        <w:tc>
          <w:tcPr>
            <w:tcW w:w="720" w:type="dxa"/>
          </w:tcPr>
          <w:p w:rsidR="007C51CB" w:rsidRPr="002D7B32" w:rsidRDefault="00722DDB" w:rsidP="002D7B32">
            <w:pPr>
              <w:spacing w:after="0" w:line="360" w:lineRule="auto"/>
              <w:rPr>
                <w:sz w:val="20"/>
                <w:szCs w:val="20"/>
                <w:lang w:val="uk-UA"/>
              </w:rPr>
            </w:pPr>
            <w:r w:rsidRPr="002D7B32">
              <w:rPr>
                <w:sz w:val="20"/>
                <w:szCs w:val="20"/>
                <w:lang w:val="uk-UA"/>
              </w:rPr>
              <w:t>24</w:t>
            </w:r>
          </w:p>
        </w:tc>
        <w:tc>
          <w:tcPr>
            <w:tcW w:w="2880" w:type="dxa"/>
          </w:tcPr>
          <w:p w:rsidR="007C51CB" w:rsidRPr="002D7B32" w:rsidRDefault="00722DDB" w:rsidP="002D7B32">
            <w:pPr>
              <w:spacing w:after="0" w:line="360" w:lineRule="auto"/>
              <w:rPr>
                <w:sz w:val="20"/>
                <w:szCs w:val="20"/>
                <w:lang w:val="uk-UA"/>
              </w:rPr>
            </w:pPr>
            <w:r w:rsidRPr="002D7B32">
              <w:rPr>
                <w:sz w:val="20"/>
                <w:szCs w:val="20"/>
                <w:lang w:val="uk-UA"/>
              </w:rPr>
              <w:t>Загальний стан задо-вільний, апетит зни-жен, тварина пасивна</w:t>
            </w:r>
          </w:p>
        </w:tc>
        <w:tc>
          <w:tcPr>
            <w:tcW w:w="3240" w:type="dxa"/>
          </w:tcPr>
          <w:p w:rsidR="004305D3" w:rsidRPr="002D7B32" w:rsidRDefault="004305D3" w:rsidP="002D7B32">
            <w:pPr>
              <w:tabs>
                <w:tab w:val="left" w:pos="1290"/>
              </w:tabs>
              <w:spacing w:after="0" w:line="360" w:lineRule="auto"/>
              <w:rPr>
                <w:sz w:val="20"/>
                <w:szCs w:val="20"/>
                <w:lang w:val="uk-UA"/>
              </w:rPr>
            </w:pPr>
            <w:r w:rsidRPr="002D7B32">
              <w:rPr>
                <w:sz w:val="20"/>
                <w:szCs w:val="20"/>
                <w:lang w:val="en-US"/>
              </w:rPr>
              <w:t>Rp</w:t>
            </w:r>
            <w:r w:rsidRPr="002D7B32">
              <w:rPr>
                <w:sz w:val="20"/>
                <w:szCs w:val="20"/>
                <w:lang w:val="uk-UA"/>
              </w:rPr>
              <w:t xml:space="preserve">.: </w:t>
            </w:r>
            <w:r w:rsidRPr="002D7B32">
              <w:rPr>
                <w:sz w:val="20"/>
                <w:szCs w:val="20"/>
                <w:lang w:val="en-US"/>
              </w:rPr>
              <w:t>Aminoviti</w:t>
            </w:r>
            <w:r w:rsidR="006C3EFD">
              <w:rPr>
                <w:sz w:val="20"/>
                <w:szCs w:val="20"/>
                <w:lang w:val="uk-UA"/>
              </w:rPr>
              <w:t xml:space="preserve"> </w:t>
            </w:r>
            <w:r w:rsidRPr="002D7B32">
              <w:rPr>
                <w:sz w:val="20"/>
                <w:szCs w:val="20"/>
                <w:lang w:val="uk-UA"/>
              </w:rPr>
              <w:t xml:space="preserve">0.5 </w:t>
            </w:r>
            <w:r w:rsidRPr="002D7B32">
              <w:rPr>
                <w:sz w:val="20"/>
                <w:szCs w:val="20"/>
                <w:lang w:val="en-US"/>
              </w:rPr>
              <w:t>ml</w:t>
            </w:r>
            <w:r w:rsidR="006C3EFD">
              <w:rPr>
                <w:sz w:val="20"/>
                <w:szCs w:val="20"/>
                <w:lang w:val="uk-UA"/>
              </w:rPr>
              <w:t xml:space="preserve"> </w:t>
            </w:r>
            <w:r w:rsidRPr="002D7B32">
              <w:rPr>
                <w:sz w:val="20"/>
                <w:szCs w:val="20"/>
                <w:lang w:val="uk-UA"/>
              </w:rPr>
              <w:t>.</w:t>
            </w:r>
          </w:p>
          <w:p w:rsidR="004305D3" w:rsidRPr="002D7B32" w:rsidRDefault="004305D3" w:rsidP="002D7B32">
            <w:pPr>
              <w:tabs>
                <w:tab w:val="left" w:pos="1290"/>
              </w:tabs>
              <w:spacing w:after="0" w:line="360" w:lineRule="auto"/>
              <w:rPr>
                <w:sz w:val="20"/>
                <w:szCs w:val="20"/>
                <w:lang w:val="uk-UA"/>
              </w:rPr>
            </w:pPr>
            <w:r w:rsidRPr="002D7B32">
              <w:rPr>
                <w:sz w:val="20"/>
                <w:szCs w:val="20"/>
                <w:lang w:val="en-US"/>
              </w:rPr>
              <w:t>D</w:t>
            </w:r>
            <w:r w:rsidRPr="002D7B32">
              <w:rPr>
                <w:sz w:val="20"/>
                <w:szCs w:val="20"/>
                <w:lang w:val="uk-UA"/>
              </w:rPr>
              <w:t>.</w:t>
            </w:r>
            <w:r w:rsidRPr="002D7B32">
              <w:rPr>
                <w:sz w:val="20"/>
                <w:szCs w:val="20"/>
                <w:lang w:val="en-US"/>
              </w:rPr>
              <w:t>S</w:t>
            </w:r>
            <w:r w:rsidRPr="002D7B32">
              <w:rPr>
                <w:sz w:val="20"/>
                <w:szCs w:val="20"/>
                <w:lang w:val="uk-UA"/>
              </w:rPr>
              <w:t>.:</w:t>
            </w:r>
            <w:r w:rsidR="006C3EFD">
              <w:rPr>
                <w:sz w:val="20"/>
                <w:szCs w:val="20"/>
                <w:lang w:val="uk-UA"/>
              </w:rPr>
              <w:t xml:space="preserve"> </w:t>
            </w:r>
            <w:r w:rsidRPr="002D7B32">
              <w:rPr>
                <w:sz w:val="20"/>
                <w:szCs w:val="20"/>
                <w:lang w:val="uk-UA"/>
              </w:rPr>
              <w:t>Вн/м</w:t>
            </w:r>
            <w:r w:rsidRPr="002D7B32">
              <w:rPr>
                <w:sz w:val="20"/>
                <w:szCs w:val="20"/>
                <w:vertAlign w:val="superscript"/>
                <w:lang w:val="uk-UA"/>
              </w:rPr>
              <w:t>»</w:t>
            </w:r>
            <w:r w:rsidRPr="002D7B32">
              <w:rPr>
                <w:sz w:val="20"/>
                <w:szCs w:val="20"/>
                <w:lang w:val="uk-UA"/>
              </w:rPr>
              <w:t>язево, 0,5</w:t>
            </w:r>
            <w:r w:rsidR="006C3EFD">
              <w:rPr>
                <w:sz w:val="20"/>
                <w:szCs w:val="20"/>
                <w:lang w:val="uk-UA"/>
              </w:rPr>
              <w:t xml:space="preserve"> </w:t>
            </w:r>
          </w:p>
          <w:p w:rsidR="007C51CB" w:rsidRPr="002D7B32" w:rsidRDefault="004305D3" w:rsidP="002D7B32">
            <w:pPr>
              <w:tabs>
                <w:tab w:val="left" w:pos="1290"/>
              </w:tabs>
              <w:spacing w:after="0" w:line="360" w:lineRule="auto"/>
              <w:rPr>
                <w:sz w:val="20"/>
                <w:szCs w:val="20"/>
                <w:lang w:val="uk-UA"/>
              </w:rPr>
            </w:pPr>
            <w:r w:rsidRPr="002D7B32">
              <w:rPr>
                <w:sz w:val="20"/>
                <w:szCs w:val="20"/>
                <w:lang w:val="uk-UA"/>
              </w:rPr>
              <w:t>мл на 1 введення</w:t>
            </w:r>
            <w:r w:rsidR="006C3EFD">
              <w:rPr>
                <w:sz w:val="20"/>
                <w:szCs w:val="20"/>
                <w:lang w:val="uk-UA"/>
              </w:rPr>
              <w:t xml:space="preserve"> </w:t>
            </w:r>
            <w:r w:rsidRPr="002D7B32">
              <w:rPr>
                <w:sz w:val="20"/>
                <w:szCs w:val="20"/>
                <w:lang w:val="uk-UA"/>
              </w:rPr>
              <w:t>.</w:t>
            </w:r>
          </w:p>
        </w:tc>
      </w:tr>
      <w:tr w:rsidR="00722DDB" w:rsidRPr="002D7B32">
        <w:tc>
          <w:tcPr>
            <w:tcW w:w="828" w:type="dxa"/>
          </w:tcPr>
          <w:p w:rsidR="00722DDB" w:rsidRPr="002D7B32" w:rsidRDefault="00DB3D97" w:rsidP="002D7B32">
            <w:pPr>
              <w:spacing w:after="0" w:line="360" w:lineRule="auto"/>
              <w:rPr>
                <w:sz w:val="20"/>
                <w:szCs w:val="20"/>
                <w:lang w:val="uk-UA"/>
              </w:rPr>
            </w:pPr>
            <w:r w:rsidRPr="002D7B32">
              <w:rPr>
                <w:sz w:val="20"/>
                <w:szCs w:val="20"/>
              </w:rPr>
              <w:t>00.00.00</w:t>
            </w:r>
          </w:p>
        </w:tc>
        <w:tc>
          <w:tcPr>
            <w:tcW w:w="720" w:type="dxa"/>
          </w:tcPr>
          <w:p w:rsidR="00722DDB" w:rsidRPr="002D7B32" w:rsidRDefault="00722DDB" w:rsidP="002D7B32">
            <w:pPr>
              <w:spacing w:after="0" w:line="360" w:lineRule="auto"/>
              <w:rPr>
                <w:sz w:val="20"/>
                <w:szCs w:val="20"/>
                <w:lang w:val="uk-UA"/>
              </w:rPr>
            </w:pPr>
            <w:r w:rsidRPr="002D7B32">
              <w:rPr>
                <w:sz w:val="20"/>
                <w:szCs w:val="20"/>
                <w:lang w:val="uk-UA"/>
              </w:rPr>
              <w:t>39,2</w:t>
            </w:r>
          </w:p>
        </w:tc>
        <w:tc>
          <w:tcPr>
            <w:tcW w:w="900" w:type="dxa"/>
          </w:tcPr>
          <w:p w:rsidR="00722DDB" w:rsidRPr="002D7B32" w:rsidRDefault="00722DDB" w:rsidP="002D7B32">
            <w:pPr>
              <w:spacing w:after="0" w:line="360" w:lineRule="auto"/>
              <w:rPr>
                <w:sz w:val="20"/>
                <w:szCs w:val="20"/>
                <w:lang w:val="uk-UA"/>
              </w:rPr>
            </w:pPr>
            <w:r w:rsidRPr="002D7B32">
              <w:rPr>
                <w:sz w:val="20"/>
                <w:szCs w:val="20"/>
                <w:lang w:val="uk-UA"/>
              </w:rPr>
              <w:t>124</w:t>
            </w:r>
          </w:p>
        </w:tc>
        <w:tc>
          <w:tcPr>
            <w:tcW w:w="720" w:type="dxa"/>
          </w:tcPr>
          <w:p w:rsidR="00722DDB" w:rsidRPr="002D7B32" w:rsidRDefault="00722DDB" w:rsidP="002D7B32">
            <w:pPr>
              <w:spacing w:after="0" w:line="360" w:lineRule="auto"/>
              <w:rPr>
                <w:sz w:val="20"/>
                <w:szCs w:val="20"/>
                <w:lang w:val="uk-UA"/>
              </w:rPr>
            </w:pPr>
            <w:r w:rsidRPr="002D7B32">
              <w:rPr>
                <w:sz w:val="20"/>
                <w:szCs w:val="20"/>
                <w:lang w:val="uk-UA"/>
              </w:rPr>
              <w:t>28</w:t>
            </w:r>
          </w:p>
        </w:tc>
        <w:tc>
          <w:tcPr>
            <w:tcW w:w="2880" w:type="dxa"/>
          </w:tcPr>
          <w:p w:rsidR="00722DDB" w:rsidRPr="002D7B32" w:rsidRDefault="00722DDB" w:rsidP="002D7B32">
            <w:pPr>
              <w:spacing w:after="0" w:line="360" w:lineRule="auto"/>
              <w:rPr>
                <w:sz w:val="20"/>
                <w:szCs w:val="20"/>
              </w:rPr>
            </w:pPr>
            <w:r w:rsidRPr="002D7B32">
              <w:rPr>
                <w:sz w:val="20"/>
                <w:szCs w:val="20"/>
                <w:lang w:val="uk-UA"/>
              </w:rPr>
              <w:t xml:space="preserve">Загальний стан задо-вільний, апетит нор-мальний, тварина </w:t>
            </w:r>
            <w:r w:rsidR="004305D3" w:rsidRPr="002D7B32">
              <w:rPr>
                <w:sz w:val="20"/>
                <w:szCs w:val="20"/>
                <w:lang w:val="uk-UA"/>
              </w:rPr>
              <w:t>активна, рухома</w:t>
            </w:r>
          </w:p>
        </w:tc>
        <w:tc>
          <w:tcPr>
            <w:tcW w:w="3240" w:type="dxa"/>
          </w:tcPr>
          <w:p w:rsidR="004305D3" w:rsidRPr="002D7B32" w:rsidRDefault="004305D3" w:rsidP="002D7B32">
            <w:pPr>
              <w:tabs>
                <w:tab w:val="left" w:pos="1290"/>
              </w:tabs>
              <w:spacing w:after="0" w:line="360" w:lineRule="auto"/>
              <w:rPr>
                <w:sz w:val="20"/>
                <w:szCs w:val="20"/>
                <w:lang w:val="uk-UA"/>
              </w:rPr>
            </w:pPr>
            <w:r w:rsidRPr="002D7B32">
              <w:rPr>
                <w:sz w:val="20"/>
                <w:szCs w:val="20"/>
                <w:lang w:val="en-US"/>
              </w:rPr>
              <w:t>Rp</w:t>
            </w:r>
            <w:r w:rsidRPr="002D7B32">
              <w:rPr>
                <w:sz w:val="20"/>
                <w:szCs w:val="20"/>
                <w:lang w:val="uk-UA"/>
              </w:rPr>
              <w:t xml:space="preserve">.: </w:t>
            </w:r>
            <w:r w:rsidRPr="002D7B32">
              <w:rPr>
                <w:sz w:val="20"/>
                <w:szCs w:val="20"/>
                <w:lang w:val="en-US"/>
              </w:rPr>
              <w:t>Aminoviti</w:t>
            </w:r>
            <w:r w:rsidR="006C3EFD">
              <w:rPr>
                <w:sz w:val="20"/>
                <w:szCs w:val="20"/>
                <w:lang w:val="uk-UA"/>
              </w:rPr>
              <w:t xml:space="preserve"> </w:t>
            </w:r>
            <w:r w:rsidRPr="002D7B32">
              <w:rPr>
                <w:sz w:val="20"/>
                <w:szCs w:val="20"/>
                <w:lang w:val="uk-UA"/>
              </w:rPr>
              <w:t xml:space="preserve">0.5 </w:t>
            </w:r>
            <w:r w:rsidRPr="002D7B32">
              <w:rPr>
                <w:sz w:val="20"/>
                <w:szCs w:val="20"/>
                <w:lang w:val="en-US"/>
              </w:rPr>
              <w:t>ml</w:t>
            </w:r>
            <w:r w:rsidR="006C3EFD">
              <w:rPr>
                <w:sz w:val="20"/>
                <w:szCs w:val="20"/>
                <w:lang w:val="uk-UA"/>
              </w:rPr>
              <w:t xml:space="preserve"> </w:t>
            </w:r>
            <w:r w:rsidRPr="002D7B32">
              <w:rPr>
                <w:sz w:val="20"/>
                <w:szCs w:val="20"/>
                <w:lang w:val="uk-UA"/>
              </w:rPr>
              <w:t>.</w:t>
            </w:r>
          </w:p>
          <w:p w:rsidR="004305D3" w:rsidRPr="002D7B32" w:rsidRDefault="004305D3" w:rsidP="002D7B32">
            <w:pPr>
              <w:tabs>
                <w:tab w:val="left" w:pos="1290"/>
              </w:tabs>
              <w:spacing w:after="0" w:line="360" w:lineRule="auto"/>
              <w:rPr>
                <w:sz w:val="20"/>
                <w:szCs w:val="20"/>
                <w:lang w:val="uk-UA"/>
              </w:rPr>
            </w:pPr>
            <w:r w:rsidRPr="002D7B32">
              <w:rPr>
                <w:sz w:val="20"/>
                <w:szCs w:val="20"/>
                <w:lang w:val="en-US"/>
              </w:rPr>
              <w:t>D</w:t>
            </w:r>
            <w:r w:rsidRPr="002D7B32">
              <w:rPr>
                <w:sz w:val="20"/>
                <w:szCs w:val="20"/>
                <w:lang w:val="uk-UA"/>
              </w:rPr>
              <w:t>.</w:t>
            </w:r>
            <w:r w:rsidRPr="002D7B32">
              <w:rPr>
                <w:sz w:val="20"/>
                <w:szCs w:val="20"/>
                <w:lang w:val="en-US"/>
              </w:rPr>
              <w:t>S</w:t>
            </w:r>
            <w:r w:rsidRPr="002D7B32">
              <w:rPr>
                <w:sz w:val="20"/>
                <w:szCs w:val="20"/>
                <w:lang w:val="uk-UA"/>
              </w:rPr>
              <w:t>.:</w:t>
            </w:r>
            <w:r w:rsidR="006C3EFD">
              <w:rPr>
                <w:sz w:val="20"/>
                <w:szCs w:val="20"/>
                <w:lang w:val="uk-UA"/>
              </w:rPr>
              <w:t xml:space="preserve"> </w:t>
            </w:r>
            <w:r w:rsidRPr="002D7B32">
              <w:rPr>
                <w:sz w:val="20"/>
                <w:szCs w:val="20"/>
                <w:lang w:val="uk-UA"/>
              </w:rPr>
              <w:t>Вн/м</w:t>
            </w:r>
            <w:r w:rsidRPr="002D7B32">
              <w:rPr>
                <w:sz w:val="20"/>
                <w:szCs w:val="20"/>
                <w:vertAlign w:val="superscript"/>
                <w:lang w:val="uk-UA"/>
              </w:rPr>
              <w:t>»</w:t>
            </w:r>
            <w:r w:rsidRPr="002D7B32">
              <w:rPr>
                <w:sz w:val="20"/>
                <w:szCs w:val="20"/>
                <w:lang w:val="uk-UA"/>
              </w:rPr>
              <w:t>язево, 0,5</w:t>
            </w:r>
            <w:r w:rsidR="006C3EFD">
              <w:rPr>
                <w:sz w:val="20"/>
                <w:szCs w:val="20"/>
                <w:lang w:val="uk-UA"/>
              </w:rPr>
              <w:t xml:space="preserve"> </w:t>
            </w:r>
          </w:p>
          <w:p w:rsidR="00722DDB" w:rsidRPr="002D7B32" w:rsidRDefault="004305D3" w:rsidP="002D7B32">
            <w:pPr>
              <w:tabs>
                <w:tab w:val="left" w:pos="1290"/>
              </w:tabs>
              <w:spacing w:after="0" w:line="360" w:lineRule="auto"/>
              <w:rPr>
                <w:sz w:val="20"/>
                <w:szCs w:val="20"/>
              </w:rPr>
            </w:pPr>
            <w:r w:rsidRPr="002D7B32">
              <w:rPr>
                <w:sz w:val="20"/>
                <w:szCs w:val="20"/>
                <w:lang w:val="uk-UA"/>
              </w:rPr>
              <w:t>мл на 1 введення</w:t>
            </w:r>
            <w:r w:rsidR="006C3EFD">
              <w:rPr>
                <w:sz w:val="20"/>
                <w:szCs w:val="20"/>
                <w:lang w:val="uk-UA"/>
              </w:rPr>
              <w:t xml:space="preserve"> </w:t>
            </w:r>
            <w:r w:rsidRPr="002D7B32">
              <w:rPr>
                <w:sz w:val="20"/>
                <w:szCs w:val="20"/>
                <w:lang w:val="uk-UA"/>
              </w:rPr>
              <w:t>.</w:t>
            </w:r>
          </w:p>
        </w:tc>
      </w:tr>
      <w:tr w:rsidR="00722DDB" w:rsidRPr="002D7B32">
        <w:tc>
          <w:tcPr>
            <w:tcW w:w="828" w:type="dxa"/>
          </w:tcPr>
          <w:p w:rsidR="00722DDB" w:rsidRPr="002D7B32" w:rsidRDefault="00DB3D97" w:rsidP="002D7B32">
            <w:pPr>
              <w:spacing w:after="0" w:line="360" w:lineRule="auto"/>
              <w:rPr>
                <w:sz w:val="20"/>
                <w:szCs w:val="20"/>
                <w:lang w:val="uk-UA"/>
              </w:rPr>
            </w:pPr>
            <w:r w:rsidRPr="002D7B32">
              <w:rPr>
                <w:sz w:val="20"/>
                <w:szCs w:val="20"/>
              </w:rPr>
              <w:t>00.00.00</w:t>
            </w:r>
          </w:p>
        </w:tc>
        <w:tc>
          <w:tcPr>
            <w:tcW w:w="720" w:type="dxa"/>
          </w:tcPr>
          <w:p w:rsidR="00722DDB" w:rsidRPr="002D7B32" w:rsidRDefault="00722DDB" w:rsidP="002D7B32">
            <w:pPr>
              <w:spacing w:after="0" w:line="360" w:lineRule="auto"/>
              <w:rPr>
                <w:sz w:val="20"/>
                <w:szCs w:val="20"/>
                <w:lang w:val="uk-UA"/>
              </w:rPr>
            </w:pPr>
            <w:r w:rsidRPr="002D7B32">
              <w:rPr>
                <w:sz w:val="20"/>
                <w:szCs w:val="20"/>
                <w:lang w:val="uk-UA"/>
              </w:rPr>
              <w:t>39,0</w:t>
            </w:r>
          </w:p>
        </w:tc>
        <w:tc>
          <w:tcPr>
            <w:tcW w:w="900" w:type="dxa"/>
          </w:tcPr>
          <w:p w:rsidR="00722DDB" w:rsidRPr="002D7B32" w:rsidRDefault="00722DDB" w:rsidP="002D7B32">
            <w:pPr>
              <w:spacing w:after="0" w:line="360" w:lineRule="auto"/>
              <w:rPr>
                <w:sz w:val="20"/>
                <w:szCs w:val="20"/>
                <w:lang w:val="uk-UA"/>
              </w:rPr>
            </w:pPr>
            <w:r w:rsidRPr="002D7B32">
              <w:rPr>
                <w:sz w:val="20"/>
                <w:szCs w:val="20"/>
                <w:lang w:val="uk-UA"/>
              </w:rPr>
              <w:t>116</w:t>
            </w:r>
          </w:p>
        </w:tc>
        <w:tc>
          <w:tcPr>
            <w:tcW w:w="720" w:type="dxa"/>
          </w:tcPr>
          <w:p w:rsidR="00722DDB" w:rsidRPr="002D7B32" w:rsidRDefault="00722DDB" w:rsidP="002D7B32">
            <w:pPr>
              <w:spacing w:after="0" w:line="360" w:lineRule="auto"/>
              <w:rPr>
                <w:sz w:val="20"/>
                <w:szCs w:val="20"/>
                <w:lang w:val="uk-UA"/>
              </w:rPr>
            </w:pPr>
            <w:r w:rsidRPr="002D7B32">
              <w:rPr>
                <w:sz w:val="20"/>
                <w:szCs w:val="20"/>
                <w:lang w:val="uk-UA"/>
              </w:rPr>
              <w:t>22</w:t>
            </w:r>
          </w:p>
        </w:tc>
        <w:tc>
          <w:tcPr>
            <w:tcW w:w="2880" w:type="dxa"/>
          </w:tcPr>
          <w:p w:rsidR="00722DDB" w:rsidRPr="002D7B32" w:rsidRDefault="004305D3" w:rsidP="002D7B32">
            <w:pPr>
              <w:spacing w:after="0" w:line="360" w:lineRule="auto"/>
              <w:rPr>
                <w:sz w:val="20"/>
                <w:szCs w:val="20"/>
              </w:rPr>
            </w:pPr>
            <w:r w:rsidRPr="002D7B32">
              <w:rPr>
                <w:sz w:val="20"/>
                <w:szCs w:val="20"/>
                <w:lang w:val="uk-UA"/>
              </w:rPr>
              <w:t xml:space="preserve">Загальний стан задо-вільний, апетит нор-мальний, тварина активна. </w:t>
            </w:r>
          </w:p>
        </w:tc>
        <w:tc>
          <w:tcPr>
            <w:tcW w:w="3240" w:type="dxa"/>
          </w:tcPr>
          <w:p w:rsidR="004305D3" w:rsidRPr="002D7B32" w:rsidRDefault="004305D3" w:rsidP="002D7B32">
            <w:pPr>
              <w:tabs>
                <w:tab w:val="left" w:pos="1290"/>
              </w:tabs>
              <w:spacing w:after="0" w:line="360" w:lineRule="auto"/>
              <w:rPr>
                <w:sz w:val="20"/>
                <w:szCs w:val="20"/>
                <w:lang w:val="uk-UA"/>
              </w:rPr>
            </w:pPr>
            <w:r w:rsidRPr="002D7B32">
              <w:rPr>
                <w:sz w:val="20"/>
                <w:szCs w:val="20"/>
                <w:lang w:val="en-US"/>
              </w:rPr>
              <w:t>Rp</w:t>
            </w:r>
            <w:r w:rsidRPr="002D7B32">
              <w:rPr>
                <w:sz w:val="20"/>
                <w:szCs w:val="20"/>
                <w:lang w:val="uk-UA"/>
              </w:rPr>
              <w:t xml:space="preserve">.: </w:t>
            </w:r>
            <w:r w:rsidRPr="002D7B32">
              <w:rPr>
                <w:sz w:val="20"/>
                <w:szCs w:val="20"/>
                <w:lang w:val="en-US"/>
              </w:rPr>
              <w:t>Aminoviti</w:t>
            </w:r>
            <w:r w:rsidR="006C3EFD">
              <w:rPr>
                <w:sz w:val="20"/>
                <w:szCs w:val="20"/>
                <w:lang w:val="uk-UA"/>
              </w:rPr>
              <w:t xml:space="preserve"> </w:t>
            </w:r>
            <w:r w:rsidRPr="002D7B32">
              <w:rPr>
                <w:sz w:val="20"/>
                <w:szCs w:val="20"/>
                <w:lang w:val="uk-UA"/>
              </w:rPr>
              <w:t xml:space="preserve">0.5 </w:t>
            </w:r>
            <w:r w:rsidRPr="002D7B32">
              <w:rPr>
                <w:sz w:val="20"/>
                <w:szCs w:val="20"/>
                <w:lang w:val="en-US"/>
              </w:rPr>
              <w:t>ml</w:t>
            </w:r>
            <w:r w:rsidR="006C3EFD">
              <w:rPr>
                <w:sz w:val="20"/>
                <w:szCs w:val="20"/>
                <w:lang w:val="uk-UA"/>
              </w:rPr>
              <w:t xml:space="preserve"> </w:t>
            </w:r>
            <w:r w:rsidRPr="002D7B32">
              <w:rPr>
                <w:sz w:val="20"/>
                <w:szCs w:val="20"/>
                <w:lang w:val="uk-UA"/>
              </w:rPr>
              <w:t>.</w:t>
            </w:r>
          </w:p>
          <w:p w:rsidR="004305D3" w:rsidRPr="002D7B32" w:rsidRDefault="004305D3" w:rsidP="002D7B32">
            <w:pPr>
              <w:tabs>
                <w:tab w:val="left" w:pos="1290"/>
              </w:tabs>
              <w:spacing w:after="0" w:line="360" w:lineRule="auto"/>
              <w:rPr>
                <w:sz w:val="20"/>
                <w:szCs w:val="20"/>
                <w:lang w:val="uk-UA"/>
              </w:rPr>
            </w:pPr>
            <w:r w:rsidRPr="002D7B32">
              <w:rPr>
                <w:sz w:val="20"/>
                <w:szCs w:val="20"/>
                <w:lang w:val="en-US"/>
              </w:rPr>
              <w:t>D</w:t>
            </w:r>
            <w:r w:rsidRPr="002D7B32">
              <w:rPr>
                <w:sz w:val="20"/>
                <w:szCs w:val="20"/>
                <w:lang w:val="uk-UA"/>
              </w:rPr>
              <w:t>.</w:t>
            </w:r>
            <w:r w:rsidRPr="002D7B32">
              <w:rPr>
                <w:sz w:val="20"/>
                <w:szCs w:val="20"/>
                <w:lang w:val="en-US"/>
              </w:rPr>
              <w:t>S</w:t>
            </w:r>
            <w:r w:rsidRPr="002D7B32">
              <w:rPr>
                <w:sz w:val="20"/>
                <w:szCs w:val="20"/>
                <w:lang w:val="uk-UA"/>
              </w:rPr>
              <w:t>.:</w:t>
            </w:r>
            <w:r w:rsidR="006C3EFD">
              <w:rPr>
                <w:sz w:val="20"/>
                <w:szCs w:val="20"/>
                <w:lang w:val="uk-UA"/>
              </w:rPr>
              <w:t xml:space="preserve"> </w:t>
            </w:r>
            <w:r w:rsidRPr="002D7B32">
              <w:rPr>
                <w:sz w:val="20"/>
                <w:szCs w:val="20"/>
                <w:lang w:val="uk-UA"/>
              </w:rPr>
              <w:t>Вн/м</w:t>
            </w:r>
            <w:r w:rsidRPr="002D7B32">
              <w:rPr>
                <w:sz w:val="20"/>
                <w:szCs w:val="20"/>
                <w:vertAlign w:val="superscript"/>
                <w:lang w:val="uk-UA"/>
              </w:rPr>
              <w:t>»</w:t>
            </w:r>
            <w:r w:rsidRPr="002D7B32">
              <w:rPr>
                <w:sz w:val="20"/>
                <w:szCs w:val="20"/>
                <w:lang w:val="uk-UA"/>
              </w:rPr>
              <w:t>язево, 0,5</w:t>
            </w:r>
            <w:r w:rsidR="006C3EFD">
              <w:rPr>
                <w:sz w:val="20"/>
                <w:szCs w:val="20"/>
                <w:lang w:val="uk-UA"/>
              </w:rPr>
              <w:t xml:space="preserve"> </w:t>
            </w:r>
          </w:p>
          <w:p w:rsidR="00722DDB" w:rsidRPr="002D7B32" w:rsidRDefault="004305D3" w:rsidP="002D7B32">
            <w:pPr>
              <w:tabs>
                <w:tab w:val="left" w:pos="1290"/>
              </w:tabs>
              <w:spacing w:after="0" w:line="360" w:lineRule="auto"/>
              <w:rPr>
                <w:sz w:val="20"/>
                <w:szCs w:val="20"/>
              </w:rPr>
            </w:pPr>
            <w:r w:rsidRPr="002D7B32">
              <w:rPr>
                <w:sz w:val="20"/>
                <w:szCs w:val="20"/>
                <w:lang w:val="uk-UA"/>
              </w:rPr>
              <w:t>мл на 1 введення</w:t>
            </w:r>
            <w:r w:rsidR="006C3EFD">
              <w:rPr>
                <w:sz w:val="20"/>
                <w:szCs w:val="20"/>
                <w:lang w:val="uk-UA"/>
              </w:rPr>
              <w:t xml:space="preserve"> </w:t>
            </w:r>
            <w:r w:rsidRPr="002D7B32">
              <w:rPr>
                <w:sz w:val="20"/>
                <w:szCs w:val="20"/>
                <w:lang w:val="uk-UA"/>
              </w:rPr>
              <w:t>.</w:t>
            </w:r>
          </w:p>
        </w:tc>
      </w:tr>
      <w:tr w:rsidR="00722DDB" w:rsidRPr="002D7B32">
        <w:tc>
          <w:tcPr>
            <w:tcW w:w="828" w:type="dxa"/>
          </w:tcPr>
          <w:p w:rsidR="00722DDB" w:rsidRPr="002D7B32" w:rsidRDefault="00DB3D97" w:rsidP="002D7B32">
            <w:pPr>
              <w:spacing w:after="0" w:line="360" w:lineRule="auto"/>
              <w:rPr>
                <w:sz w:val="20"/>
                <w:szCs w:val="20"/>
                <w:lang w:val="uk-UA"/>
              </w:rPr>
            </w:pPr>
            <w:r w:rsidRPr="002D7B32">
              <w:rPr>
                <w:sz w:val="20"/>
                <w:szCs w:val="20"/>
              </w:rPr>
              <w:t>00.00.00</w:t>
            </w:r>
          </w:p>
        </w:tc>
        <w:tc>
          <w:tcPr>
            <w:tcW w:w="720" w:type="dxa"/>
          </w:tcPr>
          <w:p w:rsidR="00722DDB" w:rsidRPr="002D7B32" w:rsidRDefault="00722DDB" w:rsidP="002D7B32">
            <w:pPr>
              <w:spacing w:after="0" w:line="360" w:lineRule="auto"/>
              <w:rPr>
                <w:sz w:val="20"/>
                <w:szCs w:val="20"/>
                <w:lang w:val="uk-UA"/>
              </w:rPr>
            </w:pPr>
            <w:r w:rsidRPr="002D7B32">
              <w:rPr>
                <w:sz w:val="20"/>
                <w:szCs w:val="20"/>
                <w:lang w:val="uk-UA"/>
              </w:rPr>
              <w:t>38,8</w:t>
            </w:r>
          </w:p>
        </w:tc>
        <w:tc>
          <w:tcPr>
            <w:tcW w:w="900" w:type="dxa"/>
          </w:tcPr>
          <w:p w:rsidR="00722DDB" w:rsidRPr="002D7B32" w:rsidRDefault="00722DDB" w:rsidP="002D7B32">
            <w:pPr>
              <w:spacing w:after="0" w:line="360" w:lineRule="auto"/>
              <w:rPr>
                <w:sz w:val="20"/>
                <w:szCs w:val="20"/>
                <w:lang w:val="uk-UA"/>
              </w:rPr>
            </w:pPr>
            <w:r w:rsidRPr="002D7B32">
              <w:rPr>
                <w:sz w:val="20"/>
                <w:szCs w:val="20"/>
                <w:lang w:val="uk-UA"/>
              </w:rPr>
              <w:t>126</w:t>
            </w:r>
          </w:p>
        </w:tc>
        <w:tc>
          <w:tcPr>
            <w:tcW w:w="720" w:type="dxa"/>
          </w:tcPr>
          <w:p w:rsidR="00722DDB" w:rsidRPr="002D7B32" w:rsidRDefault="00722DDB" w:rsidP="002D7B32">
            <w:pPr>
              <w:spacing w:after="0" w:line="360" w:lineRule="auto"/>
              <w:rPr>
                <w:sz w:val="20"/>
                <w:szCs w:val="20"/>
                <w:lang w:val="uk-UA"/>
              </w:rPr>
            </w:pPr>
            <w:r w:rsidRPr="002D7B32">
              <w:rPr>
                <w:sz w:val="20"/>
                <w:szCs w:val="20"/>
                <w:lang w:val="uk-UA"/>
              </w:rPr>
              <w:t>28</w:t>
            </w:r>
          </w:p>
        </w:tc>
        <w:tc>
          <w:tcPr>
            <w:tcW w:w="2880" w:type="dxa"/>
          </w:tcPr>
          <w:p w:rsidR="00722DDB" w:rsidRPr="002D7B32" w:rsidRDefault="002A5BE3" w:rsidP="002D7B32">
            <w:pPr>
              <w:spacing w:after="0" w:line="360" w:lineRule="auto"/>
              <w:rPr>
                <w:sz w:val="20"/>
                <w:szCs w:val="20"/>
                <w:lang w:val="uk-UA"/>
              </w:rPr>
            </w:pPr>
            <w:r w:rsidRPr="002D7B32">
              <w:rPr>
                <w:sz w:val="20"/>
                <w:szCs w:val="20"/>
                <w:lang w:val="uk-UA"/>
              </w:rPr>
              <w:t>Загальний стан задо-вільний, апетит нор-мальний, тварина активна</w:t>
            </w:r>
            <w:r w:rsidR="004305D3" w:rsidRPr="002D7B32">
              <w:rPr>
                <w:sz w:val="20"/>
                <w:szCs w:val="20"/>
                <w:lang w:val="uk-UA"/>
              </w:rPr>
              <w:t>, весела. Розладів ШКТ не виявлено</w:t>
            </w:r>
          </w:p>
        </w:tc>
        <w:tc>
          <w:tcPr>
            <w:tcW w:w="3240" w:type="dxa"/>
          </w:tcPr>
          <w:p w:rsidR="004305D3" w:rsidRPr="002D7B32" w:rsidRDefault="004305D3" w:rsidP="002D7B32">
            <w:pPr>
              <w:tabs>
                <w:tab w:val="left" w:pos="1290"/>
              </w:tabs>
              <w:spacing w:after="0" w:line="360" w:lineRule="auto"/>
              <w:rPr>
                <w:sz w:val="20"/>
                <w:szCs w:val="20"/>
                <w:lang w:val="uk-UA"/>
              </w:rPr>
            </w:pPr>
            <w:r w:rsidRPr="002D7B32">
              <w:rPr>
                <w:sz w:val="20"/>
                <w:szCs w:val="20"/>
                <w:lang w:val="en-US"/>
              </w:rPr>
              <w:t>Rp</w:t>
            </w:r>
            <w:r w:rsidRPr="002D7B32">
              <w:rPr>
                <w:sz w:val="20"/>
                <w:szCs w:val="20"/>
                <w:lang w:val="uk-UA"/>
              </w:rPr>
              <w:t xml:space="preserve">.: </w:t>
            </w:r>
            <w:r w:rsidRPr="002D7B32">
              <w:rPr>
                <w:sz w:val="20"/>
                <w:szCs w:val="20"/>
                <w:lang w:val="en-US"/>
              </w:rPr>
              <w:t>Pulv</w:t>
            </w:r>
            <w:r w:rsidRPr="002D7B32">
              <w:rPr>
                <w:sz w:val="20"/>
                <w:szCs w:val="20"/>
                <w:lang w:val="uk-UA"/>
              </w:rPr>
              <w:t xml:space="preserve">. </w:t>
            </w:r>
            <w:r w:rsidRPr="002D7B32">
              <w:rPr>
                <w:sz w:val="20"/>
                <w:szCs w:val="20"/>
                <w:lang w:val="en-US"/>
              </w:rPr>
              <w:t>Brovalseni</w:t>
            </w:r>
            <w:r w:rsidR="006C3EFD">
              <w:rPr>
                <w:sz w:val="20"/>
                <w:szCs w:val="20"/>
                <w:lang w:val="uk-UA"/>
              </w:rPr>
              <w:t xml:space="preserve"> </w:t>
            </w:r>
            <w:r w:rsidRPr="002D7B32">
              <w:rPr>
                <w:sz w:val="20"/>
                <w:szCs w:val="20"/>
                <w:lang w:val="uk-UA"/>
              </w:rPr>
              <w:t>0.9</w:t>
            </w:r>
          </w:p>
          <w:p w:rsidR="004305D3" w:rsidRPr="002D7B32" w:rsidRDefault="004305D3" w:rsidP="002D7B32">
            <w:pPr>
              <w:tabs>
                <w:tab w:val="left" w:pos="1290"/>
              </w:tabs>
              <w:spacing w:after="0" w:line="360" w:lineRule="auto"/>
              <w:rPr>
                <w:sz w:val="20"/>
                <w:szCs w:val="20"/>
                <w:lang w:val="uk-UA"/>
              </w:rPr>
            </w:pPr>
            <w:r w:rsidRPr="002D7B32">
              <w:rPr>
                <w:sz w:val="20"/>
                <w:szCs w:val="20"/>
                <w:lang w:val="en-US"/>
              </w:rPr>
              <w:t>D</w:t>
            </w:r>
            <w:r w:rsidRPr="002D7B32">
              <w:rPr>
                <w:sz w:val="20"/>
                <w:szCs w:val="20"/>
                <w:lang w:val="uk-UA"/>
              </w:rPr>
              <w:t>.</w:t>
            </w:r>
            <w:r w:rsidRPr="002D7B32">
              <w:rPr>
                <w:sz w:val="20"/>
                <w:szCs w:val="20"/>
                <w:lang w:val="en-US"/>
              </w:rPr>
              <w:t>S</w:t>
            </w:r>
            <w:r w:rsidRPr="002D7B32">
              <w:rPr>
                <w:sz w:val="20"/>
                <w:szCs w:val="20"/>
                <w:lang w:val="uk-UA"/>
              </w:rPr>
              <w:t>.:</w:t>
            </w:r>
            <w:r w:rsidR="006C3EFD">
              <w:rPr>
                <w:sz w:val="20"/>
                <w:szCs w:val="20"/>
                <w:lang w:val="uk-UA"/>
              </w:rPr>
              <w:t xml:space="preserve"> </w:t>
            </w:r>
            <w:r w:rsidRPr="002D7B32">
              <w:rPr>
                <w:sz w:val="20"/>
                <w:szCs w:val="20"/>
                <w:lang w:val="uk-UA"/>
              </w:rPr>
              <w:t>Внутрішньо</w:t>
            </w:r>
            <w:r w:rsidR="006C3EFD">
              <w:rPr>
                <w:sz w:val="20"/>
                <w:szCs w:val="20"/>
                <w:lang w:val="uk-UA"/>
              </w:rPr>
              <w:t xml:space="preserve"> </w:t>
            </w:r>
            <w:r w:rsidRPr="002D7B32">
              <w:rPr>
                <w:sz w:val="20"/>
                <w:szCs w:val="20"/>
                <w:lang w:val="uk-UA"/>
              </w:rPr>
              <w:t>.</w:t>
            </w:r>
            <w:r w:rsidR="00235E16">
              <w:rPr>
                <w:sz w:val="20"/>
                <w:szCs w:val="20"/>
                <w:lang w:val="uk-UA"/>
              </w:rPr>
              <w:t xml:space="preserve"> </w:t>
            </w:r>
          </w:p>
          <w:p w:rsidR="004305D3" w:rsidRPr="002D7B32" w:rsidRDefault="004305D3" w:rsidP="002D7B32">
            <w:pPr>
              <w:tabs>
                <w:tab w:val="left" w:pos="1290"/>
              </w:tabs>
              <w:spacing w:after="0" w:line="360" w:lineRule="auto"/>
              <w:rPr>
                <w:sz w:val="20"/>
                <w:szCs w:val="20"/>
                <w:lang w:val="uk-UA"/>
              </w:rPr>
            </w:pPr>
            <w:r w:rsidRPr="002D7B32">
              <w:rPr>
                <w:sz w:val="20"/>
                <w:szCs w:val="20"/>
                <w:lang w:val="uk-UA"/>
              </w:rPr>
              <w:t xml:space="preserve"> Вранці</w:t>
            </w:r>
            <w:r w:rsidR="006C3EFD">
              <w:rPr>
                <w:sz w:val="20"/>
                <w:szCs w:val="20"/>
                <w:lang w:val="uk-UA"/>
              </w:rPr>
              <w:t xml:space="preserve"> </w:t>
            </w:r>
            <w:r w:rsidRPr="002D7B32">
              <w:rPr>
                <w:sz w:val="20"/>
                <w:szCs w:val="20"/>
                <w:lang w:val="uk-UA"/>
              </w:rPr>
              <w:t>з</w:t>
            </w:r>
            <w:r w:rsidR="006C3EFD">
              <w:rPr>
                <w:sz w:val="20"/>
                <w:szCs w:val="20"/>
                <w:lang w:val="uk-UA"/>
              </w:rPr>
              <w:t xml:space="preserve"> </w:t>
            </w:r>
            <w:r w:rsidRPr="002D7B32">
              <w:rPr>
                <w:sz w:val="20"/>
                <w:szCs w:val="20"/>
                <w:lang w:val="uk-UA"/>
              </w:rPr>
              <w:t xml:space="preserve">невеликою </w:t>
            </w:r>
          </w:p>
          <w:p w:rsidR="004305D3" w:rsidRPr="002D7B32" w:rsidRDefault="004305D3" w:rsidP="002D7B32">
            <w:pPr>
              <w:tabs>
                <w:tab w:val="left" w:pos="1290"/>
              </w:tabs>
              <w:spacing w:after="0" w:line="360" w:lineRule="auto"/>
              <w:rPr>
                <w:sz w:val="20"/>
                <w:szCs w:val="20"/>
                <w:lang w:val="uk-UA"/>
              </w:rPr>
            </w:pPr>
            <w:r w:rsidRPr="002D7B32">
              <w:rPr>
                <w:sz w:val="20"/>
                <w:szCs w:val="20"/>
                <w:lang w:val="uk-UA"/>
              </w:rPr>
              <w:t>кількісттю</w:t>
            </w:r>
            <w:r w:rsidR="006C3EFD">
              <w:rPr>
                <w:sz w:val="20"/>
                <w:szCs w:val="20"/>
                <w:lang w:val="uk-UA"/>
              </w:rPr>
              <w:t xml:space="preserve"> </w:t>
            </w:r>
            <w:r w:rsidRPr="002D7B32">
              <w:rPr>
                <w:sz w:val="20"/>
                <w:szCs w:val="20"/>
                <w:lang w:val="uk-UA"/>
              </w:rPr>
              <w:t>корму</w:t>
            </w:r>
            <w:r w:rsidR="006C3EFD">
              <w:rPr>
                <w:sz w:val="20"/>
                <w:szCs w:val="20"/>
                <w:lang w:val="uk-UA"/>
              </w:rPr>
              <w:t xml:space="preserve"> </w:t>
            </w:r>
            <w:r w:rsidRPr="002D7B32">
              <w:rPr>
                <w:sz w:val="20"/>
                <w:szCs w:val="20"/>
                <w:lang w:val="uk-UA"/>
              </w:rPr>
              <w:t>.</w:t>
            </w:r>
          </w:p>
          <w:p w:rsidR="004305D3" w:rsidRPr="002D7B32" w:rsidRDefault="004305D3" w:rsidP="002D7B32">
            <w:pPr>
              <w:tabs>
                <w:tab w:val="left" w:pos="1290"/>
              </w:tabs>
              <w:spacing w:after="0" w:line="360" w:lineRule="auto"/>
              <w:rPr>
                <w:sz w:val="20"/>
                <w:szCs w:val="20"/>
                <w:lang w:val="uk-UA"/>
              </w:rPr>
            </w:pPr>
            <w:r w:rsidRPr="002D7B32">
              <w:rPr>
                <w:sz w:val="20"/>
                <w:szCs w:val="20"/>
                <w:lang w:val="en-US"/>
              </w:rPr>
              <w:t>Rp</w:t>
            </w:r>
            <w:r w:rsidRPr="002D7B32">
              <w:rPr>
                <w:sz w:val="20"/>
                <w:szCs w:val="20"/>
                <w:lang w:val="uk-UA"/>
              </w:rPr>
              <w:t xml:space="preserve">.: </w:t>
            </w:r>
            <w:r w:rsidRPr="002D7B32">
              <w:rPr>
                <w:sz w:val="20"/>
                <w:szCs w:val="20"/>
                <w:lang w:val="en-US"/>
              </w:rPr>
              <w:t>Aminoviti</w:t>
            </w:r>
            <w:r w:rsidR="006C3EFD">
              <w:rPr>
                <w:sz w:val="20"/>
                <w:szCs w:val="20"/>
                <w:lang w:val="uk-UA"/>
              </w:rPr>
              <w:t xml:space="preserve"> </w:t>
            </w:r>
            <w:r w:rsidRPr="002D7B32">
              <w:rPr>
                <w:sz w:val="20"/>
                <w:szCs w:val="20"/>
                <w:lang w:val="uk-UA"/>
              </w:rPr>
              <w:t xml:space="preserve">0.5 </w:t>
            </w:r>
            <w:r w:rsidRPr="002D7B32">
              <w:rPr>
                <w:sz w:val="20"/>
                <w:szCs w:val="20"/>
                <w:lang w:val="en-US"/>
              </w:rPr>
              <w:t>ml</w:t>
            </w:r>
            <w:r w:rsidR="006C3EFD">
              <w:rPr>
                <w:sz w:val="20"/>
                <w:szCs w:val="20"/>
                <w:lang w:val="uk-UA"/>
              </w:rPr>
              <w:t xml:space="preserve"> </w:t>
            </w:r>
            <w:r w:rsidRPr="002D7B32">
              <w:rPr>
                <w:sz w:val="20"/>
                <w:szCs w:val="20"/>
                <w:lang w:val="uk-UA"/>
              </w:rPr>
              <w:t>.</w:t>
            </w:r>
          </w:p>
          <w:p w:rsidR="004305D3" w:rsidRPr="002D7B32" w:rsidRDefault="004305D3" w:rsidP="002D7B32">
            <w:pPr>
              <w:tabs>
                <w:tab w:val="left" w:pos="1290"/>
              </w:tabs>
              <w:spacing w:after="0" w:line="360" w:lineRule="auto"/>
              <w:rPr>
                <w:sz w:val="20"/>
                <w:szCs w:val="20"/>
                <w:lang w:val="uk-UA"/>
              </w:rPr>
            </w:pPr>
            <w:r w:rsidRPr="002D7B32">
              <w:rPr>
                <w:sz w:val="20"/>
                <w:szCs w:val="20"/>
                <w:lang w:val="en-US"/>
              </w:rPr>
              <w:t>D</w:t>
            </w:r>
            <w:r w:rsidRPr="002D7B32">
              <w:rPr>
                <w:sz w:val="20"/>
                <w:szCs w:val="20"/>
                <w:lang w:val="uk-UA"/>
              </w:rPr>
              <w:t>.</w:t>
            </w:r>
            <w:r w:rsidRPr="002D7B32">
              <w:rPr>
                <w:sz w:val="20"/>
                <w:szCs w:val="20"/>
                <w:lang w:val="en-US"/>
              </w:rPr>
              <w:t>S</w:t>
            </w:r>
            <w:r w:rsidRPr="002D7B32">
              <w:rPr>
                <w:sz w:val="20"/>
                <w:szCs w:val="20"/>
                <w:lang w:val="uk-UA"/>
              </w:rPr>
              <w:t>.:</w:t>
            </w:r>
            <w:r w:rsidR="006C3EFD">
              <w:rPr>
                <w:sz w:val="20"/>
                <w:szCs w:val="20"/>
                <w:lang w:val="uk-UA"/>
              </w:rPr>
              <w:t xml:space="preserve"> </w:t>
            </w:r>
            <w:r w:rsidRPr="002D7B32">
              <w:rPr>
                <w:sz w:val="20"/>
                <w:szCs w:val="20"/>
                <w:lang w:val="uk-UA"/>
              </w:rPr>
              <w:t>Вн/м</w:t>
            </w:r>
            <w:r w:rsidRPr="002D7B32">
              <w:rPr>
                <w:sz w:val="20"/>
                <w:szCs w:val="20"/>
                <w:vertAlign w:val="superscript"/>
                <w:lang w:val="uk-UA"/>
              </w:rPr>
              <w:t>»</w:t>
            </w:r>
            <w:r w:rsidRPr="002D7B32">
              <w:rPr>
                <w:sz w:val="20"/>
                <w:szCs w:val="20"/>
                <w:lang w:val="uk-UA"/>
              </w:rPr>
              <w:t>язево, 0,5</w:t>
            </w:r>
            <w:r w:rsidR="006C3EFD">
              <w:rPr>
                <w:sz w:val="20"/>
                <w:szCs w:val="20"/>
                <w:lang w:val="uk-UA"/>
              </w:rPr>
              <w:t xml:space="preserve"> </w:t>
            </w:r>
          </w:p>
          <w:p w:rsidR="00722DDB" w:rsidRPr="002D7B32" w:rsidRDefault="004305D3" w:rsidP="002D7B32">
            <w:pPr>
              <w:tabs>
                <w:tab w:val="left" w:pos="1290"/>
              </w:tabs>
              <w:spacing w:after="0" w:line="360" w:lineRule="auto"/>
              <w:rPr>
                <w:sz w:val="20"/>
                <w:szCs w:val="20"/>
              </w:rPr>
            </w:pPr>
            <w:r w:rsidRPr="002D7B32">
              <w:rPr>
                <w:sz w:val="20"/>
                <w:szCs w:val="20"/>
                <w:lang w:val="uk-UA"/>
              </w:rPr>
              <w:t>мл на 1 введення</w:t>
            </w:r>
            <w:r w:rsidR="006C3EFD">
              <w:rPr>
                <w:sz w:val="20"/>
                <w:szCs w:val="20"/>
                <w:lang w:val="uk-UA"/>
              </w:rPr>
              <w:t xml:space="preserve"> </w:t>
            </w:r>
          </w:p>
        </w:tc>
      </w:tr>
      <w:tr w:rsidR="00722DDB" w:rsidRPr="002D7B32">
        <w:tc>
          <w:tcPr>
            <w:tcW w:w="828" w:type="dxa"/>
          </w:tcPr>
          <w:p w:rsidR="00722DDB" w:rsidRPr="002D7B32" w:rsidRDefault="00DB3D97" w:rsidP="002D7B32">
            <w:pPr>
              <w:spacing w:after="0" w:line="360" w:lineRule="auto"/>
              <w:rPr>
                <w:sz w:val="20"/>
                <w:szCs w:val="20"/>
                <w:lang w:val="uk-UA"/>
              </w:rPr>
            </w:pPr>
            <w:r w:rsidRPr="002D7B32">
              <w:rPr>
                <w:sz w:val="20"/>
                <w:szCs w:val="20"/>
              </w:rPr>
              <w:t>00.00.00</w:t>
            </w:r>
          </w:p>
        </w:tc>
        <w:tc>
          <w:tcPr>
            <w:tcW w:w="720" w:type="dxa"/>
          </w:tcPr>
          <w:p w:rsidR="00722DDB" w:rsidRPr="002D7B32" w:rsidRDefault="00722DDB" w:rsidP="002D7B32">
            <w:pPr>
              <w:spacing w:after="0" w:line="360" w:lineRule="auto"/>
              <w:rPr>
                <w:sz w:val="20"/>
                <w:szCs w:val="20"/>
                <w:lang w:val="uk-UA"/>
              </w:rPr>
            </w:pPr>
            <w:r w:rsidRPr="002D7B32">
              <w:rPr>
                <w:sz w:val="20"/>
                <w:szCs w:val="20"/>
                <w:lang w:val="uk-UA"/>
              </w:rPr>
              <w:t>38,7</w:t>
            </w:r>
          </w:p>
        </w:tc>
        <w:tc>
          <w:tcPr>
            <w:tcW w:w="900" w:type="dxa"/>
          </w:tcPr>
          <w:p w:rsidR="00722DDB" w:rsidRPr="002D7B32" w:rsidRDefault="00722DDB" w:rsidP="002D7B32">
            <w:pPr>
              <w:spacing w:after="0" w:line="360" w:lineRule="auto"/>
              <w:rPr>
                <w:sz w:val="20"/>
                <w:szCs w:val="20"/>
                <w:lang w:val="uk-UA"/>
              </w:rPr>
            </w:pPr>
            <w:r w:rsidRPr="002D7B32">
              <w:rPr>
                <w:sz w:val="20"/>
                <w:szCs w:val="20"/>
                <w:lang w:val="uk-UA"/>
              </w:rPr>
              <w:t>114</w:t>
            </w:r>
          </w:p>
        </w:tc>
        <w:tc>
          <w:tcPr>
            <w:tcW w:w="720" w:type="dxa"/>
          </w:tcPr>
          <w:p w:rsidR="00722DDB" w:rsidRPr="002D7B32" w:rsidRDefault="00722DDB" w:rsidP="002D7B32">
            <w:pPr>
              <w:spacing w:after="0" w:line="360" w:lineRule="auto"/>
              <w:rPr>
                <w:sz w:val="20"/>
                <w:szCs w:val="20"/>
                <w:lang w:val="uk-UA"/>
              </w:rPr>
            </w:pPr>
            <w:r w:rsidRPr="002D7B32">
              <w:rPr>
                <w:sz w:val="20"/>
                <w:szCs w:val="20"/>
                <w:lang w:val="uk-UA"/>
              </w:rPr>
              <w:t>24</w:t>
            </w:r>
          </w:p>
        </w:tc>
        <w:tc>
          <w:tcPr>
            <w:tcW w:w="2880" w:type="dxa"/>
          </w:tcPr>
          <w:p w:rsidR="00722DDB" w:rsidRPr="002D7B32" w:rsidRDefault="00722DDB" w:rsidP="002D7B32">
            <w:pPr>
              <w:spacing w:after="0" w:line="360" w:lineRule="auto"/>
              <w:rPr>
                <w:sz w:val="20"/>
                <w:szCs w:val="20"/>
              </w:rPr>
            </w:pPr>
            <w:r w:rsidRPr="002D7B32">
              <w:rPr>
                <w:sz w:val="20"/>
                <w:szCs w:val="20"/>
                <w:lang w:val="uk-UA"/>
              </w:rPr>
              <w:t>Загальний стан задо-вільний, апетит нор-мальний, тварина активна</w:t>
            </w:r>
            <w:r w:rsidR="004305D3" w:rsidRPr="002D7B32">
              <w:rPr>
                <w:sz w:val="20"/>
                <w:szCs w:val="20"/>
                <w:lang w:val="uk-UA"/>
              </w:rPr>
              <w:t>, розладав ШКТ не виявлено.</w:t>
            </w:r>
          </w:p>
        </w:tc>
        <w:tc>
          <w:tcPr>
            <w:tcW w:w="3240" w:type="dxa"/>
          </w:tcPr>
          <w:p w:rsidR="004305D3" w:rsidRPr="002D7B32" w:rsidRDefault="004305D3" w:rsidP="002D7B32">
            <w:pPr>
              <w:tabs>
                <w:tab w:val="left" w:pos="1290"/>
              </w:tabs>
              <w:spacing w:after="0" w:line="360" w:lineRule="auto"/>
              <w:rPr>
                <w:sz w:val="20"/>
                <w:szCs w:val="20"/>
                <w:lang w:val="uk-UA"/>
              </w:rPr>
            </w:pPr>
            <w:r w:rsidRPr="002D7B32">
              <w:rPr>
                <w:sz w:val="20"/>
                <w:szCs w:val="20"/>
                <w:lang w:val="en-US"/>
              </w:rPr>
              <w:t>Rp</w:t>
            </w:r>
            <w:r w:rsidRPr="002D7B32">
              <w:rPr>
                <w:sz w:val="20"/>
                <w:szCs w:val="20"/>
                <w:lang w:val="uk-UA"/>
              </w:rPr>
              <w:t xml:space="preserve">.: </w:t>
            </w:r>
            <w:r w:rsidRPr="002D7B32">
              <w:rPr>
                <w:sz w:val="20"/>
                <w:szCs w:val="20"/>
                <w:lang w:val="en-US"/>
              </w:rPr>
              <w:t>Aminoviti</w:t>
            </w:r>
            <w:r w:rsidR="006C3EFD">
              <w:rPr>
                <w:sz w:val="20"/>
                <w:szCs w:val="20"/>
                <w:lang w:val="uk-UA"/>
              </w:rPr>
              <w:t xml:space="preserve"> </w:t>
            </w:r>
            <w:r w:rsidRPr="002D7B32">
              <w:rPr>
                <w:sz w:val="20"/>
                <w:szCs w:val="20"/>
                <w:lang w:val="uk-UA"/>
              </w:rPr>
              <w:t xml:space="preserve">0.5 </w:t>
            </w:r>
            <w:r w:rsidRPr="002D7B32">
              <w:rPr>
                <w:sz w:val="20"/>
                <w:szCs w:val="20"/>
                <w:lang w:val="en-US"/>
              </w:rPr>
              <w:t>ml</w:t>
            </w:r>
            <w:r w:rsidR="006C3EFD">
              <w:rPr>
                <w:sz w:val="20"/>
                <w:szCs w:val="20"/>
                <w:lang w:val="uk-UA"/>
              </w:rPr>
              <w:t xml:space="preserve"> </w:t>
            </w:r>
            <w:r w:rsidRPr="002D7B32">
              <w:rPr>
                <w:sz w:val="20"/>
                <w:szCs w:val="20"/>
                <w:lang w:val="uk-UA"/>
              </w:rPr>
              <w:t>.</w:t>
            </w:r>
          </w:p>
          <w:p w:rsidR="004305D3" w:rsidRPr="002D7B32" w:rsidRDefault="004305D3" w:rsidP="002D7B32">
            <w:pPr>
              <w:tabs>
                <w:tab w:val="left" w:pos="1290"/>
              </w:tabs>
              <w:spacing w:after="0" w:line="360" w:lineRule="auto"/>
              <w:rPr>
                <w:sz w:val="20"/>
                <w:szCs w:val="20"/>
                <w:lang w:val="uk-UA"/>
              </w:rPr>
            </w:pPr>
            <w:r w:rsidRPr="002D7B32">
              <w:rPr>
                <w:sz w:val="20"/>
                <w:szCs w:val="20"/>
                <w:lang w:val="en-US"/>
              </w:rPr>
              <w:t>D</w:t>
            </w:r>
            <w:r w:rsidRPr="002D7B32">
              <w:rPr>
                <w:sz w:val="20"/>
                <w:szCs w:val="20"/>
                <w:lang w:val="uk-UA"/>
              </w:rPr>
              <w:t>.</w:t>
            </w:r>
            <w:r w:rsidRPr="002D7B32">
              <w:rPr>
                <w:sz w:val="20"/>
                <w:szCs w:val="20"/>
                <w:lang w:val="en-US"/>
              </w:rPr>
              <w:t>S</w:t>
            </w:r>
            <w:r w:rsidRPr="002D7B32">
              <w:rPr>
                <w:sz w:val="20"/>
                <w:szCs w:val="20"/>
                <w:lang w:val="uk-UA"/>
              </w:rPr>
              <w:t>.:</w:t>
            </w:r>
            <w:r w:rsidR="006C3EFD">
              <w:rPr>
                <w:sz w:val="20"/>
                <w:szCs w:val="20"/>
                <w:lang w:val="uk-UA"/>
              </w:rPr>
              <w:t xml:space="preserve"> </w:t>
            </w:r>
            <w:r w:rsidRPr="002D7B32">
              <w:rPr>
                <w:sz w:val="20"/>
                <w:szCs w:val="20"/>
                <w:lang w:val="uk-UA"/>
              </w:rPr>
              <w:t>Вн/м</w:t>
            </w:r>
            <w:r w:rsidRPr="002D7B32">
              <w:rPr>
                <w:sz w:val="20"/>
                <w:szCs w:val="20"/>
                <w:vertAlign w:val="superscript"/>
                <w:lang w:val="uk-UA"/>
              </w:rPr>
              <w:t>»</w:t>
            </w:r>
            <w:r w:rsidRPr="002D7B32">
              <w:rPr>
                <w:sz w:val="20"/>
                <w:szCs w:val="20"/>
                <w:lang w:val="uk-UA"/>
              </w:rPr>
              <w:t>язево, 0,5</w:t>
            </w:r>
            <w:r w:rsidR="006C3EFD">
              <w:rPr>
                <w:sz w:val="20"/>
                <w:szCs w:val="20"/>
                <w:lang w:val="uk-UA"/>
              </w:rPr>
              <w:t xml:space="preserve"> </w:t>
            </w:r>
          </w:p>
          <w:p w:rsidR="00722DDB" w:rsidRPr="002D7B32" w:rsidRDefault="004305D3" w:rsidP="002D7B32">
            <w:pPr>
              <w:tabs>
                <w:tab w:val="left" w:pos="1290"/>
              </w:tabs>
              <w:spacing w:after="0" w:line="360" w:lineRule="auto"/>
              <w:rPr>
                <w:sz w:val="20"/>
                <w:szCs w:val="20"/>
              </w:rPr>
            </w:pPr>
            <w:r w:rsidRPr="002D7B32">
              <w:rPr>
                <w:sz w:val="20"/>
                <w:szCs w:val="20"/>
                <w:lang w:val="uk-UA"/>
              </w:rPr>
              <w:t>мл на 1 введення</w:t>
            </w:r>
            <w:r w:rsidR="006C3EFD">
              <w:rPr>
                <w:sz w:val="20"/>
                <w:szCs w:val="20"/>
                <w:lang w:val="uk-UA"/>
              </w:rPr>
              <w:t xml:space="preserve"> </w:t>
            </w:r>
            <w:r w:rsidRPr="002D7B32">
              <w:rPr>
                <w:sz w:val="20"/>
                <w:szCs w:val="20"/>
                <w:lang w:val="uk-UA"/>
              </w:rPr>
              <w:t>.</w:t>
            </w:r>
          </w:p>
        </w:tc>
      </w:tr>
    </w:tbl>
    <w:p w:rsidR="004305D3" w:rsidRDefault="004305D3" w:rsidP="003E3BB6">
      <w:pPr>
        <w:spacing w:line="360" w:lineRule="auto"/>
        <w:ind w:firstLine="709"/>
        <w:jc w:val="both"/>
        <w:rPr>
          <w:lang w:val="uk-UA"/>
        </w:rPr>
      </w:pPr>
    </w:p>
    <w:p w:rsidR="004305D3" w:rsidRDefault="00DB3D97" w:rsidP="006C3EFD">
      <w:pPr>
        <w:spacing w:line="360" w:lineRule="auto"/>
        <w:ind w:firstLine="709"/>
        <w:jc w:val="right"/>
      </w:pPr>
      <w:r>
        <w:t>«</w:t>
      </w:r>
      <w:r w:rsidR="00235E16">
        <w:rPr>
          <w:lang w:val="uk-UA"/>
        </w:rPr>
        <w:t xml:space="preserve"> </w:t>
      </w:r>
      <w:r w:rsidR="004305D3">
        <w:t>»</w:t>
      </w:r>
      <w:r w:rsidR="00235E16">
        <w:t xml:space="preserve"> </w:t>
      </w:r>
      <w:r>
        <w:t>200</w:t>
      </w:r>
      <w:r w:rsidR="006C3EFD">
        <w:rPr>
          <w:lang w:val="uk-UA"/>
        </w:rPr>
        <w:t xml:space="preserve"> </w:t>
      </w:r>
      <w:r w:rsidR="004305D3">
        <w:t>р.</w:t>
      </w:r>
    </w:p>
    <w:p w:rsidR="004305D3" w:rsidRPr="004305D3" w:rsidRDefault="00235E16" w:rsidP="006C3EFD">
      <w:pPr>
        <w:spacing w:line="360" w:lineRule="auto"/>
        <w:ind w:firstLine="709"/>
        <w:jc w:val="right"/>
        <w:rPr>
          <w:lang w:val="uk-UA"/>
        </w:rPr>
      </w:pPr>
      <w:r>
        <w:rPr>
          <w:lang w:val="uk-UA"/>
        </w:rPr>
        <w:t xml:space="preserve"> </w:t>
      </w:r>
      <w:r w:rsidR="004305D3">
        <w:t>Куратор:</w:t>
      </w:r>
      <w:r w:rsidR="004305D3">
        <w:rPr>
          <w:lang w:val="uk-UA"/>
        </w:rPr>
        <w:t xml:space="preserve"> </w:t>
      </w:r>
      <w:r w:rsidR="004305D3">
        <w:t>_____________/</w:t>
      </w:r>
      <w:r>
        <w:t xml:space="preserve"> </w:t>
      </w:r>
    </w:p>
    <w:p w:rsidR="004305D3" w:rsidRPr="004305D3" w:rsidRDefault="004305D3" w:rsidP="006C3EFD">
      <w:pPr>
        <w:spacing w:line="360" w:lineRule="auto"/>
        <w:ind w:firstLine="709"/>
        <w:jc w:val="right"/>
        <w:rPr>
          <w:lang w:val="uk-UA"/>
        </w:rPr>
      </w:pPr>
    </w:p>
    <w:p w:rsidR="004305D3" w:rsidRDefault="004305D3" w:rsidP="006C3EFD">
      <w:pPr>
        <w:spacing w:line="360" w:lineRule="auto"/>
        <w:ind w:firstLine="709"/>
        <w:jc w:val="right"/>
        <w:rPr>
          <w:lang w:val="uk-UA"/>
        </w:rPr>
      </w:pPr>
      <w:r>
        <w:t>Лікар-ординатор:</w:t>
      </w:r>
      <w:r>
        <w:rPr>
          <w:lang w:val="uk-UA"/>
        </w:rPr>
        <w:t xml:space="preserve"> </w:t>
      </w:r>
      <w:r>
        <w:t>__________/ Чемерис Л.П.</w:t>
      </w:r>
    </w:p>
    <w:p w:rsidR="003C5C14" w:rsidRPr="00235E16" w:rsidRDefault="002D7B32" w:rsidP="002D7B32">
      <w:pPr>
        <w:spacing w:line="360" w:lineRule="auto"/>
        <w:ind w:firstLine="709"/>
        <w:jc w:val="both"/>
        <w:rPr>
          <w:b/>
          <w:i/>
          <w:sz w:val="32"/>
          <w:szCs w:val="32"/>
          <w:lang w:val="uk-UA"/>
        </w:rPr>
      </w:pPr>
      <w:r w:rsidRPr="00235E16">
        <w:rPr>
          <w:b/>
          <w:i/>
          <w:sz w:val="32"/>
          <w:szCs w:val="32"/>
          <w:lang w:val="uk-UA"/>
        </w:rPr>
        <w:br w:type="page"/>
      </w:r>
      <w:r w:rsidR="004305D3">
        <w:rPr>
          <w:b/>
          <w:i/>
          <w:sz w:val="32"/>
          <w:szCs w:val="32"/>
          <w:lang w:val="en-US"/>
        </w:rPr>
        <w:t>Epicrisis</w:t>
      </w:r>
    </w:p>
    <w:p w:rsidR="0018039B" w:rsidRDefault="0018039B" w:rsidP="003E3BB6">
      <w:pPr>
        <w:spacing w:line="360" w:lineRule="auto"/>
        <w:ind w:firstLine="709"/>
        <w:jc w:val="both"/>
        <w:rPr>
          <w:b/>
          <w:i/>
          <w:sz w:val="32"/>
          <w:szCs w:val="32"/>
          <w:lang w:val="uk-UA"/>
        </w:rPr>
      </w:pPr>
    </w:p>
    <w:p w:rsidR="001E6370" w:rsidRPr="000C26A6" w:rsidRDefault="001E6370" w:rsidP="003E3BB6">
      <w:pPr>
        <w:shd w:val="clear" w:color="auto" w:fill="FFFFFF"/>
        <w:spacing w:line="360" w:lineRule="auto"/>
        <w:ind w:firstLine="709"/>
        <w:jc w:val="both"/>
        <w:rPr>
          <w:lang w:val="uk-UA"/>
        </w:rPr>
      </w:pPr>
      <w:r w:rsidRPr="000C26A6">
        <w:rPr>
          <w:b/>
          <w:sz w:val="32"/>
          <w:szCs w:val="32"/>
          <w:lang w:val="uk-UA"/>
        </w:rPr>
        <w:t>Токсокароз (Тохоса</w:t>
      </w:r>
      <w:r w:rsidRPr="000C26A6">
        <w:rPr>
          <w:b/>
          <w:sz w:val="32"/>
          <w:szCs w:val="32"/>
          <w:lang w:val="en-US"/>
        </w:rPr>
        <w:t>rosis</w:t>
      </w:r>
      <w:r w:rsidRPr="000C26A6">
        <w:rPr>
          <w:b/>
          <w:sz w:val="32"/>
          <w:szCs w:val="32"/>
          <w:lang w:val="uk-UA"/>
        </w:rPr>
        <w:t>)</w:t>
      </w:r>
      <w:r>
        <w:rPr>
          <w:lang w:val="uk-UA"/>
        </w:rPr>
        <w:t xml:space="preserve"> — гельмінтозне захворювання хутрових звірів, собак</w:t>
      </w:r>
      <w:r w:rsidRPr="000C26A6">
        <w:rPr>
          <w:lang w:val="uk-UA"/>
        </w:rPr>
        <w:t xml:space="preserve"> та інших м'ясоїдн</w:t>
      </w:r>
      <w:r>
        <w:rPr>
          <w:lang w:val="uk-UA"/>
        </w:rPr>
        <w:t>их родини собачих, що викликається нематодою Тохоса</w:t>
      </w:r>
      <w:r>
        <w:rPr>
          <w:lang w:val="en-US"/>
        </w:rPr>
        <w:t>r</w:t>
      </w:r>
      <w:r>
        <w:rPr>
          <w:lang w:val="uk-UA"/>
        </w:rPr>
        <w:t xml:space="preserve">а </w:t>
      </w:r>
      <w:r>
        <w:rPr>
          <w:lang w:val="en-US"/>
        </w:rPr>
        <w:t>canis</w:t>
      </w:r>
      <w:r>
        <w:rPr>
          <w:lang w:val="uk-UA"/>
        </w:rPr>
        <w:t xml:space="preserve"> та Тохоса</w:t>
      </w:r>
      <w:r>
        <w:rPr>
          <w:lang w:val="en-US"/>
        </w:rPr>
        <w:t>r</w:t>
      </w:r>
      <w:r>
        <w:rPr>
          <w:lang w:val="uk-UA"/>
        </w:rPr>
        <w:t xml:space="preserve">а </w:t>
      </w:r>
      <w:r>
        <w:rPr>
          <w:lang w:val="en-US"/>
        </w:rPr>
        <w:t>leonine</w:t>
      </w:r>
      <w:r>
        <w:rPr>
          <w:lang w:val="uk-UA"/>
        </w:rPr>
        <w:t>, у котів -</w:t>
      </w:r>
      <w:r w:rsidRPr="000C26A6">
        <w:rPr>
          <w:lang w:val="uk-UA"/>
        </w:rPr>
        <w:t xml:space="preserve"> </w:t>
      </w:r>
      <w:r>
        <w:rPr>
          <w:lang w:val="en-US"/>
        </w:rPr>
        <w:t>Toxocara</w:t>
      </w:r>
      <w:r w:rsidRPr="000C26A6">
        <w:rPr>
          <w:lang w:val="uk-UA"/>
        </w:rPr>
        <w:t xml:space="preserve"> </w:t>
      </w:r>
      <w:r>
        <w:rPr>
          <w:lang w:val="en-US"/>
        </w:rPr>
        <w:t>cati</w:t>
      </w:r>
      <w:r>
        <w:rPr>
          <w:lang w:val="uk-UA"/>
        </w:rPr>
        <w:t>,</w:t>
      </w:r>
      <w:r w:rsidRPr="000C26A6">
        <w:rPr>
          <w:lang w:val="uk-UA"/>
        </w:rPr>
        <w:t xml:space="preserve"> які в дорослій стадії паразитують у тонкому відділі кишечника, рідше в шлунку. В Україні реєструють в усіх регіонах— токсокароз переважно </w:t>
      </w:r>
      <w:r>
        <w:rPr>
          <w:lang w:val="uk-UA"/>
        </w:rPr>
        <w:t xml:space="preserve">токсаскаридоз молодняк. </w:t>
      </w:r>
      <w:r w:rsidRPr="000C26A6">
        <w:rPr>
          <w:lang w:val="uk-UA"/>
        </w:rPr>
        <w:t>Захворювання характеризується порушенням функції травлення, анемією, загальною слабістю і виснаженням, нервовими явищами та відставанням молодняка у рості й розвитку.</w:t>
      </w:r>
    </w:p>
    <w:p w:rsidR="001E6370" w:rsidRDefault="001E6370" w:rsidP="003E3BB6">
      <w:pPr>
        <w:shd w:val="clear" w:color="auto" w:fill="FFFFFF"/>
        <w:spacing w:line="360" w:lineRule="auto"/>
        <w:ind w:firstLine="709"/>
        <w:jc w:val="both"/>
        <w:rPr>
          <w:lang w:val="uk-UA"/>
        </w:rPr>
      </w:pPr>
      <w:r w:rsidRPr="000C26A6">
        <w:rPr>
          <w:i/>
          <w:sz w:val="32"/>
          <w:szCs w:val="32"/>
          <w:lang w:val="uk-UA"/>
        </w:rPr>
        <w:t>Характеристика збудників.</w:t>
      </w:r>
      <w:r w:rsidRPr="000C26A6">
        <w:rPr>
          <w:lang w:val="uk-UA"/>
        </w:rPr>
        <w:t xml:space="preserve"> </w:t>
      </w:r>
      <w:r>
        <w:rPr>
          <w:lang w:val="uk-UA"/>
        </w:rPr>
        <w:t>Тохоса</w:t>
      </w:r>
      <w:r>
        <w:rPr>
          <w:lang w:val="en-US"/>
        </w:rPr>
        <w:t>r</w:t>
      </w:r>
      <w:r>
        <w:rPr>
          <w:lang w:val="uk-UA"/>
        </w:rPr>
        <w:t xml:space="preserve">а </w:t>
      </w:r>
      <w:r>
        <w:rPr>
          <w:lang w:val="en-US"/>
        </w:rPr>
        <w:t>canis</w:t>
      </w:r>
      <w:r>
        <w:rPr>
          <w:lang w:val="uk-UA"/>
        </w:rPr>
        <w:t xml:space="preserve"> – нематода середнього розміру, світло-жовтого кольору. Самці мають довжину 5-</w:t>
      </w:r>
      <w:smartTag w:uri="urn:schemas-microsoft-com:office:smarttags" w:element="metricconverter">
        <w:smartTagPr>
          <w:attr w:name="ProductID" w:val="10 см"/>
        </w:smartTagPr>
        <w:r>
          <w:rPr>
            <w:lang w:val="uk-UA"/>
          </w:rPr>
          <w:t>10 см</w:t>
        </w:r>
      </w:smartTag>
      <w:r>
        <w:rPr>
          <w:lang w:val="uk-UA"/>
        </w:rPr>
        <w:t>, у</w:t>
      </w:r>
      <w:r w:rsidRPr="000C26A6">
        <w:rPr>
          <w:lang w:val="uk-UA"/>
        </w:rPr>
        <w:t xml:space="preserve"> </w:t>
      </w:r>
      <w:r>
        <w:rPr>
          <w:lang w:val="uk-UA"/>
        </w:rPr>
        <w:t>них загнутий хвостовий кінець і 2 однакові спікули. Довжина самок – 10-</w:t>
      </w:r>
      <w:smartTag w:uri="urn:schemas-microsoft-com:office:smarttags" w:element="metricconverter">
        <w:smartTagPr>
          <w:attr w:name="ProductID" w:val="18 см"/>
        </w:smartTagPr>
        <w:r>
          <w:rPr>
            <w:lang w:val="uk-UA"/>
          </w:rPr>
          <w:t>18 см</w:t>
        </w:r>
      </w:smartTag>
      <w:r>
        <w:rPr>
          <w:lang w:val="uk-UA"/>
        </w:rPr>
        <w:t>, на головному кінці збудника розміщені 3 губи і широкі кутикулярні крила.</w:t>
      </w:r>
      <w:r w:rsidR="006C3EFD">
        <w:rPr>
          <w:lang w:val="uk-UA"/>
        </w:rPr>
        <w:t xml:space="preserve"> </w:t>
      </w:r>
      <w:r w:rsidRPr="00EB3D3E">
        <w:rPr>
          <w:lang w:val="uk-UA"/>
        </w:rPr>
        <w:t>Циліндричний стравохід закінчується шлуночком</w:t>
      </w:r>
      <w:r>
        <w:rPr>
          <w:lang w:val="uk-UA"/>
        </w:rPr>
        <w:t>.</w:t>
      </w:r>
    </w:p>
    <w:p w:rsidR="001E6370" w:rsidRPr="00EB3D3E" w:rsidRDefault="001E6370" w:rsidP="003E3BB6">
      <w:pPr>
        <w:shd w:val="clear" w:color="auto" w:fill="FFFFFF"/>
        <w:spacing w:line="360" w:lineRule="auto"/>
        <w:ind w:firstLine="709"/>
        <w:jc w:val="both"/>
        <w:rPr>
          <w:sz w:val="20"/>
          <w:szCs w:val="20"/>
          <w:lang w:val="uk-UA"/>
        </w:rPr>
      </w:pPr>
      <w:r w:rsidRPr="00EB3D3E">
        <w:rPr>
          <w:lang w:val="uk-UA"/>
        </w:rPr>
        <w:t>Яйця токсокар майже круглої форми, середніх розмірів, незрілі, темно-коричневого кольору, з комірчастою зовнішньою оболонкою.</w:t>
      </w:r>
    </w:p>
    <w:p w:rsidR="001E6370" w:rsidRDefault="001E6370" w:rsidP="003E3BB6">
      <w:pPr>
        <w:shd w:val="clear" w:color="auto" w:fill="FFFFFF"/>
        <w:spacing w:line="360" w:lineRule="auto"/>
        <w:ind w:firstLine="709"/>
        <w:jc w:val="both"/>
        <w:rPr>
          <w:lang w:val="uk-UA"/>
        </w:rPr>
      </w:pPr>
      <w:r>
        <w:rPr>
          <w:lang w:val="uk-UA"/>
        </w:rPr>
        <w:t>Тохоса</w:t>
      </w:r>
      <w:r>
        <w:rPr>
          <w:lang w:val="en-US"/>
        </w:rPr>
        <w:t>r</w:t>
      </w:r>
      <w:r>
        <w:rPr>
          <w:lang w:val="uk-UA"/>
        </w:rPr>
        <w:t xml:space="preserve">а </w:t>
      </w:r>
      <w:r>
        <w:rPr>
          <w:lang w:val="en-US"/>
        </w:rPr>
        <w:t>leonine</w:t>
      </w:r>
      <w:r w:rsidRPr="00EB3D3E">
        <w:rPr>
          <w:i/>
          <w:iCs/>
          <w:lang w:val="uk-UA"/>
        </w:rPr>
        <w:t xml:space="preserve"> </w:t>
      </w:r>
      <w:r w:rsidRPr="00EB3D3E">
        <w:rPr>
          <w:lang w:val="uk-UA"/>
        </w:rPr>
        <w:t xml:space="preserve">— гельмінт сіро-жовтого кольору. На головному кінці тіла є вузькі бічні крила. В ділянці стравоходу шлуночка немає. Самці мають довжину 4 — </w:t>
      </w:r>
      <w:smartTag w:uri="urn:schemas-microsoft-com:office:smarttags" w:element="metricconverter">
        <w:smartTagPr>
          <w:attr w:name="ProductID" w:val="7 см"/>
        </w:smartTagPr>
        <w:r w:rsidRPr="00EB3D3E">
          <w:rPr>
            <w:lang w:val="uk-UA"/>
          </w:rPr>
          <w:t>7 см</w:t>
        </w:r>
      </w:smartTag>
      <w:r w:rsidRPr="00EB3D3E">
        <w:rPr>
          <w:lang w:val="uk-UA"/>
        </w:rPr>
        <w:t>, самки — 6-</w:t>
      </w:r>
      <w:smartTag w:uri="urn:schemas-microsoft-com:office:smarttags" w:element="metricconverter">
        <w:smartTagPr>
          <w:attr w:name="ProductID" w:val="10 см"/>
        </w:smartTagPr>
        <w:r w:rsidRPr="00EB3D3E">
          <w:rPr>
            <w:lang w:val="uk-UA"/>
          </w:rPr>
          <w:t>10 см</w:t>
        </w:r>
      </w:smartTag>
      <w:r w:rsidRPr="00EB3D3E">
        <w:rPr>
          <w:lang w:val="uk-UA"/>
        </w:rPr>
        <w:t>. У самок вульва відкривається в передній частині тіла.</w:t>
      </w:r>
    </w:p>
    <w:p w:rsidR="001E6370" w:rsidRPr="000C26A6" w:rsidRDefault="001E6370" w:rsidP="003E3BB6">
      <w:pPr>
        <w:shd w:val="clear" w:color="auto" w:fill="FFFFFF"/>
        <w:spacing w:line="360" w:lineRule="auto"/>
        <w:ind w:firstLine="709"/>
        <w:jc w:val="both"/>
      </w:pPr>
      <w:r w:rsidRPr="00EB3D3E">
        <w:rPr>
          <w:i/>
          <w:sz w:val="32"/>
          <w:szCs w:val="32"/>
          <w:lang w:val="uk-UA"/>
        </w:rPr>
        <w:t>Цикл розвитку токсокар</w:t>
      </w:r>
      <w:r w:rsidRPr="000C26A6">
        <w:rPr>
          <w:lang w:val="uk-UA"/>
        </w:rPr>
        <w:t xml:space="preserve"> відбувається прямим шляхом за аска-ридним типом з міграцією личинок по крові дефінітивного живителя. Виділені у зовнішнє середовище яйця при сприятливих умовах через 5—7 днів стають інвазійними, в них формується личинка, здатна заражати тварин.</w:t>
      </w:r>
    </w:p>
    <w:p w:rsidR="001E6370" w:rsidRPr="001E6370" w:rsidRDefault="001E6370" w:rsidP="003E3BB6">
      <w:pPr>
        <w:shd w:val="clear" w:color="auto" w:fill="FFFFFF"/>
        <w:spacing w:line="360" w:lineRule="auto"/>
        <w:ind w:firstLine="709"/>
        <w:jc w:val="both"/>
        <w:rPr>
          <w:lang w:val="uk-UA"/>
        </w:rPr>
      </w:pPr>
      <w:r w:rsidRPr="000C26A6">
        <w:rPr>
          <w:lang w:val="uk-UA"/>
        </w:rPr>
        <w:t>При заковтуванні інвазійних яєць у кишечнику тварини личин</w:t>
      </w:r>
      <w:r w:rsidRPr="000C26A6">
        <w:rPr>
          <w:spacing w:val="-1"/>
          <w:lang w:val="uk-UA"/>
        </w:rPr>
        <w:t>ки звільняються від яйцевих оболонок, через кишкову стінку про</w:t>
      </w:r>
      <w:r w:rsidRPr="000C26A6">
        <w:rPr>
          <w:lang w:val="uk-UA"/>
        </w:rPr>
        <w:t xml:space="preserve">никають у кровоносну систему й по колу ворітної вени заносяться </w:t>
      </w:r>
      <w:r w:rsidRPr="000C26A6">
        <w:rPr>
          <w:spacing w:val="-1"/>
          <w:lang w:val="uk-UA"/>
        </w:rPr>
        <w:t xml:space="preserve">в легені, потім з легеневих капілярів в альвеоли, бронхи й ротову </w:t>
      </w:r>
      <w:r w:rsidRPr="000C26A6">
        <w:rPr>
          <w:lang w:val="uk-UA"/>
        </w:rPr>
        <w:t>порожнину, звідки з слиною знову потрапляють у кишечник, де стають статевозрілими через 25—ЗО днів.</w:t>
      </w:r>
      <w:r>
        <w:rPr>
          <w:lang w:val="uk-UA"/>
        </w:rPr>
        <w:t xml:space="preserve"> </w:t>
      </w:r>
    </w:p>
    <w:p w:rsidR="001E6370" w:rsidRPr="000C26A6" w:rsidRDefault="001E6370" w:rsidP="003E3BB6">
      <w:pPr>
        <w:shd w:val="clear" w:color="auto" w:fill="FFFFFF"/>
        <w:spacing w:line="360" w:lineRule="auto"/>
        <w:ind w:firstLine="709"/>
        <w:jc w:val="both"/>
      </w:pPr>
      <w:r>
        <w:rPr>
          <w:lang w:val="en-US"/>
        </w:rPr>
        <w:t>Toxocara</w:t>
      </w:r>
      <w:r w:rsidRPr="000C26A6">
        <w:rPr>
          <w:lang w:val="uk-UA"/>
        </w:rPr>
        <w:t xml:space="preserve"> </w:t>
      </w:r>
      <w:r>
        <w:rPr>
          <w:lang w:val="en-US"/>
        </w:rPr>
        <w:t>cati</w:t>
      </w:r>
      <w:r w:rsidRPr="000C26A6">
        <w:rPr>
          <w:lang w:val="uk-UA"/>
        </w:rPr>
        <w:t xml:space="preserve"> — паразитує у котів, лисиць, тигрів, левів, леопардів та інших видів тварин з родини кошачих. Локалізується у передньому відділі тонких кишок. Найбільш небезпечні токсокари для молодих лисенят віком від 20 днів до 2,5 міс. Дорослі лисиці гинуть від токсокар рідко.</w:t>
      </w:r>
    </w:p>
    <w:p w:rsidR="001E6370" w:rsidRPr="000C26A6" w:rsidRDefault="001E6370" w:rsidP="003E3BB6">
      <w:pPr>
        <w:shd w:val="clear" w:color="auto" w:fill="FFFFFF"/>
        <w:spacing w:line="360" w:lineRule="auto"/>
        <w:ind w:firstLine="709"/>
        <w:jc w:val="both"/>
      </w:pPr>
      <w:r w:rsidRPr="000C26A6">
        <w:rPr>
          <w:lang w:val="uk-UA"/>
        </w:rPr>
        <w:t>Частина личинок, які мігрують і заносяться у велике коло кровообігу, потрапляють у різні тканини, інкапсулюються, а у вагітних тварин через плаценту надходять в організм плода.</w:t>
      </w:r>
    </w:p>
    <w:p w:rsidR="001E6370" w:rsidRPr="001E6370" w:rsidRDefault="001E6370" w:rsidP="003E3BB6">
      <w:pPr>
        <w:shd w:val="clear" w:color="auto" w:fill="FFFFFF"/>
        <w:spacing w:line="360" w:lineRule="auto"/>
        <w:ind w:firstLine="709"/>
        <w:jc w:val="both"/>
        <w:rPr>
          <w:lang w:val="uk-UA"/>
        </w:rPr>
      </w:pPr>
      <w:r w:rsidRPr="000C26A6">
        <w:rPr>
          <w:lang w:val="uk-UA"/>
        </w:rPr>
        <w:t>Таким чином, зараження м'ясоїдних токсокарозом відбувається трьома шляхами: внутрішньоутробно, внаслідок заковтування з кормом і водою інвазійних яєць паразитів або при поїданні м'яса інших звірів і резервуарних живителів (мишовидних гризунів та ін.), з інкапсульованими личинками токсокар.</w:t>
      </w:r>
    </w:p>
    <w:p w:rsidR="00FE778A" w:rsidRPr="000C26A6" w:rsidRDefault="001E6370" w:rsidP="003E3BB6">
      <w:pPr>
        <w:shd w:val="clear" w:color="auto" w:fill="FFFFFF"/>
        <w:spacing w:line="360" w:lineRule="auto"/>
        <w:ind w:firstLine="709"/>
        <w:jc w:val="both"/>
        <w:rPr>
          <w:lang w:val="uk-UA"/>
        </w:rPr>
      </w:pPr>
      <w:r>
        <w:rPr>
          <w:lang w:val="uk-UA"/>
        </w:rPr>
        <w:t>Тохоса</w:t>
      </w:r>
      <w:r>
        <w:rPr>
          <w:lang w:val="en-US"/>
        </w:rPr>
        <w:t>r</w:t>
      </w:r>
      <w:r>
        <w:rPr>
          <w:lang w:val="uk-UA"/>
        </w:rPr>
        <w:t xml:space="preserve">а </w:t>
      </w:r>
      <w:r>
        <w:rPr>
          <w:lang w:val="en-US"/>
        </w:rPr>
        <w:t>leonine</w:t>
      </w:r>
      <w:r w:rsidRPr="000C26A6">
        <w:rPr>
          <w:lang w:val="uk-UA"/>
        </w:rPr>
        <w:t xml:space="preserve"> — розвивається прямим шляхом без міграції личинок в організмі живителя. Яйця, виділені в зовнішнє середовище, при оптимальних умовах через три дні стають інвазійними. При надходженні з кормом</w:t>
      </w:r>
      <w:r w:rsidR="00235E16">
        <w:rPr>
          <w:lang w:val="uk-UA"/>
        </w:rPr>
        <w:t xml:space="preserve"> </w:t>
      </w:r>
      <w:r w:rsidRPr="000C26A6">
        <w:rPr>
          <w:lang w:val="uk-UA"/>
        </w:rPr>
        <w:t>таких</w:t>
      </w:r>
      <w:r w:rsidR="00235E16">
        <w:rPr>
          <w:lang w:val="uk-UA"/>
        </w:rPr>
        <w:t xml:space="preserve"> </w:t>
      </w:r>
      <w:r w:rsidRPr="000C26A6">
        <w:rPr>
          <w:lang w:val="uk-UA"/>
        </w:rPr>
        <w:t>яєць</w:t>
      </w:r>
      <w:r w:rsidR="00235E16">
        <w:rPr>
          <w:lang w:val="uk-UA"/>
        </w:rPr>
        <w:t xml:space="preserve"> </w:t>
      </w:r>
      <w:r w:rsidRPr="000C26A6">
        <w:rPr>
          <w:lang w:val="uk-UA"/>
        </w:rPr>
        <w:t>у</w:t>
      </w:r>
      <w:r w:rsidR="00235E16">
        <w:rPr>
          <w:lang w:val="uk-UA"/>
        </w:rPr>
        <w:t xml:space="preserve"> </w:t>
      </w:r>
      <w:r w:rsidRPr="000C26A6">
        <w:rPr>
          <w:lang w:val="uk-UA"/>
        </w:rPr>
        <w:t>шлунково-кишковий</w:t>
      </w:r>
      <w:r w:rsidR="00FE778A" w:rsidRPr="00FE778A">
        <w:rPr>
          <w:lang w:val="uk-UA"/>
        </w:rPr>
        <w:t xml:space="preserve"> </w:t>
      </w:r>
      <w:r w:rsidR="00FE778A" w:rsidRPr="000C26A6">
        <w:rPr>
          <w:lang w:val="uk-UA"/>
        </w:rPr>
        <w:t>тракт з них вилуплюються личинки, які проникають у стінку кишечника, здійснюють линьку й виходять у просвіт кишечника, де через 3—4 тижні досягають статевої зрілості.</w:t>
      </w:r>
    </w:p>
    <w:p w:rsidR="00FE778A" w:rsidRPr="000C26A6" w:rsidRDefault="00FE778A" w:rsidP="003E3BB6">
      <w:pPr>
        <w:shd w:val="clear" w:color="auto" w:fill="FFFFFF"/>
        <w:spacing w:line="360" w:lineRule="auto"/>
        <w:ind w:firstLine="709"/>
        <w:jc w:val="both"/>
        <w:rPr>
          <w:lang w:val="uk-UA"/>
        </w:rPr>
      </w:pPr>
      <w:r w:rsidRPr="00EB3D3E">
        <w:rPr>
          <w:bCs/>
          <w:i/>
          <w:sz w:val="32"/>
          <w:szCs w:val="32"/>
          <w:lang w:val="uk-UA"/>
        </w:rPr>
        <w:t xml:space="preserve">Епізоотологічні </w:t>
      </w:r>
      <w:r w:rsidRPr="00EB3D3E">
        <w:rPr>
          <w:i/>
          <w:sz w:val="32"/>
          <w:szCs w:val="32"/>
          <w:lang w:val="uk-UA"/>
        </w:rPr>
        <w:t>дані.</w:t>
      </w:r>
      <w:r w:rsidRPr="000C26A6">
        <w:rPr>
          <w:lang w:val="uk-UA"/>
        </w:rPr>
        <w:t xml:space="preserve"> На токсокароз частіше хворіють цуценят в перші 2—3 тижні після народження і ніколи у новонароджени не реєструють токсаскаридоз, за винятком цуценят песців. Основ </w:t>
      </w:r>
      <w:r w:rsidRPr="000C26A6">
        <w:rPr>
          <w:spacing w:val="-2"/>
          <w:lang w:val="uk-UA"/>
        </w:rPr>
        <w:t xml:space="preserve">ну роль у поширенні токсокарозу має внутрішньоутробний шля </w:t>
      </w:r>
      <w:r w:rsidRPr="000C26A6">
        <w:rPr>
          <w:lang w:val="uk-UA"/>
        </w:rPr>
        <w:t>зараження. З хутрових звірів на токсаскаридоз особливо зара жаються песці, максимально хвороба поширюється у серпні міся ці. Джерелом інвазії є хворі тварини та паразитоносії, що виділя ють яйця токсокар і токсаскарид у зовнішнє середовище. Сприя</w:t>
      </w:r>
      <w:r>
        <w:rPr>
          <w:lang w:val="uk-UA"/>
        </w:rPr>
        <w:t>є</w:t>
      </w:r>
      <w:r w:rsidRPr="000C26A6">
        <w:rPr>
          <w:lang w:val="uk-UA"/>
        </w:rPr>
        <w:t xml:space="preserve"> поширенню хвороби висока стійкість яєць гельмінтів у зовнішньо му середовищі. Вони можуть довго зберігатися у грунті й залита тися життєздатними протягом кількох років у 3—5%-них розчи нах сулеми, формаліну, мідного купоросу, азотнокислого натрі </w:t>
      </w:r>
      <w:r w:rsidRPr="000C26A6">
        <w:rPr>
          <w:spacing w:val="-1"/>
          <w:lang w:val="uk-UA"/>
        </w:rPr>
        <w:t xml:space="preserve">та інших, однак швидко гинуть під впливом високих температур </w:t>
      </w:r>
      <w:r w:rsidRPr="000C26A6">
        <w:rPr>
          <w:lang w:val="uk-UA"/>
        </w:rPr>
        <w:t>висихання.</w:t>
      </w:r>
    </w:p>
    <w:p w:rsidR="00FE778A" w:rsidRDefault="00FE778A" w:rsidP="003E3BB6">
      <w:pPr>
        <w:shd w:val="clear" w:color="auto" w:fill="FFFFFF"/>
        <w:spacing w:line="360" w:lineRule="auto"/>
        <w:ind w:firstLine="709"/>
        <w:jc w:val="both"/>
        <w:rPr>
          <w:lang w:val="uk-UA"/>
        </w:rPr>
      </w:pPr>
      <w:r w:rsidRPr="00FE778A">
        <w:rPr>
          <w:i/>
          <w:sz w:val="32"/>
          <w:szCs w:val="32"/>
          <w:lang w:val="uk-UA"/>
        </w:rPr>
        <w:t>Патогенез</w:t>
      </w:r>
      <w:r w:rsidRPr="000C26A6">
        <w:rPr>
          <w:lang w:val="uk-UA"/>
        </w:rPr>
        <w:t xml:space="preserve"> залежить від інтенсивності інвазії і резистентност організму живителя. Статевозрілі гельмінти можуть закупорит </w:t>
      </w:r>
      <w:r w:rsidRPr="000C26A6">
        <w:rPr>
          <w:spacing w:val="-1"/>
          <w:lang w:val="uk-UA"/>
        </w:rPr>
        <w:t xml:space="preserve">кишечник, жовчні протоки печінки та підшлункової залози, щ </w:t>
      </w:r>
      <w:r w:rsidRPr="000C26A6">
        <w:rPr>
          <w:lang w:val="uk-UA"/>
        </w:rPr>
        <w:t xml:space="preserve">супроводжується порушенням функціональної діяльності цих орга нів. Внаслідок інтоксикації спостерігаються нервові явища, пору </w:t>
      </w:r>
      <w:r w:rsidRPr="000C26A6">
        <w:rPr>
          <w:spacing w:val="-2"/>
          <w:lang w:val="uk-UA"/>
        </w:rPr>
        <w:t xml:space="preserve">шення секреторної і екскреторної функції нирок, шлунка. В кров </w:t>
      </w:r>
      <w:r w:rsidRPr="000C26A6">
        <w:rPr>
          <w:lang w:val="uk-UA"/>
        </w:rPr>
        <w:t>знижується вміст гемоглобіну і кількість еритроцитів, спостерігає ться лейкоцитоз, еозинофілія і прискорюється ШОЕ. Молодня відстає у рості й розвитку.</w:t>
      </w:r>
    </w:p>
    <w:p w:rsidR="005E7ED0" w:rsidRPr="000C26A6" w:rsidRDefault="005E7ED0" w:rsidP="003E3BB6">
      <w:pPr>
        <w:shd w:val="clear" w:color="auto" w:fill="FFFFFF"/>
        <w:spacing w:line="360" w:lineRule="auto"/>
        <w:ind w:firstLine="709"/>
        <w:jc w:val="both"/>
        <w:rPr>
          <w:lang w:val="uk-UA"/>
        </w:rPr>
      </w:pPr>
      <w:r w:rsidRPr="008B2E13">
        <w:rPr>
          <w:bCs/>
          <w:i/>
          <w:spacing w:val="-3"/>
          <w:sz w:val="32"/>
          <w:szCs w:val="32"/>
          <w:lang w:val="uk-UA"/>
        </w:rPr>
        <w:t>Клінічні ознаки.</w:t>
      </w:r>
      <w:r w:rsidRPr="000C26A6">
        <w:rPr>
          <w:b/>
          <w:bCs/>
          <w:spacing w:val="-3"/>
          <w:lang w:val="uk-UA"/>
        </w:rPr>
        <w:t xml:space="preserve"> </w:t>
      </w:r>
      <w:r w:rsidRPr="000C26A6">
        <w:rPr>
          <w:spacing w:val="-3"/>
          <w:lang w:val="uk-UA"/>
        </w:rPr>
        <w:t xml:space="preserve">У хворих спостерігаються еозинофілія, ознак </w:t>
      </w:r>
      <w:r w:rsidRPr="000C26A6">
        <w:rPr>
          <w:spacing w:val="-1"/>
          <w:lang w:val="uk-UA"/>
        </w:rPr>
        <w:t xml:space="preserve">анемії, порушення діяльності шлунково-кишкового тракту (пронос </w:t>
      </w:r>
      <w:r w:rsidRPr="000C26A6">
        <w:rPr>
          <w:lang w:val="uk-UA"/>
        </w:rPr>
        <w:t xml:space="preserve">який змінюється запором, здуття черева), зниження або відсут </w:t>
      </w:r>
      <w:r w:rsidRPr="000C26A6">
        <w:rPr>
          <w:spacing w:val="-1"/>
          <w:lang w:val="uk-UA"/>
        </w:rPr>
        <w:t xml:space="preserve">ність апетиту, пригнічення, виснаження, нервові явища, а інколи </w:t>
      </w:r>
      <w:r w:rsidRPr="000C26A6">
        <w:rPr>
          <w:lang w:val="uk-UA"/>
        </w:rPr>
        <w:t>епілептичні судороги.</w:t>
      </w:r>
    </w:p>
    <w:p w:rsidR="005E7ED0" w:rsidRPr="000C26A6" w:rsidRDefault="005E7ED0" w:rsidP="003E3BB6">
      <w:pPr>
        <w:shd w:val="clear" w:color="auto" w:fill="FFFFFF"/>
        <w:spacing w:line="360" w:lineRule="auto"/>
        <w:ind w:firstLine="709"/>
        <w:jc w:val="both"/>
        <w:rPr>
          <w:lang w:val="uk-UA"/>
        </w:rPr>
      </w:pPr>
      <w:r w:rsidRPr="008B2E13">
        <w:rPr>
          <w:i/>
          <w:sz w:val="32"/>
          <w:szCs w:val="32"/>
          <w:lang w:val="uk-UA"/>
        </w:rPr>
        <w:t>Діагностика.</w:t>
      </w:r>
      <w:r w:rsidRPr="000C26A6">
        <w:rPr>
          <w:lang w:val="uk-UA"/>
        </w:rPr>
        <w:t xml:space="preserve"> Прижиттєвий діагноз ставлять копрологічно ме</w:t>
      </w:r>
      <w:r w:rsidRPr="000C26A6">
        <w:rPr>
          <w:spacing w:val="-2"/>
          <w:lang w:val="uk-UA"/>
        </w:rPr>
        <w:t xml:space="preserve">тодом Фюллеборна на основі виявлення специфічних овоскопічни </w:t>
      </w:r>
      <w:r w:rsidRPr="000C26A6">
        <w:rPr>
          <w:lang w:val="uk-UA"/>
        </w:rPr>
        <w:t>елементів, які диференціюють з</w:t>
      </w:r>
      <w:r>
        <w:rPr>
          <w:lang w:val="uk-UA"/>
        </w:rPr>
        <w:t>а структурою поверхневої оболон</w:t>
      </w:r>
      <w:r w:rsidRPr="000C26A6">
        <w:rPr>
          <w:lang w:val="uk-UA"/>
        </w:rPr>
        <w:t>ки: у токсокар вона ніздрювата, а у токсаскарид — гладеньк Статевозрілі токсаскариди в 1—1,5 раза менші токсокар і не ма ють шлуночка в ділянці стравоходу.</w:t>
      </w:r>
    </w:p>
    <w:p w:rsidR="005E7ED0" w:rsidRDefault="005E7ED0" w:rsidP="003E3BB6">
      <w:pPr>
        <w:shd w:val="clear" w:color="auto" w:fill="FFFFFF"/>
        <w:spacing w:line="360" w:lineRule="auto"/>
        <w:ind w:firstLine="709"/>
        <w:jc w:val="both"/>
        <w:rPr>
          <w:lang w:val="uk-UA"/>
        </w:rPr>
      </w:pPr>
      <w:r w:rsidRPr="000C26A6">
        <w:rPr>
          <w:lang w:val="uk-UA"/>
        </w:rPr>
        <w:t>Посмертно діагноз встановлюють на підставі розтину трупів виявлення статевозрілих гельмінтів у кишках та характерних па тологоанатомічних змін.</w:t>
      </w:r>
      <w:r>
        <w:rPr>
          <w:lang w:val="uk-UA"/>
        </w:rPr>
        <w:t xml:space="preserve"> </w:t>
      </w:r>
    </w:p>
    <w:p w:rsidR="00671CA7" w:rsidRPr="000C26A6" w:rsidRDefault="00671CA7" w:rsidP="003E3BB6">
      <w:pPr>
        <w:shd w:val="clear" w:color="auto" w:fill="FFFFFF"/>
        <w:spacing w:line="360" w:lineRule="auto"/>
        <w:ind w:firstLine="709"/>
        <w:jc w:val="both"/>
      </w:pPr>
      <w:r w:rsidRPr="001A273D">
        <w:rPr>
          <w:bCs/>
          <w:i/>
          <w:sz w:val="32"/>
          <w:szCs w:val="32"/>
          <w:lang w:val="uk-UA"/>
        </w:rPr>
        <w:t>Лікування.</w:t>
      </w:r>
      <w:r w:rsidRPr="000C26A6">
        <w:rPr>
          <w:b/>
          <w:bCs/>
          <w:lang w:val="uk-UA"/>
        </w:rPr>
        <w:t xml:space="preserve"> </w:t>
      </w:r>
      <w:r w:rsidRPr="000C26A6">
        <w:rPr>
          <w:lang w:val="uk-UA"/>
        </w:rPr>
        <w:t>Для дегельмінтиз</w:t>
      </w:r>
      <w:r>
        <w:rPr>
          <w:lang w:val="uk-UA"/>
        </w:rPr>
        <w:t>ації використовують солі піпера</w:t>
      </w:r>
      <w:r w:rsidRPr="000C26A6">
        <w:rPr>
          <w:lang w:val="uk-UA"/>
        </w:rPr>
        <w:t>зину</w:t>
      </w:r>
      <w:r w:rsidR="00235E16">
        <w:rPr>
          <w:lang w:val="uk-UA"/>
        </w:rPr>
        <w:t xml:space="preserve"> </w:t>
      </w:r>
      <w:r w:rsidRPr="000C26A6">
        <w:rPr>
          <w:lang w:val="uk-UA"/>
        </w:rPr>
        <w:t>(адипінат, сульфат)</w:t>
      </w:r>
      <w:r w:rsidR="00235E16">
        <w:rPr>
          <w:lang w:val="uk-UA"/>
        </w:rPr>
        <w:t xml:space="preserve"> </w:t>
      </w:r>
      <w:r w:rsidRPr="000C26A6">
        <w:rPr>
          <w:lang w:val="uk-UA"/>
        </w:rPr>
        <w:t>в</w:t>
      </w:r>
      <w:r w:rsidR="006C3EFD">
        <w:rPr>
          <w:lang w:val="uk-UA"/>
        </w:rPr>
        <w:t xml:space="preserve"> </w:t>
      </w:r>
      <w:r w:rsidRPr="000C26A6">
        <w:rPr>
          <w:lang w:val="uk-UA"/>
        </w:rPr>
        <w:t>дозі 0,2 г/кг маси тварини три д підряд індивідуально з кормом (фарш, каша та ін.). Голодну ді ту та проносні не призначають.</w:t>
      </w:r>
      <w:r>
        <w:rPr>
          <w:lang w:val="uk-UA"/>
        </w:rPr>
        <w:t xml:space="preserve"> Єфективними при цьому захворюванні є препарети альбендазолу.</w:t>
      </w:r>
    </w:p>
    <w:p w:rsidR="00671CA7" w:rsidRPr="000C26A6" w:rsidRDefault="00671CA7" w:rsidP="003E3BB6">
      <w:pPr>
        <w:shd w:val="clear" w:color="auto" w:fill="FFFFFF"/>
        <w:spacing w:line="360" w:lineRule="auto"/>
        <w:ind w:firstLine="709"/>
        <w:jc w:val="both"/>
        <w:rPr>
          <w:lang w:val="uk-UA"/>
        </w:rPr>
      </w:pPr>
      <w:r w:rsidRPr="000C26A6">
        <w:rPr>
          <w:lang w:val="uk-UA"/>
        </w:rPr>
        <w:t>Нілверм — ефективний як пр</w:t>
      </w:r>
      <w:r>
        <w:rPr>
          <w:lang w:val="uk-UA"/>
        </w:rPr>
        <w:t>оти статевозрілих, так і молодих</w:t>
      </w:r>
      <w:r w:rsidRPr="00671CA7">
        <w:rPr>
          <w:lang w:val="uk-UA"/>
        </w:rPr>
        <w:t xml:space="preserve"> </w:t>
      </w:r>
      <w:r w:rsidRPr="000C26A6">
        <w:rPr>
          <w:lang w:val="uk-UA"/>
        </w:rPr>
        <w:t xml:space="preserve">форм гельмінтів. Призначають його всередину дорослим собакам </w:t>
      </w:r>
      <w:r>
        <w:rPr>
          <w:lang w:val="uk-UA"/>
        </w:rPr>
        <w:t>в</w:t>
      </w:r>
      <w:r w:rsidRPr="000C26A6">
        <w:t xml:space="preserve"> </w:t>
      </w:r>
      <w:r w:rsidRPr="000C26A6">
        <w:rPr>
          <w:lang w:val="uk-UA"/>
        </w:rPr>
        <w:t>дозі 0,02 г/кг маси тварини одноразово з кормом, цуценятам — 0 01 г/кг тіла дворазово з інтервалом 24 год у формі 1%-ного водного розчину (1 мл/кг). Тетрамізолу гранулят — 0,6 г/кг маси тварини. Фебантел (ринтал) призначають собакам всередину в разовій дозі 0,01 г/кг маси тіла за діючою речовиною три дні підряд з кормом або в формі суспензії. Нафтамон задають песцям у дозі 0,2 г/кг живої маси однора</w:t>
      </w:r>
      <w:r>
        <w:rPr>
          <w:lang w:val="uk-UA"/>
        </w:rPr>
        <w:t>зово індивідуально в суміші з 1/3</w:t>
      </w:r>
      <w:r w:rsidRPr="000C26A6">
        <w:rPr>
          <w:lang w:val="uk-UA"/>
        </w:rPr>
        <w:t xml:space="preserve"> разо</w:t>
      </w:r>
      <w:r w:rsidRPr="000C26A6">
        <w:rPr>
          <w:spacing w:val="-1"/>
          <w:lang w:val="uk-UA"/>
        </w:rPr>
        <w:t>вою порцією фаршу після 12—16-годинної дієти. Фекалії, які ви</w:t>
      </w:r>
      <w:r w:rsidRPr="000C26A6">
        <w:rPr>
          <w:lang w:val="uk-UA"/>
        </w:rPr>
        <w:t>діляються протягом трьох днів після лікування, спалюють або глибоко закопують у землю. Клітки знезаражують кип'ятком або. вогнем паяльної лампи.</w:t>
      </w:r>
    </w:p>
    <w:p w:rsidR="00671CA7" w:rsidRPr="000C26A6" w:rsidRDefault="00671CA7" w:rsidP="003E3BB6">
      <w:pPr>
        <w:shd w:val="clear" w:color="auto" w:fill="FFFFFF"/>
        <w:spacing w:line="360" w:lineRule="auto"/>
        <w:ind w:firstLine="709"/>
        <w:jc w:val="both"/>
        <w:rPr>
          <w:lang w:val="uk-UA"/>
        </w:rPr>
      </w:pPr>
      <w:r w:rsidRPr="001A273D">
        <w:rPr>
          <w:i/>
          <w:sz w:val="32"/>
          <w:szCs w:val="32"/>
          <w:lang w:val="uk-UA"/>
        </w:rPr>
        <w:t>Профілактика.</w:t>
      </w:r>
      <w:r w:rsidRPr="000C26A6">
        <w:rPr>
          <w:lang w:val="uk-UA"/>
        </w:rPr>
        <w:t xml:space="preserve"> Хутрових звірів утримують у клітках з сітчастою підлогою, піднятою над землею, кожний день чистять клітки і будиночки від фекалій. Родильні будиночки перед посадкою вагітних лисиць і песців обпалюють вогнем паяльної лампи. Будиночки для вирощування молодняка щорічно розміщують на новому місці, в вольєрах обладнують підлогу з твердим покриттям. Не допускають на територію звіроферми бродячих собак, періодично обстежують сторожових собак, а при необхідності проводять дегельмінтизацію. Періодично проводять дератизацію звіро</w:t>
      </w:r>
      <w:r w:rsidRPr="000C26A6">
        <w:rPr>
          <w:spacing w:val="-2"/>
          <w:lang w:val="uk-UA"/>
        </w:rPr>
        <w:t>ферм з метою знищення гризунів (щурів, мишей та інших) — ре</w:t>
      </w:r>
      <w:r w:rsidRPr="000C26A6">
        <w:rPr>
          <w:lang w:val="uk-UA"/>
        </w:rPr>
        <w:t>зервуарних живителів токсокар.</w:t>
      </w:r>
    </w:p>
    <w:p w:rsidR="00671CA7" w:rsidRPr="000C26A6" w:rsidRDefault="00671CA7" w:rsidP="003E3BB6">
      <w:pPr>
        <w:shd w:val="clear" w:color="auto" w:fill="FFFFFF"/>
        <w:spacing w:line="360" w:lineRule="auto"/>
        <w:ind w:firstLine="709"/>
        <w:jc w:val="both"/>
        <w:rPr>
          <w:lang w:val="uk-UA"/>
        </w:rPr>
      </w:pPr>
      <w:r w:rsidRPr="000C26A6">
        <w:rPr>
          <w:lang w:val="uk-UA"/>
        </w:rPr>
        <w:t>Забороняється згодовувати хутровим звірям і собакам сире м'ясо та внутрішні органи, які не піддавали ветеринарній експертизі, а'овочі перед згодовуванням слід ретельно мити у проточній воді.</w:t>
      </w:r>
    </w:p>
    <w:p w:rsidR="00671CA7" w:rsidRPr="000C26A6" w:rsidRDefault="00671CA7" w:rsidP="003E3BB6">
      <w:pPr>
        <w:shd w:val="clear" w:color="auto" w:fill="FFFFFF"/>
        <w:spacing w:line="360" w:lineRule="auto"/>
        <w:ind w:firstLine="709"/>
        <w:jc w:val="both"/>
      </w:pPr>
      <w:r w:rsidRPr="000C26A6">
        <w:rPr>
          <w:lang w:val="uk-UA"/>
        </w:rPr>
        <w:t>Профілактичну дегельмінтизацію песців і лисиць проводять два рази на рік (після відсадки цуценят) —в червні, липні; другу, (перед гоном) —в грудні, лікувальну — в будь-який час року. Лисенят дегельмінтизують з 3-тижневого віку. За 2 год до задавання препарату їх відсаджують від матерів і підпускають знову через 2 год після обробки.</w:t>
      </w:r>
    </w:p>
    <w:p w:rsidR="00671CA7" w:rsidRPr="00235E16" w:rsidRDefault="00671CA7" w:rsidP="003E3BB6">
      <w:pPr>
        <w:shd w:val="clear" w:color="auto" w:fill="FFFFFF"/>
        <w:spacing w:line="360" w:lineRule="auto"/>
        <w:ind w:firstLine="709"/>
        <w:jc w:val="both"/>
      </w:pPr>
      <w:r w:rsidRPr="000C26A6">
        <w:rPr>
          <w:lang w:val="uk-UA"/>
        </w:rPr>
        <w:t>Сторожових і службових собак періодично обстежують і при необхідності дегельмінтизують. У розплідниках службового собаківництва та господарствах, де утримують песців, для профілактики токсокарозу і токсаскаридозу цуценят дегельмінтизують відповідно в 22—25 і 70—80-денному віці, вагітних самок — за місяць До родів і через місяць після них.</w:t>
      </w:r>
    </w:p>
    <w:p w:rsidR="00235E16" w:rsidRDefault="00235E16" w:rsidP="00235E16">
      <w:pPr>
        <w:spacing w:line="360" w:lineRule="auto"/>
        <w:ind w:left="709"/>
        <w:jc w:val="both"/>
        <w:rPr>
          <w:b/>
          <w:i/>
          <w:sz w:val="32"/>
          <w:szCs w:val="32"/>
        </w:rPr>
      </w:pPr>
    </w:p>
    <w:p w:rsidR="00671CA7" w:rsidRPr="0018039B" w:rsidRDefault="00671CA7" w:rsidP="00235E16">
      <w:pPr>
        <w:spacing w:line="360" w:lineRule="auto"/>
        <w:ind w:left="709"/>
        <w:jc w:val="both"/>
        <w:rPr>
          <w:b/>
          <w:i/>
          <w:sz w:val="32"/>
          <w:szCs w:val="32"/>
          <w:lang w:val="en-US"/>
        </w:rPr>
      </w:pPr>
      <w:r>
        <w:rPr>
          <w:b/>
          <w:i/>
          <w:sz w:val="32"/>
          <w:szCs w:val="32"/>
          <w:lang w:val="en-US"/>
        </w:rPr>
        <w:t>Conclusio</w:t>
      </w:r>
    </w:p>
    <w:p w:rsidR="00671CA7" w:rsidRPr="001A273D" w:rsidRDefault="00671CA7" w:rsidP="003E3BB6">
      <w:pPr>
        <w:shd w:val="clear" w:color="auto" w:fill="FFFFFF"/>
        <w:spacing w:line="360" w:lineRule="auto"/>
        <w:ind w:firstLine="709"/>
        <w:jc w:val="both"/>
        <w:rPr>
          <w:lang w:val="uk-UA"/>
        </w:rPr>
      </w:pPr>
    </w:p>
    <w:p w:rsidR="00671CA7" w:rsidRDefault="00671CA7" w:rsidP="003E3BB6">
      <w:pPr>
        <w:spacing w:line="360" w:lineRule="auto"/>
        <w:ind w:firstLine="709"/>
        <w:jc w:val="both"/>
      </w:pPr>
      <w:r>
        <w:t xml:space="preserve">Тварина одужала </w:t>
      </w:r>
      <w:r w:rsidR="00DB3D97">
        <w:t>00.00.00</w:t>
      </w:r>
      <w:r w:rsidR="00DB3D97">
        <w:rPr>
          <w:lang w:val="uk-UA"/>
        </w:rPr>
        <w:t xml:space="preserve">. </w:t>
      </w:r>
      <w:r>
        <w:t>На даний момент загальний стан тварини відповідає нормі, будь яких відхилень від норми зі сторони всих апаратів та систем організму не помічено. На основі отриманого нами терапевтичного ефекту можна зробити висновок, що проведене лікування було правильним, ефективним, економічно вигідним, а відповідно і доцільним. Собівартість всього курсу лікування становить близько 10 гривень.</w:t>
      </w:r>
    </w:p>
    <w:p w:rsidR="00671CA7" w:rsidRDefault="00671CA7" w:rsidP="003E3BB6">
      <w:pPr>
        <w:spacing w:line="360" w:lineRule="auto"/>
        <w:ind w:firstLine="709"/>
        <w:jc w:val="both"/>
      </w:pPr>
      <w:r>
        <w:t>Виходячи з того що виникненню захворювання в даному випадку сприяло те, що на подвір</w:t>
      </w:r>
      <w:r w:rsidRPr="00C14ADE">
        <w:rPr>
          <w:vertAlign w:val="superscript"/>
        </w:rPr>
        <w:t>»</w:t>
      </w:r>
      <w:r>
        <w:t>ї разом з хворою твариною мешкає також пес, якому раніше вже був встановлений подібний діагноз, який і міг бути джерелом інвазії, а також те що раніше не проводилось профілактичних дегельмінтизацій рекомендую проводити профілактичні дегельмінтизаціі всим тваринам, які мешкають на неблогополучній теритирії не рідше одного разу на квартал.</w:t>
      </w:r>
    </w:p>
    <w:p w:rsidR="00671CA7" w:rsidRPr="002D7B32" w:rsidRDefault="00671CA7" w:rsidP="003E3BB6">
      <w:pPr>
        <w:shd w:val="clear" w:color="auto" w:fill="FFFFFF"/>
        <w:spacing w:line="360" w:lineRule="auto"/>
        <w:ind w:firstLine="709"/>
        <w:jc w:val="both"/>
      </w:pPr>
    </w:p>
    <w:p w:rsidR="00671CA7" w:rsidRDefault="0094350E" w:rsidP="003E3BB6">
      <w:pPr>
        <w:shd w:val="clear" w:color="auto" w:fill="FFFFFF"/>
        <w:spacing w:line="360" w:lineRule="auto"/>
        <w:ind w:firstLine="709"/>
        <w:jc w:val="both"/>
        <w:rPr>
          <w:lang w:val="uk-UA"/>
        </w:rPr>
      </w:pPr>
      <w:r>
        <w:rPr>
          <w:lang w:val="uk-UA"/>
        </w:rPr>
        <w:t>Дата:</w:t>
      </w:r>
      <w:r w:rsidR="006C3EFD">
        <w:rPr>
          <w:lang w:val="uk-UA"/>
        </w:rPr>
        <w:t xml:space="preserve"> </w:t>
      </w:r>
      <w:r>
        <w:rPr>
          <w:lang w:val="uk-UA"/>
        </w:rPr>
        <w:t>Підпис:</w:t>
      </w:r>
    </w:p>
    <w:p w:rsidR="0094350E" w:rsidRPr="006C3EFD" w:rsidRDefault="00235E16" w:rsidP="00235E16">
      <w:pPr>
        <w:tabs>
          <w:tab w:val="left" w:pos="142"/>
          <w:tab w:val="left" w:pos="284"/>
          <w:tab w:val="left" w:pos="426"/>
          <w:tab w:val="left" w:pos="993"/>
        </w:tabs>
        <w:spacing w:line="360" w:lineRule="auto"/>
        <w:rPr>
          <w:b/>
          <w:i/>
          <w:sz w:val="32"/>
          <w:szCs w:val="32"/>
        </w:rPr>
      </w:pPr>
      <w:r>
        <w:rPr>
          <w:lang w:val="uk-UA"/>
        </w:rPr>
        <w:br w:type="page"/>
      </w:r>
      <w:r w:rsidR="0094350E">
        <w:rPr>
          <w:b/>
          <w:i/>
          <w:sz w:val="32"/>
          <w:szCs w:val="32"/>
          <w:lang w:val="uk-UA"/>
        </w:rPr>
        <w:t>Перелік використаної літератури</w:t>
      </w:r>
    </w:p>
    <w:p w:rsidR="0094350E" w:rsidRDefault="0094350E" w:rsidP="00235E16">
      <w:pPr>
        <w:tabs>
          <w:tab w:val="left" w:pos="142"/>
          <w:tab w:val="left" w:pos="284"/>
          <w:tab w:val="left" w:pos="426"/>
          <w:tab w:val="left" w:pos="993"/>
        </w:tabs>
        <w:spacing w:line="360" w:lineRule="auto"/>
        <w:rPr>
          <w:b/>
          <w:i/>
          <w:sz w:val="32"/>
          <w:szCs w:val="32"/>
          <w:lang w:val="uk-UA"/>
        </w:rPr>
      </w:pPr>
    </w:p>
    <w:p w:rsidR="0094350E" w:rsidRDefault="0094350E" w:rsidP="00235E16">
      <w:pPr>
        <w:numPr>
          <w:ilvl w:val="0"/>
          <w:numId w:val="2"/>
        </w:numPr>
        <w:tabs>
          <w:tab w:val="left" w:pos="142"/>
          <w:tab w:val="left" w:pos="284"/>
          <w:tab w:val="left" w:pos="426"/>
          <w:tab w:val="left" w:pos="993"/>
        </w:tabs>
        <w:spacing w:line="360" w:lineRule="auto"/>
        <w:ind w:left="0" w:firstLine="0"/>
        <w:rPr>
          <w:lang w:val="uk-UA"/>
        </w:rPr>
      </w:pPr>
      <w:r w:rsidRPr="00C02C16">
        <w:rPr>
          <w:lang w:val="uk-UA"/>
        </w:rPr>
        <w:t>Піразитологія та інвазійні хвороби сільськогосподарських</w:t>
      </w:r>
      <w:r w:rsidR="00C02C16">
        <w:rPr>
          <w:lang w:val="uk-UA"/>
        </w:rPr>
        <w:t xml:space="preserve"> т</w:t>
      </w:r>
      <w:r w:rsidRPr="00C02C16">
        <w:rPr>
          <w:lang w:val="uk-UA"/>
        </w:rPr>
        <w:t>варин/ В.К. Чернуха, Ю.Г. Артеменко, В.Ф. Галат та ін. – К.: Урожай, 1996. -448с.</w:t>
      </w:r>
    </w:p>
    <w:p w:rsidR="00C02C16" w:rsidRDefault="00C02C16" w:rsidP="00235E16">
      <w:pPr>
        <w:numPr>
          <w:ilvl w:val="0"/>
          <w:numId w:val="2"/>
        </w:numPr>
        <w:tabs>
          <w:tab w:val="left" w:pos="142"/>
          <w:tab w:val="left" w:pos="284"/>
          <w:tab w:val="left" w:pos="426"/>
          <w:tab w:val="left" w:pos="993"/>
        </w:tabs>
        <w:spacing w:line="360" w:lineRule="auto"/>
        <w:ind w:left="0" w:firstLine="0"/>
        <w:rPr>
          <w:lang w:val="uk-UA"/>
        </w:rPr>
      </w:pPr>
      <w:r w:rsidRPr="00CE5BB4">
        <w:t>Паразитология и инвазионные болезни сельскохозяйственных животных – 3-е издание, переработанное и дополненное / К.И. Абуладзе, Н.В. Демидов, А.А. Непоклонов и др. – М.: Агропромиздат, 1990. – 464 с.</w:t>
      </w:r>
    </w:p>
    <w:p w:rsidR="00C02C16" w:rsidRDefault="00C02C16" w:rsidP="00235E16">
      <w:pPr>
        <w:numPr>
          <w:ilvl w:val="0"/>
          <w:numId w:val="2"/>
        </w:numPr>
        <w:tabs>
          <w:tab w:val="left" w:pos="142"/>
          <w:tab w:val="left" w:pos="284"/>
          <w:tab w:val="left" w:pos="426"/>
          <w:tab w:val="left" w:pos="993"/>
        </w:tabs>
        <w:spacing w:line="360" w:lineRule="auto"/>
        <w:ind w:left="0" w:firstLine="0"/>
        <w:rPr>
          <w:lang w:val="uk-UA"/>
        </w:rPr>
      </w:pPr>
      <w:r w:rsidRPr="00C02C16">
        <w:rPr>
          <w:lang w:val="uk-UA"/>
        </w:rPr>
        <w:t>Атлас гельмінтів тварин / І.С. Дахно, А.В. Березовський, В.Ф. Галат та ін. – К.: Ветінформ, 2001. – 118 с.</w:t>
      </w:r>
    </w:p>
    <w:p w:rsidR="00C02C16" w:rsidRDefault="00C02C16" w:rsidP="00235E16">
      <w:pPr>
        <w:numPr>
          <w:ilvl w:val="0"/>
          <w:numId w:val="2"/>
        </w:numPr>
        <w:tabs>
          <w:tab w:val="left" w:pos="142"/>
          <w:tab w:val="left" w:pos="284"/>
          <w:tab w:val="left" w:pos="426"/>
          <w:tab w:val="left" w:pos="993"/>
        </w:tabs>
        <w:spacing w:line="360" w:lineRule="auto"/>
        <w:ind w:left="0" w:firstLine="0"/>
        <w:rPr>
          <w:lang w:val="uk-UA"/>
        </w:rPr>
      </w:pPr>
      <w:r w:rsidRPr="00C02C16">
        <w:rPr>
          <w:lang w:val="uk-UA"/>
        </w:rPr>
        <w:t xml:space="preserve">Галат В.Ф., Березовський А.Ф., Сорока Н.М. Паразитологія та інвазійні хвороби тварин. </w:t>
      </w:r>
      <w:r>
        <w:t>Практикум. – К.: Вища школа, 2003. – 238с.</w:t>
      </w:r>
    </w:p>
    <w:p w:rsidR="00C02C16" w:rsidRPr="00C02C16" w:rsidRDefault="00C02C16" w:rsidP="00235E16">
      <w:pPr>
        <w:numPr>
          <w:ilvl w:val="0"/>
          <w:numId w:val="2"/>
        </w:numPr>
        <w:tabs>
          <w:tab w:val="left" w:pos="142"/>
          <w:tab w:val="left" w:pos="284"/>
          <w:tab w:val="left" w:pos="426"/>
          <w:tab w:val="left" w:pos="993"/>
        </w:tabs>
        <w:spacing w:line="360" w:lineRule="auto"/>
        <w:ind w:left="0" w:firstLine="0"/>
        <w:rPr>
          <w:lang w:val="uk-UA"/>
        </w:rPr>
      </w:pPr>
      <w:r>
        <w:t xml:space="preserve">Практикум із паразитології / В.Ф. Галат, Ю.Г. Артеменко, М.П. Прус та ін. – К.: Урожай, 1999. – 192 с. </w:t>
      </w:r>
    </w:p>
    <w:p w:rsidR="00C02C16" w:rsidRDefault="00C02C16" w:rsidP="00235E16">
      <w:pPr>
        <w:numPr>
          <w:ilvl w:val="0"/>
          <w:numId w:val="2"/>
        </w:numPr>
        <w:tabs>
          <w:tab w:val="left" w:pos="142"/>
          <w:tab w:val="left" w:pos="284"/>
          <w:tab w:val="left" w:pos="426"/>
          <w:tab w:val="left" w:pos="993"/>
        </w:tabs>
        <w:spacing w:line="360" w:lineRule="auto"/>
        <w:ind w:left="0" w:firstLine="0"/>
        <w:rPr>
          <w:lang w:val="uk-UA"/>
        </w:rPr>
      </w:pPr>
      <w:r>
        <w:rPr>
          <w:lang w:val="uk-UA"/>
        </w:rPr>
        <w:t>Хвороби собак і кішок/ В.Б. Борисевич, В.Ф. Галат,</w:t>
      </w:r>
      <w:r w:rsidR="006C3EFD">
        <w:rPr>
          <w:lang w:val="uk-UA"/>
        </w:rPr>
        <w:t xml:space="preserve"> </w:t>
      </w:r>
      <w:r>
        <w:rPr>
          <w:lang w:val="uk-UA"/>
        </w:rPr>
        <w:t>Г.М. Калиновський та ін. – К.</w:t>
      </w:r>
      <w:r w:rsidRPr="00C02C16">
        <w:rPr>
          <w:lang w:val="uk-UA"/>
        </w:rPr>
        <w:t>: Урожай,</w:t>
      </w:r>
      <w:r>
        <w:rPr>
          <w:lang w:val="uk-UA"/>
        </w:rPr>
        <w:t xml:space="preserve"> 1996. – 432с.</w:t>
      </w:r>
    </w:p>
    <w:p w:rsidR="00C02C16" w:rsidRDefault="00C02C16" w:rsidP="00235E16">
      <w:pPr>
        <w:numPr>
          <w:ilvl w:val="0"/>
          <w:numId w:val="2"/>
        </w:numPr>
        <w:tabs>
          <w:tab w:val="left" w:pos="142"/>
          <w:tab w:val="left" w:pos="284"/>
          <w:tab w:val="left" w:pos="426"/>
          <w:tab w:val="left" w:pos="993"/>
        </w:tabs>
        <w:spacing w:line="360" w:lineRule="auto"/>
        <w:ind w:left="0" w:firstLine="0"/>
        <w:rPr>
          <w:lang w:val="uk-UA"/>
        </w:rPr>
      </w:pPr>
      <w:r>
        <w:rPr>
          <w:lang w:val="uk-UA"/>
        </w:rPr>
        <w:t>Современные лекарственные средства в ветеринарии/ Субботин В.М, Субботина С.Г.,</w:t>
      </w:r>
      <w:r w:rsidR="006C3EFD">
        <w:rPr>
          <w:lang w:val="uk-UA"/>
        </w:rPr>
        <w:t xml:space="preserve"> </w:t>
      </w:r>
      <w:r>
        <w:rPr>
          <w:lang w:val="uk-UA"/>
        </w:rPr>
        <w:t>Александров И.Д. Ростов-на-Дону</w:t>
      </w:r>
      <w:r w:rsidR="009A526D">
        <w:rPr>
          <w:lang w:val="uk-UA"/>
        </w:rPr>
        <w:t>: Феникс, 2001. – 600с.</w:t>
      </w:r>
    </w:p>
    <w:p w:rsidR="009A526D" w:rsidRDefault="009A526D" w:rsidP="00235E16">
      <w:pPr>
        <w:widowControl w:val="0"/>
        <w:numPr>
          <w:ilvl w:val="0"/>
          <w:numId w:val="2"/>
        </w:numPr>
        <w:tabs>
          <w:tab w:val="left" w:pos="142"/>
          <w:tab w:val="left" w:pos="284"/>
          <w:tab w:val="left" w:pos="426"/>
          <w:tab w:val="left" w:pos="993"/>
        </w:tabs>
        <w:autoSpaceDE w:val="0"/>
        <w:autoSpaceDN w:val="0"/>
        <w:adjustRightInd w:val="0"/>
        <w:spacing w:line="360" w:lineRule="auto"/>
        <w:ind w:left="0" w:firstLine="0"/>
        <w:rPr>
          <w:lang w:val="uk-UA"/>
        </w:rPr>
      </w:pPr>
      <w:r>
        <w:rPr>
          <w:lang w:val="uk-UA"/>
        </w:rPr>
        <w:t>Довідник лікаря ветеринарної медицини/ П.І. Вербицький,П.П. Достоєвський.</w:t>
      </w:r>
      <w:r w:rsidR="006C3EFD">
        <w:rPr>
          <w:lang w:val="uk-UA"/>
        </w:rPr>
        <w:t xml:space="preserve"> </w:t>
      </w:r>
      <w:r>
        <w:rPr>
          <w:lang w:val="uk-UA"/>
        </w:rPr>
        <w:t>– К.: «Урожай», 2004. – 1280с.</w:t>
      </w:r>
    </w:p>
    <w:p w:rsidR="009A526D" w:rsidRPr="00EF4394" w:rsidRDefault="009A526D" w:rsidP="00235E16">
      <w:pPr>
        <w:widowControl w:val="0"/>
        <w:numPr>
          <w:ilvl w:val="0"/>
          <w:numId w:val="2"/>
        </w:numPr>
        <w:tabs>
          <w:tab w:val="left" w:pos="142"/>
          <w:tab w:val="left" w:pos="284"/>
          <w:tab w:val="left" w:pos="426"/>
          <w:tab w:val="left" w:pos="993"/>
        </w:tabs>
        <w:autoSpaceDE w:val="0"/>
        <w:autoSpaceDN w:val="0"/>
        <w:adjustRightInd w:val="0"/>
        <w:spacing w:line="360" w:lineRule="auto"/>
        <w:ind w:left="0" w:firstLine="0"/>
        <w:rPr>
          <w:lang w:val="uk-UA"/>
        </w:rPr>
      </w:pPr>
      <w:r>
        <w:rPr>
          <w:lang w:val="uk-UA"/>
        </w:rPr>
        <w:t>Справочник ветеринарного врача/ А.Ф</w:t>
      </w:r>
      <w:r>
        <w:t xml:space="preserve"> Кузнецов. – Москва: «Лань», 2002. – 896с.</w:t>
      </w:r>
    </w:p>
    <w:p w:rsidR="009A526D" w:rsidRDefault="009A526D" w:rsidP="00235E16">
      <w:pPr>
        <w:numPr>
          <w:ilvl w:val="0"/>
          <w:numId w:val="2"/>
        </w:numPr>
        <w:tabs>
          <w:tab w:val="left" w:pos="142"/>
          <w:tab w:val="left" w:pos="284"/>
          <w:tab w:val="left" w:pos="426"/>
          <w:tab w:val="left" w:pos="993"/>
        </w:tabs>
        <w:spacing w:line="360" w:lineRule="auto"/>
        <w:ind w:left="0" w:firstLine="0"/>
        <w:rPr>
          <w:lang w:val="uk-UA"/>
        </w:rPr>
      </w:pPr>
      <w:r>
        <w:rPr>
          <w:lang w:val="uk-UA"/>
        </w:rPr>
        <w:t xml:space="preserve"> Справочник ветеринарного врача/ П.П. Достоевский,</w:t>
      </w:r>
      <w:r w:rsidR="006C3EFD">
        <w:rPr>
          <w:lang w:val="uk-UA"/>
        </w:rPr>
        <w:t xml:space="preserve"> </w:t>
      </w:r>
      <w:r>
        <w:rPr>
          <w:lang w:val="uk-UA"/>
        </w:rPr>
        <w:t>Н.А. Судаков, В.А. Атамась и др. – К.: Урожай, 1990. – 784с.</w:t>
      </w:r>
    </w:p>
    <w:sectPr w:rsidR="009A526D" w:rsidSect="00235E16">
      <w:pgSz w:w="11909" w:h="16834"/>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B39E9"/>
    <w:multiLevelType w:val="hybridMultilevel"/>
    <w:tmpl w:val="2AF8D5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0926387"/>
    <w:multiLevelType w:val="hybridMultilevel"/>
    <w:tmpl w:val="E8500B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18F55DA"/>
    <w:multiLevelType w:val="hybridMultilevel"/>
    <w:tmpl w:val="E2F68862"/>
    <w:lvl w:ilvl="0" w:tplc="4D6EE0AC">
      <w:start w:val="1"/>
      <w:numFmt w:val="decimal"/>
      <w:lvlText w:val="%1."/>
      <w:lvlJc w:val="left"/>
      <w:pPr>
        <w:tabs>
          <w:tab w:val="num" w:pos="3105"/>
        </w:tabs>
        <w:ind w:left="3105" w:hanging="360"/>
      </w:pPr>
      <w:rPr>
        <w:rFonts w:cs="Times New Roman" w:hint="default"/>
      </w:rPr>
    </w:lvl>
    <w:lvl w:ilvl="1" w:tplc="04190019" w:tentative="1">
      <w:start w:val="1"/>
      <w:numFmt w:val="lowerLetter"/>
      <w:lvlText w:val="%2."/>
      <w:lvlJc w:val="left"/>
      <w:pPr>
        <w:tabs>
          <w:tab w:val="num" w:pos="3825"/>
        </w:tabs>
        <w:ind w:left="3825" w:hanging="360"/>
      </w:pPr>
      <w:rPr>
        <w:rFonts w:cs="Times New Roman"/>
      </w:rPr>
    </w:lvl>
    <w:lvl w:ilvl="2" w:tplc="0419001B" w:tentative="1">
      <w:start w:val="1"/>
      <w:numFmt w:val="lowerRoman"/>
      <w:lvlText w:val="%3."/>
      <w:lvlJc w:val="right"/>
      <w:pPr>
        <w:tabs>
          <w:tab w:val="num" w:pos="4545"/>
        </w:tabs>
        <w:ind w:left="4545" w:hanging="180"/>
      </w:pPr>
      <w:rPr>
        <w:rFonts w:cs="Times New Roman"/>
      </w:rPr>
    </w:lvl>
    <w:lvl w:ilvl="3" w:tplc="0419000F" w:tentative="1">
      <w:start w:val="1"/>
      <w:numFmt w:val="decimal"/>
      <w:lvlText w:val="%4."/>
      <w:lvlJc w:val="left"/>
      <w:pPr>
        <w:tabs>
          <w:tab w:val="num" w:pos="5265"/>
        </w:tabs>
        <w:ind w:left="5265" w:hanging="360"/>
      </w:pPr>
      <w:rPr>
        <w:rFonts w:cs="Times New Roman"/>
      </w:rPr>
    </w:lvl>
    <w:lvl w:ilvl="4" w:tplc="04190019" w:tentative="1">
      <w:start w:val="1"/>
      <w:numFmt w:val="lowerLetter"/>
      <w:lvlText w:val="%5."/>
      <w:lvlJc w:val="left"/>
      <w:pPr>
        <w:tabs>
          <w:tab w:val="num" w:pos="5985"/>
        </w:tabs>
        <w:ind w:left="5985" w:hanging="360"/>
      </w:pPr>
      <w:rPr>
        <w:rFonts w:cs="Times New Roman"/>
      </w:rPr>
    </w:lvl>
    <w:lvl w:ilvl="5" w:tplc="0419001B" w:tentative="1">
      <w:start w:val="1"/>
      <w:numFmt w:val="lowerRoman"/>
      <w:lvlText w:val="%6."/>
      <w:lvlJc w:val="right"/>
      <w:pPr>
        <w:tabs>
          <w:tab w:val="num" w:pos="6705"/>
        </w:tabs>
        <w:ind w:left="6705" w:hanging="180"/>
      </w:pPr>
      <w:rPr>
        <w:rFonts w:cs="Times New Roman"/>
      </w:rPr>
    </w:lvl>
    <w:lvl w:ilvl="6" w:tplc="0419000F" w:tentative="1">
      <w:start w:val="1"/>
      <w:numFmt w:val="decimal"/>
      <w:lvlText w:val="%7."/>
      <w:lvlJc w:val="left"/>
      <w:pPr>
        <w:tabs>
          <w:tab w:val="num" w:pos="7425"/>
        </w:tabs>
        <w:ind w:left="7425" w:hanging="360"/>
      </w:pPr>
      <w:rPr>
        <w:rFonts w:cs="Times New Roman"/>
      </w:rPr>
    </w:lvl>
    <w:lvl w:ilvl="7" w:tplc="04190019" w:tentative="1">
      <w:start w:val="1"/>
      <w:numFmt w:val="lowerLetter"/>
      <w:lvlText w:val="%8."/>
      <w:lvlJc w:val="left"/>
      <w:pPr>
        <w:tabs>
          <w:tab w:val="num" w:pos="8145"/>
        </w:tabs>
        <w:ind w:left="8145" w:hanging="360"/>
      </w:pPr>
      <w:rPr>
        <w:rFonts w:cs="Times New Roman"/>
      </w:rPr>
    </w:lvl>
    <w:lvl w:ilvl="8" w:tplc="0419001B" w:tentative="1">
      <w:start w:val="1"/>
      <w:numFmt w:val="lowerRoman"/>
      <w:lvlText w:val="%9."/>
      <w:lvlJc w:val="right"/>
      <w:pPr>
        <w:tabs>
          <w:tab w:val="num" w:pos="8865"/>
        </w:tabs>
        <w:ind w:left="8865"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660"/>
    <w:rsid w:val="0001270A"/>
    <w:rsid w:val="00056D8D"/>
    <w:rsid w:val="00057688"/>
    <w:rsid w:val="0007664F"/>
    <w:rsid w:val="000C26A6"/>
    <w:rsid w:val="000D609A"/>
    <w:rsid w:val="0018039B"/>
    <w:rsid w:val="001A273D"/>
    <w:rsid w:val="001A5D66"/>
    <w:rsid w:val="001E6370"/>
    <w:rsid w:val="00205C07"/>
    <w:rsid w:val="00235E16"/>
    <w:rsid w:val="002A5BE3"/>
    <w:rsid w:val="002A7DBD"/>
    <w:rsid w:val="002C0BCF"/>
    <w:rsid w:val="002D7802"/>
    <w:rsid w:val="002D7B32"/>
    <w:rsid w:val="003572B0"/>
    <w:rsid w:val="0039205B"/>
    <w:rsid w:val="003B6DA9"/>
    <w:rsid w:val="003C5C14"/>
    <w:rsid w:val="003E3BB6"/>
    <w:rsid w:val="003F079F"/>
    <w:rsid w:val="003F47EB"/>
    <w:rsid w:val="004305D3"/>
    <w:rsid w:val="004B5944"/>
    <w:rsid w:val="004B6BA9"/>
    <w:rsid w:val="004C0BD3"/>
    <w:rsid w:val="00580652"/>
    <w:rsid w:val="0058730C"/>
    <w:rsid w:val="005E7ED0"/>
    <w:rsid w:val="005F2337"/>
    <w:rsid w:val="00626743"/>
    <w:rsid w:val="00640292"/>
    <w:rsid w:val="00663F74"/>
    <w:rsid w:val="00671CA7"/>
    <w:rsid w:val="006C3EFD"/>
    <w:rsid w:val="007019E9"/>
    <w:rsid w:val="00722DDB"/>
    <w:rsid w:val="00787CD0"/>
    <w:rsid w:val="007945E4"/>
    <w:rsid w:val="007C3EDE"/>
    <w:rsid w:val="007C51CB"/>
    <w:rsid w:val="007E6565"/>
    <w:rsid w:val="008205C0"/>
    <w:rsid w:val="00866C64"/>
    <w:rsid w:val="00887CFA"/>
    <w:rsid w:val="008B2E13"/>
    <w:rsid w:val="00914C2F"/>
    <w:rsid w:val="009152E4"/>
    <w:rsid w:val="0094350E"/>
    <w:rsid w:val="00944823"/>
    <w:rsid w:val="009537E1"/>
    <w:rsid w:val="00953B5B"/>
    <w:rsid w:val="009A526D"/>
    <w:rsid w:val="009D4EEA"/>
    <w:rsid w:val="009E1B58"/>
    <w:rsid w:val="009E4E40"/>
    <w:rsid w:val="009F0F4C"/>
    <w:rsid w:val="00A01F46"/>
    <w:rsid w:val="00A40BC8"/>
    <w:rsid w:val="00A612D0"/>
    <w:rsid w:val="00AE696F"/>
    <w:rsid w:val="00BD2005"/>
    <w:rsid w:val="00C02C16"/>
    <w:rsid w:val="00C14ADE"/>
    <w:rsid w:val="00C22E4C"/>
    <w:rsid w:val="00C50562"/>
    <w:rsid w:val="00C77256"/>
    <w:rsid w:val="00C91ECE"/>
    <w:rsid w:val="00CE5BB4"/>
    <w:rsid w:val="00D30FED"/>
    <w:rsid w:val="00D55EEA"/>
    <w:rsid w:val="00D84660"/>
    <w:rsid w:val="00DB3D97"/>
    <w:rsid w:val="00E44485"/>
    <w:rsid w:val="00E66E12"/>
    <w:rsid w:val="00EA2E0E"/>
    <w:rsid w:val="00EB3D3E"/>
    <w:rsid w:val="00EC224B"/>
    <w:rsid w:val="00EF4394"/>
    <w:rsid w:val="00EF6498"/>
    <w:rsid w:val="00F16E8E"/>
    <w:rsid w:val="00F26E0E"/>
    <w:rsid w:val="00FC7810"/>
    <w:rsid w:val="00FE7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szCs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1CB"/>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722DDB"/>
    <w:pPr>
      <w:tabs>
        <w:tab w:val="center" w:pos="4677"/>
        <w:tab w:val="right" w:pos="9355"/>
      </w:tabs>
      <w:spacing w:after="200" w:line="276" w:lineRule="auto"/>
    </w:pPr>
    <w:rPr>
      <w:rFonts w:ascii="Calibri" w:hAnsi="Calibri"/>
      <w:sz w:val="22"/>
      <w:szCs w:val="22"/>
      <w:lang w:val="uk-UA" w:eastAsia="uk-UA"/>
    </w:rPr>
  </w:style>
  <w:style w:type="character" w:customStyle="1" w:styleId="a5">
    <w:name w:val="Нижний колонтитул Знак"/>
    <w:basedOn w:val="a0"/>
    <w:link w:val="a4"/>
    <w:uiPriority w:val="99"/>
    <w:semiHidden/>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szCs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1CB"/>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722DDB"/>
    <w:pPr>
      <w:tabs>
        <w:tab w:val="center" w:pos="4677"/>
        <w:tab w:val="right" w:pos="9355"/>
      </w:tabs>
      <w:spacing w:after="200" w:line="276" w:lineRule="auto"/>
    </w:pPr>
    <w:rPr>
      <w:rFonts w:ascii="Calibri" w:hAnsi="Calibri"/>
      <w:sz w:val="22"/>
      <w:szCs w:val="22"/>
      <w:lang w:val="uk-UA" w:eastAsia="uk-UA"/>
    </w:rPr>
  </w:style>
  <w:style w:type="character" w:customStyle="1" w:styleId="a5">
    <w:name w:val="Нижний колонтитул Знак"/>
    <w:basedOn w:val="a0"/>
    <w:link w:val="a4"/>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3258</Words>
  <Characters>18574</Characters>
  <Application>Microsoft Office Word</Application>
  <DocSecurity>0</DocSecurity>
  <Lines>154</Lines>
  <Paragraphs>43</Paragraphs>
  <ScaleCrop>false</ScaleCrop>
  <Company/>
  <LinksUpToDate>false</LinksUpToDate>
  <CharactersWithSpaces>21789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Игорь</cp:lastModifiedBy>
  <cp:revision>2</cp:revision>
  <dcterms:created xsi:type="dcterms:W3CDTF">2024-09-05T19:27:00Z</dcterms:created>
  <dcterms:modified xsi:type="dcterms:W3CDTF">2024-09-05T19:27:00Z</dcterms:modified>
</cp:coreProperties>
</file>