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21D" w:rsidRDefault="0096321D" w:rsidP="0096321D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480BA0">
        <w:rPr>
          <w:b/>
          <w:bCs/>
          <w:sz w:val="32"/>
          <w:szCs w:val="32"/>
        </w:rPr>
        <w:t>Торможение в ЦНС</w:t>
      </w:r>
      <w:r>
        <w:rPr>
          <w:b/>
          <w:bCs/>
          <w:sz w:val="32"/>
          <w:szCs w:val="32"/>
        </w:rPr>
        <w:t xml:space="preserve"> </w:t>
      </w:r>
    </w:p>
    <w:p w:rsidR="0096321D" w:rsidRPr="00923BED" w:rsidRDefault="0096321D" w:rsidP="0096321D">
      <w:pPr>
        <w:spacing w:before="120"/>
        <w:jc w:val="center"/>
        <w:rPr>
          <w:b/>
          <w:bCs/>
          <w:sz w:val="28"/>
          <w:szCs w:val="28"/>
        </w:rPr>
      </w:pPr>
      <w:r w:rsidRPr="00923BED">
        <w:rPr>
          <w:b/>
          <w:bCs/>
          <w:sz w:val="28"/>
          <w:szCs w:val="28"/>
        </w:rPr>
        <w:t xml:space="preserve">Принципы координации в деятельности ЦНС. Специфические и неспецифические структуры ЦНС, их значение. </w:t>
      </w:r>
    </w:p>
    <w:p w:rsidR="0096321D" w:rsidRPr="00155466" w:rsidRDefault="0096321D" w:rsidP="0096321D">
      <w:pPr>
        <w:spacing w:before="120"/>
        <w:ind w:firstLine="567"/>
        <w:jc w:val="both"/>
      </w:pPr>
      <w:r w:rsidRPr="00155466">
        <w:t>"Нервная деятельность вообще состоит из явлений раздражения и торможения. Это и есть как бы две половины одной нервной деятельности".</w:t>
      </w:r>
    </w:p>
    <w:p w:rsidR="0096321D" w:rsidRDefault="0096321D" w:rsidP="0096321D">
      <w:pPr>
        <w:spacing w:before="120"/>
        <w:ind w:firstLine="567"/>
        <w:jc w:val="both"/>
      </w:pPr>
      <w:r w:rsidRPr="00155466">
        <w:t>И.П. Павлов</w:t>
      </w:r>
      <w:r>
        <w:t xml:space="preserve"> </w:t>
      </w:r>
    </w:p>
    <w:p w:rsidR="0096321D" w:rsidRDefault="0096321D" w:rsidP="0096321D">
      <w:pPr>
        <w:spacing w:before="120"/>
        <w:ind w:firstLine="567"/>
        <w:jc w:val="both"/>
      </w:pPr>
      <w:r w:rsidRPr="00155466">
        <w:t>Явление торможения в нервных центрах было впервые открыто И.М. Сеченовым в 1862 г. Значение этого процесса было рассмотрено в его книге "Рефлексы головного мозга".</w:t>
      </w:r>
      <w:r>
        <w:t xml:space="preserve"> </w:t>
      </w:r>
    </w:p>
    <w:p w:rsidR="0096321D" w:rsidRDefault="0096321D" w:rsidP="0096321D">
      <w:pPr>
        <w:spacing w:before="120"/>
        <w:ind w:firstLine="567"/>
        <w:jc w:val="both"/>
      </w:pPr>
      <w:r w:rsidRPr="00155466">
        <w:t>Торможение - это активный процесс в нервной системе, который вызывается возбуждением и проявляется как подавление другого возбуждения.</w:t>
      </w:r>
      <w:r>
        <w:t xml:space="preserve"> </w:t>
      </w:r>
    </w:p>
    <w:p w:rsidR="0096321D" w:rsidRDefault="0096321D" w:rsidP="0096321D">
      <w:pPr>
        <w:spacing w:before="120"/>
        <w:ind w:firstLine="567"/>
        <w:jc w:val="both"/>
      </w:pPr>
      <w:r w:rsidRPr="00155466">
        <w:t>Торможение играет важную роль  в координации движений, регуляции вегетативных функций, в реализации процессов высшей нервной деятельности. Тормозные процессы:</w:t>
      </w:r>
      <w:r>
        <w:t xml:space="preserve"> </w:t>
      </w:r>
    </w:p>
    <w:p w:rsidR="0096321D" w:rsidRDefault="0096321D" w:rsidP="0096321D">
      <w:pPr>
        <w:spacing w:before="120"/>
        <w:ind w:firstLine="567"/>
        <w:jc w:val="both"/>
      </w:pPr>
      <w:r w:rsidRPr="00155466">
        <w:t>1 - ограничивают иррадиацию возбуждения и концентрируют его в определенных отделах НС;</w:t>
      </w:r>
      <w:r>
        <w:t xml:space="preserve"> </w:t>
      </w:r>
    </w:p>
    <w:p w:rsidR="0096321D" w:rsidRDefault="0096321D" w:rsidP="0096321D">
      <w:pPr>
        <w:spacing w:before="120"/>
        <w:ind w:firstLine="567"/>
        <w:jc w:val="both"/>
      </w:pPr>
      <w:r w:rsidRPr="00155466">
        <w:t>2 -  выключают деятельность ненужных в данный момент органов, согласовывает их работу;</w:t>
      </w:r>
      <w:r>
        <w:t xml:space="preserve"> </w:t>
      </w:r>
    </w:p>
    <w:p w:rsidR="0096321D" w:rsidRDefault="0096321D" w:rsidP="0096321D">
      <w:pPr>
        <w:spacing w:before="120"/>
        <w:ind w:firstLine="567"/>
        <w:jc w:val="both"/>
      </w:pPr>
      <w:r w:rsidRPr="00155466">
        <w:t>3 - предохраняют нервные центры от перенапряжения в работе.</w:t>
      </w:r>
      <w:r>
        <w:t xml:space="preserve"> </w:t>
      </w:r>
    </w:p>
    <w:p w:rsidR="0096321D" w:rsidRDefault="0096321D" w:rsidP="0096321D">
      <w:pPr>
        <w:spacing w:before="120"/>
        <w:ind w:firstLine="567"/>
        <w:jc w:val="both"/>
      </w:pPr>
      <w:r w:rsidRPr="00155466">
        <w:t>По месту возникновения торможение бывает:</w:t>
      </w:r>
      <w:r>
        <w:t xml:space="preserve"> </w:t>
      </w:r>
    </w:p>
    <w:p w:rsidR="0096321D" w:rsidRDefault="0096321D" w:rsidP="0096321D">
      <w:pPr>
        <w:spacing w:before="120"/>
        <w:ind w:firstLine="567"/>
        <w:jc w:val="both"/>
      </w:pPr>
      <w:r w:rsidRPr="00155466">
        <w:t>1 - пресинаптическое;</w:t>
      </w:r>
      <w:r>
        <w:t xml:space="preserve"> </w:t>
      </w:r>
    </w:p>
    <w:p w:rsidR="0096321D" w:rsidRDefault="0096321D" w:rsidP="0096321D">
      <w:pPr>
        <w:spacing w:before="120"/>
        <w:ind w:firstLine="567"/>
        <w:jc w:val="both"/>
      </w:pPr>
      <w:r w:rsidRPr="00155466">
        <w:t>2 - постсинаптическое.</w:t>
      </w:r>
      <w:r>
        <w:t xml:space="preserve"> </w:t>
      </w:r>
    </w:p>
    <w:p w:rsidR="0096321D" w:rsidRDefault="0096321D" w:rsidP="0096321D">
      <w:pPr>
        <w:spacing w:before="120"/>
        <w:ind w:firstLine="567"/>
        <w:jc w:val="both"/>
      </w:pPr>
      <w:r w:rsidRPr="00155466">
        <w:t>По форме торможение может быть:</w:t>
      </w:r>
      <w:r>
        <w:t xml:space="preserve"> </w:t>
      </w:r>
    </w:p>
    <w:p w:rsidR="0096321D" w:rsidRDefault="0096321D" w:rsidP="0096321D">
      <w:pPr>
        <w:spacing w:before="120"/>
        <w:ind w:firstLine="567"/>
        <w:jc w:val="both"/>
      </w:pPr>
      <w:r w:rsidRPr="00155466">
        <w:t>1 - первичным;</w:t>
      </w:r>
      <w:r>
        <w:t xml:space="preserve"> </w:t>
      </w:r>
    </w:p>
    <w:p w:rsidR="0096321D" w:rsidRDefault="0096321D" w:rsidP="0096321D">
      <w:pPr>
        <w:spacing w:before="120"/>
        <w:ind w:firstLine="567"/>
        <w:jc w:val="both"/>
      </w:pPr>
      <w:r w:rsidRPr="00155466">
        <w:t>2 - вторичным.</w:t>
      </w:r>
      <w:r>
        <w:t xml:space="preserve"> </w:t>
      </w:r>
    </w:p>
    <w:p w:rsidR="0096321D" w:rsidRDefault="0096321D" w:rsidP="0096321D">
      <w:pPr>
        <w:spacing w:before="120"/>
        <w:ind w:firstLine="567"/>
        <w:jc w:val="both"/>
      </w:pPr>
      <w:r w:rsidRPr="00155466">
        <w:t>Для возникновения первичного торможения в НС существуют специальные тормозные структуры (тормозные нейроны и тормозные синапсы). В этом случае торможение возникает первично, т.е. без предшествующего возбуждения.</w:t>
      </w:r>
      <w:r>
        <w:t xml:space="preserve"> </w:t>
      </w:r>
      <w:r w:rsidRPr="00155466">
        <w:t>Пресинаптическое торможение возникает перед синапсом в аксональных контактах. В основе такого торможения лежит развитие длительной деполяризации терминали аксона и блокирование проведения возбуждения к следующему нейрону.</w:t>
      </w:r>
      <w:r>
        <w:t xml:space="preserve"> </w:t>
      </w:r>
    </w:p>
    <w:p w:rsidR="0096321D" w:rsidRDefault="0096321D" w:rsidP="0096321D">
      <w:pPr>
        <w:spacing w:before="120"/>
        <w:ind w:firstLine="567"/>
        <w:jc w:val="both"/>
      </w:pPr>
      <w:r w:rsidRPr="00155466">
        <w:t>Постсинаптическое торможение связано с гиперполяризацией постсинаптической мембраны под влиянием тормозных медиаторов типа гамма-аминомасляной кислоты (ГАМК). Тормозные медиаторы выделяются специальными тормозными нейронами - клетками Реншоу (в спинном мозге)  и корзинчатыми клетками(в промежуточном мозге).</w:t>
      </w:r>
      <w:r>
        <w:t xml:space="preserve"> </w:t>
      </w:r>
    </w:p>
    <w:p w:rsidR="0096321D" w:rsidRPr="00155466" w:rsidRDefault="0096321D" w:rsidP="0096321D">
      <w:pPr>
        <w:spacing w:before="120"/>
        <w:ind w:firstLine="567"/>
        <w:jc w:val="both"/>
      </w:pPr>
      <w:r w:rsidRPr="00155466">
        <w:t>Клетки Реншоу обеспечивают развитие торможения в мотонейронах мышц - антагонистов. Они также обеспечивают возвратное (антидромное) торможение, предохраняя мотонейроны от перевозбуждения.</w:t>
      </w:r>
    </w:p>
    <w:p w:rsidR="0096321D" w:rsidRDefault="0096321D" w:rsidP="0096321D">
      <w:pPr>
        <w:spacing w:before="120"/>
        <w:ind w:firstLine="567"/>
        <w:jc w:val="both"/>
      </w:pPr>
      <w:r w:rsidRPr="00155466">
        <w:t>Корзинчатые клетки регулируют потоки импульсов возбуждения, идущие к центрам промежуточного мозга и коре полушарий. Они вызывают синхронное торможение целой группы нейронов диэнцефальных центров, регулируя таким образом ритм активности коры.</w:t>
      </w:r>
      <w:r>
        <w:t xml:space="preserve"> </w:t>
      </w:r>
    </w:p>
    <w:p w:rsidR="0096321D" w:rsidRDefault="0096321D" w:rsidP="0096321D">
      <w:pPr>
        <w:spacing w:before="120"/>
        <w:ind w:firstLine="567"/>
        <w:jc w:val="both"/>
      </w:pPr>
      <w:r w:rsidRPr="00155466">
        <w:t xml:space="preserve">Для возникновения вторичного торможения не требуется специальных тормозных структур. Оно возникает в результате изменения функциональной активности обычных возбудимых нейронов. Вторичное торможение иначе называется пессимальным. При </w:t>
      </w:r>
      <w:r w:rsidRPr="00155466">
        <w:lastRenderedPageBreak/>
        <w:t>высокой частоте импульсов постсинаптическая мембрана сильно деполяризуется и становится неспособной отвечать на импульсы, идущие к клетке.</w:t>
      </w:r>
      <w:r>
        <w:t xml:space="preserve"> </w:t>
      </w:r>
    </w:p>
    <w:p w:rsidR="0096321D" w:rsidRDefault="0096321D" w:rsidP="0096321D">
      <w:pPr>
        <w:spacing w:before="120"/>
        <w:ind w:firstLine="567"/>
        <w:jc w:val="both"/>
      </w:pPr>
      <w:r w:rsidRPr="00155466">
        <w:t>В живом организме работа всех органов является согласованной.</w:t>
      </w:r>
      <w:r>
        <w:t xml:space="preserve"> </w:t>
      </w:r>
    </w:p>
    <w:p w:rsidR="0096321D" w:rsidRDefault="0096321D" w:rsidP="0096321D">
      <w:pPr>
        <w:spacing w:before="120"/>
        <w:ind w:firstLine="567"/>
        <w:jc w:val="both"/>
      </w:pPr>
      <w:r w:rsidRPr="00155466">
        <w:t>Согласование отдельных рефлексов для выполнения целостных физиологических актов называется координацией.</w:t>
      </w:r>
      <w:r>
        <w:t xml:space="preserve"> </w:t>
      </w:r>
    </w:p>
    <w:p w:rsidR="0096321D" w:rsidRDefault="0096321D" w:rsidP="0096321D">
      <w:pPr>
        <w:spacing w:before="120"/>
        <w:ind w:firstLine="567"/>
        <w:jc w:val="both"/>
      </w:pPr>
      <w:r w:rsidRPr="00155466">
        <w:t>За счет координированной работы нервных центров осуществляется управление двигательными актами (бег, ходьба, сложные целенаправленные движения практической деятельности), а также изменение режима работы органов дыхания, пищеварения, кровообращения, т.е. вегетативных функций. Этими процессами достигается приспособление организма к изменениям условий существования.</w:t>
      </w:r>
      <w:r>
        <w:t xml:space="preserve"> </w:t>
      </w:r>
    </w:p>
    <w:p w:rsidR="0096321D" w:rsidRDefault="0096321D" w:rsidP="0096321D">
      <w:pPr>
        <w:spacing w:before="120"/>
        <w:ind w:firstLine="567"/>
        <w:jc w:val="both"/>
      </w:pPr>
      <w:r w:rsidRPr="00155466">
        <w:t>Координация основывается на ряде общих закономерностей (принципов):</w:t>
      </w:r>
      <w:r>
        <w:t xml:space="preserve"> </w:t>
      </w:r>
    </w:p>
    <w:p w:rsidR="0096321D" w:rsidRDefault="0096321D" w:rsidP="0096321D">
      <w:pPr>
        <w:spacing w:before="120"/>
        <w:ind w:firstLine="567"/>
        <w:jc w:val="both"/>
      </w:pPr>
      <w:r w:rsidRPr="00155466">
        <w:t>1. Принцип конвергенции (установлен Шеррингтоном) - к одному нейрону поступают импульсы из разных отделов нервной системы. Например, к одному и тому же нейрону могут конвергировать импульсы от слуховых, зрительных, кожных рецепторов.</w:t>
      </w:r>
      <w:r>
        <w:t xml:space="preserve"> </w:t>
      </w:r>
    </w:p>
    <w:p w:rsidR="0096321D" w:rsidRPr="00155466" w:rsidRDefault="0096321D" w:rsidP="0096321D">
      <w:pPr>
        <w:spacing w:before="120"/>
        <w:ind w:firstLine="567"/>
        <w:jc w:val="both"/>
      </w:pPr>
      <w:r w:rsidRPr="00155466">
        <w:t>2. Принцип иррадиации. Возбуждение или торможение, возникнув в одном нервном центре может распространяться на соседние центры.</w:t>
      </w:r>
    </w:p>
    <w:p w:rsidR="0096321D" w:rsidRPr="00155466" w:rsidRDefault="0096321D" w:rsidP="0096321D">
      <w:pPr>
        <w:spacing w:before="120"/>
        <w:ind w:firstLine="567"/>
        <w:jc w:val="both"/>
      </w:pPr>
      <w:r>
        <w:t xml:space="preserve"> </w:t>
      </w:r>
      <w:r w:rsidRPr="00155466">
        <w:t xml:space="preserve">3. Принцип реципрокности (сопряженности; согласованного антогонизма) был изучен Сеченовым, Введенским, Шеррингтоном. При возбуждении одних нервных центров деятельность других центров может тормозиться. У спинальных животных раздражение одной конечности одновременно вызывает ее сгибание, а на другой стороне одновременно наблюдается разгибательный рефлекс. </w:t>
      </w:r>
    </w:p>
    <w:p w:rsidR="0096321D" w:rsidRPr="00155466" w:rsidRDefault="0096321D" w:rsidP="0096321D">
      <w:pPr>
        <w:spacing w:before="120"/>
        <w:ind w:firstLine="567"/>
        <w:jc w:val="both"/>
      </w:pPr>
      <w:r w:rsidRPr="00155466">
        <w:t>Реципрокность иннервации обеспечивает согласованную работу групп мышц при ходьбе, беге. При необходимости взаимосочетанные движения могут изменяться под контролем головного мозга. Например, при прыжках происходит сокращение одноименных групп мышц обеих конечностей.</w:t>
      </w:r>
    </w:p>
    <w:p w:rsidR="0096321D" w:rsidRPr="00155466" w:rsidRDefault="0096321D" w:rsidP="0096321D">
      <w:pPr>
        <w:spacing w:before="120"/>
        <w:ind w:firstLine="567"/>
        <w:jc w:val="both"/>
      </w:pPr>
      <w:r>
        <w:t xml:space="preserve"> </w:t>
      </w:r>
      <w:r w:rsidRPr="00155466">
        <w:t>4. Принцип общего конечного пути связан с особенностью строения ЦНС. Дело в том, что афферентных нейронов в несколько раз больше, чем эфферентных, поэтому множество афферентных импульсов стекаются к общим для них эфферентным путям. Система реагирующих нейронов образует как бы воронку ("воронка Шеррингтона"), поэтому множество разных раздражений может вызвать одну и ту же двигательную реакцию. Шеррингтон предложил различать:</w:t>
      </w:r>
    </w:p>
    <w:p w:rsidR="0096321D" w:rsidRPr="00155466" w:rsidRDefault="0096321D" w:rsidP="0096321D">
      <w:pPr>
        <w:spacing w:before="120"/>
        <w:ind w:firstLine="567"/>
        <w:jc w:val="both"/>
      </w:pPr>
      <w:r w:rsidRPr="00155466">
        <w:t>а) союзные рефлексы (которые усиливают друг друга, встречаясь на общих конечных путях);</w:t>
      </w:r>
    </w:p>
    <w:p w:rsidR="0096321D" w:rsidRDefault="0096321D" w:rsidP="0096321D">
      <w:pPr>
        <w:spacing w:before="120"/>
        <w:ind w:firstLine="567"/>
        <w:jc w:val="both"/>
      </w:pPr>
      <w:r w:rsidRPr="00155466">
        <w:t>б) антагонистические рефлексы (которые тормозят друг друга).</w:t>
      </w:r>
      <w:r>
        <w:t xml:space="preserve"> </w:t>
      </w:r>
    </w:p>
    <w:p w:rsidR="0096321D" w:rsidRDefault="0096321D" w:rsidP="0096321D">
      <w:pPr>
        <w:spacing w:before="120"/>
        <w:ind w:firstLine="567"/>
        <w:jc w:val="both"/>
      </w:pPr>
      <w:r w:rsidRPr="00155466">
        <w:t>Преобладание на конечных путях той или иной рефлекторной реакции обусловлено ее значением для организма в данный момент. В таком отборе важную роль играет доминанта, обеспечивающая протекание главной реакции.</w:t>
      </w:r>
      <w:r>
        <w:t xml:space="preserve"> </w:t>
      </w:r>
    </w:p>
    <w:p w:rsidR="0096321D" w:rsidRDefault="0096321D" w:rsidP="0096321D">
      <w:pPr>
        <w:spacing w:before="120"/>
        <w:ind w:firstLine="567"/>
        <w:jc w:val="both"/>
      </w:pPr>
      <w:r w:rsidRPr="00155466">
        <w:t>5. Приницп доминанты (установлен Ухтомским).</w:t>
      </w:r>
      <w:r>
        <w:t xml:space="preserve"> </w:t>
      </w:r>
    </w:p>
    <w:p w:rsidR="0096321D" w:rsidRDefault="0096321D" w:rsidP="0096321D">
      <w:pPr>
        <w:spacing w:before="120"/>
        <w:ind w:firstLine="567"/>
        <w:jc w:val="both"/>
      </w:pPr>
      <w:r w:rsidRPr="00155466">
        <w:t>Доминанта (лат. dominans - господстввующий) - это господствующий очаг возбуждения в ЦНС, определяющий характер ответной реакции организма на раздражение.</w:t>
      </w:r>
      <w:r>
        <w:t xml:space="preserve"> </w:t>
      </w:r>
    </w:p>
    <w:p w:rsidR="0096321D" w:rsidRDefault="0096321D" w:rsidP="0096321D">
      <w:pPr>
        <w:spacing w:before="120"/>
        <w:ind w:firstLine="567"/>
        <w:jc w:val="both"/>
      </w:pPr>
      <w:r w:rsidRPr="00155466">
        <w:t xml:space="preserve">Для доминанты характерно устойчивое перевозбуждение нервных центров, способность к суммации посторонних раздражителей и инертность (сохранность после действия раздражения). Доминантный очаг притягивает к себе импульсы из других нервных центров и за счет них усиливается. Как фактор поведения доминанта связана с высшей нервной деятельностью, с психологией человека. Доминанта является физиологической </w:t>
      </w:r>
      <w:r w:rsidRPr="00155466">
        <w:lastRenderedPageBreak/>
        <w:t>основой акта внимания. Формирование и торможение условных рефлексов так же связано с доминантным очагом возбуждения.</w:t>
      </w:r>
      <w:r>
        <w:t xml:space="preserve"> </w:t>
      </w:r>
    </w:p>
    <w:p w:rsidR="0096321D" w:rsidRDefault="0096321D" w:rsidP="0096321D">
      <w:pPr>
        <w:spacing w:before="120"/>
        <w:ind w:firstLine="567"/>
        <w:jc w:val="both"/>
      </w:pPr>
      <w:r w:rsidRPr="00155466">
        <w:t>В нервной системе по современным представлениям, имеются специфические и неспецифические структуры.</w:t>
      </w:r>
      <w:r>
        <w:t xml:space="preserve"> </w:t>
      </w:r>
    </w:p>
    <w:p w:rsidR="0096321D" w:rsidRDefault="0096321D" w:rsidP="0096321D">
      <w:pPr>
        <w:spacing w:before="120"/>
        <w:ind w:firstLine="567"/>
        <w:jc w:val="both"/>
      </w:pPr>
      <w:r w:rsidRPr="00155466">
        <w:t>Специфические структуры ЦНС лежат в наружных и боковых ее отделах, а неспецифические структуры - в срединных отделах. Они отличаются по строению и функции.</w:t>
      </w:r>
      <w:r>
        <w:t xml:space="preserve"> </w:t>
      </w:r>
    </w:p>
    <w:p w:rsidR="0096321D" w:rsidRDefault="0096321D" w:rsidP="0096321D">
      <w:pPr>
        <w:spacing w:before="120"/>
        <w:ind w:firstLine="567"/>
        <w:jc w:val="both"/>
      </w:pPr>
      <w:r w:rsidRPr="00155466">
        <w:t>К специфическим структурам относятся все нервные центры и пути, проводящие афферентные нервные импульсы от рецепторов тела (восходящие пути) и эфферентные импульсы к рабочим органам (нисходящие пути).</w:t>
      </w:r>
      <w:r>
        <w:t xml:space="preserve"> </w:t>
      </w:r>
    </w:p>
    <w:p w:rsidR="0096321D" w:rsidRDefault="0096321D" w:rsidP="0096321D">
      <w:pPr>
        <w:spacing w:before="120"/>
        <w:ind w:firstLine="567"/>
        <w:jc w:val="both"/>
      </w:pPr>
      <w:r w:rsidRPr="00155466">
        <w:t>Восходящие пути проводят сигналы мышечно-суставной, тактильной, слуховой, зрительной, болевой и температурной чувствительности к нервным центрам.</w:t>
      </w:r>
      <w:r>
        <w:t xml:space="preserve"> </w:t>
      </w:r>
    </w:p>
    <w:p w:rsidR="0096321D" w:rsidRDefault="0096321D" w:rsidP="0096321D">
      <w:pPr>
        <w:spacing w:before="120"/>
        <w:ind w:firstLine="567"/>
        <w:jc w:val="both"/>
      </w:pPr>
      <w:r w:rsidRPr="00155466">
        <w:t>Нисходящие пути проводят импульсы, обеспечивающие рефлекторные реакции мышц и желез (исполнительных органов).</w:t>
      </w:r>
      <w:r>
        <w:t xml:space="preserve"> </w:t>
      </w:r>
    </w:p>
    <w:p w:rsidR="0096321D" w:rsidRDefault="0096321D" w:rsidP="0096321D">
      <w:pPr>
        <w:spacing w:before="120"/>
        <w:ind w:firstLine="567"/>
        <w:jc w:val="both"/>
      </w:pPr>
      <w:r w:rsidRPr="00155466">
        <w:t>Деятельность специфических структур ЦНС связана с анализом раздражителей и определенным характером ответных реакций организма. В этой деятельности принимают участие и неспецифические структуры, изменяющие восприятие специфических раздражений и эфферентную деятельность органов и систем.</w:t>
      </w:r>
      <w:r>
        <w:t xml:space="preserve"> </w:t>
      </w:r>
    </w:p>
    <w:p w:rsidR="0096321D" w:rsidRDefault="0096321D" w:rsidP="0096321D">
      <w:pPr>
        <w:spacing w:before="120"/>
        <w:ind w:firstLine="567"/>
        <w:jc w:val="both"/>
      </w:pPr>
      <w:r w:rsidRPr="00155466">
        <w:t>Неспецифические структуры не связаны с анализом какой-либо специфической чувствительности или с выполнением конкретных рефлекторных актов, но играют важную роль в процессах интеграции функций организма. По расположению нейронов и обилию их связей неспецифические структуры называются ретикулярной формацией (РФ). Она оказывает активизирующее или тормозящее влияние на работу других нервных центров. Это влияние на вышележащие центры называется восходящим, а на нижележащие центры - нисходящим.</w:t>
      </w:r>
    </w:p>
    <w:p w:rsidR="0096321D" w:rsidRPr="0096321D" w:rsidRDefault="0096321D" w:rsidP="0096321D">
      <w:pPr>
        <w:spacing w:before="120"/>
        <w:jc w:val="center"/>
        <w:rPr>
          <w:b/>
          <w:bCs/>
          <w:sz w:val="28"/>
          <w:szCs w:val="28"/>
        </w:rPr>
      </w:pPr>
      <w:r w:rsidRPr="0096321D">
        <w:rPr>
          <w:b/>
          <w:bCs/>
          <w:sz w:val="28"/>
          <w:szCs w:val="28"/>
        </w:rPr>
        <w:t>Список литературы</w:t>
      </w:r>
    </w:p>
    <w:p w:rsidR="0096321D" w:rsidRDefault="0096321D" w:rsidP="0096321D">
      <w:pPr>
        <w:spacing w:before="120"/>
        <w:ind w:firstLine="567"/>
        <w:jc w:val="both"/>
      </w:pPr>
      <w:r>
        <w:t xml:space="preserve">Для подготовки данной работы были использованы материалы с сайта </w:t>
      </w:r>
      <w:hyperlink r:id="rId5" w:history="1">
        <w:r w:rsidRPr="0096321D">
          <w:rPr>
            <w:rStyle w:val="a3"/>
          </w:rPr>
          <w:t>http://flogiston.ru/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21D"/>
    <w:rsid w:val="00002B5A"/>
    <w:rsid w:val="0010437E"/>
    <w:rsid w:val="00155466"/>
    <w:rsid w:val="00316F32"/>
    <w:rsid w:val="00480BA0"/>
    <w:rsid w:val="00616072"/>
    <w:rsid w:val="006A5004"/>
    <w:rsid w:val="00710178"/>
    <w:rsid w:val="0081563E"/>
    <w:rsid w:val="008B35EE"/>
    <w:rsid w:val="00905CC1"/>
    <w:rsid w:val="00906325"/>
    <w:rsid w:val="00923BED"/>
    <w:rsid w:val="0096321D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21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9632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21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9632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logist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1106</Words>
  <Characters>6306</Characters>
  <Application>Microsoft Office Word</Application>
  <DocSecurity>0</DocSecurity>
  <Lines>52</Lines>
  <Paragraphs>14</Paragraphs>
  <ScaleCrop>false</ScaleCrop>
  <Company>Home</Company>
  <LinksUpToDate>false</LinksUpToDate>
  <CharactersWithSpaces>7398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Торможение в ЦНС</dc:title>
  <dc:creator>User</dc:creator>
  <cp:lastModifiedBy>Igor</cp:lastModifiedBy>
  <cp:revision>2</cp:revision>
  <dcterms:created xsi:type="dcterms:W3CDTF">2024-10-03T12:17:00Z</dcterms:created>
  <dcterms:modified xsi:type="dcterms:W3CDTF">2024-10-03T12:17:00Z</dcterms:modified>
</cp:coreProperties>
</file>