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1B3" w:rsidRPr="00E44AFE" w:rsidRDefault="008071B3" w:rsidP="004F1737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ПАСПОРТНАЯ ЧАСТЬ:</w:t>
      </w:r>
    </w:p>
    <w:p w:rsidR="008071B3" w:rsidRPr="00E44AFE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AFE">
        <w:rPr>
          <w:rFonts w:ascii="Times New Roman" w:hAnsi="Times New Roman"/>
          <w:sz w:val="28"/>
          <w:szCs w:val="28"/>
        </w:rPr>
        <w:t>ФИО:</w:t>
      </w:r>
    </w:p>
    <w:p w:rsidR="008071B3" w:rsidRPr="00E44AFE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AFE">
        <w:rPr>
          <w:rFonts w:ascii="Times New Roman" w:hAnsi="Times New Roman"/>
          <w:sz w:val="28"/>
          <w:szCs w:val="28"/>
        </w:rPr>
        <w:t xml:space="preserve">Возраст: </w:t>
      </w:r>
      <w:r w:rsidR="00AB4D7F">
        <w:rPr>
          <w:rFonts w:ascii="Times New Roman" w:hAnsi="Times New Roman"/>
          <w:sz w:val="28"/>
          <w:szCs w:val="28"/>
        </w:rPr>
        <w:t>74 года</w:t>
      </w:r>
    </w:p>
    <w:p w:rsidR="008071B3" w:rsidRPr="00E44AFE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AFE">
        <w:rPr>
          <w:rFonts w:ascii="Times New Roman" w:hAnsi="Times New Roman"/>
          <w:sz w:val="28"/>
          <w:szCs w:val="28"/>
        </w:rPr>
        <w:t>Профессия: пенсионерка</w:t>
      </w:r>
    </w:p>
    <w:p w:rsidR="008071B3" w:rsidRPr="00E44AFE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AFE">
        <w:rPr>
          <w:rFonts w:ascii="Times New Roman" w:hAnsi="Times New Roman"/>
          <w:sz w:val="28"/>
          <w:szCs w:val="28"/>
        </w:rPr>
        <w:t>Адрес:</w:t>
      </w:r>
    </w:p>
    <w:p w:rsidR="008071B3" w:rsidRPr="00E44AFE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AFE">
        <w:rPr>
          <w:rFonts w:ascii="Times New Roman" w:hAnsi="Times New Roman"/>
          <w:sz w:val="28"/>
          <w:szCs w:val="28"/>
        </w:rPr>
        <w:t>Дата госпитализации: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071B3" w:rsidRPr="00E44AFE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AFE">
        <w:rPr>
          <w:rFonts w:ascii="Times New Roman" w:hAnsi="Times New Roman"/>
          <w:sz w:val="28"/>
          <w:szCs w:val="28"/>
        </w:rPr>
        <w:t xml:space="preserve">Кем направлена: </w:t>
      </w:r>
      <w:r>
        <w:rPr>
          <w:rFonts w:ascii="Times New Roman" w:hAnsi="Times New Roman"/>
          <w:sz w:val="28"/>
          <w:szCs w:val="28"/>
        </w:rPr>
        <w:t xml:space="preserve">фельдшером </w:t>
      </w:r>
      <w:r w:rsidRPr="00E44AFE">
        <w:rPr>
          <w:rFonts w:ascii="Times New Roman" w:hAnsi="Times New Roman"/>
          <w:sz w:val="28"/>
          <w:szCs w:val="28"/>
        </w:rPr>
        <w:t>скорой</w:t>
      </w:r>
      <w:r>
        <w:rPr>
          <w:rFonts w:ascii="Times New Roman" w:hAnsi="Times New Roman"/>
          <w:sz w:val="28"/>
          <w:szCs w:val="28"/>
        </w:rPr>
        <w:t xml:space="preserve"> медицинской </w:t>
      </w:r>
      <w:r w:rsidRPr="00E44AFE">
        <w:rPr>
          <w:rFonts w:ascii="Times New Roman" w:hAnsi="Times New Roman"/>
          <w:sz w:val="28"/>
          <w:szCs w:val="28"/>
        </w:rPr>
        <w:t>помощ</w:t>
      </w:r>
      <w:r>
        <w:rPr>
          <w:rFonts w:ascii="Times New Roman" w:hAnsi="Times New Roman"/>
          <w:sz w:val="28"/>
          <w:szCs w:val="28"/>
        </w:rPr>
        <w:t>и</w:t>
      </w:r>
      <w:r w:rsidRPr="00E44AFE">
        <w:rPr>
          <w:rFonts w:ascii="Times New Roman" w:hAnsi="Times New Roman"/>
          <w:sz w:val="28"/>
          <w:szCs w:val="28"/>
        </w:rPr>
        <w:t xml:space="preserve"> по экстренным показаниям.</w:t>
      </w:r>
    </w:p>
    <w:p w:rsidR="008071B3" w:rsidRPr="00E44AFE" w:rsidRDefault="008071B3" w:rsidP="00434035">
      <w:pPr>
        <w:tabs>
          <w:tab w:val="center" w:pos="4677"/>
        </w:tabs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AFE">
        <w:rPr>
          <w:rFonts w:ascii="Times New Roman" w:hAnsi="Times New Roman"/>
          <w:sz w:val="28"/>
          <w:szCs w:val="28"/>
        </w:rPr>
        <w:t>Диагноз направившего учреждени</w:t>
      </w:r>
      <w:r>
        <w:rPr>
          <w:rFonts w:ascii="Times New Roman" w:hAnsi="Times New Roman"/>
          <w:sz w:val="28"/>
          <w:szCs w:val="28"/>
        </w:rPr>
        <w:t xml:space="preserve">я: Гипертоническая болезнь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</w:t>
      </w:r>
      <w:proofErr w:type="spellEnd"/>
      <w:r>
        <w:rPr>
          <w:rFonts w:ascii="Times New Roman" w:hAnsi="Times New Roman"/>
          <w:sz w:val="28"/>
          <w:szCs w:val="28"/>
        </w:rPr>
        <w:t>, риск 4. Острое нарушение мозгового кровообращения.</w:t>
      </w:r>
    </w:p>
    <w:p w:rsidR="008071B3" w:rsidRPr="00E44AFE" w:rsidRDefault="008071B3" w:rsidP="00434035">
      <w:pPr>
        <w:tabs>
          <w:tab w:val="center" w:pos="4677"/>
        </w:tabs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AFE">
        <w:rPr>
          <w:rFonts w:ascii="Times New Roman" w:hAnsi="Times New Roman"/>
          <w:sz w:val="28"/>
          <w:szCs w:val="28"/>
        </w:rPr>
        <w:t>Диагноз при поступл</w:t>
      </w:r>
      <w:r>
        <w:rPr>
          <w:rFonts w:ascii="Times New Roman" w:hAnsi="Times New Roman"/>
          <w:sz w:val="28"/>
          <w:szCs w:val="28"/>
        </w:rPr>
        <w:t>ении: Острое нарушение мозгового кровообращения в бассейне левой средней мозговой артерии по ишемическому типу от 31.03.14г.</w:t>
      </w:r>
    </w:p>
    <w:p w:rsidR="008071B3" w:rsidRPr="00E44AFE" w:rsidRDefault="008071B3" w:rsidP="00434035">
      <w:pPr>
        <w:tabs>
          <w:tab w:val="center" w:pos="4677"/>
        </w:tabs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AFE">
        <w:rPr>
          <w:rFonts w:ascii="Times New Roman" w:hAnsi="Times New Roman"/>
          <w:sz w:val="28"/>
          <w:szCs w:val="28"/>
        </w:rPr>
        <w:t>Диагноз клинический: транзиторная ишемич</w:t>
      </w:r>
      <w:r>
        <w:rPr>
          <w:rFonts w:ascii="Times New Roman" w:hAnsi="Times New Roman"/>
          <w:sz w:val="28"/>
          <w:szCs w:val="28"/>
        </w:rPr>
        <w:t xml:space="preserve">еская атака в бассейне левой средней мозговой артерии на фоне гипертонической болезни </w:t>
      </w:r>
      <w:r w:rsidRPr="00E44AFE">
        <w:rPr>
          <w:rFonts w:ascii="Times New Roman" w:hAnsi="Times New Roman"/>
          <w:sz w:val="28"/>
          <w:szCs w:val="28"/>
          <w:lang w:val="en-US"/>
        </w:rPr>
        <w:t>III</w:t>
      </w:r>
      <w:proofErr w:type="spellStart"/>
      <w:r>
        <w:rPr>
          <w:rFonts w:ascii="Times New Roman" w:hAnsi="Times New Roman"/>
          <w:sz w:val="28"/>
          <w:szCs w:val="28"/>
        </w:rPr>
        <w:t>ст</w:t>
      </w:r>
      <w:proofErr w:type="spellEnd"/>
      <w:r>
        <w:rPr>
          <w:rFonts w:ascii="Times New Roman" w:hAnsi="Times New Roman"/>
          <w:sz w:val="28"/>
          <w:szCs w:val="28"/>
        </w:rPr>
        <w:t>, риск 4. от 31.03.14г.</w:t>
      </w:r>
    </w:p>
    <w:p w:rsidR="008071B3" w:rsidRPr="00E44AFE" w:rsidRDefault="008071B3" w:rsidP="00C93D8E">
      <w:pPr>
        <w:jc w:val="center"/>
        <w:rPr>
          <w:rFonts w:ascii="Times New Roman" w:hAnsi="Times New Roman"/>
          <w:sz w:val="28"/>
          <w:szCs w:val="28"/>
        </w:rPr>
      </w:pPr>
      <w:r w:rsidRPr="00E44AFE">
        <w:rPr>
          <w:rFonts w:ascii="Times New Roman" w:hAnsi="Times New Roman"/>
          <w:sz w:val="28"/>
          <w:szCs w:val="28"/>
        </w:rPr>
        <w:t>ЖАЛОБЫ ПРИ ПОСТУПЛЕНИИ:</w:t>
      </w:r>
    </w:p>
    <w:p w:rsidR="008071B3" w:rsidRPr="00E44AFE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AFE">
        <w:rPr>
          <w:rFonts w:ascii="Times New Roman" w:hAnsi="Times New Roman"/>
          <w:sz w:val="28"/>
          <w:szCs w:val="28"/>
        </w:rPr>
        <w:t>Жалобы на давящие, сжимающие боли в затылочной области и воротниковой зоне, чувство онемения верхней и нижней конечности</w:t>
      </w:r>
      <w:r>
        <w:rPr>
          <w:rFonts w:ascii="Times New Roman" w:hAnsi="Times New Roman"/>
          <w:sz w:val="28"/>
          <w:szCs w:val="28"/>
        </w:rPr>
        <w:t xml:space="preserve"> справа</w:t>
      </w:r>
      <w:r w:rsidRPr="00E44AFE">
        <w:rPr>
          <w:rFonts w:ascii="Times New Roman" w:hAnsi="Times New Roman"/>
          <w:sz w:val="28"/>
          <w:szCs w:val="28"/>
        </w:rPr>
        <w:t xml:space="preserve">, онемение языка, </w:t>
      </w:r>
      <w:r>
        <w:rPr>
          <w:rFonts w:ascii="Times New Roman" w:hAnsi="Times New Roman"/>
          <w:sz w:val="28"/>
          <w:szCs w:val="28"/>
        </w:rPr>
        <w:t>нарушение речи, повышение АД до 180/ 90.</w:t>
      </w:r>
    </w:p>
    <w:p w:rsidR="008071B3" w:rsidRPr="00E44AFE" w:rsidRDefault="008071B3" w:rsidP="00C93D8E">
      <w:pPr>
        <w:jc w:val="center"/>
        <w:rPr>
          <w:rFonts w:ascii="Times New Roman" w:hAnsi="Times New Roman"/>
          <w:sz w:val="28"/>
          <w:szCs w:val="28"/>
        </w:rPr>
      </w:pPr>
      <w:r w:rsidRPr="00E44AFE">
        <w:rPr>
          <w:rFonts w:ascii="Times New Roman" w:hAnsi="Times New Roman"/>
          <w:sz w:val="28"/>
          <w:szCs w:val="28"/>
        </w:rPr>
        <w:t>АНАМНЕЗ ЗАБОЛЕВАНИЯ:</w:t>
      </w:r>
    </w:p>
    <w:p w:rsidR="008071B3" w:rsidRPr="00E44AFE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AFE">
        <w:rPr>
          <w:rFonts w:ascii="Times New Roman" w:hAnsi="Times New Roman"/>
          <w:sz w:val="28"/>
          <w:szCs w:val="28"/>
        </w:rPr>
        <w:t>Считает себя больной с 2009 года</w:t>
      </w:r>
      <w:r>
        <w:rPr>
          <w:rFonts w:ascii="Times New Roman" w:hAnsi="Times New Roman"/>
          <w:sz w:val="28"/>
          <w:szCs w:val="28"/>
        </w:rPr>
        <w:t>, когда впервые перенесла острое нарушение мозгового кровообращения. С</w:t>
      </w:r>
      <w:r w:rsidRPr="00E44AFE">
        <w:rPr>
          <w:rFonts w:ascii="Times New Roman" w:hAnsi="Times New Roman"/>
          <w:sz w:val="28"/>
          <w:szCs w:val="28"/>
        </w:rPr>
        <w:t xml:space="preserve">традает гипертонической болезнью </w:t>
      </w:r>
      <w:r w:rsidRPr="00E44AFE"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, риск 4, постоянно принимает </w:t>
      </w:r>
      <w:proofErr w:type="spellStart"/>
      <w:r>
        <w:rPr>
          <w:rFonts w:ascii="Times New Roman" w:hAnsi="Times New Roman"/>
          <w:sz w:val="28"/>
          <w:szCs w:val="28"/>
        </w:rPr>
        <w:t>капотен</w:t>
      </w:r>
      <w:proofErr w:type="spellEnd"/>
      <w:r>
        <w:rPr>
          <w:rFonts w:ascii="Times New Roman" w:hAnsi="Times New Roman"/>
          <w:sz w:val="28"/>
          <w:szCs w:val="28"/>
        </w:rPr>
        <w:t xml:space="preserve"> по 1/2т -1 т в день, в зависимости от показателей АД. </w:t>
      </w:r>
      <w:r w:rsidRPr="00E44AFE">
        <w:rPr>
          <w:rFonts w:ascii="Times New Roman" w:hAnsi="Times New Roman"/>
          <w:sz w:val="28"/>
          <w:szCs w:val="28"/>
        </w:rPr>
        <w:t>Находилась на лечении в условиях дневного стационара Батецкой ЦРБ с</w:t>
      </w:r>
      <w:r>
        <w:rPr>
          <w:rFonts w:ascii="Times New Roman" w:hAnsi="Times New Roman"/>
          <w:sz w:val="28"/>
          <w:szCs w:val="28"/>
        </w:rPr>
        <w:t xml:space="preserve"> 22,03.2014 </w:t>
      </w:r>
      <w:r w:rsidRPr="00E44AFE">
        <w:rPr>
          <w:rFonts w:ascii="Times New Roman" w:hAnsi="Times New Roman"/>
          <w:sz w:val="28"/>
          <w:szCs w:val="28"/>
        </w:rPr>
        <w:t>диагнозом</w:t>
      </w:r>
      <w:r>
        <w:rPr>
          <w:rFonts w:ascii="Times New Roman" w:hAnsi="Times New Roman"/>
          <w:sz w:val="28"/>
          <w:szCs w:val="28"/>
        </w:rPr>
        <w:t>: О</w:t>
      </w:r>
      <w:r w:rsidRPr="00E44AFE">
        <w:rPr>
          <w:rFonts w:ascii="Times New Roman" w:hAnsi="Times New Roman"/>
          <w:sz w:val="28"/>
          <w:szCs w:val="28"/>
        </w:rPr>
        <w:t>стеохондроз шейного отдела позв</w:t>
      </w:r>
      <w:r>
        <w:rPr>
          <w:rFonts w:ascii="Times New Roman" w:hAnsi="Times New Roman"/>
          <w:sz w:val="28"/>
          <w:szCs w:val="28"/>
        </w:rPr>
        <w:t>оночника и получала лечение: нестероидные противовоспалительные средства</w:t>
      </w:r>
      <w:r w:rsidRPr="00E44AFE">
        <w:rPr>
          <w:rFonts w:ascii="Times New Roman" w:hAnsi="Times New Roman"/>
          <w:sz w:val="28"/>
          <w:szCs w:val="28"/>
        </w:rPr>
        <w:t xml:space="preserve">, витаминотерапию, электролечение в </w:t>
      </w:r>
      <w:proofErr w:type="spellStart"/>
      <w:r w:rsidRPr="00E44AFE">
        <w:rPr>
          <w:rFonts w:ascii="Times New Roman" w:hAnsi="Times New Roman"/>
          <w:sz w:val="28"/>
          <w:szCs w:val="28"/>
        </w:rPr>
        <w:t>физиокабинете</w:t>
      </w:r>
      <w:proofErr w:type="spellEnd"/>
      <w:r w:rsidRPr="00E44AFE">
        <w:rPr>
          <w:rFonts w:ascii="Times New Roman" w:hAnsi="Times New Roman"/>
          <w:sz w:val="28"/>
          <w:szCs w:val="28"/>
        </w:rPr>
        <w:t>. 31 марта 2014 года</w:t>
      </w:r>
      <w:r>
        <w:rPr>
          <w:rFonts w:ascii="Times New Roman" w:hAnsi="Times New Roman"/>
          <w:sz w:val="28"/>
          <w:szCs w:val="28"/>
        </w:rPr>
        <w:t xml:space="preserve">, придя домой после </w:t>
      </w:r>
      <w:proofErr w:type="spellStart"/>
      <w:r>
        <w:rPr>
          <w:rFonts w:ascii="Times New Roman" w:hAnsi="Times New Roman"/>
          <w:sz w:val="28"/>
          <w:szCs w:val="28"/>
        </w:rPr>
        <w:t>физиопроцедуры</w:t>
      </w:r>
      <w:proofErr w:type="spellEnd"/>
      <w:r>
        <w:rPr>
          <w:rFonts w:ascii="Times New Roman" w:hAnsi="Times New Roman"/>
          <w:sz w:val="28"/>
          <w:szCs w:val="28"/>
        </w:rPr>
        <w:t xml:space="preserve"> почувствовала боль в затылочной </w:t>
      </w:r>
      <w:r>
        <w:rPr>
          <w:rFonts w:ascii="Times New Roman" w:hAnsi="Times New Roman"/>
          <w:sz w:val="28"/>
          <w:szCs w:val="28"/>
        </w:rPr>
        <w:lastRenderedPageBreak/>
        <w:t xml:space="preserve">области, давящего характера, нарушение движения в верхней и нижней конечностях справа, онемение языка и нарушение речи. Вызвала скорую медицинскую помощь, и фельдшером </w:t>
      </w:r>
      <w:r w:rsidRPr="00E44AFE">
        <w:rPr>
          <w:rFonts w:ascii="Times New Roman" w:hAnsi="Times New Roman"/>
          <w:sz w:val="28"/>
          <w:szCs w:val="28"/>
        </w:rPr>
        <w:t>была направлена в</w:t>
      </w:r>
      <w:r>
        <w:rPr>
          <w:rFonts w:ascii="Times New Roman" w:hAnsi="Times New Roman"/>
          <w:sz w:val="28"/>
          <w:szCs w:val="28"/>
        </w:rPr>
        <w:t xml:space="preserve"> ГОБУЗ «ЦПКБ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.№ 1» с диагнозом: Острое нарушение мозгового кровообращения, госпитализирована в неврологическое отделение с диагнозом: Острое нарушение мозгового кровообращения в бассейне левой средней мозговой артерии </w:t>
      </w:r>
      <w:r w:rsidRPr="00E44AFE">
        <w:rPr>
          <w:rFonts w:ascii="Times New Roman" w:hAnsi="Times New Roman"/>
          <w:sz w:val="28"/>
          <w:szCs w:val="28"/>
        </w:rPr>
        <w:t>по ишемическому типу</w:t>
      </w:r>
      <w:r>
        <w:rPr>
          <w:rFonts w:ascii="Times New Roman" w:hAnsi="Times New Roman"/>
          <w:sz w:val="28"/>
          <w:szCs w:val="28"/>
        </w:rPr>
        <w:t>.</w:t>
      </w:r>
    </w:p>
    <w:p w:rsidR="008071B3" w:rsidRPr="00E44AFE" w:rsidRDefault="008071B3" w:rsidP="00C93D8E">
      <w:pPr>
        <w:jc w:val="center"/>
        <w:rPr>
          <w:rFonts w:ascii="Times New Roman" w:hAnsi="Times New Roman"/>
          <w:sz w:val="28"/>
          <w:szCs w:val="28"/>
        </w:rPr>
      </w:pPr>
      <w:r w:rsidRPr="00E44AFE">
        <w:rPr>
          <w:rFonts w:ascii="Times New Roman" w:hAnsi="Times New Roman"/>
          <w:sz w:val="28"/>
          <w:szCs w:val="28"/>
        </w:rPr>
        <w:t>АНАМНЕЗ ЖИЗНИ:</w:t>
      </w:r>
    </w:p>
    <w:p w:rsidR="008071B3" w:rsidRPr="00E44AFE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AFE">
        <w:rPr>
          <w:rFonts w:ascii="Times New Roman" w:hAnsi="Times New Roman"/>
          <w:sz w:val="28"/>
          <w:szCs w:val="28"/>
        </w:rPr>
        <w:t xml:space="preserve">Родилась 24 марта 1940 года в поселке </w:t>
      </w:r>
      <w:r w:rsidRPr="006D4E31">
        <w:rPr>
          <w:rFonts w:ascii="Times New Roman" w:hAnsi="Times New Roman"/>
          <w:sz w:val="28"/>
          <w:szCs w:val="28"/>
        </w:rPr>
        <w:t>*****</w:t>
      </w:r>
      <w:r w:rsidRPr="00E44AFE">
        <w:rPr>
          <w:rFonts w:ascii="Times New Roman" w:hAnsi="Times New Roman"/>
          <w:sz w:val="28"/>
          <w:szCs w:val="28"/>
        </w:rPr>
        <w:t>, вторым ребенком в семье. Физически и умственно развивалась нормально, от сверстников не отставала. Окончила 7 классов средней общеобразовательной школы, затем работала дояркой в колхозе, с 20-илетнего возраста работала 15 лет бухгалтером в типографии и до наступления пенсионного возраста работала дежурным на железнодорожной станции. Имеет 2 детей, обе беременности и роды протекали без особенностей.</w:t>
      </w:r>
    </w:p>
    <w:p w:rsidR="008071B3" w:rsidRPr="00E44AFE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AFE">
        <w:rPr>
          <w:rFonts w:ascii="Times New Roman" w:hAnsi="Times New Roman"/>
          <w:sz w:val="28"/>
          <w:szCs w:val="28"/>
        </w:rPr>
        <w:t>Семейный анамнез: не отягощен.</w:t>
      </w:r>
    </w:p>
    <w:p w:rsidR="008071B3" w:rsidRPr="00E44AFE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AFE">
        <w:rPr>
          <w:rFonts w:ascii="Times New Roman" w:hAnsi="Times New Roman"/>
          <w:sz w:val="28"/>
          <w:szCs w:val="28"/>
        </w:rPr>
        <w:t xml:space="preserve">Наследственные заболевания: в </w:t>
      </w:r>
      <w:proofErr w:type="spellStart"/>
      <w:r w:rsidRPr="00E44AFE">
        <w:rPr>
          <w:rFonts w:ascii="Times New Roman" w:hAnsi="Times New Roman"/>
          <w:sz w:val="28"/>
          <w:szCs w:val="28"/>
        </w:rPr>
        <w:t>т.ч</w:t>
      </w:r>
      <w:proofErr w:type="spellEnd"/>
      <w:r w:rsidRPr="00E44AFE">
        <w:rPr>
          <w:rFonts w:ascii="Times New Roman" w:hAnsi="Times New Roman"/>
          <w:sz w:val="28"/>
          <w:szCs w:val="28"/>
        </w:rPr>
        <w:t>. нервной системы, и врожденную патологию отрицает.</w:t>
      </w:r>
    </w:p>
    <w:p w:rsidR="008071B3" w:rsidRPr="00E44AFE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AFE">
        <w:rPr>
          <w:rFonts w:ascii="Times New Roman" w:hAnsi="Times New Roman"/>
          <w:sz w:val="28"/>
          <w:szCs w:val="28"/>
        </w:rPr>
        <w:t>Эпидемический анамнез: туберкулёз, вирусные гепатиты, венерические заболевания отрицает. В контакте с инфекционными больными не была.</w:t>
      </w:r>
    </w:p>
    <w:p w:rsidR="008071B3" w:rsidRPr="00E44AFE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44AFE">
        <w:rPr>
          <w:rFonts w:ascii="Times New Roman" w:hAnsi="Times New Roman"/>
          <w:sz w:val="28"/>
          <w:szCs w:val="28"/>
        </w:rPr>
        <w:t>Аллергоанамнез</w:t>
      </w:r>
      <w:proofErr w:type="spellEnd"/>
      <w:r w:rsidRPr="00E44AFE">
        <w:rPr>
          <w:rFonts w:ascii="Times New Roman" w:hAnsi="Times New Roman"/>
          <w:sz w:val="28"/>
          <w:szCs w:val="28"/>
        </w:rPr>
        <w:t xml:space="preserve"> спокоен.</w:t>
      </w:r>
    </w:p>
    <w:p w:rsidR="008071B3" w:rsidRPr="00E44AFE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AFE">
        <w:rPr>
          <w:rFonts w:ascii="Times New Roman" w:hAnsi="Times New Roman"/>
          <w:sz w:val="28"/>
          <w:szCs w:val="28"/>
        </w:rPr>
        <w:t xml:space="preserve">Перенесенные заболевания: в течение жизни болела редко, в детском возрасте перенесла операцию </w:t>
      </w:r>
      <w:proofErr w:type="spellStart"/>
      <w:r w:rsidRPr="00E44AFE">
        <w:rPr>
          <w:rFonts w:ascii="Times New Roman" w:hAnsi="Times New Roman"/>
          <w:sz w:val="28"/>
          <w:szCs w:val="28"/>
        </w:rPr>
        <w:t>аппендэктомию</w:t>
      </w:r>
      <w:proofErr w:type="spellEnd"/>
      <w:r w:rsidRPr="00E44AFE">
        <w:rPr>
          <w:rFonts w:ascii="Times New Roman" w:hAnsi="Times New Roman"/>
          <w:sz w:val="28"/>
          <w:szCs w:val="28"/>
        </w:rPr>
        <w:t>.</w:t>
      </w:r>
    </w:p>
    <w:p w:rsidR="008071B3" w:rsidRPr="00E44AFE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AFE">
        <w:rPr>
          <w:rFonts w:ascii="Times New Roman" w:hAnsi="Times New Roman"/>
          <w:sz w:val="28"/>
          <w:szCs w:val="28"/>
        </w:rPr>
        <w:t>Вредные привычки: курение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AFE">
        <w:rPr>
          <w:rFonts w:ascii="Times New Roman" w:hAnsi="Times New Roman"/>
          <w:sz w:val="28"/>
          <w:szCs w:val="28"/>
        </w:rPr>
        <w:t>употребление алкоголя отрицает.</w:t>
      </w:r>
    </w:p>
    <w:p w:rsidR="008071B3" w:rsidRPr="00E44AFE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AFE">
        <w:rPr>
          <w:rFonts w:ascii="Times New Roman" w:hAnsi="Times New Roman"/>
          <w:sz w:val="28"/>
          <w:szCs w:val="28"/>
        </w:rPr>
        <w:t>Соц</w:t>
      </w:r>
      <w:r>
        <w:rPr>
          <w:rFonts w:ascii="Times New Roman" w:hAnsi="Times New Roman"/>
          <w:sz w:val="28"/>
          <w:szCs w:val="28"/>
        </w:rPr>
        <w:t xml:space="preserve">иально-бытовые условия: проживает одна в благоустроенной квартире. </w:t>
      </w:r>
      <w:r w:rsidRPr="00E44AFE">
        <w:rPr>
          <w:rFonts w:ascii="Times New Roman" w:hAnsi="Times New Roman"/>
          <w:sz w:val="28"/>
          <w:szCs w:val="28"/>
        </w:rPr>
        <w:t>Материально-бытовые усло</w:t>
      </w:r>
      <w:r>
        <w:rPr>
          <w:rFonts w:ascii="Times New Roman" w:hAnsi="Times New Roman"/>
          <w:sz w:val="28"/>
          <w:szCs w:val="28"/>
        </w:rPr>
        <w:t>вия хорошие, питание полноценное</w:t>
      </w:r>
      <w:r w:rsidRPr="00E44AFE">
        <w:rPr>
          <w:rFonts w:ascii="Times New Roman" w:hAnsi="Times New Roman"/>
          <w:sz w:val="28"/>
          <w:szCs w:val="28"/>
        </w:rPr>
        <w:t>, предпочтительно кисло-молочные продукты.</w:t>
      </w:r>
    </w:p>
    <w:p w:rsidR="008071B3" w:rsidRPr="00E44AFE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AFE">
        <w:rPr>
          <w:rFonts w:ascii="Times New Roman" w:hAnsi="Times New Roman"/>
          <w:sz w:val="28"/>
          <w:szCs w:val="28"/>
        </w:rPr>
        <w:t xml:space="preserve">Хронические заболевания: имеет хроническую патологию ГБ </w:t>
      </w:r>
      <w:r w:rsidRPr="00E44AFE"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, риск 4</w:t>
      </w:r>
      <w:r w:rsidRPr="00E44AFE">
        <w:rPr>
          <w:rFonts w:ascii="Times New Roman" w:hAnsi="Times New Roman"/>
          <w:sz w:val="28"/>
          <w:szCs w:val="28"/>
        </w:rPr>
        <w:t>.</w:t>
      </w:r>
    </w:p>
    <w:p w:rsidR="008071B3" w:rsidRPr="00E44AFE" w:rsidRDefault="008071B3" w:rsidP="00A33BFC">
      <w:pPr>
        <w:jc w:val="center"/>
        <w:rPr>
          <w:rFonts w:ascii="Times New Roman" w:hAnsi="Times New Roman"/>
          <w:sz w:val="28"/>
          <w:szCs w:val="28"/>
        </w:rPr>
      </w:pPr>
      <w:r w:rsidRPr="00E44AFE">
        <w:rPr>
          <w:rFonts w:ascii="Times New Roman" w:hAnsi="Times New Roman"/>
          <w:sz w:val="28"/>
          <w:szCs w:val="28"/>
        </w:rPr>
        <w:t>ОБЩЕСОМАТИЧЕСКИЙ СТАТУС:</w:t>
      </w:r>
    </w:p>
    <w:p w:rsidR="008071B3" w:rsidRPr="00E44AFE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AFE">
        <w:rPr>
          <w:rFonts w:ascii="Times New Roman" w:hAnsi="Times New Roman"/>
          <w:sz w:val="28"/>
          <w:szCs w:val="28"/>
        </w:rPr>
        <w:lastRenderedPageBreak/>
        <w:t>Общее состояние больной средней степени тяжести. Положение в постели активное. Выражение лица не отражает каких либо болезненных процессов. Температура тела 36.4</w:t>
      </w:r>
      <w:r w:rsidRPr="00E44AFE">
        <w:rPr>
          <w:rFonts w:ascii="Times New Roman" w:hAnsi="Times New Roman"/>
          <w:sz w:val="28"/>
          <w:szCs w:val="28"/>
          <w:vertAlign w:val="superscript"/>
        </w:rPr>
        <w:t>0</w:t>
      </w:r>
      <w:r w:rsidRPr="00E44AFE">
        <w:rPr>
          <w:rFonts w:ascii="Times New Roman" w:hAnsi="Times New Roman"/>
          <w:sz w:val="28"/>
          <w:szCs w:val="28"/>
        </w:rPr>
        <w:t xml:space="preserve"> С. Телосложение правильное, конституция </w:t>
      </w:r>
      <w:proofErr w:type="spellStart"/>
      <w:r w:rsidRPr="00E44AFE">
        <w:rPr>
          <w:rFonts w:ascii="Times New Roman" w:hAnsi="Times New Roman"/>
          <w:sz w:val="28"/>
          <w:szCs w:val="28"/>
        </w:rPr>
        <w:t>нормостеническая</w:t>
      </w:r>
      <w:proofErr w:type="spellEnd"/>
      <w:r w:rsidRPr="00E44AFE">
        <w:rPr>
          <w:rFonts w:ascii="Times New Roman" w:hAnsi="Times New Roman"/>
          <w:sz w:val="28"/>
          <w:szCs w:val="28"/>
        </w:rPr>
        <w:t>, Вес</w:t>
      </w:r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70 кг"/>
        </w:smartTagPr>
        <w:r w:rsidRPr="00E44AFE">
          <w:rPr>
            <w:rFonts w:ascii="Times New Roman" w:hAnsi="Times New Roman"/>
            <w:sz w:val="28"/>
            <w:szCs w:val="28"/>
          </w:rPr>
          <w:t>70 кг</w:t>
        </w:r>
      </w:smartTag>
      <w:r w:rsidRPr="00E44AFE">
        <w:rPr>
          <w:rFonts w:ascii="Times New Roman" w:hAnsi="Times New Roman"/>
          <w:sz w:val="28"/>
          <w:szCs w:val="28"/>
        </w:rPr>
        <w:t xml:space="preserve">, рост </w:t>
      </w:r>
      <w:smartTag w:uri="urn:schemas-microsoft-com:office:smarttags" w:element="metricconverter">
        <w:smartTagPr>
          <w:attr w:name="ProductID" w:val="160 см"/>
        </w:smartTagPr>
        <w:r w:rsidRPr="00E44AFE">
          <w:rPr>
            <w:rFonts w:ascii="Times New Roman" w:hAnsi="Times New Roman"/>
            <w:sz w:val="28"/>
            <w:szCs w:val="28"/>
          </w:rPr>
          <w:t>160 см</w:t>
        </w:r>
      </w:smartTag>
      <w:r w:rsidRPr="00E44AFE">
        <w:rPr>
          <w:rFonts w:ascii="Times New Roman" w:hAnsi="Times New Roman"/>
          <w:sz w:val="28"/>
          <w:szCs w:val="28"/>
        </w:rPr>
        <w:t>, ИМТ= 27, избыточная масса тела.</w:t>
      </w:r>
    </w:p>
    <w:p w:rsidR="008071B3" w:rsidRPr="00E44AFE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AFE">
        <w:rPr>
          <w:rFonts w:ascii="Times New Roman" w:hAnsi="Times New Roman"/>
          <w:sz w:val="28"/>
          <w:szCs w:val="28"/>
        </w:rPr>
        <w:t>Кожные по</w:t>
      </w:r>
      <w:r>
        <w:rPr>
          <w:rFonts w:ascii="Times New Roman" w:hAnsi="Times New Roman"/>
          <w:sz w:val="28"/>
          <w:szCs w:val="28"/>
        </w:rPr>
        <w:t>кровы физиологической окраски</w:t>
      </w:r>
      <w:r w:rsidRPr="00E44AFE">
        <w:rPr>
          <w:rFonts w:ascii="Times New Roman" w:hAnsi="Times New Roman"/>
          <w:sz w:val="28"/>
          <w:szCs w:val="28"/>
        </w:rPr>
        <w:t>, сухие. Ка коже передней стенки живота, в верхней трети, множество мелких папиллом. Тургор тканей снижен.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AFE">
        <w:rPr>
          <w:rFonts w:ascii="Times New Roman" w:hAnsi="Times New Roman"/>
          <w:sz w:val="28"/>
          <w:szCs w:val="28"/>
        </w:rPr>
        <w:t>Видимые слизистые чистые, бледные.</w:t>
      </w:r>
    </w:p>
    <w:p w:rsidR="008071B3" w:rsidRPr="00E44AFE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AFE">
        <w:rPr>
          <w:rFonts w:ascii="Times New Roman" w:hAnsi="Times New Roman"/>
          <w:sz w:val="28"/>
          <w:szCs w:val="28"/>
        </w:rPr>
        <w:t>Подкожно жировой слой развит избыточно, распределение по женскому типу.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AFE">
        <w:rPr>
          <w:rFonts w:ascii="Times New Roman" w:hAnsi="Times New Roman"/>
          <w:sz w:val="28"/>
          <w:szCs w:val="28"/>
        </w:rPr>
        <w:t>Периферические лимфоузлы не увеличены. Над-, подключичные, локтевые, подмышечные, паховые лимфоузлы не пальпируются.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AFE">
        <w:rPr>
          <w:rFonts w:ascii="Times New Roman" w:hAnsi="Times New Roman"/>
          <w:sz w:val="28"/>
          <w:szCs w:val="28"/>
        </w:rPr>
        <w:t>Периферических отеков нет.</w:t>
      </w:r>
    </w:p>
    <w:p w:rsidR="008071B3" w:rsidRPr="00E44AFE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AFE">
        <w:rPr>
          <w:rFonts w:ascii="Times New Roman" w:hAnsi="Times New Roman"/>
          <w:sz w:val="28"/>
          <w:szCs w:val="28"/>
        </w:rPr>
        <w:t xml:space="preserve">Волосы тусклые, ломкие, сухие. Ногти сухие ломкие. На </w:t>
      </w:r>
      <w:r w:rsidRPr="00E44AFE">
        <w:rPr>
          <w:rFonts w:ascii="Times New Roman" w:hAnsi="Times New Roman"/>
          <w:sz w:val="28"/>
          <w:szCs w:val="28"/>
          <w:lang w:val="en-US"/>
        </w:rPr>
        <w:t>I</w:t>
      </w:r>
      <w:r w:rsidRPr="00E44AFE">
        <w:rPr>
          <w:rFonts w:ascii="Times New Roman" w:hAnsi="Times New Roman"/>
          <w:sz w:val="28"/>
          <w:szCs w:val="28"/>
        </w:rPr>
        <w:t>-</w:t>
      </w:r>
      <w:r w:rsidRPr="00E44AFE">
        <w:rPr>
          <w:rFonts w:ascii="Times New Roman" w:hAnsi="Times New Roman"/>
          <w:sz w:val="28"/>
          <w:szCs w:val="28"/>
          <w:lang w:val="en-US"/>
        </w:rPr>
        <w:t>II</w:t>
      </w:r>
      <w:r w:rsidRPr="00E44AFE">
        <w:rPr>
          <w:rFonts w:ascii="Times New Roman" w:hAnsi="Times New Roman"/>
          <w:sz w:val="28"/>
          <w:szCs w:val="28"/>
        </w:rPr>
        <w:t xml:space="preserve"> пальцах стопы признаки грибкового поражения, ногти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AFE">
        <w:rPr>
          <w:rFonts w:ascii="Times New Roman" w:hAnsi="Times New Roman"/>
          <w:sz w:val="28"/>
          <w:szCs w:val="28"/>
        </w:rPr>
        <w:t>желтые, утолщены, слоятся.</w:t>
      </w:r>
    </w:p>
    <w:p w:rsidR="008071B3" w:rsidRPr="00E44AFE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AFE">
        <w:rPr>
          <w:rFonts w:ascii="Times New Roman" w:hAnsi="Times New Roman"/>
          <w:sz w:val="28"/>
          <w:szCs w:val="28"/>
        </w:rPr>
        <w:t>Видимых изменений костной системы нет, изменение формы суставов не выявлено. Движения в суставах сохранены. Развитие и сила мышц соответствуют возрасту.</w:t>
      </w:r>
    </w:p>
    <w:p w:rsidR="008071B3" w:rsidRPr="00E44AFE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AFE">
        <w:rPr>
          <w:rFonts w:ascii="Times New Roman" w:hAnsi="Times New Roman"/>
          <w:sz w:val="28"/>
          <w:szCs w:val="28"/>
        </w:rPr>
        <w:t>Щитовидная железа не увеличена, безболезненна, с окружающими тканями не спаяна.</w:t>
      </w:r>
    </w:p>
    <w:p w:rsidR="008071B3" w:rsidRPr="00E44AFE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AFE">
        <w:rPr>
          <w:rFonts w:ascii="Times New Roman" w:hAnsi="Times New Roman"/>
          <w:i/>
          <w:sz w:val="28"/>
          <w:szCs w:val="28"/>
        </w:rPr>
        <w:t>ОРГАНЫ ДЫХАНИЯ:</w:t>
      </w:r>
      <w:r w:rsidRPr="00E44AFE">
        <w:rPr>
          <w:rFonts w:ascii="Times New Roman" w:hAnsi="Times New Roman"/>
          <w:sz w:val="28"/>
          <w:szCs w:val="28"/>
        </w:rPr>
        <w:t xml:space="preserve"> </w:t>
      </w:r>
      <w:r w:rsidRPr="00602ACD">
        <w:rPr>
          <w:rFonts w:ascii="Times New Roman" w:hAnsi="Times New Roman"/>
          <w:sz w:val="28"/>
          <w:szCs w:val="28"/>
        </w:rPr>
        <w:t>Дыхание через нос свободное, голос сохранён, тип дыхания - смешанный.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2ACD">
        <w:rPr>
          <w:rFonts w:ascii="Times New Roman" w:hAnsi="Times New Roman"/>
          <w:sz w:val="28"/>
          <w:szCs w:val="28"/>
        </w:rPr>
        <w:t>Нормостенический</w:t>
      </w:r>
      <w:proofErr w:type="spellEnd"/>
      <w:r w:rsidRPr="00602ACD">
        <w:rPr>
          <w:rFonts w:ascii="Times New Roman" w:hAnsi="Times New Roman"/>
          <w:sz w:val="28"/>
          <w:szCs w:val="28"/>
        </w:rPr>
        <w:t xml:space="preserve"> тип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2ACD">
        <w:rPr>
          <w:rFonts w:ascii="Times New Roman" w:hAnsi="Times New Roman"/>
          <w:sz w:val="28"/>
          <w:szCs w:val="28"/>
        </w:rPr>
        <w:t xml:space="preserve">грудной клетки: </w:t>
      </w:r>
      <w:proofErr w:type="spellStart"/>
      <w:r w:rsidRPr="00602ACD">
        <w:rPr>
          <w:rFonts w:ascii="Times New Roman" w:hAnsi="Times New Roman"/>
          <w:sz w:val="28"/>
          <w:szCs w:val="28"/>
        </w:rPr>
        <w:t>эпигастральный</w:t>
      </w:r>
      <w:proofErr w:type="spellEnd"/>
      <w:r w:rsidRPr="00602ACD">
        <w:rPr>
          <w:rFonts w:ascii="Times New Roman" w:hAnsi="Times New Roman"/>
          <w:sz w:val="28"/>
          <w:szCs w:val="28"/>
        </w:rPr>
        <w:t xml:space="preserve"> угол равен 90, лопатки умеренно прилежат к телу, над- и подключичные ямки выражены умеренно, ход рёбер косой. Обе половины грудной клетки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2ACD">
        <w:rPr>
          <w:rFonts w:ascii="Times New Roman" w:hAnsi="Times New Roman"/>
          <w:sz w:val="28"/>
          <w:szCs w:val="28"/>
        </w:rPr>
        <w:t>симметрично участвуют в акте дыхания.</w:t>
      </w:r>
      <w:r>
        <w:rPr>
          <w:rFonts w:ascii="Times New Roman" w:hAnsi="Times New Roman"/>
          <w:sz w:val="28"/>
          <w:szCs w:val="28"/>
        </w:rPr>
        <w:t xml:space="preserve"> ЧДД=18 в </w:t>
      </w:r>
      <w:r w:rsidRPr="00E44AFE">
        <w:rPr>
          <w:rFonts w:ascii="Times New Roman" w:hAnsi="Times New Roman"/>
          <w:sz w:val="28"/>
          <w:szCs w:val="28"/>
        </w:rPr>
        <w:t>мин.</w:t>
      </w:r>
    </w:p>
    <w:p w:rsidR="008071B3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ACD">
        <w:rPr>
          <w:rFonts w:ascii="Times New Roman" w:hAnsi="Times New Roman"/>
          <w:sz w:val="28"/>
          <w:szCs w:val="28"/>
        </w:rPr>
        <w:t xml:space="preserve">Поверхностная пальпация безболезненна, </w:t>
      </w:r>
      <w:proofErr w:type="spellStart"/>
      <w:r w:rsidRPr="00602ACD">
        <w:rPr>
          <w:rFonts w:ascii="Times New Roman" w:hAnsi="Times New Roman"/>
          <w:sz w:val="28"/>
          <w:szCs w:val="28"/>
        </w:rPr>
        <w:t>паравертебральные</w:t>
      </w:r>
      <w:proofErr w:type="spellEnd"/>
      <w:r w:rsidRPr="00602ACD">
        <w:rPr>
          <w:rFonts w:ascii="Times New Roman" w:hAnsi="Times New Roman"/>
          <w:sz w:val="28"/>
          <w:szCs w:val="28"/>
        </w:rPr>
        <w:t xml:space="preserve"> точки </w:t>
      </w:r>
      <w:proofErr w:type="spellStart"/>
      <w:r w:rsidRPr="00602ACD">
        <w:rPr>
          <w:rFonts w:ascii="Times New Roman" w:hAnsi="Times New Roman"/>
          <w:sz w:val="28"/>
          <w:szCs w:val="28"/>
        </w:rPr>
        <w:t>интактны</w:t>
      </w:r>
      <w:proofErr w:type="spellEnd"/>
      <w:r w:rsidRPr="00602ACD">
        <w:rPr>
          <w:rFonts w:ascii="Times New Roman" w:hAnsi="Times New Roman"/>
          <w:sz w:val="28"/>
          <w:szCs w:val="28"/>
        </w:rPr>
        <w:t>, при пальпации безболе</w:t>
      </w:r>
      <w:r>
        <w:rPr>
          <w:rFonts w:ascii="Times New Roman" w:hAnsi="Times New Roman"/>
          <w:sz w:val="28"/>
          <w:szCs w:val="28"/>
        </w:rPr>
        <w:t xml:space="preserve">зненны. Грудная клетка умеренно </w:t>
      </w:r>
      <w:proofErr w:type="spellStart"/>
      <w:r>
        <w:rPr>
          <w:rFonts w:ascii="Times New Roman" w:hAnsi="Times New Roman"/>
          <w:sz w:val="28"/>
          <w:szCs w:val="28"/>
        </w:rPr>
        <w:t>резистентна</w:t>
      </w:r>
      <w:proofErr w:type="spellEnd"/>
      <w:r w:rsidRPr="00602ACD">
        <w:rPr>
          <w:rFonts w:ascii="Times New Roman" w:hAnsi="Times New Roman"/>
          <w:sz w:val="28"/>
          <w:szCs w:val="28"/>
        </w:rPr>
        <w:t>. Голосовое дрожание определяется с одинаковой силой в симметричных точках грудной клетки.</w:t>
      </w:r>
    </w:p>
    <w:p w:rsidR="008071B3" w:rsidRPr="00E44AFE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AFE">
        <w:rPr>
          <w:rFonts w:ascii="Times New Roman" w:hAnsi="Times New Roman"/>
          <w:sz w:val="28"/>
          <w:szCs w:val="28"/>
        </w:rPr>
        <w:t>При сравнительной перкуссии прослушивается ясный легочный з</w:t>
      </w:r>
      <w:r>
        <w:rPr>
          <w:rFonts w:ascii="Times New Roman" w:hAnsi="Times New Roman"/>
          <w:sz w:val="28"/>
          <w:szCs w:val="28"/>
        </w:rPr>
        <w:t>вук над всей поверхностью легких</w:t>
      </w:r>
      <w:r w:rsidRPr="00E44AFE">
        <w:rPr>
          <w:rFonts w:ascii="Times New Roman" w:hAnsi="Times New Roman"/>
          <w:sz w:val="28"/>
          <w:szCs w:val="28"/>
        </w:rPr>
        <w:t>, симметрич</w:t>
      </w:r>
      <w:r>
        <w:rPr>
          <w:rFonts w:ascii="Times New Roman" w:hAnsi="Times New Roman"/>
          <w:sz w:val="28"/>
          <w:szCs w:val="28"/>
        </w:rPr>
        <w:t>ен</w:t>
      </w:r>
      <w:r w:rsidRPr="00E44AFE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AFE">
        <w:rPr>
          <w:rFonts w:ascii="Times New Roman" w:hAnsi="Times New Roman"/>
          <w:sz w:val="28"/>
          <w:szCs w:val="28"/>
        </w:rPr>
        <w:t>обеих половинах.</w:t>
      </w:r>
    </w:p>
    <w:p w:rsidR="008071B3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AFE">
        <w:rPr>
          <w:rFonts w:ascii="Times New Roman" w:hAnsi="Times New Roman"/>
          <w:sz w:val="28"/>
          <w:szCs w:val="28"/>
        </w:rPr>
        <w:lastRenderedPageBreak/>
        <w:t xml:space="preserve">При топографической перкуссии: высота стояния верхушек легких равна </w:t>
      </w:r>
      <w:smartTag w:uri="urn:schemas-microsoft-com:office:smarttags" w:element="metricconverter">
        <w:smartTagPr>
          <w:attr w:name="ProductID" w:val="4,5 см"/>
        </w:smartTagPr>
        <w:r w:rsidRPr="00E44AFE">
          <w:rPr>
            <w:rFonts w:ascii="Times New Roman" w:hAnsi="Times New Roman"/>
            <w:sz w:val="28"/>
            <w:szCs w:val="28"/>
          </w:rPr>
          <w:t>4,5 см</w:t>
        </w:r>
      </w:smartTag>
      <w:r w:rsidRPr="00E44AFE">
        <w:rPr>
          <w:rFonts w:ascii="Times New Roman" w:hAnsi="Times New Roman"/>
          <w:sz w:val="28"/>
          <w:szCs w:val="28"/>
        </w:rPr>
        <w:t xml:space="preserve"> справа и слева, ширина полей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AFE">
        <w:rPr>
          <w:rFonts w:ascii="Times New Roman" w:hAnsi="Times New Roman"/>
          <w:sz w:val="28"/>
          <w:szCs w:val="28"/>
        </w:rPr>
        <w:t>Кренига</w:t>
      </w:r>
      <w:proofErr w:type="spellEnd"/>
      <w:r w:rsidRPr="00E44AFE">
        <w:rPr>
          <w:rFonts w:ascii="Times New Roman" w:hAnsi="Times New Roman"/>
          <w:sz w:val="28"/>
          <w:szCs w:val="28"/>
        </w:rPr>
        <w:t xml:space="preserve"> слева и справа равна </w:t>
      </w:r>
      <w:smartTag w:uri="urn:schemas-microsoft-com:office:smarttags" w:element="metricconverter">
        <w:smartTagPr>
          <w:attr w:name="ProductID" w:val="5 см"/>
        </w:smartTagPr>
        <w:r w:rsidRPr="00E44AFE">
          <w:rPr>
            <w:rFonts w:ascii="Times New Roman" w:hAnsi="Times New Roman"/>
            <w:sz w:val="28"/>
            <w:szCs w:val="28"/>
          </w:rPr>
          <w:t>5 см</w:t>
        </w:r>
      </w:smartTag>
      <w:r w:rsidRPr="00E44AFE">
        <w:rPr>
          <w:rFonts w:ascii="Times New Roman" w:hAnsi="Times New Roman"/>
          <w:sz w:val="28"/>
          <w:szCs w:val="28"/>
        </w:rPr>
        <w:t>.</w:t>
      </w:r>
    </w:p>
    <w:p w:rsidR="008071B3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Верхние границы лёгких:</w:t>
      </w:r>
    </w:p>
    <w:p w:rsidR="008071B3" w:rsidRPr="00602ACD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ACD">
        <w:rPr>
          <w:rFonts w:ascii="Times New Roman" w:hAnsi="Times New Roman"/>
          <w:sz w:val="28"/>
          <w:szCs w:val="28"/>
        </w:rPr>
        <w:t xml:space="preserve">Спереди – на </w:t>
      </w:r>
      <w:smartTag w:uri="urn:schemas-microsoft-com:office:smarttags" w:element="metricconverter">
        <w:smartTagPr>
          <w:attr w:name="ProductID" w:val="3 см"/>
        </w:smartTagPr>
        <w:r w:rsidRPr="00602ACD">
          <w:rPr>
            <w:rFonts w:ascii="Times New Roman" w:hAnsi="Times New Roman"/>
            <w:sz w:val="28"/>
            <w:szCs w:val="28"/>
          </w:rPr>
          <w:t>3 см</w:t>
        </w:r>
      </w:smartTag>
      <w:r w:rsidRPr="00602ACD">
        <w:rPr>
          <w:rFonts w:ascii="Times New Roman" w:hAnsi="Times New Roman"/>
          <w:sz w:val="28"/>
          <w:szCs w:val="28"/>
        </w:rPr>
        <w:t xml:space="preserve"> выше ключицы;</w:t>
      </w:r>
    </w:p>
    <w:p w:rsidR="008071B3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ACD">
        <w:rPr>
          <w:rFonts w:ascii="Times New Roman" w:hAnsi="Times New Roman"/>
          <w:sz w:val="28"/>
          <w:szCs w:val="28"/>
        </w:rPr>
        <w:t>Сзади – на уровне остистого отростка 7 шейного позвонка.</w:t>
      </w:r>
    </w:p>
    <w:p w:rsidR="008071B3" w:rsidRPr="00E44AFE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Нижние границы легких: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3544"/>
        <w:gridCol w:w="2835"/>
      </w:tblGrid>
      <w:tr w:rsidR="008071B3" w:rsidRPr="00ED60D8" w:rsidTr="0061377E">
        <w:trPr>
          <w:trHeight w:val="592"/>
        </w:trPr>
        <w:tc>
          <w:tcPr>
            <w:tcW w:w="3119" w:type="dxa"/>
          </w:tcPr>
          <w:p w:rsidR="008071B3" w:rsidRPr="00ED60D8" w:rsidRDefault="008071B3" w:rsidP="0020423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D60D8">
              <w:rPr>
                <w:rFonts w:ascii="Times New Roman" w:hAnsi="Times New Roman"/>
                <w:i/>
                <w:sz w:val="28"/>
                <w:szCs w:val="28"/>
              </w:rPr>
              <w:t>Вертикальные линии на грудной клетке</w:t>
            </w:r>
          </w:p>
        </w:tc>
        <w:tc>
          <w:tcPr>
            <w:tcW w:w="3544" w:type="dxa"/>
          </w:tcPr>
          <w:p w:rsidR="008071B3" w:rsidRPr="00ED60D8" w:rsidRDefault="008071B3" w:rsidP="0020423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D60D8">
              <w:rPr>
                <w:rFonts w:ascii="Times New Roman" w:hAnsi="Times New Roman"/>
                <w:i/>
                <w:sz w:val="28"/>
                <w:szCs w:val="28"/>
              </w:rPr>
              <w:t xml:space="preserve">Правое легкое </w:t>
            </w:r>
          </w:p>
        </w:tc>
        <w:tc>
          <w:tcPr>
            <w:tcW w:w="2835" w:type="dxa"/>
          </w:tcPr>
          <w:p w:rsidR="008071B3" w:rsidRPr="00ED60D8" w:rsidRDefault="008071B3" w:rsidP="0020423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D60D8">
              <w:rPr>
                <w:rFonts w:ascii="Times New Roman" w:hAnsi="Times New Roman"/>
                <w:i/>
                <w:sz w:val="28"/>
                <w:szCs w:val="28"/>
              </w:rPr>
              <w:t>Левое легкое</w:t>
            </w:r>
          </w:p>
        </w:tc>
      </w:tr>
      <w:tr w:rsidR="008071B3" w:rsidRPr="00ED60D8" w:rsidTr="00C13138">
        <w:trPr>
          <w:trHeight w:val="2824"/>
        </w:trPr>
        <w:tc>
          <w:tcPr>
            <w:tcW w:w="3119" w:type="dxa"/>
          </w:tcPr>
          <w:p w:rsidR="008071B3" w:rsidRPr="00ED60D8" w:rsidRDefault="008071B3" w:rsidP="00204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L.parasternalis</w:t>
            </w:r>
            <w:proofErr w:type="spellEnd"/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8071B3" w:rsidRPr="00ED60D8" w:rsidRDefault="008071B3" w:rsidP="00204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L.mediaclavicularis</w:t>
            </w:r>
            <w:proofErr w:type="spellEnd"/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8071B3" w:rsidRPr="00ED60D8" w:rsidRDefault="008071B3" w:rsidP="00204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L.axillaris</w:t>
            </w:r>
            <w:proofErr w:type="spellEnd"/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anterior </w:t>
            </w:r>
          </w:p>
          <w:p w:rsidR="008071B3" w:rsidRPr="00ED60D8" w:rsidRDefault="008071B3" w:rsidP="00204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L.axillaris</w:t>
            </w:r>
            <w:proofErr w:type="spellEnd"/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media </w:t>
            </w:r>
          </w:p>
          <w:p w:rsidR="008071B3" w:rsidRPr="00ED60D8" w:rsidRDefault="008071B3" w:rsidP="00204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L.axillaris</w:t>
            </w:r>
            <w:proofErr w:type="spellEnd"/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posterior </w:t>
            </w:r>
          </w:p>
          <w:p w:rsidR="008071B3" w:rsidRPr="00ED60D8" w:rsidRDefault="008071B3" w:rsidP="00204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L.scapulari</w:t>
            </w:r>
            <w:proofErr w:type="spellEnd"/>
          </w:p>
          <w:p w:rsidR="008071B3" w:rsidRPr="00ED60D8" w:rsidRDefault="008071B3" w:rsidP="00204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L.paravertebralis</w:t>
            </w:r>
            <w:proofErr w:type="spellEnd"/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8071B3" w:rsidRPr="00ED60D8" w:rsidRDefault="008071B3" w:rsidP="002042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071B3" w:rsidRPr="00ED60D8" w:rsidRDefault="008071B3" w:rsidP="00C13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Pr="00ED60D8">
              <w:rPr>
                <w:rFonts w:ascii="Times New Roman" w:hAnsi="Times New Roman"/>
                <w:sz w:val="28"/>
                <w:szCs w:val="28"/>
              </w:rPr>
              <w:t xml:space="preserve"> ребро </w:t>
            </w:r>
          </w:p>
          <w:p w:rsidR="008071B3" w:rsidRPr="00ED60D8" w:rsidRDefault="008071B3" w:rsidP="00C13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Pr="00ED60D8">
              <w:rPr>
                <w:rFonts w:ascii="Times New Roman" w:hAnsi="Times New Roman"/>
                <w:sz w:val="28"/>
                <w:szCs w:val="28"/>
              </w:rPr>
              <w:t xml:space="preserve"> ребро </w:t>
            </w:r>
          </w:p>
          <w:p w:rsidR="008071B3" w:rsidRPr="00ED60D8" w:rsidRDefault="008071B3" w:rsidP="00C13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 w:rsidRPr="00ED60D8">
              <w:rPr>
                <w:rFonts w:ascii="Times New Roman" w:hAnsi="Times New Roman"/>
                <w:sz w:val="28"/>
                <w:szCs w:val="28"/>
              </w:rPr>
              <w:t xml:space="preserve"> ребро </w:t>
            </w:r>
          </w:p>
          <w:p w:rsidR="008071B3" w:rsidRPr="00ED60D8" w:rsidRDefault="008071B3" w:rsidP="00C13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ED60D8">
              <w:rPr>
                <w:rFonts w:ascii="Times New Roman" w:hAnsi="Times New Roman"/>
                <w:sz w:val="28"/>
                <w:szCs w:val="28"/>
              </w:rPr>
              <w:t xml:space="preserve"> ребро </w:t>
            </w:r>
          </w:p>
          <w:p w:rsidR="008071B3" w:rsidRPr="00ED60D8" w:rsidRDefault="008071B3" w:rsidP="00C13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IX</w:t>
            </w:r>
            <w:r w:rsidRPr="00ED60D8">
              <w:rPr>
                <w:rFonts w:ascii="Times New Roman" w:hAnsi="Times New Roman"/>
                <w:sz w:val="28"/>
                <w:szCs w:val="28"/>
              </w:rPr>
              <w:t xml:space="preserve"> ребро</w:t>
            </w:r>
          </w:p>
          <w:p w:rsidR="008071B3" w:rsidRPr="00ED60D8" w:rsidRDefault="008071B3" w:rsidP="00C13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60D8">
              <w:rPr>
                <w:rFonts w:ascii="Times New Roman" w:hAnsi="Times New Roman"/>
                <w:sz w:val="28"/>
                <w:szCs w:val="28"/>
              </w:rPr>
              <w:t xml:space="preserve">Х ребро </w:t>
            </w:r>
          </w:p>
          <w:p w:rsidR="008071B3" w:rsidRPr="00ED60D8" w:rsidRDefault="008071B3" w:rsidP="00C131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D60D8">
              <w:rPr>
                <w:rFonts w:ascii="Times New Roman" w:hAnsi="Times New Roman"/>
                <w:sz w:val="28"/>
                <w:szCs w:val="28"/>
              </w:rPr>
              <w:t xml:space="preserve">Остистый отросток </w:t>
            </w: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XI</w:t>
            </w:r>
            <w:r w:rsidRPr="00ED60D8">
              <w:rPr>
                <w:rFonts w:ascii="Times New Roman" w:hAnsi="Times New Roman"/>
                <w:sz w:val="28"/>
                <w:szCs w:val="28"/>
              </w:rPr>
              <w:t xml:space="preserve"> грудного позвонка.</w:t>
            </w:r>
          </w:p>
        </w:tc>
        <w:tc>
          <w:tcPr>
            <w:tcW w:w="2835" w:type="dxa"/>
          </w:tcPr>
          <w:p w:rsidR="008071B3" w:rsidRPr="00ED60D8" w:rsidRDefault="008071B3" w:rsidP="00C13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60D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071B3" w:rsidRPr="00ED60D8" w:rsidRDefault="008071B3" w:rsidP="00C13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60D8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  <w:p w:rsidR="008071B3" w:rsidRPr="00ED60D8" w:rsidRDefault="008071B3" w:rsidP="00C13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 w:rsidRPr="00ED60D8">
              <w:rPr>
                <w:rFonts w:ascii="Times New Roman" w:hAnsi="Times New Roman"/>
                <w:sz w:val="28"/>
                <w:szCs w:val="28"/>
              </w:rPr>
              <w:t xml:space="preserve"> ребро </w:t>
            </w:r>
          </w:p>
          <w:p w:rsidR="008071B3" w:rsidRPr="00ED60D8" w:rsidRDefault="008071B3" w:rsidP="00C13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ED60D8">
              <w:rPr>
                <w:rFonts w:ascii="Times New Roman" w:hAnsi="Times New Roman"/>
                <w:sz w:val="28"/>
                <w:szCs w:val="28"/>
              </w:rPr>
              <w:t xml:space="preserve"> ребро </w:t>
            </w:r>
          </w:p>
          <w:p w:rsidR="008071B3" w:rsidRPr="00ED60D8" w:rsidRDefault="008071B3" w:rsidP="00C13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IX</w:t>
            </w:r>
            <w:r w:rsidRPr="00ED60D8">
              <w:rPr>
                <w:rFonts w:ascii="Times New Roman" w:hAnsi="Times New Roman"/>
                <w:sz w:val="28"/>
                <w:szCs w:val="28"/>
              </w:rPr>
              <w:t xml:space="preserve"> ребро</w:t>
            </w:r>
          </w:p>
          <w:p w:rsidR="008071B3" w:rsidRPr="00ED60D8" w:rsidRDefault="008071B3" w:rsidP="00C13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60D8">
              <w:rPr>
                <w:rFonts w:ascii="Times New Roman" w:hAnsi="Times New Roman"/>
                <w:sz w:val="28"/>
                <w:szCs w:val="28"/>
              </w:rPr>
              <w:t xml:space="preserve">Х ребро </w:t>
            </w:r>
          </w:p>
          <w:p w:rsidR="008071B3" w:rsidRPr="00ED60D8" w:rsidRDefault="008071B3" w:rsidP="00C13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60D8">
              <w:rPr>
                <w:rFonts w:ascii="Times New Roman" w:hAnsi="Times New Roman"/>
                <w:sz w:val="28"/>
                <w:szCs w:val="28"/>
              </w:rPr>
              <w:t xml:space="preserve">Остистый отросток </w:t>
            </w: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XI</w:t>
            </w:r>
            <w:r w:rsidRPr="00ED60D8">
              <w:rPr>
                <w:rFonts w:ascii="Times New Roman" w:hAnsi="Times New Roman"/>
                <w:sz w:val="28"/>
                <w:szCs w:val="28"/>
              </w:rPr>
              <w:t xml:space="preserve"> грудного позвонка</w:t>
            </w:r>
          </w:p>
        </w:tc>
      </w:tr>
    </w:tbl>
    <w:p w:rsidR="008071B3" w:rsidRDefault="008071B3" w:rsidP="00602ACD">
      <w:pPr>
        <w:rPr>
          <w:rFonts w:ascii="Times New Roman" w:hAnsi="Times New Roman"/>
          <w:sz w:val="28"/>
          <w:szCs w:val="28"/>
        </w:rPr>
      </w:pPr>
    </w:p>
    <w:p w:rsidR="008071B3" w:rsidRPr="00E44AFE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AFE">
        <w:rPr>
          <w:rFonts w:ascii="Times New Roman" w:hAnsi="Times New Roman"/>
          <w:sz w:val="28"/>
          <w:szCs w:val="28"/>
        </w:rPr>
        <w:t>Экскурсия нижнего края легких с</w:t>
      </w:r>
      <w:r>
        <w:rPr>
          <w:rFonts w:ascii="Times New Roman" w:hAnsi="Times New Roman"/>
          <w:sz w:val="28"/>
          <w:szCs w:val="28"/>
        </w:rPr>
        <w:t xml:space="preserve"> обеих сторон </w:t>
      </w:r>
      <w:r w:rsidRPr="00E44AFE">
        <w:rPr>
          <w:rFonts w:ascii="Times New Roman" w:hAnsi="Times New Roman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6 см"/>
        </w:smartTagPr>
        <w:r w:rsidRPr="00E44AFE">
          <w:rPr>
            <w:rFonts w:ascii="Times New Roman" w:hAnsi="Times New Roman"/>
            <w:sz w:val="28"/>
            <w:szCs w:val="28"/>
          </w:rPr>
          <w:t>6 см</w:t>
        </w:r>
      </w:smartTag>
    </w:p>
    <w:p w:rsidR="008071B3" w:rsidRPr="00602ACD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44AFE">
        <w:rPr>
          <w:rFonts w:ascii="Times New Roman" w:hAnsi="Times New Roman"/>
          <w:sz w:val="28"/>
          <w:szCs w:val="28"/>
        </w:rPr>
        <w:t xml:space="preserve">Экскурсия грудной клетки = </w:t>
      </w:r>
      <w:smartTag w:uri="urn:schemas-microsoft-com:office:smarttags" w:element="metricconverter">
        <w:smartTagPr>
          <w:attr w:name="ProductID" w:val="5 см"/>
        </w:smartTagPr>
        <w:r w:rsidRPr="00E44AFE">
          <w:rPr>
            <w:rFonts w:ascii="Times New Roman" w:hAnsi="Times New Roman"/>
            <w:sz w:val="28"/>
            <w:szCs w:val="28"/>
          </w:rPr>
          <w:t>5 см</w:t>
        </w:r>
      </w:smartTag>
    </w:p>
    <w:p w:rsidR="008071B3" w:rsidRPr="00602ACD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Аускультативно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 w:rsidRPr="00602ACD">
        <w:rPr>
          <w:rFonts w:ascii="Times New Roman" w:hAnsi="Times New Roman"/>
          <w:sz w:val="28"/>
          <w:szCs w:val="28"/>
        </w:rPr>
        <w:t xml:space="preserve">дыхание </w:t>
      </w:r>
      <w:r>
        <w:rPr>
          <w:rFonts w:ascii="Times New Roman" w:hAnsi="Times New Roman"/>
          <w:sz w:val="28"/>
          <w:szCs w:val="28"/>
        </w:rPr>
        <w:t>в</w:t>
      </w:r>
      <w:r w:rsidRPr="00602ACD">
        <w:rPr>
          <w:rFonts w:ascii="Times New Roman" w:hAnsi="Times New Roman"/>
          <w:sz w:val="28"/>
          <w:szCs w:val="28"/>
        </w:rPr>
        <w:t>езикулярное. Хрипов, крепитации, шума трения плевры нет.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2ACD">
        <w:rPr>
          <w:rFonts w:ascii="Times New Roman" w:hAnsi="Times New Roman"/>
          <w:sz w:val="28"/>
          <w:szCs w:val="28"/>
        </w:rPr>
        <w:t>Дыхание ритмичное. Частота дыхания 18 в минуту.</w:t>
      </w:r>
    </w:p>
    <w:p w:rsidR="008071B3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071B3" w:rsidRPr="00E44AFE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AFE">
        <w:rPr>
          <w:rFonts w:ascii="Times New Roman" w:hAnsi="Times New Roman"/>
          <w:i/>
          <w:sz w:val="28"/>
          <w:szCs w:val="28"/>
        </w:rPr>
        <w:t xml:space="preserve">СЕРДЕЧНО - СОСУДИСТАЯ СИСТЕМА: </w:t>
      </w:r>
      <w:r w:rsidRPr="00E44AFE">
        <w:rPr>
          <w:rFonts w:ascii="Times New Roman" w:hAnsi="Times New Roman"/>
          <w:sz w:val="28"/>
          <w:szCs w:val="28"/>
        </w:rPr>
        <w:t xml:space="preserve">патологических пульсаций (в </w:t>
      </w:r>
      <w:proofErr w:type="spellStart"/>
      <w:r w:rsidRPr="00E44AFE">
        <w:rPr>
          <w:rFonts w:ascii="Times New Roman" w:hAnsi="Times New Roman"/>
          <w:sz w:val="28"/>
          <w:szCs w:val="28"/>
        </w:rPr>
        <w:t>эпигастральной</w:t>
      </w:r>
      <w:proofErr w:type="spellEnd"/>
      <w:r w:rsidRPr="00E44AFE">
        <w:rPr>
          <w:rFonts w:ascii="Times New Roman" w:hAnsi="Times New Roman"/>
          <w:sz w:val="28"/>
          <w:szCs w:val="28"/>
        </w:rPr>
        <w:t xml:space="preserve"> области, в яремной ямке и в области сосудов шеи) не наблюдается. Верхушечный толчок </w:t>
      </w:r>
      <w:r>
        <w:rPr>
          <w:rFonts w:ascii="Times New Roman" w:hAnsi="Times New Roman"/>
          <w:sz w:val="28"/>
          <w:szCs w:val="28"/>
        </w:rPr>
        <w:t xml:space="preserve">определяется в </w:t>
      </w:r>
      <w:r w:rsidRPr="00E44AFE"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межреберье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44AFE">
        <w:rPr>
          <w:rFonts w:ascii="Times New Roman" w:hAnsi="Times New Roman"/>
          <w:sz w:val="28"/>
          <w:szCs w:val="28"/>
        </w:rPr>
        <w:t xml:space="preserve">по среднеключичной линии, локализован, ширина </w:t>
      </w:r>
      <w:smartTag w:uri="urn:schemas-microsoft-com:office:smarttags" w:element="metricconverter">
        <w:smartTagPr>
          <w:attr w:name="ProductID" w:val="1.5 см"/>
        </w:smartTagPr>
        <w:r w:rsidRPr="00E44AFE">
          <w:rPr>
            <w:rFonts w:ascii="Times New Roman" w:hAnsi="Times New Roman"/>
            <w:sz w:val="28"/>
            <w:szCs w:val="28"/>
          </w:rPr>
          <w:t>1.5 см</w:t>
        </w:r>
      </w:smartTag>
      <w:r w:rsidRPr="00E44AF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AFE">
        <w:rPr>
          <w:rFonts w:ascii="Times New Roman" w:hAnsi="Times New Roman"/>
          <w:sz w:val="28"/>
          <w:szCs w:val="28"/>
        </w:rPr>
        <w:t>Сердечный толчок и симптом «кошачьего мурлыканья» - не определяются.</w:t>
      </w:r>
    </w:p>
    <w:p w:rsidR="008071B3" w:rsidRPr="00E44AFE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AFE">
        <w:rPr>
          <w:rFonts w:ascii="Times New Roman" w:hAnsi="Times New Roman"/>
          <w:sz w:val="28"/>
          <w:szCs w:val="28"/>
        </w:rPr>
        <w:t xml:space="preserve">Пульс на обеих руках частотой 80 ударов в минуту, совпадает с ритмом сердечных сокращений, ритм правильный, нормального наполнения, </w:t>
      </w:r>
      <w:r w:rsidRPr="00E44AFE">
        <w:rPr>
          <w:rFonts w:ascii="Times New Roman" w:hAnsi="Times New Roman"/>
          <w:sz w:val="28"/>
          <w:szCs w:val="28"/>
        </w:rPr>
        <w:lastRenderedPageBreak/>
        <w:t>синхронный на обеих руках, дефицита пульса нет. Артериальное давление на обеих руках 140/80 мм. рт. столба.</w:t>
      </w:r>
    </w:p>
    <w:p w:rsidR="008071B3" w:rsidRPr="00E44AFE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AFE">
        <w:rPr>
          <w:rFonts w:ascii="Times New Roman" w:hAnsi="Times New Roman"/>
          <w:sz w:val="28"/>
          <w:szCs w:val="28"/>
        </w:rPr>
        <w:t>При аускультации первый тон приглушен на верхушке.</w:t>
      </w:r>
      <w:r>
        <w:rPr>
          <w:rFonts w:ascii="Times New Roman" w:hAnsi="Times New Roman"/>
          <w:sz w:val="28"/>
          <w:szCs w:val="28"/>
        </w:rPr>
        <w:t xml:space="preserve"> Патологических ш</w:t>
      </w:r>
      <w:r w:rsidRPr="00E44AFE">
        <w:rPr>
          <w:rFonts w:ascii="Times New Roman" w:hAnsi="Times New Roman"/>
          <w:sz w:val="28"/>
          <w:szCs w:val="28"/>
        </w:rPr>
        <w:t>умов нет. III, IV тоны не выслушиваются. Расщ</w:t>
      </w:r>
      <w:r>
        <w:rPr>
          <w:rFonts w:ascii="Times New Roman" w:hAnsi="Times New Roman"/>
          <w:sz w:val="28"/>
          <w:szCs w:val="28"/>
        </w:rPr>
        <w:t>епления, раздвоения тонов нет.</w:t>
      </w:r>
    </w:p>
    <w:p w:rsidR="008071B3" w:rsidRPr="00E44AFE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AFE">
        <w:rPr>
          <w:rFonts w:ascii="Times New Roman" w:hAnsi="Times New Roman"/>
          <w:sz w:val="28"/>
          <w:szCs w:val="28"/>
        </w:rPr>
        <w:t>Данные перкуссии: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5"/>
        <w:gridCol w:w="2310"/>
        <w:gridCol w:w="2445"/>
        <w:gridCol w:w="2505"/>
      </w:tblGrid>
      <w:tr w:rsidR="008071B3" w:rsidRPr="00ED60D8" w:rsidTr="0020423C">
        <w:trPr>
          <w:trHeight w:val="465"/>
        </w:trPr>
        <w:tc>
          <w:tcPr>
            <w:tcW w:w="4365" w:type="dxa"/>
            <w:gridSpan w:val="2"/>
          </w:tcPr>
          <w:p w:rsidR="008071B3" w:rsidRPr="00ED60D8" w:rsidRDefault="008071B3" w:rsidP="002042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D60D8">
              <w:rPr>
                <w:rFonts w:ascii="Times New Roman" w:hAnsi="Times New Roman"/>
                <w:i/>
                <w:sz w:val="24"/>
                <w:szCs w:val="24"/>
              </w:rPr>
              <w:t>Границы относительной тупости сердца</w:t>
            </w:r>
          </w:p>
        </w:tc>
        <w:tc>
          <w:tcPr>
            <w:tcW w:w="4950" w:type="dxa"/>
            <w:gridSpan w:val="2"/>
          </w:tcPr>
          <w:p w:rsidR="008071B3" w:rsidRPr="00ED60D8" w:rsidRDefault="008071B3" w:rsidP="002042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D60D8">
              <w:rPr>
                <w:rFonts w:ascii="Times New Roman" w:hAnsi="Times New Roman"/>
                <w:i/>
                <w:sz w:val="24"/>
                <w:szCs w:val="24"/>
              </w:rPr>
              <w:t>Границы абсолютной тупости сердца</w:t>
            </w:r>
          </w:p>
        </w:tc>
      </w:tr>
      <w:tr w:rsidR="008071B3" w:rsidRPr="00ED60D8" w:rsidTr="004F1737">
        <w:trPr>
          <w:trHeight w:val="1280"/>
        </w:trPr>
        <w:tc>
          <w:tcPr>
            <w:tcW w:w="2055" w:type="dxa"/>
          </w:tcPr>
          <w:p w:rsidR="008071B3" w:rsidRPr="00ED60D8" w:rsidRDefault="008071B3" w:rsidP="00815152">
            <w:pPr>
              <w:rPr>
                <w:rFonts w:ascii="Times New Roman" w:hAnsi="Times New Roman"/>
                <w:sz w:val="24"/>
                <w:szCs w:val="24"/>
              </w:rPr>
            </w:pPr>
            <w:r w:rsidRPr="00ED60D8">
              <w:rPr>
                <w:rFonts w:ascii="Times New Roman" w:hAnsi="Times New Roman"/>
                <w:sz w:val="24"/>
                <w:szCs w:val="24"/>
              </w:rPr>
              <w:t>правая граница</w:t>
            </w:r>
          </w:p>
          <w:p w:rsidR="008071B3" w:rsidRPr="00ED60D8" w:rsidRDefault="008071B3" w:rsidP="008151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8071B3" w:rsidRPr="00ED60D8" w:rsidRDefault="008071B3" w:rsidP="00815152">
            <w:pPr>
              <w:rPr>
                <w:rFonts w:ascii="Times New Roman" w:hAnsi="Times New Roman"/>
                <w:sz w:val="24"/>
                <w:szCs w:val="24"/>
              </w:rPr>
            </w:pPr>
            <w:r w:rsidRPr="00ED60D8">
              <w:rPr>
                <w:rFonts w:ascii="Times New Roman" w:hAnsi="Times New Roman"/>
                <w:sz w:val="24"/>
                <w:szCs w:val="24"/>
              </w:rPr>
              <w:t xml:space="preserve">в IV </w:t>
            </w:r>
            <w:proofErr w:type="spellStart"/>
            <w:r w:rsidRPr="00ED60D8">
              <w:rPr>
                <w:rFonts w:ascii="Times New Roman" w:hAnsi="Times New Roman"/>
                <w:sz w:val="24"/>
                <w:szCs w:val="24"/>
              </w:rPr>
              <w:t>межреберье</w:t>
            </w:r>
            <w:proofErr w:type="spellEnd"/>
            <w:r w:rsidRPr="00ED60D8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ED60D8">
                <w:rPr>
                  <w:rFonts w:ascii="Times New Roman" w:hAnsi="Times New Roman"/>
                  <w:sz w:val="24"/>
                  <w:szCs w:val="24"/>
                </w:rPr>
                <w:t>1 см</w:t>
              </w:r>
            </w:smartTag>
            <w:r w:rsidRPr="00ED60D8">
              <w:rPr>
                <w:rFonts w:ascii="Times New Roman" w:hAnsi="Times New Roman"/>
                <w:sz w:val="24"/>
                <w:szCs w:val="24"/>
              </w:rPr>
              <w:t xml:space="preserve"> кнаружи от правого края грудины</w:t>
            </w:r>
          </w:p>
        </w:tc>
        <w:tc>
          <w:tcPr>
            <w:tcW w:w="2445" w:type="dxa"/>
          </w:tcPr>
          <w:p w:rsidR="008071B3" w:rsidRPr="00ED60D8" w:rsidRDefault="008071B3" w:rsidP="00815152">
            <w:pPr>
              <w:rPr>
                <w:rFonts w:ascii="Times New Roman" w:hAnsi="Times New Roman"/>
                <w:sz w:val="24"/>
                <w:szCs w:val="24"/>
              </w:rPr>
            </w:pPr>
            <w:r w:rsidRPr="00ED60D8">
              <w:rPr>
                <w:rFonts w:ascii="Times New Roman" w:hAnsi="Times New Roman"/>
                <w:sz w:val="24"/>
                <w:szCs w:val="24"/>
              </w:rPr>
              <w:t xml:space="preserve">правая граница </w:t>
            </w:r>
          </w:p>
        </w:tc>
        <w:tc>
          <w:tcPr>
            <w:tcW w:w="2505" w:type="dxa"/>
          </w:tcPr>
          <w:p w:rsidR="008071B3" w:rsidRPr="00ED60D8" w:rsidRDefault="008071B3" w:rsidP="0020423C">
            <w:pPr>
              <w:rPr>
                <w:rFonts w:ascii="Times New Roman" w:hAnsi="Times New Roman"/>
                <w:sz w:val="24"/>
                <w:szCs w:val="24"/>
              </w:rPr>
            </w:pPr>
            <w:r w:rsidRPr="00ED60D8">
              <w:rPr>
                <w:rFonts w:ascii="Times New Roman" w:hAnsi="Times New Roman"/>
                <w:sz w:val="24"/>
                <w:szCs w:val="24"/>
              </w:rPr>
              <w:t>левый край грудины</w:t>
            </w:r>
          </w:p>
        </w:tc>
      </w:tr>
      <w:tr w:rsidR="008071B3" w:rsidRPr="00ED60D8" w:rsidTr="00815152">
        <w:trPr>
          <w:trHeight w:val="990"/>
        </w:trPr>
        <w:tc>
          <w:tcPr>
            <w:tcW w:w="2055" w:type="dxa"/>
          </w:tcPr>
          <w:p w:rsidR="008071B3" w:rsidRPr="00ED60D8" w:rsidRDefault="008071B3" w:rsidP="00815152">
            <w:pPr>
              <w:rPr>
                <w:rFonts w:ascii="Times New Roman" w:hAnsi="Times New Roman"/>
                <w:sz w:val="24"/>
                <w:szCs w:val="24"/>
              </w:rPr>
            </w:pPr>
            <w:r w:rsidRPr="00ED60D8">
              <w:rPr>
                <w:rFonts w:ascii="Times New Roman" w:hAnsi="Times New Roman"/>
                <w:sz w:val="24"/>
                <w:szCs w:val="24"/>
              </w:rPr>
              <w:t xml:space="preserve">левая граница </w:t>
            </w:r>
          </w:p>
          <w:p w:rsidR="008071B3" w:rsidRPr="00ED60D8" w:rsidRDefault="008071B3" w:rsidP="008151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8071B3" w:rsidRPr="00ED60D8" w:rsidRDefault="008071B3" w:rsidP="00815152">
            <w:pPr>
              <w:rPr>
                <w:rFonts w:ascii="Times New Roman" w:hAnsi="Times New Roman"/>
                <w:sz w:val="24"/>
                <w:szCs w:val="24"/>
              </w:rPr>
            </w:pPr>
            <w:r w:rsidRPr="00ED60D8">
              <w:rPr>
                <w:rFonts w:ascii="Times New Roman" w:hAnsi="Times New Roman"/>
                <w:sz w:val="24"/>
                <w:szCs w:val="24"/>
              </w:rPr>
              <w:t xml:space="preserve">в V </w:t>
            </w:r>
            <w:proofErr w:type="spellStart"/>
            <w:r w:rsidRPr="00ED60D8">
              <w:rPr>
                <w:rFonts w:ascii="Times New Roman" w:hAnsi="Times New Roman"/>
                <w:sz w:val="24"/>
                <w:szCs w:val="24"/>
              </w:rPr>
              <w:t>межреберье</w:t>
            </w:r>
            <w:proofErr w:type="spellEnd"/>
            <w:r w:rsidRPr="00ED60D8">
              <w:rPr>
                <w:rFonts w:ascii="Times New Roman" w:hAnsi="Times New Roman"/>
                <w:sz w:val="24"/>
                <w:szCs w:val="24"/>
              </w:rPr>
              <w:t xml:space="preserve">, соответствует </w:t>
            </w:r>
            <w:proofErr w:type="spellStart"/>
            <w:r w:rsidRPr="00ED60D8">
              <w:rPr>
                <w:rFonts w:ascii="Times New Roman" w:hAnsi="Times New Roman"/>
                <w:sz w:val="24"/>
                <w:szCs w:val="24"/>
              </w:rPr>
              <w:t>l.mediaclavicularis</w:t>
            </w:r>
            <w:proofErr w:type="spellEnd"/>
          </w:p>
        </w:tc>
        <w:tc>
          <w:tcPr>
            <w:tcW w:w="2445" w:type="dxa"/>
          </w:tcPr>
          <w:p w:rsidR="008071B3" w:rsidRPr="00ED60D8" w:rsidRDefault="008071B3" w:rsidP="00815152">
            <w:pPr>
              <w:rPr>
                <w:rFonts w:ascii="Times New Roman" w:hAnsi="Times New Roman"/>
                <w:sz w:val="24"/>
                <w:szCs w:val="24"/>
              </w:rPr>
            </w:pPr>
            <w:r w:rsidRPr="00ED60D8">
              <w:rPr>
                <w:rFonts w:ascii="Times New Roman" w:hAnsi="Times New Roman"/>
                <w:sz w:val="24"/>
                <w:szCs w:val="24"/>
              </w:rPr>
              <w:t>Левая граница</w:t>
            </w:r>
          </w:p>
          <w:p w:rsidR="008071B3" w:rsidRPr="00ED60D8" w:rsidRDefault="008071B3" w:rsidP="008151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8071B3" w:rsidRPr="00ED60D8" w:rsidRDefault="008071B3" w:rsidP="0020423C">
            <w:pPr>
              <w:rPr>
                <w:rFonts w:ascii="Times New Roman" w:hAnsi="Times New Roman"/>
                <w:sz w:val="24"/>
                <w:szCs w:val="24"/>
              </w:rPr>
            </w:pPr>
            <w:r w:rsidRPr="00ED60D8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ED60D8">
                <w:rPr>
                  <w:rFonts w:ascii="Times New Roman" w:hAnsi="Times New Roman"/>
                  <w:sz w:val="24"/>
                  <w:szCs w:val="24"/>
                </w:rPr>
                <w:t>1,5 см</w:t>
              </w:r>
            </w:smartTag>
            <w:r w:rsidRPr="00ED60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60D8">
              <w:rPr>
                <w:rFonts w:ascii="Times New Roman" w:hAnsi="Times New Roman"/>
                <w:sz w:val="24"/>
                <w:szCs w:val="24"/>
              </w:rPr>
              <w:t>кнутри</w:t>
            </w:r>
            <w:proofErr w:type="spellEnd"/>
            <w:r w:rsidRPr="00ED60D8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r w:rsidRPr="00ED60D8">
              <w:rPr>
                <w:rFonts w:ascii="Times New Roman" w:hAnsi="Times New Roman"/>
                <w:sz w:val="24"/>
                <w:szCs w:val="24"/>
              </w:rPr>
              <w:t>l.mediaclavicularis</w:t>
            </w:r>
            <w:proofErr w:type="spellEnd"/>
          </w:p>
        </w:tc>
      </w:tr>
      <w:tr w:rsidR="008071B3" w:rsidRPr="00ED60D8" w:rsidTr="004F1737">
        <w:trPr>
          <w:trHeight w:val="467"/>
        </w:trPr>
        <w:tc>
          <w:tcPr>
            <w:tcW w:w="2055" w:type="dxa"/>
          </w:tcPr>
          <w:p w:rsidR="008071B3" w:rsidRPr="00ED60D8" w:rsidRDefault="008071B3" w:rsidP="00815152">
            <w:pPr>
              <w:rPr>
                <w:rFonts w:ascii="Times New Roman" w:hAnsi="Times New Roman"/>
                <w:sz w:val="24"/>
                <w:szCs w:val="24"/>
              </w:rPr>
            </w:pPr>
            <w:r w:rsidRPr="00ED60D8">
              <w:rPr>
                <w:rFonts w:ascii="Times New Roman" w:hAnsi="Times New Roman"/>
                <w:sz w:val="24"/>
                <w:szCs w:val="24"/>
              </w:rPr>
              <w:t>верхняя граница</w:t>
            </w:r>
          </w:p>
        </w:tc>
        <w:tc>
          <w:tcPr>
            <w:tcW w:w="2310" w:type="dxa"/>
          </w:tcPr>
          <w:p w:rsidR="008071B3" w:rsidRPr="00ED60D8" w:rsidRDefault="008071B3" w:rsidP="00815152">
            <w:pPr>
              <w:rPr>
                <w:rFonts w:ascii="Times New Roman" w:hAnsi="Times New Roman"/>
                <w:sz w:val="24"/>
                <w:szCs w:val="24"/>
              </w:rPr>
            </w:pPr>
            <w:r w:rsidRPr="00ED60D8">
              <w:rPr>
                <w:rFonts w:ascii="Times New Roman" w:hAnsi="Times New Roman"/>
                <w:sz w:val="24"/>
                <w:szCs w:val="24"/>
              </w:rPr>
              <w:t xml:space="preserve">на уровне </w:t>
            </w:r>
            <w:r w:rsidRPr="00ED60D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D60D8">
              <w:rPr>
                <w:rFonts w:ascii="Times New Roman" w:hAnsi="Times New Roman"/>
                <w:sz w:val="24"/>
                <w:szCs w:val="24"/>
              </w:rPr>
              <w:t xml:space="preserve"> ребра.</w:t>
            </w:r>
          </w:p>
        </w:tc>
        <w:tc>
          <w:tcPr>
            <w:tcW w:w="2445" w:type="dxa"/>
          </w:tcPr>
          <w:p w:rsidR="008071B3" w:rsidRPr="00ED60D8" w:rsidRDefault="008071B3" w:rsidP="00815152">
            <w:pPr>
              <w:rPr>
                <w:rFonts w:ascii="Times New Roman" w:hAnsi="Times New Roman"/>
                <w:sz w:val="24"/>
                <w:szCs w:val="24"/>
              </w:rPr>
            </w:pPr>
            <w:r w:rsidRPr="00ED60D8">
              <w:rPr>
                <w:rFonts w:ascii="Times New Roman" w:hAnsi="Times New Roman"/>
                <w:sz w:val="24"/>
                <w:szCs w:val="24"/>
              </w:rPr>
              <w:t>верхняя граница</w:t>
            </w:r>
          </w:p>
        </w:tc>
        <w:tc>
          <w:tcPr>
            <w:tcW w:w="2505" w:type="dxa"/>
          </w:tcPr>
          <w:p w:rsidR="008071B3" w:rsidRPr="00ED60D8" w:rsidRDefault="008071B3" w:rsidP="0020423C">
            <w:pPr>
              <w:rPr>
                <w:rFonts w:ascii="Times New Roman" w:hAnsi="Times New Roman"/>
                <w:sz w:val="24"/>
                <w:szCs w:val="24"/>
              </w:rPr>
            </w:pPr>
            <w:r w:rsidRPr="00ED60D8">
              <w:rPr>
                <w:rFonts w:ascii="Times New Roman" w:hAnsi="Times New Roman"/>
                <w:sz w:val="24"/>
                <w:szCs w:val="24"/>
              </w:rPr>
              <w:t>IV ребро</w:t>
            </w:r>
          </w:p>
        </w:tc>
      </w:tr>
    </w:tbl>
    <w:p w:rsidR="008071B3" w:rsidRPr="00E44AFE" w:rsidRDefault="008071B3">
      <w:pPr>
        <w:rPr>
          <w:rFonts w:ascii="Times New Roman" w:hAnsi="Times New Roman"/>
          <w:sz w:val="28"/>
          <w:szCs w:val="28"/>
        </w:rPr>
      </w:pPr>
    </w:p>
    <w:p w:rsidR="008071B3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AFE">
        <w:rPr>
          <w:rFonts w:ascii="Times New Roman" w:hAnsi="Times New Roman"/>
          <w:sz w:val="28"/>
          <w:szCs w:val="28"/>
        </w:rPr>
        <w:t xml:space="preserve">Поперечник сердца </w:t>
      </w:r>
      <w:smartTag w:uri="urn:schemas-microsoft-com:office:smarttags" w:element="metricconverter">
        <w:smartTagPr>
          <w:attr w:name="ProductID" w:val="14 см"/>
        </w:smartTagPr>
        <w:r w:rsidRPr="00E44AFE">
          <w:rPr>
            <w:rFonts w:ascii="Times New Roman" w:hAnsi="Times New Roman"/>
            <w:sz w:val="28"/>
            <w:szCs w:val="28"/>
          </w:rPr>
          <w:t>14 см</w:t>
        </w:r>
      </w:smartTag>
      <w:r w:rsidRPr="00E44AFE">
        <w:rPr>
          <w:rFonts w:ascii="Times New Roman" w:hAnsi="Times New Roman"/>
          <w:sz w:val="28"/>
          <w:szCs w:val="28"/>
        </w:rPr>
        <w:t>.</w:t>
      </w:r>
    </w:p>
    <w:p w:rsidR="008071B3" w:rsidRPr="001641FE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2ACD">
        <w:rPr>
          <w:rFonts w:ascii="Times New Roman" w:hAnsi="Times New Roman"/>
          <w:i/>
          <w:sz w:val="28"/>
          <w:szCs w:val="28"/>
        </w:rPr>
        <w:t>ОРГАНЫ ПИЩЕВАРЕНИЯ: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41FE">
        <w:rPr>
          <w:rFonts w:ascii="Times New Roman" w:hAnsi="Times New Roman"/>
          <w:bCs/>
          <w:sz w:val="28"/>
          <w:szCs w:val="28"/>
        </w:rPr>
        <w:t xml:space="preserve">Слизистая ротовой полости бледно-розовая. Склеры без особенностей. Участки гиперпигментации, гирсутизм, печеночные «стигматы» не выявлены. Язык влажный, розовый, обложен белым налетом. Живот правильной конфигурации, мягкий, безболезненный. Участвует в акте </w:t>
      </w:r>
      <w:r>
        <w:rPr>
          <w:rFonts w:ascii="Times New Roman" w:hAnsi="Times New Roman"/>
          <w:bCs/>
          <w:sz w:val="28"/>
          <w:szCs w:val="28"/>
        </w:rPr>
        <w:t>дыхания. Акт глотания не нарушен</w:t>
      </w:r>
      <w:r w:rsidRPr="001641FE">
        <w:rPr>
          <w:rFonts w:ascii="Times New Roman" w:hAnsi="Times New Roman"/>
          <w:bCs/>
          <w:sz w:val="28"/>
          <w:szCs w:val="28"/>
        </w:rPr>
        <w:t>.</w:t>
      </w:r>
    </w:p>
    <w:p w:rsidR="008071B3" w:rsidRPr="001641FE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41FE">
        <w:rPr>
          <w:rFonts w:ascii="Times New Roman" w:hAnsi="Times New Roman"/>
          <w:sz w:val="28"/>
          <w:szCs w:val="28"/>
        </w:rPr>
        <w:t>При поверхностной и глубокой пальпации живот мягкий, безболезненный. Печень не пальпируется. Поджелудочная железа и селезенка не пальпируются.</w:t>
      </w:r>
    </w:p>
    <w:p w:rsidR="008071B3" w:rsidRPr="001641FE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41FE">
        <w:rPr>
          <w:rFonts w:ascii="Times New Roman" w:hAnsi="Times New Roman"/>
          <w:sz w:val="28"/>
          <w:szCs w:val="28"/>
        </w:rPr>
        <w:t>При перкуссии кишечника – тимпанит. Свободная жидкость в брюшной полости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41FE">
        <w:rPr>
          <w:rFonts w:ascii="Times New Roman" w:hAnsi="Times New Roman"/>
          <w:sz w:val="28"/>
          <w:szCs w:val="28"/>
        </w:rPr>
        <w:t>не определяется.</w:t>
      </w:r>
    </w:p>
    <w:p w:rsidR="008071B3" w:rsidRPr="00602ACD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41FE">
        <w:rPr>
          <w:rFonts w:ascii="Times New Roman" w:hAnsi="Times New Roman"/>
          <w:sz w:val="28"/>
          <w:szCs w:val="28"/>
        </w:rPr>
        <w:t>Перкуссия печени:</w:t>
      </w:r>
    </w:p>
    <w:p w:rsidR="008071B3" w:rsidRPr="001641FE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1641FE">
        <w:rPr>
          <w:rFonts w:ascii="Times New Roman" w:hAnsi="Times New Roman"/>
          <w:sz w:val="28"/>
          <w:szCs w:val="28"/>
          <w:u w:val="single"/>
        </w:rPr>
        <w:t>Границы абсолютной печёночной тупости:</w:t>
      </w:r>
    </w:p>
    <w:p w:rsidR="008071B3" w:rsidRPr="001641FE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41FE">
        <w:rPr>
          <w:rFonts w:ascii="Times New Roman" w:hAnsi="Times New Roman"/>
          <w:sz w:val="28"/>
          <w:szCs w:val="28"/>
        </w:rPr>
        <w:t>Верхняя граница:</w:t>
      </w:r>
    </w:p>
    <w:p w:rsidR="008071B3" w:rsidRPr="001641FE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41FE">
        <w:rPr>
          <w:rFonts w:ascii="Times New Roman" w:hAnsi="Times New Roman"/>
          <w:sz w:val="28"/>
          <w:szCs w:val="28"/>
        </w:rPr>
        <w:lastRenderedPageBreak/>
        <w:t xml:space="preserve">По </w:t>
      </w:r>
      <w:r w:rsidRPr="001641FE">
        <w:rPr>
          <w:rFonts w:ascii="Times New Roman" w:hAnsi="Times New Roman"/>
          <w:sz w:val="28"/>
          <w:szCs w:val="28"/>
          <w:lang w:val="en-US"/>
        </w:rPr>
        <w:t>l</w:t>
      </w:r>
      <w:r w:rsidRPr="001641F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641FE">
        <w:rPr>
          <w:rFonts w:ascii="Times New Roman" w:hAnsi="Times New Roman"/>
          <w:sz w:val="28"/>
          <w:szCs w:val="28"/>
          <w:lang w:val="en-US"/>
        </w:rPr>
        <w:t>parasternalis</w:t>
      </w:r>
      <w:proofErr w:type="spellEnd"/>
      <w:r w:rsidRPr="001641FE">
        <w:rPr>
          <w:rFonts w:ascii="Times New Roman" w:hAnsi="Times New Roman"/>
          <w:sz w:val="28"/>
          <w:szCs w:val="28"/>
        </w:rPr>
        <w:t xml:space="preserve"> – верхний край 6 ребра;</w:t>
      </w:r>
    </w:p>
    <w:p w:rsidR="008071B3" w:rsidRPr="001641FE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641FE">
        <w:rPr>
          <w:rFonts w:ascii="Times New Roman" w:hAnsi="Times New Roman"/>
          <w:sz w:val="28"/>
          <w:szCs w:val="28"/>
        </w:rPr>
        <w:t>По</w:t>
      </w:r>
      <w:r w:rsidRPr="001641FE">
        <w:rPr>
          <w:rFonts w:ascii="Times New Roman" w:hAnsi="Times New Roman"/>
          <w:sz w:val="28"/>
          <w:szCs w:val="28"/>
          <w:lang w:val="en-US"/>
        </w:rPr>
        <w:t xml:space="preserve"> l. </w:t>
      </w:r>
      <w:proofErr w:type="spellStart"/>
      <w:r w:rsidRPr="001641FE">
        <w:rPr>
          <w:rFonts w:ascii="Times New Roman" w:hAnsi="Times New Roman"/>
          <w:sz w:val="28"/>
          <w:szCs w:val="28"/>
          <w:lang w:val="en-US"/>
        </w:rPr>
        <w:t>medioclavicularis</w:t>
      </w:r>
      <w:proofErr w:type="spellEnd"/>
      <w:r w:rsidRPr="001641FE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Pr="001641FE">
        <w:rPr>
          <w:rFonts w:ascii="Times New Roman" w:hAnsi="Times New Roman"/>
          <w:sz w:val="28"/>
          <w:szCs w:val="28"/>
        </w:rPr>
        <w:t>на</w:t>
      </w:r>
      <w:r w:rsidRPr="001641FE">
        <w:rPr>
          <w:rFonts w:ascii="Times New Roman" w:hAnsi="Times New Roman"/>
          <w:sz w:val="28"/>
          <w:szCs w:val="28"/>
          <w:lang w:val="en-US"/>
        </w:rPr>
        <w:t xml:space="preserve"> 6 </w:t>
      </w:r>
      <w:r w:rsidRPr="001641FE">
        <w:rPr>
          <w:rFonts w:ascii="Times New Roman" w:hAnsi="Times New Roman"/>
          <w:sz w:val="28"/>
          <w:szCs w:val="28"/>
        </w:rPr>
        <w:t>ребре</w:t>
      </w:r>
      <w:r w:rsidRPr="001641FE">
        <w:rPr>
          <w:rFonts w:ascii="Times New Roman" w:hAnsi="Times New Roman"/>
          <w:sz w:val="28"/>
          <w:szCs w:val="28"/>
          <w:lang w:val="en-US"/>
        </w:rPr>
        <w:t>;</w:t>
      </w:r>
    </w:p>
    <w:p w:rsidR="008071B3" w:rsidRPr="001641FE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641FE">
        <w:rPr>
          <w:rFonts w:ascii="Times New Roman" w:hAnsi="Times New Roman"/>
          <w:sz w:val="28"/>
          <w:szCs w:val="28"/>
        </w:rPr>
        <w:t>По</w:t>
      </w:r>
      <w:r w:rsidRPr="001641FE">
        <w:rPr>
          <w:rFonts w:ascii="Times New Roman" w:hAnsi="Times New Roman"/>
          <w:sz w:val="28"/>
          <w:szCs w:val="28"/>
          <w:lang w:val="en-US"/>
        </w:rPr>
        <w:t xml:space="preserve"> l. axillaries anterior </w:t>
      </w:r>
      <w:proofErr w:type="spellStart"/>
      <w:r w:rsidRPr="001641FE">
        <w:rPr>
          <w:rFonts w:ascii="Times New Roman" w:hAnsi="Times New Roman"/>
          <w:sz w:val="28"/>
          <w:szCs w:val="28"/>
          <w:lang w:val="en-US"/>
        </w:rPr>
        <w:t>dextra</w:t>
      </w:r>
      <w:proofErr w:type="spellEnd"/>
      <w:r w:rsidRPr="001641FE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Pr="001641FE">
        <w:rPr>
          <w:rFonts w:ascii="Times New Roman" w:hAnsi="Times New Roman"/>
          <w:sz w:val="28"/>
          <w:szCs w:val="28"/>
        </w:rPr>
        <w:t>на</w:t>
      </w:r>
      <w:r w:rsidRPr="001641FE">
        <w:rPr>
          <w:rFonts w:ascii="Times New Roman" w:hAnsi="Times New Roman"/>
          <w:sz w:val="28"/>
          <w:szCs w:val="28"/>
          <w:lang w:val="en-US"/>
        </w:rPr>
        <w:t xml:space="preserve"> 7 </w:t>
      </w:r>
      <w:r w:rsidRPr="001641FE">
        <w:rPr>
          <w:rFonts w:ascii="Times New Roman" w:hAnsi="Times New Roman"/>
          <w:sz w:val="28"/>
          <w:szCs w:val="28"/>
        </w:rPr>
        <w:t>ребре</w:t>
      </w:r>
      <w:r w:rsidRPr="001641FE">
        <w:rPr>
          <w:rFonts w:ascii="Times New Roman" w:hAnsi="Times New Roman"/>
          <w:sz w:val="28"/>
          <w:szCs w:val="28"/>
          <w:lang w:val="en-US"/>
        </w:rPr>
        <w:t>.</w:t>
      </w:r>
    </w:p>
    <w:p w:rsidR="008071B3" w:rsidRPr="001641FE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41FE">
        <w:rPr>
          <w:rFonts w:ascii="Times New Roman" w:hAnsi="Times New Roman"/>
          <w:sz w:val="28"/>
          <w:szCs w:val="28"/>
        </w:rPr>
        <w:t>Нижняя граница:</w:t>
      </w:r>
    </w:p>
    <w:p w:rsidR="008071B3" w:rsidRPr="001641FE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41FE">
        <w:rPr>
          <w:rFonts w:ascii="Times New Roman" w:hAnsi="Times New Roman"/>
          <w:sz w:val="28"/>
          <w:szCs w:val="28"/>
        </w:rPr>
        <w:t xml:space="preserve">По </w:t>
      </w:r>
      <w:r w:rsidRPr="001641FE">
        <w:rPr>
          <w:rFonts w:ascii="Times New Roman" w:hAnsi="Times New Roman"/>
          <w:sz w:val="28"/>
          <w:szCs w:val="28"/>
          <w:lang w:val="en-US"/>
        </w:rPr>
        <w:t>l</w:t>
      </w:r>
      <w:r w:rsidRPr="001641F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641FE">
        <w:rPr>
          <w:rFonts w:ascii="Times New Roman" w:hAnsi="Times New Roman"/>
          <w:sz w:val="28"/>
          <w:szCs w:val="28"/>
          <w:lang w:val="en-US"/>
        </w:rPr>
        <w:t>parasternalis</w:t>
      </w:r>
      <w:proofErr w:type="spellEnd"/>
      <w:r w:rsidRPr="001641FE">
        <w:rPr>
          <w:rFonts w:ascii="Times New Roman" w:hAnsi="Times New Roman"/>
          <w:sz w:val="28"/>
          <w:szCs w:val="28"/>
        </w:rPr>
        <w:t xml:space="preserve"> – на 10 ребре;</w:t>
      </w:r>
    </w:p>
    <w:p w:rsidR="008071B3" w:rsidRPr="001641FE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41FE">
        <w:rPr>
          <w:rFonts w:ascii="Times New Roman" w:hAnsi="Times New Roman"/>
          <w:sz w:val="28"/>
          <w:szCs w:val="28"/>
        </w:rPr>
        <w:t xml:space="preserve">По </w:t>
      </w:r>
      <w:r w:rsidRPr="001641FE">
        <w:rPr>
          <w:rFonts w:ascii="Times New Roman" w:hAnsi="Times New Roman"/>
          <w:sz w:val="28"/>
          <w:szCs w:val="28"/>
          <w:lang w:val="en-US"/>
        </w:rPr>
        <w:t>l</w:t>
      </w:r>
      <w:r w:rsidRPr="001641F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641FE">
        <w:rPr>
          <w:rFonts w:ascii="Times New Roman" w:hAnsi="Times New Roman"/>
          <w:sz w:val="28"/>
          <w:szCs w:val="28"/>
          <w:lang w:val="en-US"/>
        </w:rPr>
        <w:t>medioclavicularis</w:t>
      </w:r>
      <w:proofErr w:type="spellEnd"/>
      <w:r w:rsidRPr="001641FE">
        <w:rPr>
          <w:rFonts w:ascii="Times New Roman" w:hAnsi="Times New Roman"/>
          <w:sz w:val="28"/>
          <w:szCs w:val="28"/>
        </w:rPr>
        <w:t xml:space="preserve"> – по нижнему правой дуги;</w:t>
      </w:r>
    </w:p>
    <w:p w:rsidR="008071B3" w:rsidRPr="001641FE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41FE">
        <w:rPr>
          <w:rFonts w:ascii="Times New Roman" w:hAnsi="Times New Roman"/>
          <w:sz w:val="28"/>
          <w:szCs w:val="28"/>
        </w:rPr>
        <w:t xml:space="preserve">По </w:t>
      </w:r>
      <w:r w:rsidRPr="001641FE">
        <w:rPr>
          <w:rFonts w:ascii="Times New Roman" w:hAnsi="Times New Roman"/>
          <w:sz w:val="28"/>
          <w:szCs w:val="28"/>
          <w:lang w:val="en-US"/>
        </w:rPr>
        <w:t>l</w:t>
      </w:r>
      <w:r w:rsidRPr="001641FE">
        <w:rPr>
          <w:rFonts w:ascii="Times New Roman" w:hAnsi="Times New Roman"/>
          <w:sz w:val="28"/>
          <w:szCs w:val="28"/>
        </w:rPr>
        <w:t xml:space="preserve">. </w:t>
      </w:r>
      <w:r w:rsidRPr="001641FE">
        <w:rPr>
          <w:rFonts w:ascii="Times New Roman" w:hAnsi="Times New Roman"/>
          <w:sz w:val="28"/>
          <w:szCs w:val="28"/>
          <w:lang w:val="en-US"/>
        </w:rPr>
        <w:t>axillaries</w:t>
      </w:r>
      <w:r w:rsidRPr="001641FE">
        <w:rPr>
          <w:rFonts w:ascii="Times New Roman" w:hAnsi="Times New Roman"/>
          <w:sz w:val="28"/>
          <w:szCs w:val="28"/>
        </w:rPr>
        <w:t xml:space="preserve"> </w:t>
      </w:r>
      <w:r w:rsidRPr="001641FE">
        <w:rPr>
          <w:rFonts w:ascii="Times New Roman" w:hAnsi="Times New Roman"/>
          <w:sz w:val="28"/>
          <w:szCs w:val="28"/>
          <w:lang w:val="en-US"/>
        </w:rPr>
        <w:t>anterior</w:t>
      </w:r>
      <w:r w:rsidRPr="001641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41FE">
        <w:rPr>
          <w:rFonts w:ascii="Times New Roman" w:hAnsi="Times New Roman"/>
          <w:sz w:val="28"/>
          <w:szCs w:val="28"/>
          <w:lang w:val="en-US"/>
        </w:rPr>
        <w:t>dextra</w:t>
      </w:r>
      <w:proofErr w:type="spellEnd"/>
      <w:r w:rsidRPr="001641FE">
        <w:rPr>
          <w:rFonts w:ascii="Times New Roman" w:hAnsi="Times New Roman"/>
          <w:sz w:val="28"/>
          <w:szCs w:val="28"/>
        </w:rPr>
        <w:t xml:space="preserve"> – на </w:t>
      </w:r>
      <w:smartTag w:uri="urn:schemas-microsoft-com:office:smarttags" w:element="metricconverter">
        <w:smartTagPr>
          <w:attr w:name="ProductID" w:val="2 см"/>
        </w:smartTagPr>
        <w:r w:rsidRPr="001641FE">
          <w:rPr>
            <w:rFonts w:ascii="Times New Roman" w:hAnsi="Times New Roman"/>
            <w:sz w:val="28"/>
            <w:szCs w:val="28"/>
          </w:rPr>
          <w:t>2 см</w:t>
        </w:r>
      </w:smartTag>
      <w:r w:rsidRPr="001641FE">
        <w:rPr>
          <w:rFonts w:ascii="Times New Roman" w:hAnsi="Times New Roman"/>
          <w:sz w:val="28"/>
          <w:szCs w:val="28"/>
        </w:rPr>
        <w:t xml:space="preserve"> ниже нижнего края правой рёберной дуги;</w:t>
      </w:r>
    </w:p>
    <w:p w:rsidR="008071B3" w:rsidRPr="001641FE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41FE">
        <w:rPr>
          <w:rFonts w:ascii="Times New Roman" w:hAnsi="Times New Roman"/>
          <w:sz w:val="28"/>
          <w:szCs w:val="28"/>
        </w:rPr>
        <w:t xml:space="preserve">По </w:t>
      </w:r>
      <w:r w:rsidRPr="001641FE">
        <w:rPr>
          <w:rFonts w:ascii="Times New Roman" w:hAnsi="Times New Roman"/>
          <w:sz w:val="28"/>
          <w:szCs w:val="28"/>
          <w:lang w:val="en-US"/>
        </w:rPr>
        <w:t>l</w:t>
      </w:r>
      <w:r w:rsidRPr="001641F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641FE">
        <w:rPr>
          <w:rFonts w:ascii="Times New Roman" w:hAnsi="Times New Roman"/>
          <w:sz w:val="28"/>
          <w:szCs w:val="28"/>
          <w:lang w:val="en-US"/>
        </w:rPr>
        <w:t>mediana</w:t>
      </w:r>
      <w:proofErr w:type="spellEnd"/>
      <w:r w:rsidRPr="001641FE">
        <w:rPr>
          <w:rFonts w:ascii="Times New Roman" w:hAnsi="Times New Roman"/>
          <w:sz w:val="28"/>
          <w:szCs w:val="28"/>
        </w:rPr>
        <w:t xml:space="preserve"> </w:t>
      </w:r>
      <w:r w:rsidRPr="001641FE">
        <w:rPr>
          <w:rFonts w:ascii="Times New Roman" w:hAnsi="Times New Roman"/>
          <w:sz w:val="28"/>
          <w:szCs w:val="28"/>
          <w:lang w:val="en-US"/>
        </w:rPr>
        <w:t>anterior</w:t>
      </w:r>
      <w:r w:rsidRPr="001641FE">
        <w:rPr>
          <w:rFonts w:ascii="Times New Roman" w:hAnsi="Times New Roman"/>
          <w:sz w:val="28"/>
          <w:szCs w:val="28"/>
        </w:rPr>
        <w:t xml:space="preserve"> – на 3 – </w:t>
      </w:r>
      <w:smartTag w:uri="urn:schemas-microsoft-com:office:smarttags" w:element="metricconverter">
        <w:smartTagPr>
          <w:attr w:name="ProductID" w:val="6 см"/>
        </w:smartTagPr>
        <w:r w:rsidRPr="001641FE">
          <w:rPr>
            <w:rFonts w:ascii="Times New Roman" w:hAnsi="Times New Roman"/>
            <w:sz w:val="28"/>
            <w:szCs w:val="28"/>
          </w:rPr>
          <w:t>6 см</w:t>
        </w:r>
      </w:smartTag>
      <w:r w:rsidRPr="001641FE">
        <w:rPr>
          <w:rFonts w:ascii="Times New Roman" w:hAnsi="Times New Roman"/>
          <w:sz w:val="28"/>
          <w:szCs w:val="28"/>
        </w:rPr>
        <w:t xml:space="preserve"> от нижнего края мечевидного отростка.</w:t>
      </w:r>
    </w:p>
    <w:p w:rsidR="008071B3" w:rsidRPr="001641FE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641FE">
        <w:rPr>
          <w:rFonts w:ascii="Times New Roman" w:hAnsi="Times New Roman"/>
          <w:bCs/>
          <w:sz w:val="28"/>
          <w:szCs w:val="28"/>
        </w:rPr>
        <w:t xml:space="preserve">Ординаты по Курлову: 9, 8, </w:t>
      </w:r>
      <w:smartTag w:uri="urn:schemas-microsoft-com:office:smarttags" w:element="metricconverter">
        <w:smartTagPr>
          <w:attr w:name="ProductID" w:val="7 см"/>
        </w:smartTagPr>
        <w:r w:rsidRPr="001641FE">
          <w:rPr>
            <w:rFonts w:ascii="Times New Roman" w:hAnsi="Times New Roman"/>
            <w:bCs/>
            <w:sz w:val="28"/>
            <w:szCs w:val="28"/>
          </w:rPr>
          <w:t>7 см</w:t>
        </w:r>
      </w:smartTag>
      <w:r w:rsidRPr="001641FE">
        <w:rPr>
          <w:rFonts w:ascii="Times New Roman" w:hAnsi="Times New Roman"/>
          <w:bCs/>
          <w:sz w:val="28"/>
          <w:szCs w:val="28"/>
        </w:rPr>
        <w:t xml:space="preserve">. </w:t>
      </w:r>
      <w:r w:rsidRPr="001641FE">
        <w:rPr>
          <w:rFonts w:ascii="Times New Roman" w:hAnsi="Times New Roman"/>
          <w:sz w:val="28"/>
          <w:szCs w:val="28"/>
        </w:rPr>
        <w:t xml:space="preserve">Перкуссия селезенки. </w:t>
      </w:r>
      <w:proofErr w:type="spellStart"/>
      <w:r w:rsidRPr="001641FE">
        <w:rPr>
          <w:rFonts w:ascii="Times New Roman" w:hAnsi="Times New Roman"/>
          <w:sz w:val="28"/>
          <w:szCs w:val="28"/>
        </w:rPr>
        <w:t>Длинник</w:t>
      </w:r>
      <w:proofErr w:type="spellEnd"/>
      <w:r w:rsidRPr="001641FE">
        <w:rPr>
          <w:rFonts w:ascii="Times New Roman" w:hAnsi="Times New Roman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8 см"/>
        </w:smartTagPr>
        <w:r w:rsidRPr="001641FE">
          <w:rPr>
            <w:rFonts w:ascii="Times New Roman" w:hAnsi="Times New Roman"/>
            <w:sz w:val="28"/>
            <w:szCs w:val="28"/>
          </w:rPr>
          <w:t>8 см</w:t>
        </w:r>
      </w:smartTag>
      <w:r w:rsidRPr="001641FE">
        <w:rPr>
          <w:rFonts w:ascii="Times New Roman" w:hAnsi="Times New Roman"/>
          <w:sz w:val="28"/>
          <w:szCs w:val="28"/>
        </w:rPr>
        <w:t>, поперечник – 6см.</w:t>
      </w:r>
    </w:p>
    <w:p w:rsidR="008071B3" w:rsidRPr="001641FE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Стул ежедневно, б/о.</w:t>
      </w:r>
    </w:p>
    <w:p w:rsidR="008071B3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71B3" w:rsidRPr="001641FE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ACD">
        <w:rPr>
          <w:rFonts w:ascii="Times New Roman" w:hAnsi="Times New Roman"/>
          <w:i/>
          <w:sz w:val="28"/>
          <w:szCs w:val="28"/>
        </w:rPr>
        <w:t>МОЧЕВЫДЕЛИТЕЛЬНАЯ СИСТЕМА: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1641FE">
        <w:rPr>
          <w:rFonts w:ascii="Times New Roman" w:hAnsi="Times New Roman"/>
          <w:sz w:val="28"/>
          <w:szCs w:val="28"/>
        </w:rPr>
        <w:t xml:space="preserve">Пастозности, </w:t>
      </w:r>
      <w:proofErr w:type="spellStart"/>
      <w:r w:rsidRPr="001641FE">
        <w:rPr>
          <w:rFonts w:ascii="Times New Roman" w:hAnsi="Times New Roman"/>
          <w:sz w:val="28"/>
          <w:szCs w:val="28"/>
        </w:rPr>
        <w:t>параорбитальных</w:t>
      </w:r>
      <w:proofErr w:type="spellEnd"/>
      <w:r w:rsidRPr="001641FE">
        <w:rPr>
          <w:rFonts w:ascii="Times New Roman" w:hAnsi="Times New Roman"/>
          <w:sz w:val="28"/>
          <w:szCs w:val="28"/>
        </w:rPr>
        <w:t xml:space="preserve"> отеков, припухлости области почек нет.</w:t>
      </w:r>
      <w:r>
        <w:rPr>
          <w:rFonts w:ascii="Times New Roman" w:hAnsi="Times New Roman"/>
          <w:sz w:val="28"/>
          <w:szCs w:val="28"/>
        </w:rPr>
        <w:t xml:space="preserve"> Почки </w:t>
      </w:r>
      <w:r w:rsidRPr="001641FE">
        <w:rPr>
          <w:rFonts w:ascii="Times New Roman" w:hAnsi="Times New Roman"/>
          <w:sz w:val="28"/>
          <w:szCs w:val="28"/>
        </w:rPr>
        <w:t>не пальпируются.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41FE">
        <w:rPr>
          <w:rFonts w:ascii="Times New Roman" w:hAnsi="Times New Roman"/>
          <w:sz w:val="28"/>
          <w:szCs w:val="28"/>
        </w:rPr>
        <w:t xml:space="preserve">Симптом </w:t>
      </w:r>
      <w:proofErr w:type="spellStart"/>
      <w:r w:rsidRPr="001641FE">
        <w:rPr>
          <w:rFonts w:ascii="Times New Roman" w:hAnsi="Times New Roman"/>
          <w:sz w:val="28"/>
          <w:szCs w:val="28"/>
        </w:rPr>
        <w:t>Пасте</w:t>
      </w:r>
      <w:r>
        <w:rPr>
          <w:rFonts w:ascii="Times New Roman" w:hAnsi="Times New Roman"/>
          <w:sz w:val="28"/>
          <w:szCs w:val="28"/>
        </w:rPr>
        <w:t>рнацкого</w:t>
      </w:r>
      <w:proofErr w:type="spellEnd"/>
      <w:r w:rsidRPr="001641FE">
        <w:rPr>
          <w:rFonts w:ascii="Times New Roman" w:hAnsi="Times New Roman"/>
          <w:sz w:val="28"/>
          <w:szCs w:val="28"/>
        </w:rPr>
        <w:t xml:space="preserve"> отрицателен с обеих сторон. Мочеточниковые точки </w:t>
      </w:r>
      <w:proofErr w:type="spellStart"/>
      <w:r w:rsidRPr="001641FE">
        <w:rPr>
          <w:rFonts w:ascii="Times New Roman" w:hAnsi="Times New Roman"/>
          <w:sz w:val="28"/>
          <w:szCs w:val="28"/>
        </w:rPr>
        <w:t>интактны</w:t>
      </w:r>
      <w:proofErr w:type="spellEnd"/>
      <w:r w:rsidRPr="001641FE">
        <w:rPr>
          <w:rFonts w:ascii="Times New Roman" w:hAnsi="Times New Roman"/>
          <w:sz w:val="28"/>
          <w:szCs w:val="28"/>
        </w:rPr>
        <w:t>, безболезненны.</w:t>
      </w:r>
    </w:p>
    <w:p w:rsidR="008071B3" w:rsidRPr="001641FE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Перкуторно</w:t>
      </w:r>
      <w:proofErr w:type="spellEnd"/>
      <w:r w:rsidRPr="001641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1641FE">
        <w:rPr>
          <w:rFonts w:ascii="Times New Roman" w:hAnsi="Times New Roman"/>
          <w:sz w:val="28"/>
          <w:szCs w:val="28"/>
        </w:rPr>
        <w:t xml:space="preserve">очевой пузырь не определяется, </w:t>
      </w:r>
      <w:proofErr w:type="spellStart"/>
      <w:r w:rsidRPr="001641FE">
        <w:rPr>
          <w:rFonts w:ascii="Times New Roman" w:hAnsi="Times New Roman"/>
          <w:sz w:val="28"/>
          <w:szCs w:val="28"/>
        </w:rPr>
        <w:t>перкуторный</w:t>
      </w:r>
      <w:proofErr w:type="spellEnd"/>
      <w:r w:rsidRPr="001641FE">
        <w:rPr>
          <w:rFonts w:ascii="Times New Roman" w:hAnsi="Times New Roman"/>
          <w:sz w:val="28"/>
          <w:szCs w:val="28"/>
        </w:rPr>
        <w:t xml:space="preserve"> звук над лобком без притупления.</w:t>
      </w:r>
      <w:r>
        <w:rPr>
          <w:rFonts w:ascii="Times New Roman" w:hAnsi="Times New Roman"/>
          <w:sz w:val="28"/>
          <w:szCs w:val="28"/>
        </w:rPr>
        <w:t xml:space="preserve"> Мочеиспускание не нарушено. </w:t>
      </w:r>
      <w:r w:rsidRPr="001641FE">
        <w:rPr>
          <w:rFonts w:ascii="Times New Roman" w:hAnsi="Times New Roman"/>
          <w:sz w:val="28"/>
          <w:szCs w:val="28"/>
        </w:rPr>
        <w:t>Диурез в норме.</w:t>
      </w:r>
    </w:p>
    <w:p w:rsidR="008071B3" w:rsidRPr="001641FE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ACD">
        <w:rPr>
          <w:rFonts w:ascii="Times New Roman" w:hAnsi="Times New Roman"/>
          <w:i/>
          <w:sz w:val="28"/>
          <w:szCs w:val="28"/>
        </w:rPr>
        <w:t>ЭНДОКРИННАЯ СИСТЕМА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1641FE">
        <w:rPr>
          <w:rFonts w:ascii="Times New Roman" w:hAnsi="Times New Roman"/>
          <w:sz w:val="28"/>
          <w:szCs w:val="28"/>
        </w:rPr>
        <w:t xml:space="preserve">Вторичные половые признаки соответствуют возрасту и полу, патологического </w:t>
      </w:r>
      <w:proofErr w:type="spellStart"/>
      <w:r w:rsidRPr="001641FE">
        <w:rPr>
          <w:rFonts w:ascii="Times New Roman" w:hAnsi="Times New Roman"/>
          <w:sz w:val="28"/>
          <w:szCs w:val="28"/>
        </w:rPr>
        <w:t>оволосения</w:t>
      </w:r>
      <w:proofErr w:type="spellEnd"/>
      <w:r w:rsidRPr="001641FE">
        <w:rPr>
          <w:rFonts w:ascii="Times New Roman" w:hAnsi="Times New Roman"/>
          <w:sz w:val="28"/>
          <w:szCs w:val="28"/>
        </w:rPr>
        <w:t>, изменений кожи нет. Область щитовидной железы без видимых изменений, при пальпации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41FE">
        <w:rPr>
          <w:rFonts w:ascii="Times New Roman" w:hAnsi="Times New Roman"/>
          <w:sz w:val="28"/>
          <w:szCs w:val="28"/>
        </w:rPr>
        <w:t>нормальных размеров, эластической консис</w:t>
      </w:r>
      <w:r>
        <w:rPr>
          <w:rFonts w:ascii="Times New Roman" w:hAnsi="Times New Roman"/>
          <w:sz w:val="28"/>
          <w:szCs w:val="28"/>
        </w:rPr>
        <w:t>тенции, безболезненна.</w:t>
      </w:r>
    </w:p>
    <w:p w:rsidR="008071B3" w:rsidRPr="00E44AFE" w:rsidRDefault="008071B3">
      <w:pPr>
        <w:rPr>
          <w:rFonts w:ascii="Times New Roman" w:hAnsi="Times New Roman"/>
          <w:sz w:val="28"/>
          <w:szCs w:val="28"/>
        </w:rPr>
      </w:pPr>
    </w:p>
    <w:p w:rsidR="008071B3" w:rsidRPr="00E44AFE" w:rsidRDefault="008071B3" w:rsidP="00602AC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НЕВРОЛОГИЧЕСКИЙ СТАТУС</w:t>
      </w:r>
      <w:r w:rsidRPr="00E44AFE">
        <w:rPr>
          <w:rFonts w:ascii="Times New Roman" w:hAnsi="Times New Roman"/>
          <w:sz w:val="28"/>
          <w:szCs w:val="28"/>
        </w:rPr>
        <w:t>:</w:t>
      </w:r>
    </w:p>
    <w:p w:rsidR="008071B3" w:rsidRPr="00E44AFE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AFE">
        <w:rPr>
          <w:rFonts w:ascii="Times New Roman" w:hAnsi="Times New Roman"/>
          <w:sz w:val="28"/>
          <w:szCs w:val="28"/>
        </w:rPr>
        <w:t>Сознание ясное, в</w:t>
      </w:r>
      <w:r>
        <w:rPr>
          <w:rFonts w:ascii="Times New Roman" w:hAnsi="Times New Roman"/>
          <w:sz w:val="28"/>
          <w:szCs w:val="28"/>
        </w:rPr>
        <w:t xml:space="preserve"> личности, </w:t>
      </w:r>
      <w:r w:rsidRPr="00E44AFE">
        <w:rPr>
          <w:rFonts w:ascii="Times New Roman" w:hAnsi="Times New Roman"/>
          <w:sz w:val="28"/>
          <w:szCs w:val="28"/>
        </w:rPr>
        <w:t>месте и времени ориентирована правильно. На осмотр реагирует адекватно,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AFE">
        <w:rPr>
          <w:rFonts w:ascii="Times New Roman" w:hAnsi="Times New Roman"/>
          <w:sz w:val="28"/>
          <w:szCs w:val="28"/>
        </w:rPr>
        <w:t>на вопросы отвечает не охотно.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AFE">
        <w:rPr>
          <w:rFonts w:ascii="Times New Roman" w:hAnsi="Times New Roman"/>
          <w:sz w:val="28"/>
          <w:szCs w:val="28"/>
        </w:rPr>
        <w:t xml:space="preserve">Эмоционально лабильна. </w:t>
      </w:r>
      <w:r>
        <w:rPr>
          <w:rFonts w:ascii="Times New Roman" w:hAnsi="Times New Roman"/>
          <w:sz w:val="28"/>
          <w:szCs w:val="28"/>
        </w:rPr>
        <w:t>К своему заболеванию относится спокойно, критика присутствует.</w:t>
      </w:r>
    </w:p>
    <w:p w:rsidR="008071B3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07E">
        <w:rPr>
          <w:rFonts w:ascii="Times New Roman" w:hAnsi="Times New Roman"/>
          <w:b/>
          <w:i/>
          <w:sz w:val="28"/>
          <w:szCs w:val="28"/>
        </w:rPr>
        <w:lastRenderedPageBreak/>
        <w:t>Высшие нервные функции</w:t>
      </w:r>
      <w:r w:rsidRPr="00E44AF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Внимание и память сохранны. Зрительных и слуховых галлюцинаций нет.</w:t>
      </w:r>
    </w:p>
    <w:p w:rsidR="008071B3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Речь сохранена, слова произносит четко, правильно. Разговорную и обращенную речь понимает. Способность письма не утрачена, чтение не нарушено. Поддержание внимания не нарушено. Память сохранена. Способность к абстрагированию сохранена.</w:t>
      </w:r>
      <w:r w:rsidRPr="00FE1A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Интеллект сохранен.</w:t>
      </w:r>
    </w:p>
    <w:p w:rsidR="008071B3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Гнозис</w:t>
      </w:r>
      <w:proofErr w:type="spellEnd"/>
      <w:r>
        <w:rPr>
          <w:rFonts w:ascii="Times New Roman" w:hAnsi="Times New Roman"/>
          <w:sz w:val="28"/>
          <w:szCs w:val="28"/>
        </w:rPr>
        <w:t>: узнавание не расстроено.</w:t>
      </w:r>
    </w:p>
    <w:p w:rsidR="008071B3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Праксис</w:t>
      </w:r>
      <w:proofErr w:type="spellEnd"/>
      <w:r>
        <w:rPr>
          <w:rFonts w:ascii="Times New Roman" w:hAnsi="Times New Roman"/>
          <w:sz w:val="28"/>
          <w:szCs w:val="28"/>
        </w:rPr>
        <w:t>: последовательность и целенаправленность действия - сохранена.</w:t>
      </w:r>
    </w:p>
    <w:p w:rsidR="008071B3" w:rsidRPr="00E44AFE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Вывод: Высшие нервные функции не нарушены.</w:t>
      </w:r>
    </w:p>
    <w:p w:rsidR="008071B3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071B3" w:rsidRPr="004F207E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4F207E">
        <w:rPr>
          <w:rFonts w:ascii="Times New Roman" w:hAnsi="Times New Roman"/>
          <w:b/>
          <w:i/>
          <w:sz w:val="28"/>
          <w:szCs w:val="28"/>
        </w:rPr>
        <w:t>Исследование черепных нервов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8071B3" w:rsidRPr="00C93D8E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AFE">
        <w:rPr>
          <w:rFonts w:ascii="Times New Roman" w:hAnsi="Times New Roman"/>
          <w:sz w:val="28"/>
          <w:szCs w:val="28"/>
          <w:lang w:val="en-US"/>
        </w:rPr>
        <w:t>I</w:t>
      </w:r>
      <w:r w:rsidRPr="00E44AFE">
        <w:rPr>
          <w:rFonts w:ascii="Times New Roman" w:hAnsi="Times New Roman"/>
          <w:sz w:val="28"/>
          <w:szCs w:val="28"/>
        </w:rPr>
        <w:t xml:space="preserve"> пара обонятельный нерв. Обоняние сохранено.</w:t>
      </w:r>
    </w:p>
    <w:p w:rsidR="008071B3" w:rsidRPr="00E44AFE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AFE">
        <w:rPr>
          <w:rFonts w:ascii="Times New Roman" w:hAnsi="Times New Roman"/>
          <w:sz w:val="28"/>
          <w:szCs w:val="28"/>
          <w:lang w:val="en-US"/>
        </w:rPr>
        <w:t>II</w:t>
      </w:r>
      <w:r w:rsidRPr="00E44AFE">
        <w:rPr>
          <w:rFonts w:ascii="Times New Roman" w:hAnsi="Times New Roman"/>
          <w:sz w:val="28"/>
          <w:szCs w:val="28"/>
        </w:rPr>
        <w:t xml:space="preserve"> пара – зрительный.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AFE">
        <w:rPr>
          <w:rFonts w:ascii="Times New Roman" w:hAnsi="Times New Roman"/>
          <w:sz w:val="28"/>
          <w:szCs w:val="28"/>
        </w:rPr>
        <w:t>Цветоощущение сохранено. Миопия.</w:t>
      </w:r>
    </w:p>
    <w:p w:rsidR="008071B3" w:rsidRPr="00E44AFE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AFE">
        <w:rPr>
          <w:rFonts w:ascii="Times New Roman" w:hAnsi="Times New Roman"/>
          <w:sz w:val="28"/>
          <w:szCs w:val="28"/>
          <w:lang w:val="en-US"/>
        </w:rPr>
        <w:t>III</w:t>
      </w:r>
      <w:r w:rsidRPr="00E44AFE">
        <w:rPr>
          <w:rFonts w:ascii="Times New Roman" w:hAnsi="Times New Roman"/>
          <w:sz w:val="28"/>
          <w:szCs w:val="28"/>
        </w:rPr>
        <w:t xml:space="preserve"> пара- глазодвигательный нерв. Ширина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AFE">
        <w:rPr>
          <w:rFonts w:ascii="Times New Roman" w:hAnsi="Times New Roman"/>
          <w:sz w:val="28"/>
          <w:szCs w:val="28"/>
        </w:rPr>
        <w:t>глазных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AFE">
        <w:rPr>
          <w:rFonts w:ascii="Times New Roman" w:hAnsi="Times New Roman"/>
          <w:sz w:val="28"/>
          <w:szCs w:val="28"/>
        </w:rPr>
        <w:t>щелей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AFE">
        <w:rPr>
          <w:rFonts w:ascii="Times New Roman" w:hAnsi="Times New Roman"/>
          <w:sz w:val="28"/>
          <w:szCs w:val="28"/>
        </w:rPr>
        <w:t>равномерна, симметричны с двух сторон, объем движений глазных яблок в полном объеме.</w:t>
      </w:r>
      <w:r w:rsidRPr="006D20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Зрачки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6D20D7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6D20D7">
        <w:rPr>
          <w:rFonts w:ascii="Times New Roman" w:hAnsi="Times New Roman"/>
          <w:sz w:val="28"/>
          <w:szCs w:val="28"/>
        </w:rPr>
        <w:t>.</w:t>
      </w:r>
      <w:r w:rsidRPr="00E44AFE">
        <w:rPr>
          <w:rFonts w:ascii="Times New Roman" w:hAnsi="Times New Roman"/>
          <w:sz w:val="28"/>
          <w:szCs w:val="28"/>
        </w:rPr>
        <w:t xml:space="preserve"> Реакция зрачков на свет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AFE">
        <w:rPr>
          <w:rFonts w:ascii="Times New Roman" w:hAnsi="Times New Roman"/>
          <w:sz w:val="28"/>
          <w:szCs w:val="28"/>
        </w:rPr>
        <w:t>быстрая.</w:t>
      </w:r>
    </w:p>
    <w:p w:rsidR="008071B3" w:rsidRPr="00E44AFE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AFE">
        <w:rPr>
          <w:rFonts w:ascii="Times New Roman" w:hAnsi="Times New Roman"/>
          <w:sz w:val="28"/>
          <w:szCs w:val="28"/>
          <w:lang w:val="en-US"/>
        </w:rPr>
        <w:t>IV</w:t>
      </w:r>
      <w:r w:rsidRPr="00E44AFE">
        <w:rPr>
          <w:rFonts w:ascii="Times New Roman" w:hAnsi="Times New Roman"/>
          <w:sz w:val="28"/>
          <w:szCs w:val="28"/>
        </w:rPr>
        <w:t xml:space="preserve"> пара – блоковый.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AFE">
        <w:rPr>
          <w:rFonts w:ascii="Times New Roman" w:hAnsi="Times New Roman"/>
          <w:sz w:val="28"/>
          <w:szCs w:val="28"/>
        </w:rPr>
        <w:t>Диплопия не определяется.</w:t>
      </w:r>
    </w:p>
    <w:p w:rsidR="008071B3" w:rsidRPr="00E44AFE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AFE">
        <w:rPr>
          <w:rFonts w:ascii="Times New Roman" w:hAnsi="Times New Roman"/>
          <w:sz w:val="28"/>
          <w:szCs w:val="28"/>
          <w:lang w:val="en-US"/>
        </w:rPr>
        <w:t>V</w:t>
      </w:r>
      <w:r w:rsidRPr="00E44AFE">
        <w:rPr>
          <w:rFonts w:ascii="Times New Roman" w:hAnsi="Times New Roman"/>
          <w:sz w:val="28"/>
          <w:szCs w:val="28"/>
        </w:rPr>
        <w:t xml:space="preserve"> пара-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AFE">
        <w:rPr>
          <w:rFonts w:ascii="Times New Roman" w:hAnsi="Times New Roman"/>
          <w:sz w:val="28"/>
          <w:szCs w:val="28"/>
        </w:rPr>
        <w:t xml:space="preserve">тройничный нерв. Болевая, температурная и тактильная чувствительность кожи лица, </w:t>
      </w:r>
      <w:proofErr w:type="spellStart"/>
      <w:r w:rsidRPr="00E44AFE">
        <w:rPr>
          <w:rFonts w:ascii="Times New Roman" w:hAnsi="Times New Roman"/>
          <w:sz w:val="28"/>
          <w:szCs w:val="28"/>
        </w:rPr>
        <w:t>лобно</w:t>
      </w:r>
      <w:proofErr w:type="spellEnd"/>
      <w:r w:rsidRPr="00E44AFE">
        <w:rPr>
          <w:rFonts w:ascii="Times New Roman" w:hAnsi="Times New Roman"/>
          <w:sz w:val="28"/>
          <w:szCs w:val="28"/>
        </w:rPr>
        <w:t xml:space="preserve"> теменной 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AFE">
        <w:rPr>
          <w:rFonts w:ascii="Times New Roman" w:hAnsi="Times New Roman"/>
          <w:sz w:val="28"/>
          <w:szCs w:val="28"/>
        </w:rPr>
        <w:t>сохранена.</w:t>
      </w:r>
    </w:p>
    <w:p w:rsidR="008071B3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AFE">
        <w:rPr>
          <w:rFonts w:ascii="Times New Roman" w:hAnsi="Times New Roman"/>
          <w:sz w:val="28"/>
          <w:szCs w:val="28"/>
          <w:lang w:val="en-US"/>
        </w:rPr>
        <w:t>VI</w:t>
      </w:r>
      <w:r w:rsidRPr="00E44AFE">
        <w:rPr>
          <w:rFonts w:ascii="Times New Roman" w:hAnsi="Times New Roman"/>
          <w:sz w:val="28"/>
          <w:szCs w:val="28"/>
        </w:rPr>
        <w:t xml:space="preserve"> пара-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AFE">
        <w:rPr>
          <w:rFonts w:ascii="Times New Roman" w:hAnsi="Times New Roman"/>
          <w:sz w:val="28"/>
          <w:szCs w:val="28"/>
        </w:rPr>
        <w:t>отводящий нерв.</w:t>
      </w:r>
      <w:r>
        <w:rPr>
          <w:rFonts w:ascii="Times New Roman" w:hAnsi="Times New Roman"/>
          <w:sz w:val="28"/>
          <w:szCs w:val="28"/>
        </w:rPr>
        <w:t xml:space="preserve"> При поступлении: Конвергенция снижена с 2х сторон.</w:t>
      </w:r>
    </w:p>
    <w:p w:rsidR="008071B3" w:rsidRPr="00E44AFE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момент </w:t>
      </w:r>
      <w:proofErr w:type="spellStart"/>
      <w:r>
        <w:rPr>
          <w:rFonts w:ascii="Times New Roman" w:hAnsi="Times New Roman"/>
          <w:sz w:val="28"/>
          <w:szCs w:val="28"/>
        </w:rPr>
        <w:t>курации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 w:rsidRPr="00E44AFE">
        <w:rPr>
          <w:rFonts w:ascii="Times New Roman" w:hAnsi="Times New Roman"/>
          <w:sz w:val="28"/>
          <w:szCs w:val="28"/>
        </w:rPr>
        <w:t>Сходящегося косоглазия, пареза и паралича взора кнаружи нет. Диплопия не определяется. Офтальмоплегии нет. Спонтанные патологические движения глазных яблок отсутствуют.</w:t>
      </w:r>
    </w:p>
    <w:p w:rsidR="008071B3" w:rsidRPr="00E44AFE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AFE"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AFE">
        <w:rPr>
          <w:rFonts w:ascii="Times New Roman" w:hAnsi="Times New Roman"/>
          <w:sz w:val="28"/>
          <w:szCs w:val="28"/>
        </w:rPr>
        <w:t>пара- лицевой нерв.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AFE">
        <w:rPr>
          <w:rFonts w:ascii="Times New Roman" w:hAnsi="Times New Roman"/>
          <w:sz w:val="28"/>
          <w:szCs w:val="28"/>
        </w:rPr>
        <w:t xml:space="preserve">Лицо симметрично. Сила мимических мышц сохранена. Вкусовая чувствительность на передних 2/3 языка сохранена. </w:t>
      </w:r>
      <w:r w:rsidRPr="00E44AFE">
        <w:rPr>
          <w:rFonts w:ascii="Times New Roman" w:hAnsi="Times New Roman"/>
          <w:sz w:val="28"/>
          <w:szCs w:val="28"/>
        </w:rPr>
        <w:lastRenderedPageBreak/>
        <w:t xml:space="preserve">Слезотечения и сухости глаз нет. Повышенной </w:t>
      </w:r>
      <w:proofErr w:type="spellStart"/>
      <w:r w:rsidRPr="00E44AFE">
        <w:rPr>
          <w:rFonts w:ascii="Times New Roman" w:hAnsi="Times New Roman"/>
          <w:sz w:val="28"/>
          <w:szCs w:val="28"/>
        </w:rPr>
        <w:t>соливации</w:t>
      </w:r>
      <w:proofErr w:type="spellEnd"/>
      <w:r w:rsidRPr="00E44AFE">
        <w:rPr>
          <w:rFonts w:ascii="Times New Roman" w:hAnsi="Times New Roman"/>
          <w:sz w:val="28"/>
          <w:szCs w:val="28"/>
        </w:rPr>
        <w:t xml:space="preserve"> и сухости во рту не наблюдается.</w:t>
      </w:r>
    </w:p>
    <w:p w:rsidR="008071B3" w:rsidRPr="00E44AFE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AFE">
        <w:rPr>
          <w:rFonts w:ascii="Times New Roman" w:hAnsi="Times New Roman"/>
          <w:sz w:val="28"/>
          <w:szCs w:val="28"/>
          <w:lang w:val="en-US"/>
        </w:rPr>
        <w:t>VIII</w:t>
      </w:r>
      <w:r w:rsidRPr="00E44AFE">
        <w:rPr>
          <w:rFonts w:ascii="Times New Roman" w:hAnsi="Times New Roman"/>
          <w:sz w:val="28"/>
          <w:szCs w:val="28"/>
        </w:rPr>
        <w:t xml:space="preserve"> пара преддверно-улитковый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AFE">
        <w:rPr>
          <w:rFonts w:ascii="Times New Roman" w:hAnsi="Times New Roman"/>
          <w:sz w:val="28"/>
          <w:szCs w:val="28"/>
        </w:rPr>
        <w:t>нерв.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AFE">
        <w:rPr>
          <w:rFonts w:ascii="Times New Roman" w:hAnsi="Times New Roman"/>
          <w:sz w:val="28"/>
          <w:szCs w:val="28"/>
        </w:rPr>
        <w:t>Острота слуха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AFE">
        <w:rPr>
          <w:rFonts w:ascii="Times New Roman" w:hAnsi="Times New Roman"/>
          <w:sz w:val="28"/>
          <w:szCs w:val="28"/>
        </w:rPr>
        <w:t>не снижена.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AFE">
        <w:rPr>
          <w:rFonts w:ascii="Times New Roman" w:hAnsi="Times New Roman"/>
          <w:sz w:val="28"/>
          <w:szCs w:val="28"/>
        </w:rPr>
        <w:t>Гиперакузии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44AFE">
        <w:rPr>
          <w:rFonts w:ascii="Times New Roman" w:hAnsi="Times New Roman"/>
          <w:sz w:val="28"/>
          <w:szCs w:val="28"/>
        </w:rPr>
        <w:t>и шума в ушах нет. Нистагма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AFE">
        <w:rPr>
          <w:rFonts w:ascii="Times New Roman" w:hAnsi="Times New Roman"/>
          <w:sz w:val="28"/>
          <w:szCs w:val="28"/>
        </w:rPr>
        <w:t>головокружения нет. Походка уверенная.</w:t>
      </w:r>
    </w:p>
    <w:p w:rsidR="008071B3" w:rsidRPr="00E44AFE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AFE">
        <w:rPr>
          <w:rFonts w:ascii="Times New Roman" w:hAnsi="Times New Roman"/>
          <w:sz w:val="28"/>
          <w:szCs w:val="28"/>
          <w:lang w:val="en-US"/>
        </w:rPr>
        <w:t>IX</w:t>
      </w:r>
      <w:r w:rsidRPr="00E44AFE">
        <w:rPr>
          <w:rFonts w:ascii="Times New Roman" w:hAnsi="Times New Roman"/>
          <w:sz w:val="28"/>
          <w:szCs w:val="28"/>
        </w:rPr>
        <w:t xml:space="preserve"> – языкоглоточный нерв.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AFE">
        <w:rPr>
          <w:rFonts w:ascii="Times New Roman" w:hAnsi="Times New Roman"/>
          <w:sz w:val="28"/>
          <w:szCs w:val="28"/>
        </w:rPr>
        <w:t>Вкусовая чувствительность на задней трети языка сохранена. Глотание не нарушено. Болезненности за углом нижней челюсти не определяется</w:t>
      </w:r>
    </w:p>
    <w:p w:rsidR="008071B3" w:rsidRPr="00E44AFE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AFE">
        <w:rPr>
          <w:rFonts w:ascii="Times New Roman" w:hAnsi="Times New Roman"/>
          <w:sz w:val="28"/>
          <w:szCs w:val="28"/>
          <w:lang w:val="en-US"/>
        </w:rPr>
        <w:t>X</w:t>
      </w:r>
      <w:r w:rsidRPr="00E44AFE">
        <w:rPr>
          <w:rFonts w:ascii="Times New Roman" w:hAnsi="Times New Roman"/>
          <w:sz w:val="28"/>
          <w:szCs w:val="28"/>
        </w:rPr>
        <w:t>пара- блуждающий нерв. Нарушения дыхания, фонации, глотания, сердечной деятельности на выявлено.</w:t>
      </w:r>
    </w:p>
    <w:p w:rsidR="008071B3" w:rsidRPr="00E44AFE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AFE">
        <w:rPr>
          <w:rFonts w:ascii="Times New Roman" w:hAnsi="Times New Roman"/>
          <w:sz w:val="28"/>
          <w:szCs w:val="28"/>
          <w:lang w:val="en-US"/>
        </w:rPr>
        <w:t>XI</w:t>
      </w:r>
      <w:r w:rsidRPr="00E44AFE">
        <w:rPr>
          <w:rFonts w:ascii="Times New Roman" w:hAnsi="Times New Roman"/>
          <w:sz w:val="28"/>
          <w:szCs w:val="28"/>
        </w:rPr>
        <w:t xml:space="preserve"> пара – добавочный нерв.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AFE">
        <w:rPr>
          <w:rFonts w:ascii="Times New Roman" w:hAnsi="Times New Roman"/>
          <w:sz w:val="28"/>
          <w:szCs w:val="28"/>
        </w:rPr>
        <w:t xml:space="preserve">Внешний вид </w:t>
      </w:r>
      <w:proofErr w:type="spellStart"/>
      <w:r w:rsidRPr="00E44AFE">
        <w:rPr>
          <w:rFonts w:ascii="Times New Roman" w:hAnsi="Times New Roman"/>
          <w:sz w:val="28"/>
          <w:szCs w:val="28"/>
        </w:rPr>
        <w:t>грудинно</w:t>
      </w:r>
      <w:proofErr w:type="spellEnd"/>
      <w:r w:rsidRPr="00E44AFE">
        <w:rPr>
          <w:rFonts w:ascii="Times New Roman" w:hAnsi="Times New Roman"/>
          <w:sz w:val="28"/>
          <w:szCs w:val="28"/>
        </w:rPr>
        <w:t xml:space="preserve"> -ключично- сосцевидных и трапециевидных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AFE">
        <w:rPr>
          <w:rFonts w:ascii="Times New Roman" w:hAnsi="Times New Roman"/>
          <w:sz w:val="28"/>
          <w:szCs w:val="28"/>
        </w:rPr>
        <w:t>мышц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AFE">
        <w:rPr>
          <w:rFonts w:ascii="Times New Roman" w:hAnsi="Times New Roman"/>
          <w:sz w:val="28"/>
          <w:szCs w:val="28"/>
        </w:rPr>
        <w:t>не изменен. Объем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AFE">
        <w:rPr>
          <w:rFonts w:ascii="Times New Roman" w:hAnsi="Times New Roman"/>
          <w:sz w:val="28"/>
          <w:szCs w:val="28"/>
        </w:rPr>
        <w:t>активных движений при поворотах головы в полном объеме.</w:t>
      </w:r>
    </w:p>
    <w:p w:rsidR="008071B3" w:rsidRPr="00E44AFE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AFE">
        <w:rPr>
          <w:rFonts w:ascii="Times New Roman" w:hAnsi="Times New Roman"/>
          <w:sz w:val="28"/>
          <w:szCs w:val="28"/>
          <w:lang w:val="en-US"/>
        </w:rPr>
        <w:t>XII</w:t>
      </w:r>
      <w:r w:rsidRPr="00E44AFE">
        <w:rPr>
          <w:rFonts w:ascii="Times New Roman" w:hAnsi="Times New Roman"/>
          <w:sz w:val="28"/>
          <w:szCs w:val="28"/>
        </w:rPr>
        <w:t xml:space="preserve"> пара- подъязычный нерв. Язык не изменен,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AFE">
        <w:rPr>
          <w:rFonts w:ascii="Times New Roman" w:hAnsi="Times New Roman"/>
          <w:sz w:val="28"/>
          <w:szCs w:val="28"/>
        </w:rPr>
        <w:t>фастикуляции</w:t>
      </w:r>
      <w:proofErr w:type="spellEnd"/>
      <w:r w:rsidRPr="00E44AFE">
        <w:rPr>
          <w:rFonts w:ascii="Times New Roman" w:hAnsi="Times New Roman"/>
          <w:sz w:val="28"/>
          <w:szCs w:val="28"/>
        </w:rPr>
        <w:t xml:space="preserve"> и девиации не отмечается.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AF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роизношение слов четкое, ясное.</w:t>
      </w:r>
    </w:p>
    <w:p w:rsidR="008071B3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AFE">
        <w:rPr>
          <w:rFonts w:ascii="Times New Roman" w:hAnsi="Times New Roman"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на момент </w:t>
      </w:r>
      <w:proofErr w:type="spellStart"/>
      <w:r>
        <w:rPr>
          <w:rFonts w:ascii="Times New Roman" w:hAnsi="Times New Roman"/>
          <w:sz w:val="28"/>
          <w:szCs w:val="28"/>
        </w:rPr>
        <w:t>курации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и</w:t>
      </w:r>
      <w:r w:rsidRPr="00E44AFE">
        <w:rPr>
          <w:rFonts w:ascii="Times New Roman" w:hAnsi="Times New Roman"/>
          <w:sz w:val="28"/>
          <w:szCs w:val="28"/>
        </w:rPr>
        <w:t>зменений со стороны черепно-мозговых нервов не выявлено.</w:t>
      </w:r>
    </w:p>
    <w:p w:rsidR="008071B3" w:rsidRPr="00E44AFE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71B3" w:rsidRPr="00C13138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C13138">
        <w:rPr>
          <w:rFonts w:ascii="Times New Roman" w:hAnsi="Times New Roman"/>
          <w:b/>
          <w:i/>
          <w:sz w:val="28"/>
          <w:szCs w:val="28"/>
        </w:rPr>
        <w:t>Двигательная система:</w:t>
      </w:r>
    </w:p>
    <w:p w:rsidR="008071B3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AFE">
        <w:rPr>
          <w:rFonts w:ascii="Times New Roman" w:hAnsi="Times New Roman"/>
          <w:sz w:val="28"/>
          <w:szCs w:val="28"/>
        </w:rPr>
        <w:t xml:space="preserve">Мускулатура конечностей и туловища развита удовлетворительно. Участков атрофии и гипотрофии не наблюдается. </w:t>
      </w:r>
      <w:proofErr w:type="spellStart"/>
      <w:r w:rsidRPr="00E44AFE">
        <w:rPr>
          <w:rFonts w:ascii="Times New Roman" w:hAnsi="Times New Roman"/>
          <w:sz w:val="28"/>
          <w:szCs w:val="28"/>
        </w:rPr>
        <w:t>Фибриляций</w:t>
      </w:r>
      <w:proofErr w:type="spellEnd"/>
      <w:r w:rsidRPr="00E44AF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44AFE">
        <w:rPr>
          <w:rFonts w:ascii="Times New Roman" w:hAnsi="Times New Roman"/>
          <w:sz w:val="28"/>
          <w:szCs w:val="28"/>
        </w:rPr>
        <w:t>фастикуляции</w:t>
      </w:r>
      <w:proofErr w:type="spellEnd"/>
      <w:r w:rsidRPr="00E44AFE">
        <w:rPr>
          <w:rFonts w:ascii="Times New Roman" w:hAnsi="Times New Roman"/>
          <w:sz w:val="28"/>
          <w:szCs w:val="28"/>
        </w:rPr>
        <w:t xml:space="preserve"> не выявлено. Ограничения активных и пассивных движений нет. Мышечный тонус нормальный. Гиперкинезы не наблюдаются.</w:t>
      </w:r>
      <w:r>
        <w:rPr>
          <w:rFonts w:ascii="Times New Roman" w:hAnsi="Times New Roman"/>
          <w:sz w:val="28"/>
          <w:szCs w:val="28"/>
        </w:rPr>
        <w:t xml:space="preserve"> Мышеч</w:t>
      </w:r>
      <w:r w:rsidRPr="00E44AFE">
        <w:rPr>
          <w:rFonts w:ascii="Times New Roman" w:hAnsi="Times New Roman"/>
          <w:sz w:val="28"/>
          <w:szCs w:val="28"/>
        </w:rPr>
        <w:t>ная сила по шкале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AFE">
        <w:rPr>
          <w:rFonts w:ascii="Times New Roman" w:hAnsi="Times New Roman"/>
          <w:sz w:val="28"/>
          <w:szCs w:val="28"/>
        </w:rPr>
        <w:t>Столярова</w:t>
      </w:r>
      <w:proofErr w:type="spellEnd"/>
      <w:r w:rsidRPr="00E44AFE">
        <w:rPr>
          <w:rFonts w:ascii="Times New Roman" w:hAnsi="Times New Roman"/>
          <w:sz w:val="28"/>
          <w:szCs w:val="28"/>
        </w:rPr>
        <w:t xml:space="preserve"> 5 баллов.</w:t>
      </w:r>
    </w:p>
    <w:p w:rsidR="008071B3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Координационные пробы:</w:t>
      </w:r>
    </w:p>
    <w:p w:rsidR="008071B3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поступлении: </w:t>
      </w:r>
      <w:r w:rsidRPr="00E44AFE">
        <w:rPr>
          <w:rFonts w:ascii="Times New Roman" w:hAnsi="Times New Roman"/>
          <w:sz w:val="28"/>
          <w:szCs w:val="28"/>
        </w:rPr>
        <w:t>пальце-носовую, пяточно-коленную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AFE">
        <w:rPr>
          <w:rFonts w:ascii="Times New Roman" w:hAnsi="Times New Roman"/>
          <w:sz w:val="28"/>
          <w:szCs w:val="28"/>
        </w:rPr>
        <w:t>выполняет</w:t>
      </w:r>
      <w:r>
        <w:rPr>
          <w:rFonts w:ascii="Times New Roman" w:hAnsi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/>
          <w:sz w:val="28"/>
          <w:szCs w:val="28"/>
        </w:rPr>
        <w:t>промахиванием</w:t>
      </w:r>
      <w:proofErr w:type="spellEnd"/>
      <w:r>
        <w:rPr>
          <w:rFonts w:ascii="Times New Roman" w:hAnsi="Times New Roman"/>
          <w:sz w:val="28"/>
          <w:szCs w:val="28"/>
        </w:rPr>
        <w:t>, справа.</w:t>
      </w:r>
    </w:p>
    <w:p w:rsidR="008071B3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 момент </w:t>
      </w:r>
      <w:proofErr w:type="spellStart"/>
      <w:r>
        <w:rPr>
          <w:rFonts w:ascii="Times New Roman" w:hAnsi="Times New Roman"/>
          <w:sz w:val="28"/>
          <w:szCs w:val="28"/>
        </w:rPr>
        <w:t>курации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: </w:t>
      </w:r>
      <w:r w:rsidRPr="00E44AFE">
        <w:rPr>
          <w:rFonts w:ascii="Times New Roman" w:hAnsi="Times New Roman"/>
          <w:sz w:val="28"/>
          <w:szCs w:val="28"/>
        </w:rPr>
        <w:t>пальце-носовую, пяточно-коленную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AFE">
        <w:rPr>
          <w:rFonts w:ascii="Times New Roman" w:hAnsi="Times New Roman"/>
          <w:sz w:val="28"/>
          <w:szCs w:val="28"/>
        </w:rPr>
        <w:t>выполняет правильно.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AFE">
        <w:rPr>
          <w:rFonts w:ascii="Times New Roman" w:hAnsi="Times New Roman"/>
          <w:sz w:val="28"/>
          <w:szCs w:val="28"/>
        </w:rPr>
        <w:t xml:space="preserve">В позе </w:t>
      </w:r>
      <w:proofErr w:type="spellStart"/>
      <w:r w:rsidRPr="00E44AFE">
        <w:rPr>
          <w:rFonts w:ascii="Times New Roman" w:hAnsi="Times New Roman"/>
          <w:sz w:val="28"/>
          <w:szCs w:val="28"/>
        </w:rPr>
        <w:t>Ромберга</w:t>
      </w:r>
      <w:proofErr w:type="spellEnd"/>
      <w:r w:rsidRPr="00E44AFE">
        <w:rPr>
          <w:rFonts w:ascii="Times New Roman" w:hAnsi="Times New Roman"/>
          <w:sz w:val="28"/>
          <w:szCs w:val="28"/>
        </w:rPr>
        <w:t xml:space="preserve"> устойчива. Походка уверенная.</w:t>
      </w:r>
    </w:p>
    <w:p w:rsidR="008071B3" w:rsidRPr="00E44AFE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Выводы: изменения двигательной системы регрессировали.</w:t>
      </w:r>
    </w:p>
    <w:p w:rsidR="008071B3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071B3" w:rsidRPr="00C13138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C13138">
        <w:rPr>
          <w:rFonts w:ascii="Times New Roman" w:hAnsi="Times New Roman"/>
          <w:b/>
          <w:i/>
          <w:sz w:val="28"/>
          <w:szCs w:val="28"/>
        </w:rPr>
        <w:t>Рефлексы</w:t>
      </w:r>
    </w:p>
    <w:p w:rsidR="008071B3" w:rsidRPr="00A33BFC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AFE">
        <w:rPr>
          <w:rFonts w:ascii="Times New Roman" w:hAnsi="Times New Roman"/>
          <w:sz w:val="28"/>
          <w:szCs w:val="28"/>
        </w:rPr>
        <w:t xml:space="preserve">Сухожильные и </w:t>
      </w:r>
      <w:proofErr w:type="spellStart"/>
      <w:r w:rsidRPr="00E44AFE">
        <w:rPr>
          <w:rFonts w:ascii="Times New Roman" w:hAnsi="Times New Roman"/>
          <w:sz w:val="28"/>
          <w:szCs w:val="28"/>
        </w:rPr>
        <w:t>периостальные</w:t>
      </w:r>
      <w:proofErr w:type="spellEnd"/>
      <w:r w:rsidRPr="00E44AFE">
        <w:rPr>
          <w:rFonts w:ascii="Times New Roman" w:hAnsi="Times New Roman"/>
          <w:sz w:val="28"/>
          <w:szCs w:val="28"/>
        </w:rPr>
        <w:t xml:space="preserve"> рефлексы: </w:t>
      </w:r>
      <w:proofErr w:type="spellStart"/>
      <w:r w:rsidRPr="00E44AFE">
        <w:rPr>
          <w:rFonts w:ascii="Times New Roman" w:hAnsi="Times New Roman"/>
          <w:sz w:val="28"/>
          <w:szCs w:val="28"/>
        </w:rPr>
        <w:t>сгибательно</w:t>
      </w:r>
      <w:proofErr w:type="spellEnd"/>
      <w:r w:rsidRPr="00E44AFE">
        <w:rPr>
          <w:rFonts w:ascii="Times New Roman" w:hAnsi="Times New Roman"/>
          <w:sz w:val="28"/>
          <w:szCs w:val="28"/>
        </w:rPr>
        <w:t xml:space="preserve">- локтевой, разгибательно- локтевой, </w:t>
      </w:r>
      <w:proofErr w:type="spellStart"/>
      <w:r w:rsidRPr="00E44AFE">
        <w:rPr>
          <w:rFonts w:ascii="Times New Roman" w:hAnsi="Times New Roman"/>
          <w:sz w:val="28"/>
          <w:szCs w:val="28"/>
        </w:rPr>
        <w:t>карпщ-карпальный</w:t>
      </w:r>
      <w:proofErr w:type="spellEnd"/>
      <w:r w:rsidRPr="00E44AFE">
        <w:rPr>
          <w:rFonts w:ascii="Times New Roman" w:hAnsi="Times New Roman"/>
          <w:sz w:val="28"/>
          <w:szCs w:val="28"/>
        </w:rPr>
        <w:t>, коленный,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ахилов</w:t>
      </w:r>
      <w:proofErr w:type="spellEnd"/>
      <w:r>
        <w:rPr>
          <w:rFonts w:ascii="Times New Roman" w:hAnsi="Times New Roman"/>
          <w:sz w:val="28"/>
          <w:szCs w:val="28"/>
        </w:rPr>
        <w:t xml:space="preserve"> рефлекс- живые,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A33BFC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.</w:t>
      </w:r>
    </w:p>
    <w:p w:rsidR="008071B3" w:rsidRPr="00E44AFE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AFE">
        <w:rPr>
          <w:rFonts w:ascii="Times New Roman" w:hAnsi="Times New Roman"/>
          <w:sz w:val="28"/>
          <w:szCs w:val="28"/>
        </w:rPr>
        <w:t>Кожные рефлексы- брюшные и подошвенный- живые.</w:t>
      </w:r>
    </w:p>
    <w:p w:rsidR="008071B3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AFE">
        <w:rPr>
          <w:rFonts w:ascii="Times New Roman" w:hAnsi="Times New Roman"/>
          <w:sz w:val="28"/>
          <w:szCs w:val="28"/>
        </w:rPr>
        <w:t xml:space="preserve">Патологические </w:t>
      </w:r>
      <w:proofErr w:type="spellStart"/>
      <w:r w:rsidRPr="00E44AFE">
        <w:rPr>
          <w:rFonts w:ascii="Times New Roman" w:hAnsi="Times New Roman"/>
          <w:sz w:val="28"/>
          <w:szCs w:val="28"/>
        </w:rPr>
        <w:t>экстензорные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44AFE">
        <w:rPr>
          <w:rFonts w:ascii="Times New Roman" w:hAnsi="Times New Roman"/>
          <w:sz w:val="28"/>
          <w:szCs w:val="28"/>
        </w:rPr>
        <w:t>рефлексы:</w:t>
      </w:r>
    </w:p>
    <w:p w:rsidR="008071B3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поступлении: симптом </w:t>
      </w:r>
      <w:proofErr w:type="spellStart"/>
      <w:r>
        <w:rPr>
          <w:rFonts w:ascii="Times New Roman" w:hAnsi="Times New Roman"/>
          <w:sz w:val="28"/>
          <w:szCs w:val="28"/>
        </w:rPr>
        <w:t>Бабинского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положительный справа,</w:t>
      </w:r>
    </w:p>
    <w:p w:rsidR="008071B3" w:rsidRPr="00E44AFE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момент </w:t>
      </w:r>
      <w:proofErr w:type="spellStart"/>
      <w:r>
        <w:rPr>
          <w:rFonts w:ascii="Times New Roman" w:hAnsi="Times New Roman"/>
          <w:sz w:val="28"/>
          <w:szCs w:val="28"/>
        </w:rPr>
        <w:t>курации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: рефлексы </w:t>
      </w:r>
      <w:proofErr w:type="spellStart"/>
      <w:r>
        <w:rPr>
          <w:rFonts w:ascii="Times New Roman" w:hAnsi="Times New Roman"/>
          <w:sz w:val="28"/>
          <w:szCs w:val="28"/>
        </w:rPr>
        <w:t>Бабинского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44AFE">
        <w:rPr>
          <w:rFonts w:ascii="Times New Roman" w:hAnsi="Times New Roman"/>
          <w:sz w:val="28"/>
          <w:szCs w:val="28"/>
        </w:rPr>
        <w:t xml:space="preserve">Оппенгейма, Гордона, </w:t>
      </w:r>
      <w:proofErr w:type="spellStart"/>
      <w:r w:rsidRPr="00E44AFE">
        <w:rPr>
          <w:rFonts w:ascii="Times New Roman" w:hAnsi="Times New Roman"/>
          <w:sz w:val="28"/>
          <w:szCs w:val="28"/>
        </w:rPr>
        <w:t>Чеддока</w:t>
      </w:r>
      <w:proofErr w:type="spellEnd"/>
      <w:r w:rsidRPr="00E44AFE">
        <w:rPr>
          <w:rFonts w:ascii="Times New Roman" w:hAnsi="Times New Roman"/>
          <w:sz w:val="28"/>
          <w:szCs w:val="28"/>
        </w:rPr>
        <w:t>, Шеффера- отсутствуют.</w:t>
      </w:r>
    </w:p>
    <w:p w:rsidR="008071B3" w:rsidRPr="00E44AFE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AFE">
        <w:rPr>
          <w:rFonts w:ascii="Times New Roman" w:hAnsi="Times New Roman"/>
          <w:sz w:val="28"/>
          <w:szCs w:val="28"/>
        </w:rPr>
        <w:t xml:space="preserve">Патологические </w:t>
      </w:r>
      <w:proofErr w:type="spellStart"/>
      <w:r w:rsidRPr="00E44AFE">
        <w:rPr>
          <w:rFonts w:ascii="Times New Roman" w:hAnsi="Times New Roman"/>
          <w:sz w:val="28"/>
          <w:szCs w:val="28"/>
        </w:rPr>
        <w:t>флексорные</w:t>
      </w:r>
      <w:proofErr w:type="spellEnd"/>
      <w:r w:rsidRPr="00E44AFE">
        <w:rPr>
          <w:rFonts w:ascii="Times New Roman" w:hAnsi="Times New Roman"/>
          <w:sz w:val="28"/>
          <w:szCs w:val="28"/>
        </w:rPr>
        <w:t xml:space="preserve"> рефлексы: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AFE">
        <w:rPr>
          <w:rFonts w:ascii="Times New Roman" w:hAnsi="Times New Roman"/>
          <w:sz w:val="28"/>
          <w:szCs w:val="28"/>
        </w:rPr>
        <w:t>Верхний и нижний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4AFE">
        <w:rPr>
          <w:rFonts w:ascii="Times New Roman" w:hAnsi="Times New Roman"/>
          <w:sz w:val="28"/>
          <w:szCs w:val="28"/>
        </w:rPr>
        <w:t>рефлексы Россолимо, нижний рефлекс Бехтерева- Менделя – отсутствуют.</w:t>
      </w:r>
    </w:p>
    <w:p w:rsidR="008071B3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AFE">
        <w:rPr>
          <w:rFonts w:ascii="Times New Roman" w:hAnsi="Times New Roman"/>
          <w:sz w:val="28"/>
          <w:szCs w:val="28"/>
        </w:rPr>
        <w:t>Патологические рефлексы орального автоматизма:</w:t>
      </w:r>
    </w:p>
    <w:p w:rsidR="008071B3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поступлении: положительный </w:t>
      </w:r>
      <w:r w:rsidRPr="00E44AFE">
        <w:rPr>
          <w:rFonts w:ascii="Times New Roman" w:hAnsi="Times New Roman"/>
          <w:sz w:val="28"/>
          <w:szCs w:val="28"/>
        </w:rPr>
        <w:t>хоботковый</w:t>
      </w:r>
      <w:r>
        <w:rPr>
          <w:rFonts w:ascii="Times New Roman" w:hAnsi="Times New Roman"/>
          <w:sz w:val="28"/>
          <w:szCs w:val="28"/>
        </w:rPr>
        <w:t>.</w:t>
      </w:r>
    </w:p>
    <w:p w:rsidR="008071B3" w:rsidRPr="00E44AFE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момент </w:t>
      </w:r>
      <w:proofErr w:type="spellStart"/>
      <w:r>
        <w:rPr>
          <w:rFonts w:ascii="Times New Roman" w:hAnsi="Times New Roman"/>
          <w:sz w:val="28"/>
          <w:szCs w:val="28"/>
        </w:rPr>
        <w:t>курации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E44AFE">
        <w:rPr>
          <w:rFonts w:ascii="Times New Roman" w:hAnsi="Times New Roman"/>
          <w:sz w:val="28"/>
          <w:szCs w:val="28"/>
        </w:rPr>
        <w:t>ладонно</w:t>
      </w:r>
      <w:proofErr w:type="spellEnd"/>
      <w:r w:rsidRPr="00E44AFE">
        <w:rPr>
          <w:rFonts w:ascii="Times New Roman" w:hAnsi="Times New Roman"/>
          <w:sz w:val="28"/>
          <w:szCs w:val="28"/>
        </w:rPr>
        <w:t xml:space="preserve"> –подбородочный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AFE">
        <w:rPr>
          <w:rFonts w:ascii="Times New Roman" w:hAnsi="Times New Roman"/>
          <w:sz w:val="28"/>
          <w:szCs w:val="28"/>
        </w:rPr>
        <w:t>Маринеску</w:t>
      </w:r>
      <w:proofErr w:type="spellEnd"/>
      <w:r w:rsidRPr="00E44AFE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44AFE">
        <w:rPr>
          <w:rFonts w:ascii="Times New Roman" w:hAnsi="Times New Roman"/>
          <w:sz w:val="28"/>
          <w:szCs w:val="28"/>
        </w:rPr>
        <w:t>Радовича</w:t>
      </w:r>
      <w:proofErr w:type="spellEnd"/>
      <w:r w:rsidRPr="00E44AF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хоботковый, </w:t>
      </w:r>
      <w:r w:rsidRPr="00E44AFE">
        <w:rPr>
          <w:rFonts w:ascii="Times New Roman" w:hAnsi="Times New Roman"/>
          <w:sz w:val="28"/>
          <w:szCs w:val="28"/>
        </w:rPr>
        <w:t>хватательный рефлекс- отсутствуют.</w:t>
      </w:r>
    </w:p>
    <w:p w:rsidR="008071B3" w:rsidRPr="00E44AFE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Патологические защ</w:t>
      </w:r>
      <w:r w:rsidRPr="00E44AFE">
        <w:rPr>
          <w:rFonts w:ascii="Times New Roman" w:hAnsi="Times New Roman"/>
          <w:sz w:val="28"/>
          <w:szCs w:val="28"/>
        </w:rPr>
        <w:t>итные рефлексы</w:t>
      </w:r>
      <w:r>
        <w:rPr>
          <w:rFonts w:ascii="Times New Roman" w:hAnsi="Times New Roman"/>
          <w:sz w:val="28"/>
          <w:szCs w:val="28"/>
        </w:rPr>
        <w:t>- отсутствуют.</w:t>
      </w:r>
    </w:p>
    <w:p w:rsidR="008071B3" w:rsidRPr="00E44AFE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AFE">
        <w:rPr>
          <w:rFonts w:ascii="Times New Roman" w:hAnsi="Times New Roman"/>
          <w:sz w:val="28"/>
          <w:szCs w:val="28"/>
        </w:rPr>
        <w:t xml:space="preserve">Выводы: </w:t>
      </w:r>
      <w:r>
        <w:rPr>
          <w:rFonts w:ascii="Times New Roman" w:hAnsi="Times New Roman"/>
          <w:sz w:val="28"/>
          <w:szCs w:val="28"/>
        </w:rPr>
        <w:t xml:space="preserve">На момент </w:t>
      </w:r>
      <w:proofErr w:type="spellStart"/>
      <w:r>
        <w:rPr>
          <w:rFonts w:ascii="Times New Roman" w:hAnsi="Times New Roman"/>
          <w:sz w:val="28"/>
          <w:szCs w:val="28"/>
        </w:rPr>
        <w:t>курации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изменений в</w:t>
      </w:r>
      <w:r w:rsidRPr="00E44AFE">
        <w:rPr>
          <w:rFonts w:ascii="Times New Roman" w:hAnsi="Times New Roman"/>
          <w:sz w:val="28"/>
          <w:szCs w:val="28"/>
        </w:rPr>
        <w:t xml:space="preserve"> двигательной системы не выявлено.</w:t>
      </w:r>
    </w:p>
    <w:p w:rsidR="008071B3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071B3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3138">
        <w:rPr>
          <w:rFonts w:ascii="Times New Roman" w:hAnsi="Times New Roman"/>
          <w:b/>
          <w:i/>
          <w:sz w:val="28"/>
          <w:szCs w:val="28"/>
        </w:rPr>
        <w:t>Исследование чувствительности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8071B3" w:rsidRPr="00D07544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Отмечается локальная болезненность в </w:t>
      </w:r>
      <w:proofErr w:type="spellStart"/>
      <w:r>
        <w:rPr>
          <w:rFonts w:ascii="Times New Roman" w:hAnsi="Times New Roman"/>
          <w:sz w:val="28"/>
          <w:szCs w:val="28"/>
        </w:rPr>
        <w:t>паравертебральных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точках на уровне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D07544">
        <w:rPr>
          <w:rFonts w:ascii="Times New Roman" w:hAnsi="Times New Roman"/>
          <w:sz w:val="28"/>
          <w:szCs w:val="28"/>
          <w:vertAlign w:val="subscript"/>
        </w:rPr>
        <w:t>2</w:t>
      </w:r>
      <w:r w:rsidRPr="00D0754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D07544">
        <w:rPr>
          <w:rFonts w:ascii="Times New Roman" w:hAnsi="Times New Roman"/>
          <w:sz w:val="28"/>
          <w:szCs w:val="28"/>
          <w:vertAlign w:val="subscript"/>
        </w:rPr>
        <w:t>6</w:t>
      </w:r>
      <w:r>
        <w:rPr>
          <w:rFonts w:ascii="Times New Roman" w:hAnsi="Times New Roman"/>
          <w:sz w:val="28"/>
          <w:szCs w:val="28"/>
        </w:rPr>
        <w:t xml:space="preserve"> позвоночника.</w:t>
      </w:r>
    </w:p>
    <w:p w:rsidR="008071B3" w:rsidRPr="00E44AFE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Поверхностная чувствительность: тактильная, болевая, температурная - не нарушена.</w:t>
      </w:r>
    </w:p>
    <w:p w:rsidR="008071B3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Глубокая чувствительность: чувство давления, мышечно-суставное чувство, вибрационная чувствительность, чувство положения- сохранена. Симптом </w:t>
      </w:r>
      <w:proofErr w:type="spellStart"/>
      <w:r>
        <w:rPr>
          <w:rFonts w:ascii="Times New Roman" w:hAnsi="Times New Roman"/>
          <w:sz w:val="28"/>
          <w:szCs w:val="28"/>
        </w:rPr>
        <w:t>Лермитта</w:t>
      </w:r>
      <w:proofErr w:type="spellEnd"/>
      <w:r>
        <w:rPr>
          <w:rFonts w:ascii="Times New Roman" w:hAnsi="Times New Roman"/>
          <w:sz w:val="28"/>
          <w:szCs w:val="28"/>
        </w:rPr>
        <w:t xml:space="preserve"> отрицательный.</w:t>
      </w:r>
    </w:p>
    <w:p w:rsidR="008071B3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Сложные виды чувствительности - дискриминационное чувство, </w:t>
      </w:r>
      <w:proofErr w:type="spellStart"/>
      <w:r>
        <w:rPr>
          <w:rFonts w:ascii="Times New Roman" w:hAnsi="Times New Roman"/>
          <w:sz w:val="28"/>
          <w:szCs w:val="28"/>
        </w:rPr>
        <w:t>стереогноз</w:t>
      </w:r>
      <w:proofErr w:type="spellEnd"/>
      <w:r>
        <w:rPr>
          <w:rFonts w:ascii="Times New Roman" w:hAnsi="Times New Roman"/>
          <w:sz w:val="28"/>
          <w:szCs w:val="28"/>
        </w:rPr>
        <w:t xml:space="preserve"> – сохранены. </w:t>
      </w:r>
      <w:proofErr w:type="spellStart"/>
      <w:r>
        <w:rPr>
          <w:rFonts w:ascii="Times New Roman" w:hAnsi="Times New Roman"/>
          <w:sz w:val="28"/>
          <w:szCs w:val="28"/>
        </w:rPr>
        <w:t>Графестезия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барестезия</w:t>
      </w:r>
      <w:proofErr w:type="spellEnd"/>
      <w:r>
        <w:rPr>
          <w:rFonts w:ascii="Times New Roman" w:hAnsi="Times New Roman"/>
          <w:sz w:val="28"/>
          <w:szCs w:val="28"/>
        </w:rPr>
        <w:t>, чувство локализации - сохранены.</w:t>
      </w:r>
    </w:p>
    <w:p w:rsidR="008071B3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Вывод: Нарушений чувствительности не выявлено.</w:t>
      </w:r>
    </w:p>
    <w:p w:rsidR="008071B3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071B3" w:rsidRPr="00C13138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C13138">
        <w:rPr>
          <w:rFonts w:ascii="Times New Roman" w:hAnsi="Times New Roman"/>
          <w:b/>
          <w:i/>
          <w:sz w:val="28"/>
          <w:szCs w:val="28"/>
        </w:rPr>
        <w:t>Менингиальные</w:t>
      </w:r>
      <w:proofErr w:type="spellEnd"/>
      <w:r w:rsidRPr="00C13138">
        <w:rPr>
          <w:rFonts w:ascii="Times New Roman" w:hAnsi="Times New Roman"/>
          <w:b/>
          <w:i/>
          <w:sz w:val="28"/>
          <w:szCs w:val="28"/>
        </w:rPr>
        <w:t xml:space="preserve"> симптомы</w:t>
      </w:r>
    </w:p>
    <w:p w:rsidR="008071B3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Регидности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затылочных мышц нет. Симптомы: </w:t>
      </w:r>
      <w:proofErr w:type="spellStart"/>
      <w:r>
        <w:rPr>
          <w:rFonts w:ascii="Times New Roman" w:hAnsi="Times New Roman"/>
          <w:sz w:val="28"/>
          <w:szCs w:val="28"/>
        </w:rPr>
        <w:t>Кернига</w:t>
      </w:r>
      <w:proofErr w:type="spellEnd"/>
      <w:r>
        <w:rPr>
          <w:rFonts w:ascii="Times New Roman" w:hAnsi="Times New Roman"/>
          <w:sz w:val="28"/>
          <w:szCs w:val="28"/>
        </w:rPr>
        <w:t xml:space="preserve">, верхний и нижний симптом </w:t>
      </w:r>
      <w:proofErr w:type="spellStart"/>
      <w:r>
        <w:rPr>
          <w:rFonts w:ascii="Times New Roman" w:hAnsi="Times New Roman"/>
          <w:sz w:val="28"/>
          <w:szCs w:val="28"/>
        </w:rPr>
        <w:t>Брудзинского</w:t>
      </w:r>
      <w:proofErr w:type="spellEnd"/>
      <w:r>
        <w:rPr>
          <w:rFonts w:ascii="Times New Roman" w:hAnsi="Times New Roman"/>
          <w:sz w:val="28"/>
          <w:szCs w:val="28"/>
        </w:rPr>
        <w:t>, скуловой симптом Бехтерева- отрицательные.</w:t>
      </w:r>
    </w:p>
    <w:p w:rsidR="008071B3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Фотофобия и </w:t>
      </w:r>
      <w:proofErr w:type="spellStart"/>
      <w:r>
        <w:rPr>
          <w:rFonts w:ascii="Times New Roman" w:hAnsi="Times New Roman"/>
          <w:sz w:val="28"/>
          <w:szCs w:val="28"/>
        </w:rPr>
        <w:t>фонофобия</w:t>
      </w:r>
      <w:proofErr w:type="spellEnd"/>
      <w:r>
        <w:rPr>
          <w:rFonts w:ascii="Times New Roman" w:hAnsi="Times New Roman"/>
          <w:sz w:val="28"/>
          <w:szCs w:val="28"/>
        </w:rPr>
        <w:t>, а также гиперестезии не наблюдается.</w:t>
      </w:r>
    </w:p>
    <w:p w:rsidR="008071B3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Вывод: Клинических данных за наличие менингита – нет.</w:t>
      </w:r>
    </w:p>
    <w:p w:rsidR="008071B3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071B3" w:rsidRPr="004F1737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C13138">
        <w:rPr>
          <w:rFonts w:ascii="Times New Roman" w:hAnsi="Times New Roman"/>
          <w:b/>
          <w:i/>
          <w:sz w:val="28"/>
          <w:szCs w:val="28"/>
        </w:rPr>
        <w:t>Вегетативная нервная система</w:t>
      </w:r>
    </w:p>
    <w:p w:rsidR="008071B3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Кожа физиологической окраски, без участков гиперемии и цианоза. Участки гиперпигментации кожи и </w:t>
      </w:r>
      <w:proofErr w:type="spellStart"/>
      <w:r>
        <w:rPr>
          <w:rFonts w:ascii="Times New Roman" w:hAnsi="Times New Roman"/>
          <w:sz w:val="28"/>
          <w:szCs w:val="28"/>
        </w:rPr>
        <w:t>ветилиго</w:t>
      </w:r>
      <w:proofErr w:type="spellEnd"/>
      <w:r>
        <w:rPr>
          <w:rFonts w:ascii="Times New Roman" w:hAnsi="Times New Roman"/>
          <w:sz w:val="28"/>
          <w:szCs w:val="28"/>
        </w:rPr>
        <w:t xml:space="preserve"> не визуализируются. </w:t>
      </w:r>
      <w:proofErr w:type="spellStart"/>
      <w:r>
        <w:rPr>
          <w:rFonts w:ascii="Times New Roman" w:hAnsi="Times New Roman"/>
          <w:sz w:val="28"/>
          <w:szCs w:val="28"/>
        </w:rPr>
        <w:t>Дермагрофизм</w:t>
      </w:r>
      <w:proofErr w:type="spellEnd"/>
      <w:r>
        <w:rPr>
          <w:rFonts w:ascii="Times New Roman" w:hAnsi="Times New Roman"/>
          <w:sz w:val="28"/>
          <w:szCs w:val="28"/>
        </w:rPr>
        <w:t xml:space="preserve"> белый стойкий. Трофика тканей не нарушена.</w:t>
      </w:r>
    </w:p>
    <w:p w:rsidR="008071B3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Потоотделение нормальное.</w:t>
      </w:r>
    </w:p>
    <w:p w:rsidR="008071B3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Глазосердечный</w:t>
      </w:r>
      <w:proofErr w:type="spellEnd"/>
      <w:r>
        <w:rPr>
          <w:rFonts w:ascii="Times New Roman" w:hAnsi="Times New Roman"/>
          <w:sz w:val="28"/>
          <w:szCs w:val="28"/>
        </w:rPr>
        <w:t xml:space="preserve"> рефлекс </w:t>
      </w:r>
      <w:proofErr w:type="spellStart"/>
      <w:r>
        <w:rPr>
          <w:rFonts w:ascii="Times New Roman" w:hAnsi="Times New Roman"/>
          <w:sz w:val="28"/>
          <w:szCs w:val="28"/>
        </w:rPr>
        <w:t>Ашнера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симпатикотония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071B3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Ортоклиностатическая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проба: </w:t>
      </w:r>
      <w:proofErr w:type="spellStart"/>
      <w:r>
        <w:rPr>
          <w:rFonts w:ascii="Times New Roman" w:hAnsi="Times New Roman"/>
          <w:sz w:val="28"/>
          <w:szCs w:val="28"/>
        </w:rPr>
        <w:t>симпатикотония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071B3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Функции тазовых органов не нарушены.</w:t>
      </w:r>
    </w:p>
    <w:p w:rsidR="008071B3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Вывод: </w:t>
      </w:r>
      <w:proofErr w:type="spellStart"/>
      <w:r>
        <w:rPr>
          <w:rFonts w:ascii="Times New Roman" w:hAnsi="Times New Roman"/>
          <w:sz w:val="28"/>
          <w:szCs w:val="28"/>
        </w:rPr>
        <w:t>вегитативные</w:t>
      </w:r>
      <w:proofErr w:type="spellEnd"/>
      <w:r>
        <w:rPr>
          <w:rFonts w:ascii="Times New Roman" w:hAnsi="Times New Roman"/>
          <w:sz w:val="28"/>
          <w:szCs w:val="28"/>
        </w:rPr>
        <w:t xml:space="preserve"> реакции по смешанному типу.</w:t>
      </w:r>
    </w:p>
    <w:p w:rsidR="008071B3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71B3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71B3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71B3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71B3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71B3" w:rsidRPr="00E44AFE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ЛАБОРАТОРНЫЕ И ИНСТРУМЕНТАЛЬНЫЕ МЕТОДЫ ИССЛЕДОВАНИЯ</w:t>
      </w:r>
    </w:p>
    <w:p w:rsidR="008071B3" w:rsidRPr="00C13138" w:rsidRDefault="008071B3" w:rsidP="00434035">
      <w:pPr>
        <w:pStyle w:val="NoSpacing"/>
        <w:spacing w:after="12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C13138">
        <w:rPr>
          <w:rFonts w:ascii="Times New Roman" w:hAnsi="Times New Roman"/>
          <w:b/>
          <w:i/>
          <w:sz w:val="28"/>
          <w:szCs w:val="28"/>
        </w:rPr>
        <w:t>Клинический анализ крови</w:t>
      </w:r>
      <w:r>
        <w:rPr>
          <w:rFonts w:ascii="Times New Roman" w:hAnsi="Times New Roman"/>
          <w:b/>
          <w:i/>
          <w:sz w:val="28"/>
          <w:szCs w:val="28"/>
        </w:rPr>
        <w:t xml:space="preserve"> (</w:t>
      </w:r>
      <w:r w:rsidRPr="00C13138">
        <w:rPr>
          <w:rFonts w:ascii="Times New Roman" w:hAnsi="Times New Roman"/>
          <w:b/>
          <w:i/>
          <w:sz w:val="28"/>
          <w:szCs w:val="28"/>
        </w:rPr>
        <w:t>01.04.2014г</w:t>
      </w:r>
      <w:r>
        <w:rPr>
          <w:rFonts w:ascii="Times New Roman" w:hAnsi="Times New Roman"/>
          <w:b/>
          <w:i/>
          <w:sz w:val="28"/>
          <w:szCs w:val="28"/>
        </w:rPr>
        <w:t>.</w:t>
      </w:r>
      <w:r w:rsidRPr="00C13138">
        <w:rPr>
          <w:rFonts w:ascii="Times New Roman" w:hAnsi="Times New Roman"/>
          <w:b/>
          <w:i/>
          <w:sz w:val="28"/>
          <w:szCs w:val="28"/>
        </w:rPr>
        <w:t>)</w:t>
      </w:r>
    </w:p>
    <w:tbl>
      <w:tblPr>
        <w:tblpPr w:leftFromText="180" w:rightFromText="180" w:vertAnchor="text" w:horzAnchor="margin" w:tblpY="4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8071B3" w:rsidRPr="00ED60D8" w:rsidTr="00ED60D8"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Test</w:t>
            </w:r>
          </w:p>
        </w:tc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Result</w:t>
            </w:r>
          </w:p>
        </w:tc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Units</w:t>
            </w:r>
          </w:p>
        </w:tc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Low</w:t>
            </w:r>
          </w:p>
        </w:tc>
        <w:tc>
          <w:tcPr>
            <w:tcW w:w="1915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High</w:t>
            </w:r>
          </w:p>
        </w:tc>
      </w:tr>
      <w:tr w:rsidR="008071B3" w:rsidRPr="00ED60D8" w:rsidTr="00ED60D8"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WBC</w:t>
            </w:r>
          </w:p>
        </w:tc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D60D8">
              <w:rPr>
                <w:rFonts w:ascii="Times New Roman" w:hAnsi="Times New Roman"/>
                <w:sz w:val="28"/>
                <w:szCs w:val="28"/>
              </w:rPr>
              <w:t>6,5</w:t>
            </w:r>
          </w:p>
        </w:tc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10^9/L</w:t>
            </w:r>
          </w:p>
        </w:tc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3.6</w:t>
            </w:r>
          </w:p>
        </w:tc>
        <w:tc>
          <w:tcPr>
            <w:tcW w:w="1915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10.2</w:t>
            </w:r>
          </w:p>
        </w:tc>
      </w:tr>
      <w:tr w:rsidR="008071B3" w:rsidRPr="00ED60D8" w:rsidTr="00ED60D8"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RBC</w:t>
            </w:r>
          </w:p>
        </w:tc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D60D8">
              <w:rPr>
                <w:rFonts w:ascii="Times New Roman" w:hAnsi="Times New Roman"/>
                <w:sz w:val="28"/>
                <w:szCs w:val="28"/>
              </w:rPr>
              <w:t>3,92</w:t>
            </w:r>
          </w:p>
        </w:tc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10^12/L</w:t>
            </w:r>
          </w:p>
        </w:tc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4.06</w:t>
            </w:r>
          </w:p>
        </w:tc>
        <w:tc>
          <w:tcPr>
            <w:tcW w:w="1915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5.63</w:t>
            </w:r>
          </w:p>
        </w:tc>
      </w:tr>
      <w:tr w:rsidR="008071B3" w:rsidRPr="00ED60D8" w:rsidTr="00ED60D8"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HGB</w:t>
            </w:r>
          </w:p>
        </w:tc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D60D8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g/L</w:t>
            </w:r>
          </w:p>
        </w:tc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125</w:t>
            </w:r>
          </w:p>
        </w:tc>
        <w:tc>
          <w:tcPr>
            <w:tcW w:w="1915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163</w:t>
            </w:r>
          </w:p>
        </w:tc>
      </w:tr>
      <w:tr w:rsidR="008071B3" w:rsidRPr="00ED60D8" w:rsidTr="00ED60D8"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HCT</w:t>
            </w:r>
          </w:p>
        </w:tc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0.</w:t>
            </w:r>
            <w:r w:rsidRPr="00ED60D8">
              <w:rPr>
                <w:rFonts w:ascii="Times New Roman" w:hAnsi="Times New Roman"/>
                <w:sz w:val="28"/>
                <w:szCs w:val="28"/>
              </w:rPr>
              <w:t>359</w:t>
            </w:r>
          </w:p>
        </w:tc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L/L</w:t>
            </w:r>
          </w:p>
        </w:tc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0.367</w:t>
            </w:r>
          </w:p>
        </w:tc>
        <w:tc>
          <w:tcPr>
            <w:tcW w:w="1915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0.471</w:t>
            </w:r>
          </w:p>
        </w:tc>
      </w:tr>
      <w:tr w:rsidR="008071B3" w:rsidRPr="00ED60D8" w:rsidTr="00ED60D8"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MCV</w:t>
            </w:r>
          </w:p>
        </w:tc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ED60D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fL</w:t>
            </w:r>
            <w:proofErr w:type="spellEnd"/>
          </w:p>
        </w:tc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73.0</w:t>
            </w:r>
          </w:p>
        </w:tc>
        <w:tc>
          <w:tcPr>
            <w:tcW w:w="1915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96.2</w:t>
            </w:r>
          </w:p>
        </w:tc>
      </w:tr>
      <w:tr w:rsidR="008071B3" w:rsidRPr="00ED60D8" w:rsidTr="00ED60D8"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MCH</w:t>
            </w:r>
          </w:p>
        </w:tc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ED60D8">
              <w:rPr>
                <w:rFonts w:ascii="Times New Roman" w:hAnsi="Times New Roman"/>
                <w:sz w:val="28"/>
                <w:szCs w:val="28"/>
              </w:rPr>
              <w:t>8,4</w:t>
            </w:r>
          </w:p>
        </w:tc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pg</w:t>
            </w:r>
            <w:proofErr w:type="spellEnd"/>
          </w:p>
        </w:tc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23.8</w:t>
            </w:r>
          </w:p>
        </w:tc>
        <w:tc>
          <w:tcPr>
            <w:tcW w:w="1915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33.4</w:t>
            </w:r>
          </w:p>
        </w:tc>
      </w:tr>
      <w:tr w:rsidR="008071B3" w:rsidRPr="00ED60D8" w:rsidTr="00ED60D8"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MCHC</w:t>
            </w:r>
          </w:p>
        </w:tc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31</w:t>
            </w:r>
            <w:r w:rsidRPr="00ED60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g/L</w:t>
            </w:r>
          </w:p>
        </w:tc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325</w:t>
            </w:r>
          </w:p>
        </w:tc>
        <w:tc>
          <w:tcPr>
            <w:tcW w:w="1915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363</w:t>
            </w:r>
          </w:p>
        </w:tc>
      </w:tr>
      <w:tr w:rsidR="008071B3" w:rsidRPr="00ED60D8" w:rsidTr="00ED60D8"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RDW</w:t>
            </w:r>
          </w:p>
        </w:tc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ED60D8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12.1</w:t>
            </w:r>
          </w:p>
        </w:tc>
        <w:tc>
          <w:tcPr>
            <w:tcW w:w="1915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16.2</w:t>
            </w:r>
          </w:p>
        </w:tc>
      </w:tr>
      <w:tr w:rsidR="008071B3" w:rsidRPr="00ED60D8" w:rsidTr="00ED60D8"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RDW-SD</w:t>
            </w:r>
          </w:p>
        </w:tc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D60D8">
              <w:rPr>
                <w:rFonts w:ascii="Times New Roman" w:hAnsi="Times New Roman"/>
                <w:sz w:val="28"/>
                <w:szCs w:val="28"/>
              </w:rPr>
              <w:t>42,0</w:t>
            </w:r>
          </w:p>
        </w:tc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fL</w:t>
            </w:r>
            <w:proofErr w:type="spellEnd"/>
          </w:p>
        </w:tc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36.5</w:t>
            </w:r>
          </w:p>
        </w:tc>
        <w:tc>
          <w:tcPr>
            <w:tcW w:w="1915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45.9</w:t>
            </w:r>
          </w:p>
        </w:tc>
      </w:tr>
      <w:tr w:rsidR="008071B3" w:rsidRPr="00ED60D8" w:rsidTr="00ED60D8"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PLT</w:t>
            </w:r>
          </w:p>
        </w:tc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D60D8">
              <w:rPr>
                <w:rFonts w:ascii="Times New Roman" w:hAnsi="Times New Roman"/>
                <w:sz w:val="28"/>
                <w:szCs w:val="28"/>
              </w:rPr>
              <w:t>460</w:t>
            </w:r>
          </w:p>
        </w:tc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10^9/L</w:t>
            </w:r>
          </w:p>
        </w:tc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152</w:t>
            </w:r>
          </w:p>
        </w:tc>
        <w:tc>
          <w:tcPr>
            <w:tcW w:w="1915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348</w:t>
            </w:r>
          </w:p>
        </w:tc>
      </w:tr>
      <w:tr w:rsidR="008071B3" w:rsidRPr="00ED60D8" w:rsidTr="00ED60D8"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MPV</w:t>
            </w:r>
          </w:p>
        </w:tc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D60D8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fL</w:t>
            </w:r>
            <w:proofErr w:type="spellEnd"/>
          </w:p>
        </w:tc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7.4</w:t>
            </w:r>
          </w:p>
        </w:tc>
        <w:tc>
          <w:tcPr>
            <w:tcW w:w="1915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11.4</w:t>
            </w:r>
          </w:p>
        </w:tc>
      </w:tr>
      <w:tr w:rsidR="008071B3" w:rsidRPr="00ED60D8" w:rsidTr="00ED60D8"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NE</w:t>
            </w:r>
          </w:p>
        </w:tc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D60D8">
              <w:rPr>
                <w:rFonts w:ascii="Times New Roman" w:hAnsi="Times New Roman"/>
                <w:sz w:val="28"/>
                <w:szCs w:val="28"/>
              </w:rPr>
              <w:t>76,9</w:t>
            </w:r>
          </w:p>
        </w:tc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43.5</w:t>
            </w:r>
          </w:p>
        </w:tc>
        <w:tc>
          <w:tcPr>
            <w:tcW w:w="1915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73.5</w:t>
            </w:r>
          </w:p>
        </w:tc>
      </w:tr>
      <w:tr w:rsidR="008071B3" w:rsidRPr="00ED60D8" w:rsidTr="00ED60D8"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LY</w:t>
            </w:r>
          </w:p>
        </w:tc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D60D8">
              <w:rPr>
                <w:rFonts w:ascii="Times New Roman" w:hAnsi="Times New Roman"/>
                <w:sz w:val="28"/>
                <w:szCs w:val="28"/>
              </w:rPr>
              <w:t>13,2</w:t>
            </w:r>
          </w:p>
        </w:tc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15.2</w:t>
            </w:r>
          </w:p>
        </w:tc>
        <w:tc>
          <w:tcPr>
            <w:tcW w:w="1915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43.3</w:t>
            </w:r>
          </w:p>
        </w:tc>
      </w:tr>
      <w:tr w:rsidR="008071B3" w:rsidRPr="00ED60D8" w:rsidTr="00ED60D8"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MO</w:t>
            </w:r>
          </w:p>
        </w:tc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D60D8">
              <w:rPr>
                <w:rFonts w:ascii="Times New Roman" w:hAnsi="Times New Roman"/>
                <w:sz w:val="28"/>
                <w:szCs w:val="28"/>
              </w:rPr>
              <w:t>8,0</w:t>
            </w:r>
          </w:p>
        </w:tc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5.5</w:t>
            </w:r>
          </w:p>
        </w:tc>
        <w:tc>
          <w:tcPr>
            <w:tcW w:w="1915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13.7</w:t>
            </w:r>
          </w:p>
        </w:tc>
      </w:tr>
      <w:tr w:rsidR="008071B3" w:rsidRPr="00ED60D8" w:rsidTr="00ED60D8"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EO</w:t>
            </w:r>
          </w:p>
        </w:tc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D60D8"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0.8</w:t>
            </w:r>
          </w:p>
        </w:tc>
        <w:tc>
          <w:tcPr>
            <w:tcW w:w="1915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8.1</w:t>
            </w:r>
          </w:p>
        </w:tc>
      </w:tr>
      <w:tr w:rsidR="008071B3" w:rsidRPr="00ED60D8" w:rsidTr="00ED60D8"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BA</w:t>
            </w:r>
          </w:p>
        </w:tc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D60D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0.2</w:t>
            </w:r>
          </w:p>
        </w:tc>
        <w:tc>
          <w:tcPr>
            <w:tcW w:w="1915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1.5</w:t>
            </w:r>
          </w:p>
        </w:tc>
      </w:tr>
      <w:tr w:rsidR="008071B3" w:rsidRPr="00ED60D8" w:rsidTr="00ED60D8"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NE#</w:t>
            </w:r>
          </w:p>
        </w:tc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D60D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10^9/L</w:t>
            </w:r>
          </w:p>
        </w:tc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1.7</w:t>
            </w:r>
          </w:p>
        </w:tc>
        <w:tc>
          <w:tcPr>
            <w:tcW w:w="1915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7.6</w:t>
            </w:r>
          </w:p>
        </w:tc>
      </w:tr>
      <w:tr w:rsidR="008071B3" w:rsidRPr="00ED60D8" w:rsidTr="00ED60D8"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LY#</w:t>
            </w:r>
          </w:p>
        </w:tc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D60D8">
              <w:rPr>
                <w:rFonts w:ascii="Times New Roman" w:hAnsi="Times New Roman"/>
                <w:sz w:val="28"/>
                <w:szCs w:val="28"/>
              </w:rPr>
              <w:t>13,2</w:t>
            </w:r>
          </w:p>
        </w:tc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10^9/L</w:t>
            </w:r>
          </w:p>
        </w:tc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1.0</w:t>
            </w:r>
          </w:p>
        </w:tc>
        <w:tc>
          <w:tcPr>
            <w:tcW w:w="1915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3.2</w:t>
            </w:r>
          </w:p>
        </w:tc>
      </w:tr>
      <w:tr w:rsidR="008071B3" w:rsidRPr="00ED60D8" w:rsidTr="00ED60D8"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MO#</w:t>
            </w:r>
          </w:p>
        </w:tc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D60D8">
              <w:rPr>
                <w:rFonts w:ascii="Times New Roman" w:hAnsi="Times New Roman"/>
                <w:sz w:val="28"/>
                <w:szCs w:val="28"/>
              </w:rPr>
              <w:t>8,0</w:t>
            </w:r>
          </w:p>
        </w:tc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10^9/L</w:t>
            </w:r>
          </w:p>
        </w:tc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0.3</w:t>
            </w:r>
          </w:p>
        </w:tc>
        <w:tc>
          <w:tcPr>
            <w:tcW w:w="1915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1.1</w:t>
            </w:r>
          </w:p>
        </w:tc>
      </w:tr>
      <w:tr w:rsidR="008071B3" w:rsidRPr="00ED60D8" w:rsidTr="00ED60D8"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EO#</w:t>
            </w:r>
          </w:p>
        </w:tc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0.</w:t>
            </w:r>
            <w:r w:rsidRPr="00ED60D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10^9/L</w:t>
            </w:r>
          </w:p>
        </w:tc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0.0</w:t>
            </w:r>
          </w:p>
        </w:tc>
        <w:tc>
          <w:tcPr>
            <w:tcW w:w="1915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0.5</w:t>
            </w:r>
          </w:p>
        </w:tc>
      </w:tr>
      <w:tr w:rsidR="008071B3" w:rsidRPr="00ED60D8" w:rsidTr="00ED60D8"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BA#</w:t>
            </w:r>
          </w:p>
        </w:tc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D60D8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10^9/L</w:t>
            </w:r>
          </w:p>
        </w:tc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0.0</w:t>
            </w:r>
          </w:p>
        </w:tc>
        <w:tc>
          <w:tcPr>
            <w:tcW w:w="1915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0.1</w:t>
            </w:r>
          </w:p>
        </w:tc>
      </w:tr>
      <w:tr w:rsidR="008071B3" w:rsidRPr="00ED60D8" w:rsidTr="00ED60D8"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NRBC</w:t>
            </w:r>
          </w:p>
        </w:tc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D60D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/100WBC</w:t>
            </w:r>
          </w:p>
        </w:tc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0.0</w:t>
            </w:r>
          </w:p>
        </w:tc>
        <w:tc>
          <w:tcPr>
            <w:tcW w:w="1915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0.6</w:t>
            </w:r>
          </w:p>
        </w:tc>
      </w:tr>
      <w:tr w:rsidR="008071B3" w:rsidRPr="00ED60D8" w:rsidTr="00ED60D8"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NRBC#</w:t>
            </w:r>
          </w:p>
        </w:tc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0.0</w:t>
            </w:r>
            <w:r w:rsidRPr="00ED60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10^9/L</w:t>
            </w:r>
          </w:p>
        </w:tc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0.00</w:t>
            </w:r>
          </w:p>
        </w:tc>
        <w:tc>
          <w:tcPr>
            <w:tcW w:w="1915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0.03</w:t>
            </w:r>
          </w:p>
        </w:tc>
      </w:tr>
      <w:tr w:rsidR="008071B3" w:rsidRPr="00ED60D8" w:rsidTr="00ED60D8"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D60D8">
              <w:rPr>
                <w:rFonts w:ascii="Times New Roman" w:hAnsi="Times New Roman"/>
                <w:sz w:val="28"/>
                <w:szCs w:val="28"/>
              </w:rPr>
              <w:t>СОЭ</w:t>
            </w:r>
          </w:p>
        </w:tc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D60D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D60D8">
              <w:rPr>
                <w:rFonts w:ascii="Times New Roman" w:hAnsi="Times New Roman"/>
                <w:sz w:val="28"/>
                <w:szCs w:val="28"/>
              </w:rPr>
              <w:t>мм/ч</w:t>
            </w:r>
          </w:p>
        </w:tc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15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071B3" w:rsidRPr="00ED60D8" w:rsidTr="00ED60D8"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15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8071B3" w:rsidRDefault="008071B3" w:rsidP="00C13138">
      <w:pPr>
        <w:pStyle w:val="NoSpacing"/>
        <w:rPr>
          <w:rFonts w:ascii="Times New Roman" w:hAnsi="Times New Roman"/>
          <w:sz w:val="28"/>
          <w:szCs w:val="28"/>
        </w:rPr>
      </w:pPr>
    </w:p>
    <w:p w:rsidR="008071B3" w:rsidRDefault="008071B3" w:rsidP="00BA152F">
      <w:pPr>
        <w:pStyle w:val="NoSpacing"/>
        <w:ind w:firstLine="142"/>
        <w:rPr>
          <w:rFonts w:ascii="Times New Roman" w:hAnsi="Times New Roman"/>
          <w:sz w:val="28"/>
          <w:szCs w:val="28"/>
        </w:rPr>
      </w:pPr>
    </w:p>
    <w:p w:rsidR="008071B3" w:rsidRDefault="008071B3" w:rsidP="00602ACD">
      <w:pPr>
        <w:pStyle w:val="NoSpacing"/>
        <w:rPr>
          <w:rFonts w:ascii="Times New Roman" w:hAnsi="Times New Roman"/>
          <w:sz w:val="28"/>
          <w:szCs w:val="28"/>
        </w:rPr>
      </w:pPr>
    </w:p>
    <w:p w:rsidR="008071B3" w:rsidRDefault="008071B3" w:rsidP="00602ACD">
      <w:pPr>
        <w:pStyle w:val="NoSpacing"/>
        <w:rPr>
          <w:rFonts w:ascii="Times New Roman" w:hAnsi="Times New Roman"/>
          <w:sz w:val="28"/>
          <w:szCs w:val="28"/>
        </w:rPr>
      </w:pPr>
    </w:p>
    <w:p w:rsidR="008071B3" w:rsidRPr="00C13138" w:rsidRDefault="008071B3" w:rsidP="00C13138">
      <w:pPr>
        <w:pStyle w:val="NoSpacing"/>
        <w:ind w:firstLine="142"/>
        <w:rPr>
          <w:rFonts w:ascii="Times New Roman" w:hAnsi="Times New Roman"/>
          <w:b/>
          <w:i/>
          <w:sz w:val="28"/>
          <w:szCs w:val="28"/>
        </w:rPr>
      </w:pPr>
      <w:r w:rsidRPr="00C13138">
        <w:rPr>
          <w:rFonts w:ascii="Times New Roman" w:hAnsi="Times New Roman"/>
          <w:b/>
          <w:i/>
          <w:sz w:val="28"/>
          <w:szCs w:val="28"/>
        </w:rPr>
        <w:t>Биохимический анализ крови (01.04.2014г)</w:t>
      </w:r>
    </w:p>
    <w:p w:rsidR="008071B3" w:rsidRPr="009E0D55" w:rsidRDefault="008071B3" w:rsidP="00BA152F">
      <w:pPr>
        <w:pStyle w:val="NoSpacing"/>
        <w:ind w:firstLine="142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2586"/>
        <w:gridCol w:w="1914"/>
        <w:gridCol w:w="1914"/>
      </w:tblGrid>
      <w:tr w:rsidR="008071B3" w:rsidRPr="00ED60D8" w:rsidTr="00ED60D8">
        <w:tc>
          <w:tcPr>
            <w:tcW w:w="1242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ALT</w:t>
            </w:r>
          </w:p>
        </w:tc>
        <w:tc>
          <w:tcPr>
            <w:tcW w:w="2586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D60D8">
              <w:rPr>
                <w:rFonts w:ascii="Times New Roman" w:hAnsi="Times New Roman"/>
                <w:sz w:val="28"/>
                <w:szCs w:val="28"/>
              </w:rPr>
              <w:t>44,5</w:t>
            </w:r>
          </w:p>
        </w:tc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D60D8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D60D8">
              <w:rPr>
                <w:rFonts w:ascii="Times New Roman" w:hAnsi="Times New Roman"/>
                <w:sz w:val="28"/>
                <w:szCs w:val="28"/>
              </w:rPr>
              <w:t xml:space="preserve">40.0 </w:t>
            </w: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ED60D8">
              <w:rPr>
                <w:rFonts w:ascii="Times New Roman" w:hAnsi="Times New Roman"/>
                <w:sz w:val="28"/>
                <w:szCs w:val="28"/>
              </w:rPr>
              <w:t>/</w:t>
            </w: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</w:p>
        </w:tc>
      </w:tr>
      <w:tr w:rsidR="008071B3" w:rsidRPr="00ED60D8" w:rsidTr="00ED60D8">
        <w:tc>
          <w:tcPr>
            <w:tcW w:w="1242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AST</w:t>
            </w:r>
          </w:p>
        </w:tc>
        <w:tc>
          <w:tcPr>
            <w:tcW w:w="2586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D60D8">
              <w:rPr>
                <w:rFonts w:ascii="Times New Roman" w:hAnsi="Times New Roman"/>
                <w:sz w:val="28"/>
                <w:szCs w:val="28"/>
              </w:rPr>
              <w:t>43,8</w:t>
            </w:r>
          </w:p>
        </w:tc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D60D8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D60D8">
              <w:rPr>
                <w:rFonts w:ascii="Times New Roman" w:hAnsi="Times New Roman"/>
                <w:sz w:val="28"/>
                <w:szCs w:val="28"/>
              </w:rPr>
              <w:t xml:space="preserve">35.0 </w:t>
            </w: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ED60D8">
              <w:rPr>
                <w:rFonts w:ascii="Times New Roman" w:hAnsi="Times New Roman"/>
                <w:sz w:val="28"/>
                <w:szCs w:val="28"/>
              </w:rPr>
              <w:t>/</w:t>
            </w: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</w:p>
        </w:tc>
      </w:tr>
      <w:tr w:rsidR="008071B3" w:rsidRPr="00ED60D8" w:rsidTr="00ED60D8">
        <w:tc>
          <w:tcPr>
            <w:tcW w:w="1242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DBIL</w:t>
            </w:r>
          </w:p>
        </w:tc>
        <w:tc>
          <w:tcPr>
            <w:tcW w:w="2586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D60D8">
              <w:rPr>
                <w:rFonts w:ascii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D60D8">
              <w:rPr>
                <w:rFonts w:ascii="Times New Roman" w:hAnsi="Times New Roman"/>
                <w:sz w:val="28"/>
                <w:szCs w:val="28"/>
              </w:rPr>
              <w:t>0.0</w:t>
            </w:r>
          </w:p>
        </w:tc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D60D8">
              <w:rPr>
                <w:rFonts w:ascii="Times New Roman" w:hAnsi="Times New Roman"/>
                <w:sz w:val="28"/>
                <w:szCs w:val="28"/>
              </w:rPr>
              <w:t xml:space="preserve">5.1 </w:t>
            </w:r>
            <w:proofErr w:type="spellStart"/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umol</w:t>
            </w:r>
            <w:proofErr w:type="spellEnd"/>
            <w:r w:rsidRPr="00ED60D8">
              <w:rPr>
                <w:rFonts w:ascii="Times New Roman" w:hAnsi="Times New Roman"/>
                <w:sz w:val="28"/>
                <w:szCs w:val="28"/>
              </w:rPr>
              <w:t>/</w:t>
            </w: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</w:p>
        </w:tc>
      </w:tr>
      <w:tr w:rsidR="008071B3" w:rsidRPr="00ED60D8" w:rsidTr="00ED60D8">
        <w:tc>
          <w:tcPr>
            <w:tcW w:w="1242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TBIL</w:t>
            </w:r>
          </w:p>
        </w:tc>
        <w:tc>
          <w:tcPr>
            <w:tcW w:w="2586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D60D8">
              <w:rPr>
                <w:rFonts w:ascii="Times New Roman" w:hAnsi="Times New Roman"/>
                <w:sz w:val="28"/>
                <w:szCs w:val="28"/>
              </w:rPr>
              <w:t>7,1</w:t>
            </w:r>
          </w:p>
        </w:tc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D60D8">
              <w:rPr>
                <w:rFonts w:ascii="Times New Roman" w:hAnsi="Times New Roman"/>
                <w:sz w:val="28"/>
                <w:szCs w:val="28"/>
              </w:rPr>
              <w:t>5.0</w:t>
            </w:r>
          </w:p>
        </w:tc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</w:rPr>
              <w:t xml:space="preserve">21.0 </w:t>
            </w:r>
            <w:proofErr w:type="spellStart"/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umol</w:t>
            </w:r>
            <w:proofErr w:type="spellEnd"/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/l</w:t>
            </w:r>
          </w:p>
        </w:tc>
      </w:tr>
      <w:tr w:rsidR="008071B3" w:rsidRPr="00ED60D8" w:rsidTr="00ED60D8">
        <w:tc>
          <w:tcPr>
            <w:tcW w:w="1242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CHOL</w:t>
            </w:r>
          </w:p>
        </w:tc>
        <w:tc>
          <w:tcPr>
            <w:tcW w:w="2586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D60D8">
              <w:rPr>
                <w:rFonts w:ascii="Times New Roman" w:hAnsi="Times New Roman"/>
                <w:sz w:val="28"/>
                <w:szCs w:val="28"/>
              </w:rPr>
              <w:t>5,92</w:t>
            </w:r>
          </w:p>
        </w:tc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2.80</w:t>
            </w:r>
          </w:p>
        </w:tc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5.20 </w:t>
            </w:r>
            <w:proofErr w:type="spellStart"/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mmol</w:t>
            </w:r>
            <w:proofErr w:type="spellEnd"/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/l</w:t>
            </w:r>
          </w:p>
        </w:tc>
      </w:tr>
      <w:tr w:rsidR="008071B3" w:rsidRPr="00ED60D8" w:rsidTr="00ED60D8">
        <w:tc>
          <w:tcPr>
            <w:tcW w:w="1242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TPIG</w:t>
            </w:r>
          </w:p>
        </w:tc>
        <w:tc>
          <w:tcPr>
            <w:tcW w:w="2586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0.92</w:t>
            </w:r>
          </w:p>
        </w:tc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0.50</w:t>
            </w:r>
          </w:p>
        </w:tc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2.30 </w:t>
            </w:r>
            <w:proofErr w:type="spellStart"/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mmol</w:t>
            </w:r>
            <w:proofErr w:type="spellEnd"/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/l</w:t>
            </w:r>
          </w:p>
        </w:tc>
      </w:tr>
      <w:tr w:rsidR="008071B3" w:rsidRPr="00ED60D8" w:rsidTr="00ED60D8">
        <w:tc>
          <w:tcPr>
            <w:tcW w:w="1242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HDL</w:t>
            </w:r>
          </w:p>
        </w:tc>
        <w:tc>
          <w:tcPr>
            <w:tcW w:w="2586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1.05</w:t>
            </w:r>
          </w:p>
        </w:tc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0.90</w:t>
            </w:r>
          </w:p>
        </w:tc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1.68 </w:t>
            </w:r>
            <w:proofErr w:type="spellStart"/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mmol</w:t>
            </w:r>
            <w:proofErr w:type="spellEnd"/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/l</w:t>
            </w:r>
          </w:p>
        </w:tc>
      </w:tr>
      <w:tr w:rsidR="008071B3" w:rsidRPr="00ED60D8" w:rsidTr="00ED60D8">
        <w:tc>
          <w:tcPr>
            <w:tcW w:w="1242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LDL</w:t>
            </w:r>
          </w:p>
        </w:tc>
        <w:tc>
          <w:tcPr>
            <w:tcW w:w="2586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4.64</w:t>
            </w:r>
          </w:p>
        </w:tc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3.37</w:t>
            </w:r>
          </w:p>
        </w:tc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4.14 </w:t>
            </w:r>
            <w:proofErr w:type="spellStart"/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mmol</w:t>
            </w:r>
            <w:proofErr w:type="spellEnd"/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/l</w:t>
            </w:r>
          </w:p>
        </w:tc>
      </w:tr>
      <w:tr w:rsidR="008071B3" w:rsidRPr="00ED60D8" w:rsidTr="00ED60D8">
        <w:tc>
          <w:tcPr>
            <w:tcW w:w="1242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CREA</w:t>
            </w:r>
          </w:p>
        </w:tc>
        <w:tc>
          <w:tcPr>
            <w:tcW w:w="2586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97.5</w:t>
            </w:r>
          </w:p>
        </w:tc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44.0</w:t>
            </w:r>
          </w:p>
        </w:tc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115.0 </w:t>
            </w:r>
            <w:proofErr w:type="spellStart"/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umol</w:t>
            </w:r>
            <w:proofErr w:type="spellEnd"/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/l</w:t>
            </w:r>
          </w:p>
        </w:tc>
      </w:tr>
      <w:tr w:rsidR="008071B3" w:rsidRPr="00ED60D8" w:rsidTr="00ED60D8">
        <w:tc>
          <w:tcPr>
            <w:tcW w:w="1242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UREA</w:t>
            </w:r>
          </w:p>
        </w:tc>
        <w:tc>
          <w:tcPr>
            <w:tcW w:w="2586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6.0</w:t>
            </w:r>
          </w:p>
        </w:tc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1.7</w:t>
            </w:r>
          </w:p>
        </w:tc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8.3 </w:t>
            </w:r>
            <w:proofErr w:type="spellStart"/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mmol</w:t>
            </w:r>
            <w:proofErr w:type="spellEnd"/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/l</w:t>
            </w:r>
          </w:p>
        </w:tc>
      </w:tr>
      <w:tr w:rsidR="008071B3" w:rsidRPr="00ED60D8" w:rsidTr="00ED60D8">
        <w:tc>
          <w:tcPr>
            <w:tcW w:w="1242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GLUC</w:t>
            </w:r>
          </w:p>
        </w:tc>
        <w:tc>
          <w:tcPr>
            <w:tcW w:w="2586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5.2</w:t>
            </w:r>
          </w:p>
        </w:tc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3.50</w:t>
            </w:r>
          </w:p>
        </w:tc>
        <w:tc>
          <w:tcPr>
            <w:tcW w:w="1914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6.20 </w:t>
            </w:r>
            <w:proofErr w:type="spellStart"/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mmol</w:t>
            </w:r>
            <w:proofErr w:type="spellEnd"/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/l</w:t>
            </w:r>
          </w:p>
        </w:tc>
      </w:tr>
    </w:tbl>
    <w:p w:rsidR="008071B3" w:rsidRDefault="008071B3" w:rsidP="00BA152F">
      <w:pPr>
        <w:pStyle w:val="NoSpacing"/>
        <w:ind w:firstLine="142"/>
        <w:rPr>
          <w:rFonts w:ascii="Times New Roman" w:hAnsi="Times New Roman"/>
          <w:sz w:val="28"/>
          <w:szCs w:val="28"/>
          <w:lang w:val="en-US"/>
        </w:rPr>
      </w:pPr>
    </w:p>
    <w:p w:rsidR="008071B3" w:rsidRPr="00C13138" w:rsidRDefault="008071B3" w:rsidP="00434035">
      <w:pPr>
        <w:pStyle w:val="NoSpacing"/>
        <w:spacing w:after="12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C13138">
        <w:rPr>
          <w:rFonts w:ascii="Times New Roman" w:hAnsi="Times New Roman"/>
          <w:b/>
          <w:i/>
          <w:sz w:val="28"/>
          <w:szCs w:val="28"/>
        </w:rPr>
        <w:t>ИФА крови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13138">
        <w:rPr>
          <w:rFonts w:ascii="Times New Roman" w:hAnsi="Times New Roman"/>
          <w:b/>
          <w:i/>
          <w:sz w:val="28"/>
          <w:szCs w:val="28"/>
        </w:rPr>
        <w:t>(01.04.2014г)</w:t>
      </w:r>
    </w:p>
    <w:p w:rsidR="008071B3" w:rsidRDefault="008071B3" w:rsidP="00BA152F">
      <w:pPr>
        <w:pStyle w:val="NoSpacing"/>
        <w:ind w:firstLine="142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57"/>
        <w:gridCol w:w="4857"/>
      </w:tblGrid>
      <w:tr w:rsidR="008071B3" w:rsidRPr="00ED60D8" w:rsidTr="00ED60D8">
        <w:tc>
          <w:tcPr>
            <w:tcW w:w="4857" w:type="dxa"/>
          </w:tcPr>
          <w:p w:rsidR="008071B3" w:rsidRPr="00ED60D8" w:rsidRDefault="008071B3" w:rsidP="00BA152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ED60D8">
              <w:rPr>
                <w:rFonts w:ascii="Times New Roman" w:hAnsi="Times New Roman"/>
                <w:sz w:val="28"/>
                <w:szCs w:val="28"/>
              </w:rPr>
              <w:t xml:space="preserve">Антиген « </w:t>
            </w: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ED60D8">
              <w:rPr>
                <w:rFonts w:ascii="Times New Roman" w:hAnsi="Times New Roman"/>
                <w:sz w:val="28"/>
                <w:szCs w:val="28"/>
              </w:rPr>
              <w:t>» вируса гепатита В (</w:t>
            </w:r>
            <w:proofErr w:type="spellStart"/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HBSAg</w:t>
            </w:r>
            <w:proofErr w:type="spellEnd"/>
            <w:r w:rsidRPr="00ED60D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857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HBSAg</w:t>
            </w:r>
            <w:proofErr w:type="spellEnd"/>
            <w:r w:rsidRPr="00ED60D8">
              <w:rPr>
                <w:rFonts w:ascii="Times New Roman" w:hAnsi="Times New Roman"/>
                <w:sz w:val="28"/>
                <w:szCs w:val="28"/>
              </w:rPr>
              <w:t xml:space="preserve">  не обнаружен</w:t>
            </w:r>
          </w:p>
          <w:p w:rsidR="008071B3" w:rsidRPr="00ED60D8" w:rsidRDefault="008071B3" w:rsidP="00BA152F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071B3" w:rsidRPr="00ED60D8" w:rsidTr="00ED60D8">
        <w:tc>
          <w:tcPr>
            <w:tcW w:w="4857" w:type="dxa"/>
          </w:tcPr>
          <w:p w:rsidR="008071B3" w:rsidRPr="00ED60D8" w:rsidRDefault="008071B3" w:rsidP="00BA152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ED60D8">
              <w:rPr>
                <w:rFonts w:ascii="Times New Roman" w:hAnsi="Times New Roman"/>
                <w:sz w:val="28"/>
                <w:szCs w:val="28"/>
              </w:rPr>
              <w:t xml:space="preserve">Антитела к вирусу гепатита С( анти- </w:t>
            </w: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HCV</w:t>
            </w:r>
            <w:r w:rsidRPr="00ED60D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857" w:type="dxa"/>
          </w:tcPr>
          <w:p w:rsidR="008071B3" w:rsidRPr="00ED60D8" w:rsidRDefault="008071B3" w:rsidP="00A726F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ED60D8">
              <w:rPr>
                <w:rFonts w:ascii="Times New Roman" w:hAnsi="Times New Roman"/>
                <w:sz w:val="28"/>
                <w:szCs w:val="28"/>
              </w:rPr>
              <w:t>Реакция отрицательная</w:t>
            </w:r>
          </w:p>
        </w:tc>
      </w:tr>
    </w:tbl>
    <w:p w:rsidR="008071B3" w:rsidRDefault="008071B3" w:rsidP="00BA152F">
      <w:pPr>
        <w:pStyle w:val="NoSpacing"/>
        <w:ind w:firstLine="142"/>
        <w:rPr>
          <w:rFonts w:ascii="Times New Roman" w:hAnsi="Times New Roman"/>
          <w:sz w:val="28"/>
          <w:szCs w:val="28"/>
        </w:rPr>
      </w:pPr>
    </w:p>
    <w:p w:rsidR="008071B3" w:rsidRDefault="008071B3" w:rsidP="00434035">
      <w:pPr>
        <w:pStyle w:val="NoSpacing"/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91F">
        <w:rPr>
          <w:rFonts w:ascii="Times New Roman" w:hAnsi="Times New Roman"/>
          <w:b/>
          <w:i/>
          <w:sz w:val="28"/>
          <w:szCs w:val="28"/>
        </w:rPr>
        <w:t xml:space="preserve">Кровь на </w:t>
      </w:r>
      <w:r w:rsidRPr="009F391F">
        <w:rPr>
          <w:rFonts w:ascii="Times New Roman" w:hAnsi="Times New Roman"/>
          <w:b/>
          <w:i/>
          <w:sz w:val="28"/>
          <w:szCs w:val="28"/>
          <w:lang w:val="en-US"/>
        </w:rPr>
        <w:t>RW</w:t>
      </w:r>
      <w:r w:rsidRPr="00A726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(2.04.2014г.) -</w:t>
      </w:r>
      <w:r w:rsidRPr="00A726F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микрореакция</w:t>
      </w:r>
      <w:proofErr w:type="spellEnd"/>
      <w:r>
        <w:rPr>
          <w:rFonts w:ascii="Times New Roman" w:hAnsi="Times New Roman"/>
          <w:sz w:val="28"/>
          <w:szCs w:val="28"/>
        </w:rPr>
        <w:t xml:space="preserve"> отрицательная.</w:t>
      </w:r>
    </w:p>
    <w:p w:rsidR="008071B3" w:rsidRDefault="008071B3" w:rsidP="00434035">
      <w:pPr>
        <w:pStyle w:val="NoSpacing"/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71B3" w:rsidRDefault="008071B3" w:rsidP="00434035">
      <w:pPr>
        <w:pStyle w:val="NoSpacing"/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66DC6">
        <w:rPr>
          <w:rFonts w:ascii="Times New Roman" w:hAnsi="Times New Roman"/>
          <w:b/>
          <w:i/>
          <w:sz w:val="28"/>
          <w:szCs w:val="28"/>
        </w:rPr>
        <w:t>Коагулограмма</w:t>
      </w:r>
      <w:proofErr w:type="spellEnd"/>
      <w:r>
        <w:rPr>
          <w:rFonts w:ascii="Times New Roman" w:hAnsi="Times New Roman"/>
          <w:sz w:val="28"/>
          <w:szCs w:val="28"/>
        </w:rPr>
        <w:t>( 01.04.14)</w:t>
      </w:r>
    </w:p>
    <w:p w:rsidR="008071B3" w:rsidRPr="009F391F" w:rsidRDefault="008071B3" w:rsidP="00434035">
      <w:pPr>
        <w:pStyle w:val="NoSpacing"/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Тромботест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391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en-US"/>
        </w:rPr>
        <w:t>IV</w:t>
      </w:r>
    </w:p>
    <w:p w:rsidR="008071B3" w:rsidRDefault="008071B3" w:rsidP="00434035">
      <w:pPr>
        <w:pStyle w:val="NoSpacing"/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Протромбиновый</w:t>
      </w:r>
      <w:proofErr w:type="spellEnd"/>
      <w:r>
        <w:rPr>
          <w:rFonts w:ascii="Times New Roman" w:hAnsi="Times New Roman"/>
          <w:sz w:val="28"/>
          <w:szCs w:val="28"/>
        </w:rPr>
        <w:t xml:space="preserve"> индекс 91%</w:t>
      </w:r>
    </w:p>
    <w:p w:rsidR="008071B3" w:rsidRDefault="008071B3" w:rsidP="00434035">
      <w:pPr>
        <w:pStyle w:val="NoSpacing"/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Фибриноген 78%</w:t>
      </w:r>
    </w:p>
    <w:p w:rsidR="008071B3" w:rsidRDefault="008071B3" w:rsidP="00434035">
      <w:pPr>
        <w:pStyle w:val="NoSpacing"/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Время </w:t>
      </w:r>
      <w:proofErr w:type="spellStart"/>
      <w:r>
        <w:rPr>
          <w:rFonts w:ascii="Times New Roman" w:hAnsi="Times New Roman"/>
          <w:sz w:val="28"/>
          <w:szCs w:val="28"/>
        </w:rPr>
        <w:t>рекальцификации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плазмы 150сек</w:t>
      </w:r>
    </w:p>
    <w:p w:rsidR="008071B3" w:rsidRPr="009F391F" w:rsidRDefault="008071B3" w:rsidP="00434035">
      <w:pPr>
        <w:pStyle w:val="NoSpacing"/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Толерантность плазмы к гепарину 7 мин 50 сек</w:t>
      </w:r>
    </w:p>
    <w:p w:rsidR="008071B3" w:rsidRPr="009E0D55" w:rsidRDefault="008071B3" w:rsidP="00434035">
      <w:pPr>
        <w:pStyle w:val="NoSpacing"/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71B3" w:rsidRPr="00C13138" w:rsidRDefault="008071B3" w:rsidP="00434035">
      <w:pPr>
        <w:pStyle w:val="NoSpacing"/>
        <w:spacing w:after="12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C13138">
        <w:rPr>
          <w:rFonts w:ascii="Times New Roman" w:hAnsi="Times New Roman"/>
          <w:b/>
          <w:i/>
          <w:sz w:val="28"/>
          <w:szCs w:val="28"/>
        </w:rPr>
        <w:t>Анализ мочи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13138">
        <w:rPr>
          <w:rFonts w:ascii="Times New Roman" w:hAnsi="Times New Roman"/>
          <w:b/>
          <w:i/>
          <w:sz w:val="28"/>
          <w:szCs w:val="28"/>
        </w:rPr>
        <w:t>01.04.2014г.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8071B3" w:rsidRPr="00ED60D8" w:rsidTr="00ED60D8">
        <w:tc>
          <w:tcPr>
            <w:tcW w:w="4785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D60D8">
              <w:rPr>
                <w:rFonts w:ascii="Times New Roman" w:hAnsi="Times New Roman"/>
                <w:sz w:val="28"/>
                <w:szCs w:val="28"/>
              </w:rPr>
              <w:t>Глюкоза</w:t>
            </w:r>
          </w:p>
        </w:tc>
        <w:tc>
          <w:tcPr>
            <w:tcW w:w="4786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D60D8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8071B3" w:rsidRPr="00ED60D8" w:rsidTr="00ED60D8">
        <w:tc>
          <w:tcPr>
            <w:tcW w:w="4785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D60D8">
              <w:rPr>
                <w:rFonts w:ascii="Times New Roman" w:hAnsi="Times New Roman"/>
                <w:sz w:val="28"/>
                <w:szCs w:val="28"/>
              </w:rPr>
              <w:t>Белок</w:t>
            </w:r>
          </w:p>
        </w:tc>
        <w:tc>
          <w:tcPr>
            <w:tcW w:w="4786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D60D8">
              <w:rPr>
                <w:rFonts w:ascii="Times New Roman" w:hAnsi="Times New Roman"/>
                <w:sz w:val="28"/>
                <w:szCs w:val="28"/>
              </w:rPr>
              <w:t>0,1 г/л</w:t>
            </w:r>
          </w:p>
        </w:tc>
      </w:tr>
      <w:tr w:rsidR="008071B3" w:rsidRPr="00ED60D8" w:rsidTr="00ED60D8">
        <w:tc>
          <w:tcPr>
            <w:tcW w:w="4785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D60D8">
              <w:rPr>
                <w:rFonts w:ascii="Times New Roman" w:hAnsi="Times New Roman"/>
                <w:sz w:val="28"/>
                <w:szCs w:val="28"/>
              </w:rPr>
              <w:t>рН</w:t>
            </w:r>
          </w:p>
        </w:tc>
        <w:tc>
          <w:tcPr>
            <w:tcW w:w="4786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D60D8">
              <w:rPr>
                <w:rFonts w:ascii="Times New Roman" w:hAnsi="Times New Roman"/>
                <w:sz w:val="28"/>
                <w:szCs w:val="28"/>
              </w:rPr>
              <w:t>5.5</w:t>
            </w:r>
          </w:p>
        </w:tc>
      </w:tr>
      <w:tr w:rsidR="008071B3" w:rsidRPr="00ED60D8" w:rsidTr="00ED60D8">
        <w:tc>
          <w:tcPr>
            <w:tcW w:w="4785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D60D8">
              <w:rPr>
                <w:rFonts w:ascii="Times New Roman" w:hAnsi="Times New Roman"/>
                <w:sz w:val="28"/>
                <w:szCs w:val="28"/>
              </w:rPr>
              <w:t>Кетоновые тела</w:t>
            </w:r>
          </w:p>
        </w:tc>
        <w:tc>
          <w:tcPr>
            <w:tcW w:w="4786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D60D8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071B3" w:rsidRPr="00ED60D8" w:rsidTr="00ED60D8">
        <w:tc>
          <w:tcPr>
            <w:tcW w:w="4785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D60D8">
              <w:rPr>
                <w:rFonts w:ascii="Times New Roman" w:hAnsi="Times New Roman"/>
                <w:sz w:val="28"/>
                <w:szCs w:val="28"/>
              </w:rPr>
              <w:t>Нитраты</w:t>
            </w:r>
          </w:p>
        </w:tc>
        <w:tc>
          <w:tcPr>
            <w:tcW w:w="4786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D60D8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8071B3" w:rsidRPr="00ED60D8" w:rsidTr="00ED60D8">
        <w:tc>
          <w:tcPr>
            <w:tcW w:w="4785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D60D8">
              <w:rPr>
                <w:rFonts w:ascii="Times New Roman" w:hAnsi="Times New Roman"/>
                <w:sz w:val="28"/>
                <w:szCs w:val="28"/>
              </w:rPr>
              <w:t>Лейкоциты</w:t>
            </w:r>
          </w:p>
        </w:tc>
        <w:tc>
          <w:tcPr>
            <w:tcW w:w="4786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</w:rPr>
              <w:t xml:space="preserve">75 </w:t>
            </w:r>
            <w:proofErr w:type="spellStart"/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Leu</w:t>
            </w:r>
            <w:proofErr w:type="spellEnd"/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proofErr w:type="spellStart"/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ul</w:t>
            </w:r>
            <w:proofErr w:type="spellEnd"/>
          </w:p>
        </w:tc>
      </w:tr>
      <w:tr w:rsidR="008071B3" w:rsidRPr="00ED60D8" w:rsidTr="00ED60D8">
        <w:tc>
          <w:tcPr>
            <w:tcW w:w="4785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D60D8">
              <w:rPr>
                <w:rFonts w:ascii="Times New Roman" w:hAnsi="Times New Roman"/>
                <w:sz w:val="28"/>
                <w:szCs w:val="28"/>
              </w:rPr>
              <w:t>Удельный вес</w:t>
            </w:r>
          </w:p>
        </w:tc>
        <w:tc>
          <w:tcPr>
            <w:tcW w:w="4786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D60D8">
              <w:rPr>
                <w:rFonts w:ascii="Times New Roman" w:hAnsi="Times New Roman"/>
                <w:sz w:val="28"/>
                <w:szCs w:val="28"/>
              </w:rPr>
              <w:t>1,017</w:t>
            </w:r>
          </w:p>
        </w:tc>
      </w:tr>
      <w:tr w:rsidR="008071B3" w:rsidRPr="00ED60D8" w:rsidTr="00ED60D8">
        <w:tc>
          <w:tcPr>
            <w:tcW w:w="4785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D60D8">
              <w:rPr>
                <w:rFonts w:ascii="Times New Roman" w:hAnsi="Times New Roman"/>
                <w:sz w:val="28"/>
                <w:szCs w:val="28"/>
              </w:rPr>
              <w:t xml:space="preserve">Цвет </w:t>
            </w:r>
          </w:p>
        </w:tc>
        <w:tc>
          <w:tcPr>
            <w:tcW w:w="4786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D60D8">
              <w:rPr>
                <w:rFonts w:ascii="Times New Roman" w:hAnsi="Times New Roman"/>
                <w:sz w:val="28"/>
                <w:szCs w:val="28"/>
              </w:rPr>
              <w:t>желтый</w:t>
            </w:r>
          </w:p>
        </w:tc>
      </w:tr>
    </w:tbl>
    <w:p w:rsidR="008071B3" w:rsidRDefault="008071B3" w:rsidP="00602ACD">
      <w:pPr>
        <w:pStyle w:val="NoSpacing"/>
        <w:rPr>
          <w:rFonts w:ascii="Times New Roman" w:hAnsi="Times New Roman"/>
          <w:sz w:val="28"/>
          <w:szCs w:val="28"/>
        </w:rPr>
      </w:pPr>
    </w:p>
    <w:p w:rsidR="008071B3" w:rsidRDefault="008071B3" w:rsidP="00602ACD">
      <w:pPr>
        <w:pStyle w:val="NoSpacing"/>
        <w:rPr>
          <w:rFonts w:ascii="Times New Roman" w:hAnsi="Times New Roman"/>
          <w:sz w:val="28"/>
          <w:szCs w:val="28"/>
        </w:rPr>
      </w:pPr>
    </w:p>
    <w:p w:rsidR="008071B3" w:rsidRPr="00C13138" w:rsidRDefault="008071B3" w:rsidP="00BA152F">
      <w:pPr>
        <w:pStyle w:val="NoSpacing"/>
        <w:ind w:firstLine="142"/>
        <w:rPr>
          <w:rFonts w:ascii="Times New Roman" w:hAnsi="Times New Roman"/>
          <w:b/>
          <w:i/>
          <w:sz w:val="28"/>
          <w:szCs w:val="28"/>
        </w:rPr>
      </w:pPr>
      <w:r w:rsidRPr="00C13138">
        <w:rPr>
          <w:rFonts w:ascii="Times New Roman" w:hAnsi="Times New Roman"/>
          <w:b/>
          <w:i/>
          <w:sz w:val="28"/>
          <w:szCs w:val="28"/>
        </w:rPr>
        <w:t>ЭКГ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4429"/>
        <w:gridCol w:w="3191"/>
      </w:tblGrid>
      <w:tr w:rsidR="008071B3" w:rsidRPr="00ED60D8" w:rsidTr="00ED60D8">
        <w:tc>
          <w:tcPr>
            <w:tcW w:w="1951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9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D60D8">
              <w:rPr>
                <w:rFonts w:ascii="Times New Roman" w:hAnsi="Times New Roman"/>
                <w:sz w:val="28"/>
                <w:szCs w:val="28"/>
              </w:rPr>
              <w:t>Ритм в 1 мин.</w:t>
            </w:r>
          </w:p>
        </w:tc>
        <w:tc>
          <w:tcPr>
            <w:tcW w:w="3191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71B3" w:rsidRPr="00ED60D8" w:rsidTr="00ED60D8">
        <w:tc>
          <w:tcPr>
            <w:tcW w:w="1951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D60D8">
              <w:rPr>
                <w:rFonts w:ascii="Times New Roman" w:hAnsi="Times New Roman"/>
                <w:sz w:val="28"/>
                <w:szCs w:val="28"/>
              </w:rPr>
              <w:t>В секунду</w:t>
            </w:r>
          </w:p>
        </w:tc>
        <w:tc>
          <w:tcPr>
            <w:tcW w:w="4429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ED60D8">
              <w:rPr>
                <w:rFonts w:ascii="Times New Roman" w:hAnsi="Times New Roman"/>
                <w:sz w:val="28"/>
                <w:szCs w:val="28"/>
              </w:rPr>
              <w:t xml:space="preserve">                     0.</w:t>
            </w: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06</w:t>
            </w:r>
          </w:p>
        </w:tc>
        <w:tc>
          <w:tcPr>
            <w:tcW w:w="3191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D60D8">
              <w:rPr>
                <w:rFonts w:ascii="Times New Roman" w:hAnsi="Times New Roman"/>
                <w:sz w:val="28"/>
                <w:szCs w:val="28"/>
              </w:rPr>
              <w:t>В норме</w:t>
            </w:r>
          </w:p>
        </w:tc>
      </w:tr>
      <w:tr w:rsidR="008071B3" w:rsidRPr="00ED60D8" w:rsidTr="00ED60D8">
        <w:tc>
          <w:tcPr>
            <w:tcW w:w="1951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D60D8">
              <w:rPr>
                <w:rFonts w:ascii="Times New Roman" w:hAnsi="Times New Roman"/>
                <w:sz w:val="28"/>
                <w:szCs w:val="28"/>
              </w:rPr>
              <w:t>В секунду</w:t>
            </w:r>
          </w:p>
        </w:tc>
        <w:tc>
          <w:tcPr>
            <w:tcW w:w="4429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PQ</w:t>
            </w:r>
            <w:r w:rsidRPr="00ED60D8">
              <w:rPr>
                <w:rFonts w:ascii="Times New Roman" w:hAnsi="Times New Roman"/>
                <w:sz w:val="28"/>
                <w:szCs w:val="28"/>
              </w:rPr>
              <w:t>…………</w:t>
            </w: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0.15</w:t>
            </w:r>
          </w:p>
        </w:tc>
        <w:tc>
          <w:tcPr>
            <w:tcW w:w="3191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D60D8">
              <w:rPr>
                <w:rFonts w:ascii="Times New Roman" w:hAnsi="Times New Roman"/>
                <w:sz w:val="28"/>
                <w:szCs w:val="28"/>
              </w:rPr>
              <w:t>0.16 – 0.2</w:t>
            </w:r>
          </w:p>
        </w:tc>
      </w:tr>
      <w:tr w:rsidR="008071B3" w:rsidRPr="00ED60D8" w:rsidTr="00ED60D8">
        <w:tc>
          <w:tcPr>
            <w:tcW w:w="1951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D60D8">
              <w:rPr>
                <w:rFonts w:ascii="Times New Roman" w:hAnsi="Times New Roman"/>
                <w:sz w:val="28"/>
                <w:szCs w:val="28"/>
              </w:rPr>
              <w:t>В секунду</w:t>
            </w:r>
          </w:p>
        </w:tc>
        <w:tc>
          <w:tcPr>
            <w:tcW w:w="4429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QRS</w:t>
            </w:r>
            <w:r w:rsidRPr="00ED60D8">
              <w:rPr>
                <w:rFonts w:ascii="Times New Roman" w:hAnsi="Times New Roman"/>
                <w:sz w:val="28"/>
                <w:szCs w:val="28"/>
              </w:rPr>
              <w:t>…………</w:t>
            </w: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0.07</w:t>
            </w:r>
          </w:p>
        </w:tc>
        <w:tc>
          <w:tcPr>
            <w:tcW w:w="3191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D60D8">
              <w:rPr>
                <w:rFonts w:ascii="Times New Roman" w:hAnsi="Times New Roman"/>
                <w:sz w:val="28"/>
                <w:szCs w:val="28"/>
              </w:rPr>
              <w:t>0.06 – 0.1</w:t>
            </w:r>
          </w:p>
        </w:tc>
      </w:tr>
      <w:tr w:rsidR="008071B3" w:rsidRPr="00ED60D8" w:rsidTr="00ED60D8">
        <w:tc>
          <w:tcPr>
            <w:tcW w:w="1951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D60D8">
              <w:rPr>
                <w:rFonts w:ascii="Times New Roman" w:hAnsi="Times New Roman"/>
                <w:sz w:val="28"/>
                <w:szCs w:val="28"/>
              </w:rPr>
              <w:t>В секунду</w:t>
            </w:r>
          </w:p>
        </w:tc>
        <w:tc>
          <w:tcPr>
            <w:tcW w:w="4429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QRST</w:t>
            </w:r>
            <w:r w:rsidRPr="00ED60D8">
              <w:rPr>
                <w:rFonts w:ascii="Times New Roman" w:hAnsi="Times New Roman"/>
                <w:sz w:val="28"/>
                <w:szCs w:val="28"/>
              </w:rPr>
              <w:t>………</w:t>
            </w: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0.30</w:t>
            </w:r>
          </w:p>
        </w:tc>
        <w:tc>
          <w:tcPr>
            <w:tcW w:w="3191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D60D8">
              <w:rPr>
                <w:rFonts w:ascii="Times New Roman" w:hAnsi="Times New Roman"/>
                <w:sz w:val="28"/>
                <w:szCs w:val="28"/>
              </w:rPr>
              <w:t>0.3 – 0.37</w:t>
            </w:r>
          </w:p>
        </w:tc>
      </w:tr>
      <w:tr w:rsidR="008071B3" w:rsidRPr="00ED60D8" w:rsidTr="00ED60D8">
        <w:tc>
          <w:tcPr>
            <w:tcW w:w="1951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D60D8">
              <w:rPr>
                <w:rFonts w:ascii="Times New Roman" w:hAnsi="Times New Roman"/>
                <w:sz w:val="28"/>
                <w:szCs w:val="28"/>
              </w:rPr>
              <w:t>В секунду</w:t>
            </w:r>
          </w:p>
        </w:tc>
        <w:tc>
          <w:tcPr>
            <w:tcW w:w="4429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RR</w:t>
            </w:r>
            <w:r w:rsidRPr="00ED60D8">
              <w:rPr>
                <w:rFonts w:ascii="Times New Roman" w:hAnsi="Times New Roman"/>
                <w:sz w:val="28"/>
                <w:szCs w:val="28"/>
              </w:rPr>
              <w:t>…………</w:t>
            </w: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0.60</w:t>
            </w:r>
          </w:p>
        </w:tc>
        <w:tc>
          <w:tcPr>
            <w:tcW w:w="3191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71B3" w:rsidRPr="00ED60D8" w:rsidTr="00ED60D8">
        <w:tc>
          <w:tcPr>
            <w:tcW w:w="1951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9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D60D8">
              <w:rPr>
                <w:rFonts w:ascii="Times New Roman" w:hAnsi="Times New Roman"/>
                <w:sz w:val="28"/>
                <w:szCs w:val="28"/>
              </w:rPr>
              <w:t>Частота  в одну минуту</w:t>
            </w:r>
          </w:p>
        </w:tc>
        <w:tc>
          <w:tcPr>
            <w:tcW w:w="3191" w:type="dxa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60D8">
              <w:rPr>
                <w:rFonts w:ascii="Times New Roman" w:hAnsi="Times New Roman"/>
                <w:sz w:val="28"/>
                <w:szCs w:val="28"/>
                <w:lang w:val="en-US"/>
              </w:rPr>
              <w:t>100</w:t>
            </w:r>
          </w:p>
        </w:tc>
      </w:tr>
      <w:tr w:rsidR="008071B3" w:rsidRPr="00ED60D8" w:rsidTr="00ED60D8">
        <w:tc>
          <w:tcPr>
            <w:tcW w:w="9571" w:type="dxa"/>
            <w:gridSpan w:val="3"/>
          </w:tcPr>
          <w:p w:rsidR="008071B3" w:rsidRPr="00ED60D8" w:rsidRDefault="008071B3" w:rsidP="00ED60D8">
            <w:pPr>
              <w:pStyle w:val="NoSpacing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ED60D8">
              <w:rPr>
                <w:rFonts w:ascii="Times New Roman" w:hAnsi="Times New Roman"/>
                <w:sz w:val="28"/>
                <w:szCs w:val="28"/>
              </w:rPr>
              <w:t xml:space="preserve">Синусовая тахикардия. </w:t>
            </w:r>
            <w:proofErr w:type="spellStart"/>
            <w:r w:rsidRPr="00ED60D8">
              <w:rPr>
                <w:rFonts w:ascii="Times New Roman" w:hAnsi="Times New Roman"/>
                <w:sz w:val="28"/>
                <w:szCs w:val="28"/>
              </w:rPr>
              <w:t>Левограмма</w:t>
            </w:r>
            <w:proofErr w:type="spellEnd"/>
            <w:r w:rsidRPr="00ED60D8">
              <w:rPr>
                <w:rFonts w:ascii="Times New Roman" w:hAnsi="Times New Roman"/>
                <w:sz w:val="28"/>
                <w:szCs w:val="28"/>
              </w:rPr>
              <w:t>.  Гипертрофия левого желудочка.</w:t>
            </w:r>
          </w:p>
        </w:tc>
      </w:tr>
    </w:tbl>
    <w:p w:rsidR="008071B3" w:rsidRPr="00E44AFE" w:rsidRDefault="008071B3" w:rsidP="00434035">
      <w:pPr>
        <w:pStyle w:val="a8"/>
        <w:shd w:val="clear" w:color="auto" w:fill="auto"/>
        <w:spacing w:after="120" w:line="360" w:lineRule="auto"/>
        <w:ind w:firstLine="709"/>
        <w:jc w:val="both"/>
        <w:rPr>
          <w:b/>
          <w:i/>
          <w:sz w:val="28"/>
          <w:szCs w:val="28"/>
        </w:rPr>
      </w:pPr>
      <w:bookmarkStart w:id="1" w:name="bookmark0"/>
      <w:bookmarkEnd w:id="1"/>
      <w:r w:rsidRPr="00E44AFE">
        <w:rPr>
          <w:rStyle w:val="1"/>
          <w:b/>
          <w:i/>
          <w:color w:val="000000"/>
          <w:sz w:val="28"/>
          <w:szCs w:val="28"/>
        </w:rPr>
        <w:t>МСКТ головного мозга</w:t>
      </w:r>
    </w:p>
    <w:p w:rsidR="008071B3" w:rsidRPr="00BA152F" w:rsidRDefault="008071B3" w:rsidP="00434035">
      <w:pPr>
        <w:pStyle w:val="a8"/>
        <w:shd w:val="clear" w:color="auto" w:fill="auto"/>
        <w:spacing w:after="120" w:line="360" w:lineRule="auto"/>
        <w:ind w:firstLine="709"/>
        <w:jc w:val="both"/>
        <w:rPr>
          <w:sz w:val="28"/>
          <w:szCs w:val="28"/>
        </w:rPr>
      </w:pPr>
      <w:r w:rsidRPr="00BA152F">
        <w:rPr>
          <w:rStyle w:val="1"/>
          <w:color w:val="000000"/>
          <w:sz w:val="28"/>
          <w:szCs w:val="28"/>
        </w:rPr>
        <w:t xml:space="preserve">На серии компьютерных </w:t>
      </w:r>
      <w:proofErr w:type="spellStart"/>
      <w:r w:rsidRPr="00BA152F">
        <w:rPr>
          <w:rStyle w:val="1"/>
          <w:color w:val="000000"/>
          <w:sz w:val="28"/>
          <w:szCs w:val="28"/>
        </w:rPr>
        <w:t>томограмм</w:t>
      </w:r>
      <w:proofErr w:type="spellEnd"/>
      <w:r w:rsidRPr="00BA152F">
        <w:rPr>
          <w:rStyle w:val="1"/>
          <w:color w:val="000000"/>
          <w:sz w:val="28"/>
          <w:szCs w:val="28"/>
        </w:rPr>
        <w:t>, получены изобра</w:t>
      </w:r>
      <w:r>
        <w:rPr>
          <w:rStyle w:val="1"/>
          <w:color w:val="000000"/>
          <w:sz w:val="28"/>
          <w:szCs w:val="28"/>
        </w:rPr>
        <w:t xml:space="preserve">жения </w:t>
      </w:r>
      <w:proofErr w:type="spellStart"/>
      <w:r>
        <w:rPr>
          <w:rStyle w:val="1"/>
          <w:color w:val="000000"/>
          <w:sz w:val="28"/>
          <w:szCs w:val="28"/>
        </w:rPr>
        <w:t>суб</w:t>
      </w:r>
      <w:proofErr w:type="spellEnd"/>
      <w:r>
        <w:rPr>
          <w:rStyle w:val="1"/>
          <w:color w:val="000000"/>
          <w:sz w:val="28"/>
          <w:szCs w:val="28"/>
        </w:rPr>
        <w:t xml:space="preserve">- и </w:t>
      </w:r>
      <w:proofErr w:type="spellStart"/>
      <w:r w:rsidRPr="00BA152F">
        <w:rPr>
          <w:rStyle w:val="1"/>
          <w:color w:val="000000"/>
          <w:sz w:val="28"/>
          <w:szCs w:val="28"/>
        </w:rPr>
        <w:t>супра</w:t>
      </w:r>
      <w:r>
        <w:rPr>
          <w:rStyle w:val="1"/>
          <w:color w:val="000000"/>
          <w:sz w:val="28"/>
          <w:szCs w:val="28"/>
        </w:rPr>
        <w:t>-</w:t>
      </w:r>
      <w:r w:rsidRPr="00BA152F">
        <w:rPr>
          <w:rStyle w:val="1"/>
          <w:color w:val="000000"/>
          <w:sz w:val="28"/>
          <w:szCs w:val="28"/>
        </w:rPr>
        <w:t>тенториальных</w:t>
      </w:r>
      <w:proofErr w:type="spellEnd"/>
      <w:r w:rsidRPr="00BA152F">
        <w:rPr>
          <w:rStyle w:val="1"/>
          <w:color w:val="000000"/>
          <w:sz w:val="28"/>
          <w:szCs w:val="28"/>
        </w:rPr>
        <w:t xml:space="preserve"> структур головного мозга:</w:t>
      </w:r>
    </w:p>
    <w:p w:rsidR="008071B3" w:rsidRPr="00BA152F" w:rsidRDefault="008071B3" w:rsidP="00434035">
      <w:pPr>
        <w:pStyle w:val="a8"/>
        <w:numPr>
          <w:ilvl w:val="0"/>
          <w:numId w:val="1"/>
        </w:numPr>
        <w:shd w:val="clear" w:color="auto" w:fill="auto"/>
        <w:tabs>
          <w:tab w:val="left" w:pos="274"/>
        </w:tabs>
        <w:spacing w:after="120" w:line="360" w:lineRule="auto"/>
        <w:ind w:firstLine="709"/>
        <w:jc w:val="both"/>
        <w:rPr>
          <w:sz w:val="28"/>
          <w:szCs w:val="28"/>
        </w:rPr>
      </w:pPr>
      <w:r w:rsidRPr="00BA152F">
        <w:rPr>
          <w:rStyle w:val="1"/>
          <w:color w:val="000000"/>
          <w:sz w:val="28"/>
          <w:szCs w:val="28"/>
        </w:rPr>
        <w:t>срединные структуры не смещены</w:t>
      </w:r>
    </w:p>
    <w:p w:rsidR="008071B3" w:rsidRPr="00BA152F" w:rsidRDefault="008071B3" w:rsidP="00434035">
      <w:pPr>
        <w:pStyle w:val="a8"/>
        <w:numPr>
          <w:ilvl w:val="0"/>
          <w:numId w:val="1"/>
        </w:numPr>
        <w:shd w:val="clear" w:color="auto" w:fill="auto"/>
        <w:tabs>
          <w:tab w:val="left" w:pos="274"/>
        </w:tabs>
        <w:spacing w:after="120" w:line="360" w:lineRule="auto"/>
        <w:ind w:firstLine="709"/>
        <w:jc w:val="both"/>
        <w:rPr>
          <w:sz w:val="28"/>
          <w:szCs w:val="28"/>
        </w:rPr>
      </w:pPr>
      <w:r w:rsidRPr="00BA152F">
        <w:rPr>
          <w:rStyle w:val="1"/>
          <w:color w:val="000000"/>
          <w:sz w:val="28"/>
          <w:szCs w:val="28"/>
        </w:rPr>
        <w:t>зон патологической плотности в веществе головного мозга не визуализируется</w:t>
      </w:r>
    </w:p>
    <w:p w:rsidR="008071B3" w:rsidRPr="00BA152F" w:rsidRDefault="008071B3" w:rsidP="00434035">
      <w:pPr>
        <w:pStyle w:val="a8"/>
        <w:numPr>
          <w:ilvl w:val="0"/>
          <w:numId w:val="1"/>
        </w:numPr>
        <w:shd w:val="clear" w:color="auto" w:fill="auto"/>
        <w:tabs>
          <w:tab w:val="left" w:pos="274"/>
        </w:tabs>
        <w:spacing w:after="120" w:line="360" w:lineRule="auto"/>
        <w:ind w:firstLine="709"/>
        <w:jc w:val="both"/>
        <w:rPr>
          <w:sz w:val="28"/>
          <w:szCs w:val="28"/>
        </w:rPr>
      </w:pPr>
      <w:proofErr w:type="spellStart"/>
      <w:r w:rsidRPr="00BA152F">
        <w:rPr>
          <w:rStyle w:val="1"/>
          <w:color w:val="000000"/>
          <w:sz w:val="28"/>
          <w:szCs w:val="28"/>
        </w:rPr>
        <w:t>сильвиевы</w:t>
      </w:r>
      <w:proofErr w:type="spellEnd"/>
      <w:r w:rsidRPr="00BA152F">
        <w:rPr>
          <w:rStyle w:val="1"/>
          <w:color w:val="000000"/>
          <w:sz w:val="28"/>
          <w:szCs w:val="28"/>
        </w:rPr>
        <w:t xml:space="preserve"> щели прослеживаются с обеих сторон</w:t>
      </w:r>
    </w:p>
    <w:p w:rsidR="008071B3" w:rsidRPr="00BA152F" w:rsidRDefault="008071B3" w:rsidP="00434035">
      <w:pPr>
        <w:pStyle w:val="a8"/>
        <w:numPr>
          <w:ilvl w:val="0"/>
          <w:numId w:val="1"/>
        </w:numPr>
        <w:shd w:val="clear" w:color="auto" w:fill="auto"/>
        <w:tabs>
          <w:tab w:val="left" w:pos="274"/>
        </w:tabs>
        <w:spacing w:after="120" w:line="360" w:lineRule="auto"/>
        <w:ind w:firstLine="709"/>
        <w:jc w:val="both"/>
        <w:rPr>
          <w:sz w:val="28"/>
          <w:szCs w:val="28"/>
        </w:rPr>
      </w:pPr>
      <w:r w:rsidRPr="00BA152F">
        <w:rPr>
          <w:rStyle w:val="1"/>
          <w:color w:val="000000"/>
          <w:sz w:val="28"/>
          <w:szCs w:val="28"/>
        </w:rPr>
        <w:t>боковые желудочки симметричные (</w:t>
      </w:r>
      <w:r w:rsidRPr="00BA152F">
        <w:rPr>
          <w:rStyle w:val="1"/>
          <w:color w:val="000000"/>
          <w:sz w:val="28"/>
          <w:szCs w:val="28"/>
          <w:lang w:val="en-US"/>
        </w:rPr>
        <w:t>S</w:t>
      </w:r>
      <w:r w:rsidRPr="00BA152F">
        <w:rPr>
          <w:rStyle w:val="1"/>
          <w:color w:val="000000"/>
          <w:sz w:val="28"/>
          <w:szCs w:val="28"/>
        </w:rPr>
        <w:t>=</w:t>
      </w:r>
      <w:r w:rsidRPr="00BA152F">
        <w:rPr>
          <w:rStyle w:val="1"/>
          <w:color w:val="000000"/>
          <w:sz w:val="28"/>
          <w:szCs w:val="28"/>
          <w:lang w:val="en-US"/>
        </w:rPr>
        <w:t>D</w:t>
      </w:r>
      <w:r w:rsidRPr="00BA152F">
        <w:rPr>
          <w:rStyle w:val="1"/>
          <w:color w:val="000000"/>
          <w:sz w:val="28"/>
          <w:szCs w:val="28"/>
        </w:rPr>
        <w:t>), умеренно расширены. III и IV желудочки без особенностей</w:t>
      </w:r>
    </w:p>
    <w:p w:rsidR="008071B3" w:rsidRPr="00BA152F" w:rsidRDefault="008071B3" w:rsidP="00434035">
      <w:pPr>
        <w:pStyle w:val="a8"/>
        <w:numPr>
          <w:ilvl w:val="0"/>
          <w:numId w:val="1"/>
        </w:numPr>
        <w:shd w:val="clear" w:color="auto" w:fill="auto"/>
        <w:tabs>
          <w:tab w:val="left" w:pos="274"/>
        </w:tabs>
        <w:spacing w:after="120" w:line="360" w:lineRule="auto"/>
        <w:ind w:firstLine="709"/>
        <w:jc w:val="both"/>
        <w:rPr>
          <w:sz w:val="28"/>
          <w:szCs w:val="28"/>
        </w:rPr>
      </w:pPr>
      <w:r w:rsidRPr="00BA152F">
        <w:rPr>
          <w:rStyle w:val="1"/>
          <w:color w:val="000000"/>
          <w:sz w:val="28"/>
          <w:szCs w:val="28"/>
        </w:rPr>
        <w:t>субарахноидальные пространства обычной прозрачности,</w:t>
      </w:r>
      <w:r>
        <w:rPr>
          <w:rStyle w:val="1"/>
          <w:color w:val="000000"/>
          <w:sz w:val="28"/>
          <w:szCs w:val="28"/>
        </w:rPr>
        <w:t xml:space="preserve"> </w:t>
      </w:r>
      <w:r w:rsidRPr="00BA152F">
        <w:rPr>
          <w:rStyle w:val="1"/>
          <w:color w:val="000000"/>
          <w:sz w:val="28"/>
          <w:szCs w:val="28"/>
        </w:rPr>
        <w:t xml:space="preserve">умеренно </w:t>
      </w:r>
      <w:proofErr w:type="spellStart"/>
      <w:r w:rsidRPr="00BA152F">
        <w:rPr>
          <w:rStyle w:val="1"/>
          <w:color w:val="000000"/>
          <w:sz w:val="28"/>
          <w:szCs w:val="28"/>
        </w:rPr>
        <w:t>расши</w:t>
      </w:r>
      <w:r>
        <w:rPr>
          <w:rStyle w:val="1"/>
          <w:color w:val="000000"/>
          <w:sz w:val="28"/>
          <w:szCs w:val="28"/>
        </w:rPr>
        <w:t>-</w:t>
      </w:r>
      <w:r w:rsidRPr="00BA152F">
        <w:rPr>
          <w:rStyle w:val="1"/>
          <w:color w:val="000000"/>
          <w:sz w:val="28"/>
          <w:szCs w:val="28"/>
        </w:rPr>
        <w:t>рены</w:t>
      </w:r>
      <w:proofErr w:type="spellEnd"/>
      <w:r w:rsidRPr="00BA152F">
        <w:rPr>
          <w:rStyle w:val="1"/>
          <w:color w:val="000000"/>
          <w:sz w:val="28"/>
          <w:szCs w:val="28"/>
        </w:rPr>
        <w:t xml:space="preserve"> по </w:t>
      </w:r>
      <w:proofErr w:type="spellStart"/>
      <w:r w:rsidRPr="00BA152F">
        <w:rPr>
          <w:rStyle w:val="1"/>
          <w:color w:val="000000"/>
          <w:sz w:val="28"/>
          <w:szCs w:val="28"/>
        </w:rPr>
        <w:t>конвекситальной</w:t>
      </w:r>
      <w:proofErr w:type="spellEnd"/>
      <w:r w:rsidRPr="00BA152F">
        <w:rPr>
          <w:rStyle w:val="1"/>
          <w:color w:val="000000"/>
          <w:sz w:val="28"/>
          <w:szCs w:val="28"/>
        </w:rPr>
        <w:t xml:space="preserve"> поверхности.</w:t>
      </w:r>
    </w:p>
    <w:p w:rsidR="008071B3" w:rsidRPr="00BA152F" w:rsidRDefault="008071B3" w:rsidP="00434035">
      <w:pPr>
        <w:pStyle w:val="a8"/>
        <w:numPr>
          <w:ilvl w:val="0"/>
          <w:numId w:val="1"/>
        </w:numPr>
        <w:shd w:val="clear" w:color="auto" w:fill="auto"/>
        <w:tabs>
          <w:tab w:val="left" w:pos="274"/>
        </w:tabs>
        <w:spacing w:after="120" w:line="360" w:lineRule="auto"/>
        <w:ind w:firstLine="709"/>
        <w:jc w:val="both"/>
        <w:rPr>
          <w:sz w:val="28"/>
          <w:szCs w:val="28"/>
        </w:rPr>
      </w:pPr>
      <w:r w:rsidRPr="00BA152F">
        <w:rPr>
          <w:rStyle w:val="1"/>
          <w:color w:val="000000"/>
          <w:sz w:val="28"/>
          <w:szCs w:val="28"/>
        </w:rPr>
        <w:t>обызвествление шишковидной железы, сосудистых сплетений боковых желудочков</w:t>
      </w:r>
    </w:p>
    <w:p w:rsidR="008071B3" w:rsidRPr="00BA152F" w:rsidRDefault="008071B3" w:rsidP="00434035">
      <w:pPr>
        <w:pStyle w:val="a8"/>
        <w:numPr>
          <w:ilvl w:val="0"/>
          <w:numId w:val="1"/>
        </w:numPr>
        <w:shd w:val="clear" w:color="auto" w:fill="auto"/>
        <w:tabs>
          <w:tab w:val="left" w:pos="274"/>
        </w:tabs>
        <w:spacing w:after="120" w:line="360" w:lineRule="auto"/>
        <w:ind w:firstLine="709"/>
        <w:jc w:val="both"/>
        <w:rPr>
          <w:sz w:val="28"/>
          <w:szCs w:val="28"/>
        </w:rPr>
      </w:pPr>
      <w:proofErr w:type="spellStart"/>
      <w:r w:rsidRPr="00BA152F">
        <w:rPr>
          <w:rStyle w:val="1"/>
          <w:color w:val="000000"/>
          <w:sz w:val="28"/>
          <w:szCs w:val="28"/>
        </w:rPr>
        <w:t>хиазмально-селлярная</w:t>
      </w:r>
      <w:proofErr w:type="spellEnd"/>
      <w:r w:rsidRPr="00BA152F">
        <w:rPr>
          <w:rStyle w:val="1"/>
          <w:color w:val="000000"/>
          <w:sz w:val="28"/>
          <w:szCs w:val="28"/>
        </w:rPr>
        <w:t xml:space="preserve"> и краниовертебральная области не изменены</w:t>
      </w:r>
    </w:p>
    <w:p w:rsidR="008071B3" w:rsidRPr="00BA152F" w:rsidRDefault="008071B3" w:rsidP="00434035">
      <w:pPr>
        <w:pStyle w:val="a8"/>
        <w:numPr>
          <w:ilvl w:val="0"/>
          <w:numId w:val="1"/>
        </w:numPr>
        <w:shd w:val="clear" w:color="auto" w:fill="auto"/>
        <w:tabs>
          <w:tab w:val="left" w:pos="274"/>
        </w:tabs>
        <w:spacing w:after="120" w:line="360" w:lineRule="auto"/>
        <w:ind w:firstLine="709"/>
        <w:jc w:val="both"/>
        <w:rPr>
          <w:sz w:val="28"/>
          <w:szCs w:val="28"/>
        </w:rPr>
      </w:pPr>
      <w:proofErr w:type="spellStart"/>
      <w:r w:rsidRPr="00BA152F">
        <w:rPr>
          <w:rStyle w:val="1"/>
          <w:color w:val="000000"/>
          <w:sz w:val="28"/>
          <w:szCs w:val="28"/>
        </w:rPr>
        <w:t>кальциноз</w:t>
      </w:r>
      <w:proofErr w:type="spellEnd"/>
      <w:r w:rsidRPr="00BA152F">
        <w:rPr>
          <w:rStyle w:val="1"/>
          <w:color w:val="000000"/>
          <w:sz w:val="28"/>
          <w:szCs w:val="28"/>
        </w:rPr>
        <w:t xml:space="preserve"> сифонов ВСА с обеих сторон, позвоночных артерий</w:t>
      </w:r>
    </w:p>
    <w:p w:rsidR="008071B3" w:rsidRPr="00BA152F" w:rsidRDefault="008071B3" w:rsidP="00434035">
      <w:pPr>
        <w:pStyle w:val="a8"/>
        <w:numPr>
          <w:ilvl w:val="0"/>
          <w:numId w:val="1"/>
        </w:numPr>
        <w:shd w:val="clear" w:color="auto" w:fill="auto"/>
        <w:tabs>
          <w:tab w:val="left" w:pos="274"/>
        </w:tabs>
        <w:spacing w:after="120" w:line="360" w:lineRule="auto"/>
        <w:ind w:firstLine="709"/>
        <w:jc w:val="both"/>
        <w:rPr>
          <w:sz w:val="28"/>
          <w:szCs w:val="28"/>
        </w:rPr>
      </w:pPr>
      <w:r w:rsidRPr="00BA152F">
        <w:rPr>
          <w:rStyle w:val="1"/>
          <w:color w:val="000000"/>
          <w:sz w:val="28"/>
          <w:szCs w:val="28"/>
        </w:rPr>
        <w:t xml:space="preserve">деструктивных и </w:t>
      </w:r>
      <w:proofErr w:type="spellStart"/>
      <w:r w:rsidRPr="00BA152F">
        <w:rPr>
          <w:rStyle w:val="1"/>
          <w:color w:val="000000"/>
          <w:sz w:val="28"/>
          <w:szCs w:val="28"/>
        </w:rPr>
        <w:t>травмагических</w:t>
      </w:r>
      <w:proofErr w:type="spellEnd"/>
      <w:r w:rsidRPr="00BA152F">
        <w:rPr>
          <w:rStyle w:val="1"/>
          <w:color w:val="000000"/>
          <w:sz w:val="28"/>
          <w:szCs w:val="28"/>
        </w:rPr>
        <w:t xml:space="preserve"> изменений в костях черепа не определяется.</w:t>
      </w:r>
    </w:p>
    <w:p w:rsidR="008071B3" w:rsidRPr="00BA152F" w:rsidRDefault="008071B3" w:rsidP="00434035">
      <w:pPr>
        <w:pStyle w:val="a8"/>
        <w:shd w:val="clear" w:color="auto" w:fill="auto"/>
        <w:spacing w:after="120" w:line="360" w:lineRule="auto"/>
        <w:ind w:firstLine="709"/>
        <w:jc w:val="both"/>
        <w:rPr>
          <w:sz w:val="28"/>
          <w:szCs w:val="28"/>
        </w:rPr>
      </w:pPr>
      <w:r w:rsidRPr="00BA152F">
        <w:rPr>
          <w:rStyle w:val="14"/>
          <w:color w:val="000000"/>
          <w:sz w:val="28"/>
          <w:szCs w:val="28"/>
        </w:rPr>
        <w:t xml:space="preserve">Заключение: </w:t>
      </w:r>
      <w:r w:rsidRPr="00BA152F">
        <w:rPr>
          <w:rStyle w:val="1"/>
          <w:color w:val="000000"/>
          <w:sz w:val="28"/>
          <w:szCs w:val="28"/>
        </w:rPr>
        <w:t>КТ-данных за ОНМК не получено. Атеросклероз магистральных артерий головного мозга.</w:t>
      </w:r>
    </w:p>
    <w:p w:rsidR="008071B3" w:rsidRPr="00BA152F" w:rsidRDefault="008071B3" w:rsidP="00434035">
      <w:pPr>
        <w:spacing w:after="120" w:line="360" w:lineRule="auto"/>
        <w:ind w:firstLine="709"/>
        <w:jc w:val="both"/>
        <w:rPr>
          <w:sz w:val="28"/>
          <w:szCs w:val="28"/>
        </w:rPr>
      </w:pPr>
    </w:p>
    <w:p w:rsidR="008071B3" w:rsidRPr="006D2648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02ACD">
        <w:rPr>
          <w:rFonts w:ascii="Times New Roman" w:hAnsi="Times New Roman"/>
          <w:b/>
          <w:i/>
          <w:sz w:val="28"/>
          <w:szCs w:val="28"/>
        </w:rPr>
        <w:t>Протокол рентгенологического исследования</w:t>
      </w:r>
      <w:r w:rsidRPr="006D2648">
        <w:rPr>
          <w:rFonts w:ascii="Times New Roman" w:hAnsi="Times New Roman"/>
          <w:b/>
          <w:sz w:val="28"/>
          <w:szCs w:val="28"/>
        </w:rPr>
        <w:t>. (02.04.2014г.)</w:t>
      </w:r>
    </w:p>
    <w:p w:rsidR="008071B3" w:rsidRPr="004F1737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737">
        <w:rPr>
          <w:rFonts w:ascii="Times New Roman" w:hAnsi="Times New Roman"/>
          <w:sz w:val="28"/>
          <w:szCs w:val="28"/>
        </w:rPr>
        <w:lastRenderedPageBreak/>
        <w:t xml:space="preserve">На рентгенограмме органов грудной клетки без видимых очаговых и инфильтративных изменений. Легочный рисунок умеренно усилен за счет сосудистого компонента в прикорневой зоне и нижних отделах с 2х сторон. Корни </w:t>
      </w:r>
      <w:proofErr w:type="spellStart"/>
      <w:r w:rsidRPr="004F1737">
        <w:rPr>
          <w:rFonts w:ascii="Times New Roman" w:hAnsi="Times New Roman"/>
          <w:sz w:val="28"/>
          <w:szCs w:val="28"/>
        </w:rPr>
        <w:t>малоструктурны</w:t>
      </w:r>
      <w:proofErr w:type="spellEnd"/>
      <w:r w:rsidRPr="004F1737">
        <w:rPr>
          <w:rFonts w:ascii="Times New Roman" w:hAnsi="Times New Roman"/>
          <w:sz w:val="28"/>
          <w:szCs w:val="28"/>
        </w:rPr>
        <w:t xml:space="preserve">, не расширены. Диафрагма очерчена ровно, </w:t>
      </w:r>
      <w:proofErr w:type="spellStart"/>
      <w:r w:rsidRPr="004F1737">
        <w:rPr>
          <w:rFonts w:ascii="Times New Roman" w:hAnsi="Times New Roman"/>
          <w:sz w:val="28"/>
          <w:szCs w:val="28"/>
        </w:rPr>
        <w:t>плевро</w:t>
      </w:r>
      <w:proofErr w:type="spellEnd"/>
      <w:r w:rsidRPr="004F1737">
        <w:rPr>
          <w:rFonts w:ascii="Times New Roman" w:hAnsi="Times New Roman"/>
          <w:sz w:val="28"/>
          <w:szCs w:val="28"/>
        </w:rPr>
        <w:t>- диафрагмальные синусы свободны. Сердце расширено в поперечнике за счет левых отделов.</w:t>
      </w:r>
    </w:p>
    <w:p w:rsidR="008071B3" w:rsidRPr="004F1737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737">
        <w:rPr>
          <w:rFonts w:ascii="Times New Roman" w:hAnsi="Times New Roman"/>
          <w:b/>
          <w:sz w:val="28"/>
          <w:szCs w:val="28"/>
        </w:rPr>
        <w:t>Заключение:</w:t>
      </w:r>
      <w:r w:rsidRPr="004F17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1737">
        <w:rPr>
          <w:rFonts w:ascii="Times New Roman" w:hAnsi="Times New Roman"/>
          <w:sz w:val="28"/>
          <w:szCs w:val="28"/>
          <w:lang w:val="en-US"/>
        </w:rPr>
        <w:t>Rg</w:t>
      </w:r>
      <w:proofErr w:type="spellEnd"/>
      <w:r w:rsidRPr="004F1737">
        <w:rPr>
          <w:rFonts w:ascii="Times New Roman" w:hAnsi="Times New Roman"/>
          <w:sz w:val="28"/>
          <w:szCs w:val="28"/>
        </w:rPr>
        <w:t xml:space="preserve"> – картина умеренных признаков застоя в малом круге кровообращения.</w:t>
      </w:r>
    </w:p>
    <w:p w:rsidR="008071B3" w:rsidRPr="00C13138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C13138">
        <w:rPr>
          <w:rFonts w:ascii="Times New Roman" w:hAnsi="Times New Roman"/>
          <w:b/>
          <w:i/>
          <w:sz w:val="28"/>
          <w:szCs w:val="28"/>
        </w:rPr>
        <w:t>Ультразвуковое исследование магистральных артерий шеи. 08.04.2014г.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38"/>
        <w:gridCol w:w="3238"/>
        <w:gridCol w:w="3238"/>
      </w:tblGrid>
      <w:tr w:rsidR="008071B3" w:rsidRPr="00ED60D8" w:rsidTr="00ED60D8">
        <w:tc>
          <w:tcPr>
            <w:tcW w:w="3238" w:type="dxa"/>
          </w:tcPr>
          <w:p w:rsidR="008071B3" w:rsidRPr="00ED60D8" w:rsidRDefault="008071B3" w:rsidP="00ED6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8071B3" w:rsidRPr="00ED60D8" w:rsidRDefault="008071B3" w:rsidP="00ED60D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D60D8">
              <w:rPr>
                <w:rFonts w:ascii="Times New Roman" w:hAnsi="Times New Roman"/>
                <w:i/>
                <w:sz w:val="24"/>
                <w:szCs w:val="24"/>
              </w:rPr>
              <w:t>справа</w:t>
            </w:r>
          </w:p>
        </w:tc>
        <w:tc>
          <w:tcPr>
            <w:tcW w:w="3238" w:type="dxa"/>
          </w:tcPr>
          <w:p w:rsidR="008071B3" w:rsidRPr="00ED60D8" w:rsidRDefault="008071B3" w:rsidP="00ED60D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D60D8">
              <w:rPr>
                <w:rFonts w:ascii="Times New Roman" w:hAnsi="Times New Roman"/>
                <w:i/>
                <w:sz w:val="24"/>
                <w:szCs w:val="24"/>
              </w:rPr>
              <w:t>слева</w:t>
            </w:r>
          </w:p>
        </w:tc>
      </w:tr>
      <w:tr w:rsidR="008071B3" w:rsidRPr="00ED60D8" w:rsidTr="00ED60D8">
        <w:tc>
          <w:tcPr>
            <w:tcW w:w="9714" w:type="dxa"/>
            <w:gridSpan w:val="3"/>
          </w:tcPr>
          <w:p w:rsidR="008071B3" w:rsidRPr="00ED60D8" w:rsidRDefault="008071B3" w:rsidP="00ED6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0D8">
              <w:rPr>
                <w:rFonts w:ascii="Times New Roman" w:hAnsi="Times New Roman"/>
                <w:sz w:val="24"/>
                <w:szCs w:val="24"/>
              </w:rPr>
              <w:t>Общая сонная</w:t>
            </w:r>
          </w:p>
        </w:tc>
      </w:tr>
      <w:tr w:rsidR="008071B3" w:rsidRPr="00ED60D8" w:rsidTr="00ED60D8">
        <w:tc>
          <w:tcPr>
            <w:tcW w:w="3238" w:type="dxa"/>
          </w:tcPr>
          <w:p w:rsidR="008071B3" w:rsidRPr="00ED60D8" w:rsidRDefault="008071B3" w:rsidP="00ED6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0D8">
              <w:rPr>
                <w:rFonts w:ascii="Times New Roman" w:hAnsi="Times New Roman"/>
                <w:sz w:val="24"/>
                <w:szCs w:val="24"/>
              </w:rPr>
              <w:t>диаметр</w:t>
            </w:r>
          </w:p>
        </w:tc>
        <w:tc>
          <w:tcPr>
            <w:tcW w:w="3238" w:type="dxa"/>
          </w:tcPr>
          <w:p w:rsidR="008071B3" w:rsidRPr="00ED60D8" w:rsidRDefault="008071B3" w:rsidP="00ED6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,6 мм"/>
              </w:smartTagPr>
              <w:r w:rsidRPr="00ED60D8">
                <w:rPr>
                  <w:rFonts w:ascii="Times New Roman" w:hAnsi="Times New Roman"/>
                  <w:sz w:val="24"/>
                  <w:szCs w:val="24"/>
                </w:rPr>
                <w:t>5,6 мм</w:t>
              </w:r>
            </w:smartTag>
          </w:p>
        </w:tc>
        <w:tc>
          <w:tcPr>
            <w:tcW w:w="3238" w:type="dxa"/>
          </w:tcPr>
          <w:p w:rsidR="008071B3" w:rsidRPr="00ED60D8" w:rsidRDefault="008071B3" w:rsidP="00ED6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0D8">
              <w:rPr>
                <w:rFonts w:ascii="Times New Roman" w:hAnsi="Times New Roman"/>
                <w:sz w:val="24"/>
                <w:szCs w:val="24"/>
              </w:rPr>
              <w:t>5,8мм</w:t>
            </w:r>
          </w:p>
        </w:tc>
      </w:tr>
      <w:tr w:rsidR="008071B3" w:rsidRPr="00ED60D8" w:rsidTr="00ED60D8">
        <w:tc>
          <w:tcPr>
            <w:tcW w:w="3238" w:type="dxa"/>
          </w:tcPr>
          <w:p w:rsidR="008071B3" w:rsidRPr="00ED60D8" w:rsidRDefault="008071B3" w:rsidP="00ED6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0D8">
              <w:rPr>
                <w:rFonts w:ascii="Times New Roman" w:hAnsi="Times New Roman"/>
                <w:sz w:val="24"/>
                <w:szCs w:val="24"/>
              </w:rPr>
              <w:t xml:space="preserve">Ход </w:t>
            </w:r>
          </w:p>
        </w:tc>
        <w:tc>
          <w:tcPr>
            <w:tcW w:w="3238" w:type="dxa"/>
          </w:tcPr>
          <w:p w:rsidR="008071B3" w:rsidRPr="00ED60D8" w:rsidRDefault="008071B3" w:rsidP="00ED6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0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 </w:t>
            </w:r>
            <w:r w:rsidRPr="00ED60D8">
              <w:rPr>
                <w:rFonts w:ascii="Times New Roman" w:hAnsi="Times New Roman"/>
                <w:sz w:val="24"/>
                <w:szCs w:val="24"/>
              </w:rPr>
              <w:t>образно</w:t>
            </w:r>
          </w:p>
        </w:tc>
        <w:tc>
          <w:tcPr>
            <w:tcW w:w="3238" w:type="dxa"/>
          </w:tcPr>
          <w:p w:rsidR="008071B3" w:rsidRPr="00ED60D8" w:rsidRDefault="008071B3" w:rsidP="00ED6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0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 </w:t>
            </w:r>
            <w:r w:rsidRPr="00ED60D8">
              <w:rPr>
                <w:rFonts w:ascii="Times New Roman" w:hAnsi="Times New Roman"/>
                <w:sz w:val="24"/>
                <w:szCs w:val="24"/>
              </w:rPr>
              <w:t>образно</w:t>
            </w:r>
          </w:p>
        </w:tc>
      </w:tr>
      <w:tr w:rsidR="008071B3" w:rsidRPr="00ED60D8" w:rsidTr="00ED60D8">
        <w:tc>
          <w:tcPr>
            <w:tcW w:w="3238" w:type="dxa"/>
          </w:tcPr>
          <w:p w:rsidR="008071B3" w:rsidRPr="00ED60D8" w:rsidRDefault="008071B3" w:rsidP="00ED6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0D8">
              <w:rPr>
                <w:rFonts w:ascii="Times New Roman" w:hAnsi="Times New Roman"/>
                <w:sz w:val="24"/>
                <w:szCs w:val="24"/>
              </w:rPr>
              <w:t>Толщина комплекса интима- медиа</w:t>
            </w:r>
          </w:p>
        </w:tc>
        <w:tc>
          <w:tcPr>
            <w:tcW w:w="3238" w:type="dxa"/>
          </w:tcPr>
          <w:p w:rsidR="008071B3" w:rsidRPr="00ED60D8" w:rsidRDefault="008071B3" w:rsidP="00ED6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,1 мм"/>
              </w:smartTagPr>
              <w:r w:rsidRPr="00ED60D8">
                <w:rPr>
                  <w:rFonts w:ascii="Times New Roman" w:hAnsi="Times New Roman"/>
                  <w:sz w:val="24"/>
                  <w:szCs w:val="24"/>
                </w:rPr>
                <w:t>1,1 мм</w:t>
              </w:r>
            </w:smartTag>
          </w:p>
        </w:tc>
        <w:tc>
          <w:tcPr>
            <w:tcW w:w="3238" w:type="dxa"/>
          </w:tcPr>
          <w:p w:rsidR="008071B3" w:rsidRPr="00ED60D8" w:rsidRDefault="008071B3" w:rsidP="00ED6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0D8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8071B3" w:rsidRPr="00ED60D8" w:rsidTr="00ED60D8">
        <w:tc>
          <w:tcPr>
            <w:tcW w:w="3238" w:type="dxa"/>
          </w:tcPr>
          <w:p w:rsidR="008071B3" w:rsidRPr="00ED60D8" w:rsidRDefault="008071B3" w:rsidP="00ED6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0D8">
              <w:rPr>
                <w:rFonts w:ascii="Times New Roman" w:hAnsi="Times New Roman"/>
                <w:sz w:val="24"/>
                <w:szCs w:val="24"/>
              </w:rPr>
              <w:t>Слои</w:t>
            </w:r>
          </w:p>
        </w:tc>
        <w:tc>
          <w:tcPr>
            <w:tcW w:w="3238" w:type="dxa"/>
          </w:tcPr>
          <w:p w:rsidR="008071B3" w:rsidRPr="00ED60D8" w:rsidRDefault="008071B3" w:rsidP="00ED6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0D8">
              <w:rPr>
                <w:rFonts w:ascii="Times New Roman" w:hAnsi="Times New Roman"/>
                <w:sz w:val="24"/>
                <w:szCs w:val="24"/>
              </w:rPr>
              <w:t xml:space="preserve"> Смазаны, патологическая слоистость</w:t>
            </w:r>
          </w:p>
        </w:tc>
        <w:tc>
          <w:tcPr>
            <w:tcW w:w="3238" w:type="dxa"/>
          </w:tcPr>
          <w:p w:rsidR="008071B3" w:rsidRPr="00ED60D8" w:rsidRDefault="008071B3" w:rsidP="00ED6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0D8">
              <w:rPr>
                <w:rFonts w:ascii="Times New Roman" w:hAnsi="Times New Roman"/>
                <w:sz w:val="24"/>
                <w:szCs w:val="24"/>
              </w:rPr>
              <w:t>Смазаны, патологическая слоистость</w:t>
            </w:r>
          </w:p>
        </w:tc>
      </w:tr>
      <w:tr w:rsidR="008071B3" w:rsidRPr="00ED60D8" w:rsidTr="00ED60D8">
        <w:tc>
          <w:tcPr>
            <w:tcW w:w="3238" w:type="dxa"/>
            <w:vMerge w:val="restart"/>
          </w:tcPr>
          <w:p w:rsidR="008071B3" w:rsidRPr="00ED60D8" w:rsidRDefault="008071B3" w:rsidP="00ED6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8071B3" w:rsidRPr="00ED60D8" w:rsidRDefault="008071B3" w:rsidP="00ED6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0D8">
              <w:rPr>
                <w:rFonts w:ascii="Times New Roman" w:hAnsi="Times New Roman"/>
                <w:sz w:val="24"/>
                <w:szCs w:val="24"/>
              </w:rPr>
              <w:t xml:space="preserve"> В зоне бифуркации с ровными контурами</w:t>
            </w:r>
          </w:p>
        </w:tc>
        <w:tc>
          <w:tcPr>
            <w:tcW w:w="3238" w:type="dxa"/>
          </w:tcPr>
          <w:p w:rsidR="008071B3" w:rsidRPr="00ED60D8" w:rsidRDefault="008071B3" w:rsidP="00ED6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0D8">
              <w:rPr>
                <w:rFonts w:ascii="Times New Roman" w:hAnsi="Times New Roman"/>
                <w:sz w:val="24"/>
                <w:szCs w:val="24"/>
              </w:rPr>
              <w:t xml:space="preserve">Плоская, средней </w:t>
            </w:r>
            <w:proofErr w:type="spellStart"/>
            <w:r w:rsidRPr="00ED60D8">
              <w:rPr>
                <w:rFonts w:ascii="Times New Roman" w:hAnsi="Times New Roman"/>
                <w:sz w:val="24"/>
                <w:szCs w:val="24"/>
              </w:rPr>
              <w:t>эхогенности</w:t>
            </w:r>
            <w:proofErr w:type="spellEnd"/>
            <w:r w:rsidRPr="00ED60D8">
              <w:rPr>
                <w:rFonts w:ascii="Times New Roman" w:hAnsi="Times New Roman"/>
                <w:sz w:val="24"/>
                <w:szCs w:val="24"/>
              </w:rPr>
              <w:t xml:space="preserve">, в зоне </w:t>
            </w:r>
            <w:proofErr w:type="spellStart"/>
            <w:r w:rsidRPr="00ED60D8">
              <w:rPr>
                <w:rFonts w:ascii="Times New Roman" w:hAnsi="Times New Roman"/>
                <w:sz w:val="24"/>
                <w:szCs w:val="24"/>
              </w:rPr>
              <w:t>бифуркаци</w:t>
            </w:r>
            <w:proofErr w:type="spellEnd"/>
          </w:p>
        </w:tc>
      </w:tr>
      <w:tr w:rsidR="008071B3" w:rsidRPr="00ED60D8" w:rsidTr="00ED60D8">
        <w:tc>
          <w:tcPr>
            <w:tcW w:w="3238" w:type="dxa"/>
            <w:vMerge/>
          </w:tcPr>
          <w:p w:rsidR="008071B3" w:rsidRPr="00ED60D8" w:rsidRDefault="008071B3" w:rsidP="00ED6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6" w:type="dxa"/>
            <w:gridSpan w:val="2"/>
          </w:tcPr>
          <w:p w:rsidR="008071B3" w:rsidRPr="00ED60D8" w:rsidRDefault="008071B3" w:rsidP="00ED60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0D8">
              <w:rPr>
                <w:rFonts w:ascii="Times New Roman" w:hAnsi="Times New Roman"/>
                <w:sz w:val="24"/>
                <w:szCs w:val="24"/>
              </w:rPr>
              <w:t>Бифуркация расположена высоко</w:t>
            </w:r>
          </w:p>
        </w:tc>
      </w:tr>
      <w:tr w:rsidR="008071B3" w:rsidRPr="00ED60D8" w:rsidTr="00ED60D8">
        <w:tc>
          <w:tcPr>
            <w:tcW w:w="3238" w:type="dxa"/>
          </w:tcPr>
          <w:p w:rsidR="008071B3" w:rsidRPr="00ED60D8" w:rsidRDefault="008071B3" w:rsidP="00ED6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0D8">
              <w:rPr>
                <w:rFonts w:ascii="Times New Roman" w:hAnsi="Times New Roman"/>
                <w:sz w:val="24"/>
                <w:szCs w:val="24"/>
              </w:rPr>
              <w:t>Внутренняя сонная</w:t>
            </w:r>
          </w:p>
        </w:tc>
        <w:tc>
          <w:tcPr>
            <w:tcW w:w="3238" w:type="dxa"/>
          </w:tcPr>
          <w:p w:rsidR="008071B3" w:rsidRPr="00ED60D8" w:rsidRDefault="008071B3" w:rsidP="00ED60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,7 мм"/>
              </w:smartTagPr>
              <w:r w:rsidRPr="00ED60D8">
                <w:rPr>
                  <w:rFonts w:ascii="Times New Roman" w:hAnsi="Times New Roman"/>
                  <w:sz w:val="24"/>
                  <w:szCs w:val="24"/>
                </w:rPr>
                <w:t>5,7 мм</w:t>
              </w:r>
            </w:smartTag>
          </w:p>
        </w:tc>
        <w:tc>
          <w:tcPr>
            <w:tcW w:w="3238" w:type="dxa"/>
          </w:tcPr>
          <w:p w:rsidR="008071B3" w:rsidRPr="00ED60D8" w:rsidRDefault="008071B3" w:rsidP="00ED60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,5 мм"/>
              </w:smartTagPr>
              <w:r w:rsidRPr="00ED60D8">
                <w:rPr>
                  <w:rFonts w:ascii="Times New Roman" w:hAnsi="Times New Roman"/>
                  <w:sz w:val="24"/>
                  <w:szCs w:val="24"/>
                </w:rPr>
                <w:t>5,5 мм</w:t>
              </w:r>
            </w:smartTag>
            <w:r w:rsidRPr="00ED60D8">
              <w:rPr>
                <w:rFonts w:ascii="Times New Roman" w:hAnsi="Times New Roman"/>
                <w:sz w:val="24"/>
                <w:szCs w:val="24"/>
              </w:rPr>
              <w:t xml:space="preserve">. Выраженно </w:t>
            </w:r>
            <w:r w:rsidRPr="00ED60D8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D60D8">
              <w:rPr>
                <w:rFonts w:ascii="Times New Roman" w:hAnsi="Times New Roman"/>
                <w:sz w:val="24"/>
                <w:szCs w:val="24"/>
              </w:rPr>
              <w:t>образно извита</w:t>
            </w:r>
          </w:p>
        </w:tc>
      </w:tr>
      <w:tr w:rsidR="008071B3" w:rsidRPr="00ED60D8" w:rsidTr="00ED60D8">
        <w:tc>
          <w:tcPr>
            <w:tcW w:w="3238" w:type="dxa"/>
          </w:tcPr>
          <w:p w:rsidR="008071B3" w:rsidRPr="00ED60D8" w:rsidRDefault="008071B3" w:rsidP="00ED6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0D8">
              <w:rPr>
                <w:rFonts w:ascii="Times New Roman" w:hAnsi="Times New Roman"/>
                <w:sz w:val="24"/>
                <w:szCs w:val="24"/>
              </w:rPr>
              <w:t xml:space="preserve">Бляшка </w:t>
            </w:r>
            <w:proofErr w:type="spellStart"/>
            <w:r w:rsidRPr="00ED60D8">
              <w:rPr>
                <w:rFonts w:ascii="Times New Roman" w:hAnsi="Times New Roman"/>
                <w:sz w:val="24"/>
                <w:szCs w:val="24"/>
              </w:rPr>
              <w:t>контрастируется</w:t>
            </w:r>
            <w:proofErr w:type="spellEnd"/>
          </w:p>
        </w:tc>
        <w:tc>
          <w:tcPr>
            <w:tcW w:w="3238" w:type="dxa"/>
          </w:tcPr>
          <w:p w:rsidR="008071B3" w:rsidRPr="00ED60D8" w:rsidRDefault="008071B3" w:rsidP="00ED60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0D8">
              <w:rPr>
                <w:rFonts w:ascii="Times New Roman" w:hAnsi="Times New Roman"/>
                <w:sz w:val="24"/>
                <w:szCs w:val="24"/>
              </w:rPr>
              <w:t xml:space="preserve">Кальцинированная плоская, в синусе, в начальном отделе </w:t>
            </w:r>
            <w:proofErr w:type="spellStart"/>
            <w:r w:rsidRPr="00ED60D8">
              <w:rPr>
                <w:rFonts w:ascii="Times New Roman" w:hAnsi="Times New Roman"/>
                <w:sz w:val="24"/>
                <w:szCs w:val="24"/>
              </w:rPr>
              <w:t>тробоз</w:t>
            </w:r>
            <w:proofErr w:type="spellEnd"/>
            <w:r w:rsidRPr="00ED60D8">
              <w:rPr>
                <w:rFonts w:ascii="Times New Roman" w:hAnsi="Times New Roman"/>
                <w:sz w:val="24"/>
                <w:szCs w:val="24"/>
              </w:rPr>
              <w:t xml:space="preserve"> ОСА. Стеноз 50%</w:t>
            </w:r>
          </w:p>
        </w:tc>
        <w:tc>
          <w:tcPr>
            <w:tcW w:w="3238" w:type="dxa"/>
          </w:tcPr>
          <w:p w:rsidR="008071B3" w:rsidRPr="00ED60D8" w:rsidRDefault="008071B3" w:rsidP="00ED60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1B3" w:rsidRPr="00ED60D8" w:rsidTr="00ED60D8">
        <w:tc>
          <w:tcPr>
            <w:tcW w:w="3238" w:type="dxa"/>
          </w:tcPr>
          <w:p w:rsidR="008071B3" w:rsidRPr="00ED60D8" w:rsidRDefault="008071B3" w:rsidP="00ED6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0D8">
              <w:rPr>
                <w:rFonts w:ascii="Times New Roman" w:hAnsi="Times New Roman"/>
                <w:sz w:val="24"/>
                <w:szCs w:val="24"/>
              </w:rPr>
              <w:t>Наружная сонная</w:t>
            </w:r>
          </w:p>
        </w:tc>
        <w:tc>
          <w:tcPr>
            <w:tcW w:w="3238" w:type="dxa"/>
          </w:tcPr>
          <w:p w:rsidR="008071B3" w:rsidRPr="00ED60D8" w:rsidRDefault="008071B3" w:rsidP="00ED60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0D8">
              <w:rPr>
                <w:rFonts w:ascii="Times New Roman" w:hAnsi="Times New Roman"/>
                <w:sz w:val="24"/>
                <w:szCs w:val="24"/>
              </w:rPr>
              <w:t>3,8мм</w:t>
            </w:r>
          </w:p>
        </w:tc>
        <w:tc>
          <w:tcPr>
            <w:tcW w:w="3238" w:type="dxa"/>
          </w:tcPr>
          <w:p w:rsidR="008071B3" w:rsidRPr="00ED60D8" w:rsidRDefault="008071B3" w:rsidP="00ED60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0D8">
              <w:rPr>
                <w:rFonts w:ascii="Times New Roman" w:hAnsi="Times New Roman"/>
                <w:sz w:val="24"/>
                <w:szCs w:val="24"/>
              </w:rPr>
              <w:t>4,0мм</w:t>
            </w:r>
          </w:p>
        </w:tc>
      </w:tr>
      <w:tr w:rsidR="008071B3" w:rsidRPr="00ED60D8" w:rsidTr="00ED60D8">
        <w:tc>
          <w:tcPr>
            <w:tcW w:w="9714" w:type="dxa"/>
            <w:gridSpan w:val="3"/>
          </w:tcPr>
          <w:p w:rsidR="008071B3" w:rsidRPr="00ED60D8" w:rsidRDefault="008071B3" w:rsidP="00ED6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71B3" w:rsidRPr="00ED60D8" w:rsidRDefault="008071B3" w:rsidP="00ED6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0D8">
              <w:rPr>
                <w:rFonts w:ascii="Times New Roman" w:hAnsi="Times New Roman"/>
                <w:sz w:val="24"/>
                <w:szCs w:val="24"/>
              </w:rPr>
              <w:t>Позвоночные артерии</w:t>
            </w:r>
          </w:p>
        </w:tc>
      </w:tr>
      <w:tr w:rsidR="008071B3" w:rsidRPr="00ED60D8" w:rsidTr="00ED60D8">
        <w:tc>
          <w:tcPr>
            <w:tcW w:w="3238" w:type="dxa"/>
          </w:tcPr>
          <w:p w:rsidR="008071B3" w:rsidRPr="00ED60D8" w:rsidRDefault="008071B3" w:rsidP="00ED6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0D8">
              <w:rPr>
                <w:rFonts w:ascii="Times New Roman" w:hAnsi="Times New Roman"/>
                <w:sz w:val="24"/>
                <w:szCs w:val="24"/>
              </w:rPr>
              <w:t>диаметр</w:t>
            </w:r>
          </w:p>
        </w:tc>
        <w:tc>
          <w:tcPr>
            <w:tcW w:w="3238" w:type="dxa"/>
          </w:tcPr>
          <w:p w:rsidR="008071B3" w:rsidRPr="00ED60D8" w:rsidRDefault="008071B3" w:rsidP="00ED6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0D8">
              <w:rPr>
                <w:rFonts w:ascii="Times New Roman" w:hAnsi="Times New Roman"/>
                <w:sz w:val="24"/>
                <w:szCs w:val="24"/>
              </w:rPr>
              <w:t>3,4мм</w:t>
            </w:r>
          </w:p>
        </w:tc>
        <w:tc>
          <w:tcPr>
            <w:tcW w:w="3238" w:type="dxa"/>
          </w:tcPr>
          <w:p w:rsidR="008071B3" w:rsidRPr="00ED60D8" w:rsidRDefault="008071B3" w:rsidP="00ED6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60D8">
              <w:rPr>
                <w:rFonts w:ascii="Times New Roman" w:hAnsi="Times New Roman"/>
                <w:sz w:val="24"/>
                <w:szCs w:val="24"/>
                <w:lang w:val="en-US"/>
              </w:rPr>
              <w:t>3.4</w:t>
            </w:r>
          </w:p>
        </w:tc>
      </w:tr>
      <w:tr w:rsidR="008071B3" w:rsidRPr="00ED60D8" w:rsidTr="00ED60D8">
        <w:tc>
          <w:tcPr>
            <w:tcW w:w="3238" w:type="dxa"/>
          </w:tcPr>
          <w:p w:rsidR="008071B3" w:rsidRPr="00ED60D8" w:rsidRDefault="008071B3" w:rsidP="00ED6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0D8">
              <w:rPr>
                <w:rFonts w:ascii="Times New Roman" w:hAnsi="Times New Roman"/>
                <w:sz w:val="24"/>
                <w:szCs w:val="24"/>
              </w:rPr>
              <w:t>Ход</w:t>
            </w:r>
          </w:p>
        </w:tc>
        <w:tc>
          <w:tcPr>
            <w:tcW w:w="3238" w:type="dxa"/>
          </w:tcPr>
          <w:p w:rsidR="008071B3" w:rsidRPr="00ED60D8" w:rsidRDefault="008071B3" w:rsidP="00ED6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  <w:r w:rsidRPr="00ED60D8">
              <w:rPr>
                <w:rFonts w:ascii="Times New Roman" w:hAnsi="Times New Roman"/>
                <w:sz w:val="24"/>
                <w:szCs w:val="24"/>
              </w:rPr>
              <w:t xml:space="preserve">Извита в </w:t>
            </w:r>
            <w:r w:rsidRPr="00ED60D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ED60D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ED60D8">
              <w:rPr>
                <w:rFonts w:ascii="Times New Roman" w:hAnsi="Times New Roman"/>
                <w:sz w:val="24"/>
                <w:szCs w:val="24"/>
                <w:lang w:val="en-US"/>
              </w:rPr>
              <w:t>- V</w:t>
            </w:r>
            <w:r w:rsidRPr="00ED60D8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3238" w:type="dxa"/>
          </w:tcPr>
          <w:p w:rsidR="008071B3" w:rsidRPr="00ED60D8" w:rsidRDefault="008071B3" w:rsidP="00ED6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0D8">
              <w:rPr>
                <w:rFonts w:ascii="Times New Roman" w:hAnsi="Times New Roman"/>
                <w:sz w:val="24"/>
                <w:szCs w:val="24"/>
              </w:rPr>
              <w:t>обычный</w:t>
            </w:r>
          </w:p>
        </w:tc>
      </w:tr>
      <w:tr w:rsidR="008071B3" w:rsidRPr="00ED60D8" w:rsidTr="00ED60D8">
        <w:tc>
          <w:tcPr>
            <w:tcW w:w="3238" w:type="dxa"/>
            <w:vMerge w:val="restart"/>
          </w:tcPr>
          <w:p w:rsidR="008071B3" w:rsidRPr="00ED60D8" w:rsidRDefault="008071B3" w:rsidP="00ED6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60D8">
              <w:rPr>
                <w:rFonts w:ascii="Times New Roman" w:hAnsi="Times New Roman"/>
                <w:sz w:val="24"/>
                <w:szCs w:val="24"/>
              </w:rPr>
              <w:t>Контрастируется</w:t>
            </w:r>
            <w:proofErr w:type="spellEnd"/>
            <w:r w:rsidRPr="00ED60D8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ED60D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ED60D8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2 </w:t>
            </w:r>
            <w:r w:rsidRPr="00ED60D8"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  <w:p w:rsidR="008071B3" w:rsidRPr="00ED60D8" w:rsidRDefault="008071B3" w:rsidP="00ED6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0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0D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ED60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60D8">
              <w:rPr>
                <w:rFonts w:ascii="Times New Roman" w:hAnsi="Times New Roman"/>
                <w:sz w:val="24"/>
                <w:szCs w:val="24"/>
                <w:lang w:val="en-US"/>
              </w:rPr>
              <w:t>max</w:t>
            </w:r>
            <w:r w:rsidRPr="00ED60D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071B3" w:rsidRPr="00ED60D8" w:rsidRDefault="008071B3" w:rsidP="00ED6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0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60D8">
              <w:rPr>
                <w:rFonts w:ascii="Times New Roman" w:hAnsi="Times New Roman"/>
                <w:sz w:val="24"/>
                <w:szCs w:val="24"/>
                <w:lang w:val="en-US"/>
              </w:rPr>
              <w:t>Vvol</w:t>
            </w:r>
            <w:proofErr w:type="spellEnd"/>
          </w:p>
        </w:tc>
        <w:tc>
          <w:tcPr>
            <w:tcW w:w="3238" w:type="dxa"/>
          </w:tcPr>
          <w:p w:rsidR="008071B3" w:rsidRPr="00ED60D8" w:rsidRDefault="008071B3" w:rsidP="00ED6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8071B3" w:rsidRPr="00ED60D8" w:rsidRDefault="008071B3" w:rsidP="00ED6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1B3" w:rsidRPr="00ED60D8" w:rsidTr="00ED60D8">
        <w:tc>
          <w:tcPr>
            <w:tcW w:w="3238" w:type="dxa"/>
            <w:vMerge/>
          </w:tcPr>
          <w:p w:rsidR="008071B3" w:rsidRPr="00ED60D8" w:rsidRDefault="008071B3" w:rsidP="00ED6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8071B3" w:rsidRPr="00ED60D8" w:rsidRDefault="008071B3" w:rsidP="00ED6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60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31.5 </w:t>
            </w:r>
            <w:r w:rsidRPr="00ED60D8">
              <w:rPr>
                <w:rFonts w:ascii="Times New Roman" w:hAnsi="Times New Roman"/>
                <w:sz w:val="24"/>
                <w:szCs w:val="24"/>
              </w:rPr>
              <w:t>м/с</w:t>
            </w:r>
          </w:p>
        </w:tc>
        <w:tc>
          <w:tcPr>
            <w:tcW w:w="3238" w:type="dxa"/>
          </w:tcPr>
          <w:p w:rsidR="008071B3" w:rsidRPr="00ED60D8" w:rsidRDefault="008071B3" w:rsidP="00ED6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0D8">
              <w:rPr>
                <w:rFonts w:ascii="Times New Roman" w:hAnsi="Times New Roman"/>
                <w:sz w:val="24"/>
                <w:szCs w:val="24"/>
              </w:rPr>
              <w:t>34,7м/с</w:t>
            </w:r>
          </w:p>
        </w:tc>
      </w:tr>
      <w:tr w:rsidR="008071B3" w:rsidRPr="00ED60D8" w:rsidTr="00ED60D8">
        <w:tc>
          <w:tcPr>
            <w:tcW w:w="3238" w:type="dxa"/>
            <w:vMerge/>
          </w:tcPr>
          <w:p w:rsidR="008071B3" w:rsidRPr="00ED60D8" w:rsidRDefault="008071B3" w:rsidP="00ED6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8071B3" w:rsidRPr="00ED60D8" w:rsidRDefault="008071B3" w:rsidP="00ED6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0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0.09 </w:t>
            </w:r>
            <w:r w:rsidRPr="00ED60D8">
              <w:rPr>
                <w:rFonts w:ascii="Times New Roman" w:hAnsi="Times New Roman"/>
                <w:sz w:val="24"/>
                <w:szCs w:val="24"/>
              </w:rPr>
              <w:t>л/мин</w:t>
            </w:r>
          </w:p>
        </w:tc>
        <w:tc>
          <w:tcPr>
            <w:tcW w:w="3238" w:type="dxa"/>
          </w:tcPr>
          <w:p w:rsidR="008071B3" w:rsidRPr="00ED60D8" w:rsidRDefault="008071B3" w:rsidP="00ED6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0D8">
              <w:rPr>
                <w:rFonts w:ascii="Times New Roman" w:hAnsi="Times New Roman"/>
                <w:sz w:val="24"/>
                <w:szCs w:val="24"/>
              </w:rPr>
              <w:t>0,09 л/мин</w:t>
            </w:r>
          </w:p>
        </w:tc>
      </w:tr>
    </w:tbl>
    <w:p w:rsidR="008071B3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737">
        <w:rPr>
          <w:rFonts w:ascii="Times New Roman" w:hAnsi="Times New Roman"/>
          <w:sz w:val="28"/>
          <w:szCs w:val="28"/>
        </w:rPr>
        <w:t>Заключение: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1737">
        <w:rPr>
          <w:rFonts w:ascii="Times New Roman" w:hAnsi="Times New Roman"/>
          <w:sz w:val="28"/>
          <w:szCs w:val="28"/>
        </w:rPr>
        <w:t xml:space="preserve">Эхо-гр. признаки </w:t>
      </w:r>
      <w:proofErr w:type="spellStart"/>
      <w:r w:rsidRPr="004F1737">
        <w:rPr>
          <w:rFonts w:ascii="Times New Roman" w:hAnsi="Times New Roman"/>
          <w:sz w:val="28"/>
          <w:szCs w:val="28"/>
        </w:rPr>
        <w:t>стенозирующего</w:t>
      </w:r>
      <w:proofErr w:type="spellEnd"/>
      <w:r w:rsidRPr="004F1737">
        <w:rPr>
          <w:rFonts w:ascii="Times New Roman" w:hAnsi="Times New Roman"/>
          <w:sz w:val="28"/>
          <w:szCs w:val="28"/>
        </w:rPr>
        <w:t xml:space="preserve"> атеросклероза МАШ, нестабильной бляшки в ОСА справа, метаболической </w:t>
      </w:r>
      <w:proofErr w:type="spellStart"/>
      <w:r w:rsidRPr="004F1737">
        <w:rPr>
          <w:rFonts w:ascii="Times New Roman" w:hAnsi="Times New Roman"/>
          <w:sz w:val="28"/>
          <w:szCs w:val="28"/>
        </w:rPr>
        <w:t>ангиопатии</w:t>
      </w:r>
      <w:proofErr w:type="spellEnd"/>
      <w:r w:rsidRPr="004F1737">
        <w:rPr>
          <w:rFonts w:ascii="Times New Roman" w:hAnsi="Times New Roman"/>
          <w:sz w:val="28"/>
          <w:szCs w:val="28"/>
        </w:rPr>
        <w:t>.</w:t>
      </w:r>
    </w:p>
    <w:p w:rsidR="008071B3" w:rsidRPr="00181008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08">
        <w:rPr>
          <w:rFonts w:ascii="Times New Roman" w:hAnsi="Times New Roman"/>
          <w:b/>
          <w:i/>
          <w:sz w:val="28"/>
          <w:szCs w:val="28"/>
        </w:rPr>
        <w:t>Осмотр терапевта</w:t>
      </w:r>
      <w:r>
        <w:rPr>
          <w:rFonts w:ascii="Times New Roman" w:hAnsi="Times New Roman"/>
          <w:sz w:val="28"/>
          <w:szCs w:val="28"/>
        </w:rPr>
        <w:t xml:space="preserve">( 31.03.14): Гипертоническая болезнь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</w:t>
      </w:r>
      <w:proofErr w:type="spellEnd"/>
      <w:r>
        <w:rPr>
          <w:rFonts w:ascii="Times New Roman" w:hAnsi="Times New Roman"/>
          <w:sz w:val="28"/>
          <w:szCs w:val="28"/>
        </w:rPr>
        <w:t xml:space="preserve">, риск 4. Рекомендовано: </w:t>
      </w:r>
      <w:proofErr w:type="spellStart"/>
      <w:r>
        <w:rPr>
          <w:rFonts w:ascii="Times New Roman" w:hAnsi="Times New Roman"/>
          <w:sz w:val="28"/>
          <w:szCs w:val="28"/>
        </w:rPr>
        <w:t>эналаприл</w:t>
      </w:r>
      <w:proofErr w:type="spellEnd"/>
      <w:r>
        <w:rPr>
          <w:rFonts w:ascii="Times New Roman" w:hAnsi="Times New Roman"/>
          <w:sz w:val="28"/>
          <w:szCs w:val="28"/>
        </w:rPr>
        <w:t xml:space="preserve"> 5 мг х 1 раз в сутки, утром.</w:t>
      </w:r>
    </w:p>
    <w:p w:rsidR="008071B3" w:rsidRPr="004F1737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ACD">
        <w:rPr>
          <w:rFonts w:ascii="Times New Roman" w:hAnsi="Times New Roman"/>
          <w:b/>
          <w:i/>
          <w:sz w:val="28"/>
          <w:szCs w:val="28"/>
        </w:rPr>
        <w:t>Консультация окулиста</w:t>
      </w:r>
      <w:r>
        <w:rPr>
          <w:rFonts w:ascii="Times New Roman" w:hAnsi="Times New Roman"/>
          <w:sz w:val="28"/>
          <w:szCs w:val="28"/>
        </w:rPr>
        <w:t xml:space="preserve">(03.04.14) Заключение: </w:t>
      </w:r>
      <w:proofErr w:type="spellStart"/>
      <w:r>
        <w:rPr>
          <w:rFonts w:ascii="Times New Roman" w:hAnsi="Times New Roman"/>
          <w:sz w:val="28"/>
          <w:szCs w:val="28"/>
        </w:rPr>
        <w:t>Ангиопатия</w:t>
      </w:r>
      <w:proofErr w:type="spellEnd"/>
      <w:r>
        <w:rPr>
          <w:rFonts w:ascii="Times New Roman" w:hAnsi="Times New Roman"/>
          <w:sz w:val="28"/>
          <w:szCs w:val="28"/>
        </w:rPr>
        <w:t xml:space="preserve"> сетчатки на фоне </w:t>
      </w:r>
      <w:proofErr w:type="spellStart"/>
      <w:r>
        <w:rPr>
          <w:rFonts w:ascii="Times New Roman" w:hAnsi="Times New Roman"/>
          <w:sz w:val="28"/>
          <w:szCs w:val="28"/>
        </w:rPr>
        <w:t>ангиосклероза</w:t>
      </w:r>
      <w:proofErr w:type="spellEnd"/>
      <w:r>
        <w:rPr>
          <w:rFonts w:ascii="Times New Roman" w:hAnsi="Times New Roman"/>
          <w:sz w:val="28"/>
          <w:szCs w:val="28"/>
        </w:rPr>
        <w:t xml:space="preserve"> сетчатки.</w:t>
      </w:r>
    </w:p>
    <w:p w:rsidR="008071B3" w:rsidRDefault="008071B3" w:rsidP="004F1737">
      <w:pPr>
        <w:jc w:val="center"/>
        <w:rPr>
          <w:rFonts w:ascii="Times New Roman" w:hAnsi="Times New Roman"/>
          <w:sz w:val="28"/>
          <w:szCs w:val="28"/>
        </w:rPr>
      </w:pPr>
    </w:p>
    <w:p w:rsidR="008071B3" w:rsidRPr="004F1737" w:rsidRDefault="008071B3" w:rsidP="004F1737">
      <w:pPr>
        <w:jc w:val="center"/>
        <w:rPr>
          <w:rFonts w:ascii="Times New Roman" w:hAnsi="Times New Roman"/>
          <w:sz w:val="28"/>
          <w:szCs w:val="28"/>
        </w:rPr>
      </w:pPr>
      <w:r w:rsidRPr="004F1737">
        <w:rPr>
          <w:rFonts w:ascii="Times New Roman" w:hAnsi="Times New Roman"/>
          <w:sz w:val="28"/>
          <w:szCs w:val="28"/>
        </w:rPr>
        <w:t>ТОПИЧЕСКИЙ ДИАГНОЗ</w:t>
      </w:r>
    </w:p>
    <w:p w:rsidR="008071B3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Анализируя </w:t>
      </w:r>
      <w:r w:rsidRPr="004F1737">
        <w:rPr>
          <w:rFonts w:ascii="Times New Roman" w:hAnsi="Times New Roman"/>
          <w:sz w:val="28"/>
          <w:szCs w:val="28"/>
        </w:rPr>
        <w:t>жалоб</w:t>
      </w:r>
      <w:r>
        <w:rPr>
          <w:rFonts w:ascii="Times New Roman" w:hAnsi="Times New Roman"/>
          <w:sz w:val="28"/>
          <w:szCs w:val="28"/>
        </w:rPr>
        <w:t>ы</w:t>
      </w:r>
      <w:r w:rsidRPr="004F1737">
        <w:rPr>
          <w:rFonts w:ascii="Times New Roman" w:hAnsi="Times New Roman"/>
          <w:sz w:val="28"/>
          <w:szCs w:val="28"/>
        </w:rPr>
        <w:t xml:space="preserve"> пациентки: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1737">
        <w:rPr>
          <w:rFonts w:ascii="Times New Roman" w:hAnsi="Times New Roman"/>
          <w:sz w:val="28"/>
          <w:szCs w:val="28"/>
        </w:rPr>
        <w:t>на давящие, сжимающие боли в затылочной области и воротниковой зоне, чувство онемения верхней и нижней конечности справа, онемение языка, нарушение речи;</w:t>
      </w:r>
    </w:p>
    <w:p w:rsidR="008071B3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анамнез</w:t>
      </w:r>
      <w:r w:rsidRPr="004F1737">
        <w:rPr>
          <w:rFonts w:ascii="Times New Roman" w:hAnsi="Times New Roman"/>
          <w:sz w:val="28"/>
          <w:szCs w:val="28"/>
        </w:rPr>
        <w:t xml:space="preserve"> жизни: наличие Гипертонической болезни </w:t>
      </w:r>
      <w:r w:rsidRPr="004F1737">
        <w:rPr>
          <w:rFonts w:ascii="Times New Roman" w:hAnsi="Times New Roman"/>
          <w:sz w:val="28"/>
          <w:szCs w:val="28"/>
          <w:lang w:val="en-US"/>
        </w:rPr>
        <w:t>III</w:t>
      </w:r>
      <w:r w:rsidRPr="004F17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1737">
        <w:rPr>
          <w:rFonts w:ascii="Times New Roman" w:hAnsi="Times New Roman"/>
          <w:sz w:val="28"/>
          <w:szCs w:val="28"/>
        </w:rPr>
        <w:t>ст</w:t>
      </w:r>
      <w:proofErr w:type="spellEnd"/>
      <w:r w:rsidRPr="004F1737">
        <w:rPr>
          <w:rFonts w:ascii="Times New Roman" w:hAnsi="Times New Roman"/>
          <w:sz w:val="28"/>
          <w:szCs w:val="28"/>
        </w:rPr>
        <w:t>, риск 4, перенесенный инсульт в 2009г,</w:t>
      </w:r>
    </w:p>
    <w:p w:rsidR="008071B3" w:rsidRPr="00E44AFE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-анамнез</w:t>
      </w:r>
      <w:r w:rsidRPr="004F1737">
        <w:rPr>
          <w:rFonts w:ascii="Times New Roman" w:hAnsi="Times New Roman"/>
          <w:sz w:val="28"/>
          <w:szCs w:val="28"/>
        </w:rPr>
        <w:t xml:space="preserve"> заболевания: </w:t>
      </w:r>
      <w:r>
        <w:rPr>
          <w:rFonts w:ascii="Times New Roman" w:hAnsi="Times New Roman"/>
          <w:sz w:val="28"/>
          <w:szCs w:val="28"/>
        </w:rPr>
        <w:t>н</w:t>
      </w:r>
      <w:r w:rsidRPr="00E44AFE">
        <w:rPr>
          <w:rFonts w:ascii="Times New Roman" w:hAnsi="Times New Roman"/>
          <w:sz w:val="28"/>
          <w:szCs w:val="28"/>
        </w:rPr>
        <w:t>аходилась на лечении в условиях дневного стационара Батецкой ЦРБ с</w:t>
      </w:r>
      <w:r>
        <w:rPr>
          <w:rFonts w:ascii="Times New Roman" w:hAnsi="Times New Roman"/>
          <w:sz w:val="28"/>
          <w:szCs w:val="28"/>
        </w:rPr>
        <w:t xml:space="preserve"> 22,03.2014 </w:t>
      </w:r>
      <w:r w:rsidRPr="00E44AFE">
        <w:rPr>
          <w:rFonts w:ascii="Times New Roman" w:hAnsi="Times New Roman"/>
          <w:sz w:val="28"/>
          <w:szCs w:val="28"/>
        </w:rPr>
        <w:t>диагнозом</w:t>
      </w:r>
      <w:r>
        <w:rPr>
          <w:rFonts w:ascii="Times New Roman" w:hAnsi="Times New Roman"/>
          <w:sz w:val="28"/>
          <w:szCs w:val="28"/>
        </w:rPr>
        <w:t xml:space="preserve"> : О</w:t>
      </w:r>
      <w:r w:rsidRPr="00E44AFE">
        <w:rPr>
          <w:rFonts w:ascii="Times New Roman" w:hAnsi="Times New Roman"/>
          <w:sz w:val="28"/>
          <w:szCs w:val="28"/>
        </w:rPr>
        <w:t>стеохондроз шейного отдела позв</w:t>
      </w:r>
      <w:r>
        <w:rPr>
          <w:rFonts w:ascii="Times New Roman" w:hAnsi="Times New Roman"/>
          <w:sz w:val="28"/>
          <w:szCs w:val="28"/>
        </w:rPr>
        <w:t>оночника и получала лечение: нестероидные противовоспалительные средства</w:t>
      </w:r>
      <w:r w:rsidRPr="00E44AFE">
        <w:rPr>
          <w:rFonts w:ascii="Times New Roman" w:hAnsi="Times New Roman"/>
          <w:sz w:val="28"/>
          <w:szCs w:val="28"/>
        </w:rPr>
        <w:t xml:space="preserve">, витаминотерапию, электролечение в </w:t>
      </w:r>
      <w:proofErr w:type="spellStart"/>
      <w:r w:rsidRPr="00E44AFE">
        <w:rPr>
          <w:rFonts w:ascii="Times New Roman" w:hAnsi="Times New Roman"/>
          <w:sz w:val="28"/>
          <w:szCs w:val="28"/>
        </w:rPr>
        <w:t>физиокабинете</w:t>
      </w:r>
      <w:proofErr w:type="spellEnd"/>
      <w:r w:rsidRPr="00E44AFE">
        <w:rPr>
          <w:rFonts w:ascii="Times New Roman" w:hAnsi="Times New Roman"/>
          <w:sz w:val="28"/>
          <w:szCs w:val="28"/>
        </w:rPr>
        <w:t>. 31 марта 2014 года</w:t>
      </w:r>
      <w:r>
        <w:rPr>
          <w:rFonts w:ascii="Times New Roman" w:hAnsi="Times New Roman"/>
          <w:sz w:val="28"/>
          <w:szCs w:val="28"/>
        </w:rPr>
        <w:t xml:space="preserve">, придя домой после </w:t>
      </w:r>
      <w:proofErr w:type="spellStart"/>
      <w:r>
        <w:rPr>
          <w:rFonts w:ascii="Times New Roman" w:hAnsi="Times New Roman"/>
          <w:sz w:val="28"/>
          <w:szCs w:val="28"/>
        </w:rPr>
        <w:t>физиопроцедуры</w:t>
      </w:r>
      <w:proofErr w:type="spellEnd"/>
      <w:r>
        <w:rPr>
          <w:rFonts w:ascii="Times New Roman" w:hAnsi="Times New Roman"/>
          <w:sz w:val="28"/>
          <w:szCs w:val="28"/>
        </w:rPr>
        <w:t xml:space="preserve"> почувствовала боль в затылочной области, давящего характера, нарушение движения в верхней и нижней конечностях справа, онемение языка и нарушение речи;</w:t>
      </w:r>
    </w:p>
    <w:p w:rsidR="008071B3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-данные неврологического статуса при поступлении: нарушение конвергенции с двух сторон, сглаженность носогубной складки справа, наличие хоботкового рефлекса, положительный симптом </w:t>
      </w:r>
      <w:proofErr w:type="spellStart"/>
      <w:r>
        <w:rPr>
          <w:rFonts w:ascii="Times New Roman" w:hAnsi="Times New Roman"/>
          <w:sz w:val="28"/>
          <w:szCs w:val="28"/>
        </w:rPr>
        <w:t>Бабинского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справа, можно определить локализацию очага поражения нервной системы в бассейне левой средней мозговой артерии.</w:t>
      </w:r>
    </w:p>
    <w:p w:rsidR="008071B3" w:rsidRPr="004F1737" w:rsidRDefault="008071B3">
      <w:pPr>
        <w:rPr>
          <w:rFonts w:ascii="Times New Roman" w:hAnsi="Times New Roman"/>
          <w:sz w:val="28"/>
          <w:szCs w:val="28"/>
        </w:rPr>
      </w:pPr>
    </w:p>
    <w:p w:rsidR="008071B3" w:rsidRPr="000072D5" w:rsidRDefault="008071B3" w:rsidP="000072D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ОБОСНОВАНИЕ КЛИНИЧЕСКОГО</w:t>
      </w:r>
      <w:r w:rsidRPr="000072D5">
        <w:rPr>
          <w:rFonts w:ascii="Times New Roman" w:hAnsi="Times New Roman"/>
          <w:sz w:val="28"/>
          <w:szCs w:val="28"/>
        </w:rPr>
        <w:t xml:space="preserve"> ДИАГНОЗ</w:t>
      </w:r>
      <w:r>
        <w:rPr>
          <w:rFonts w:ascii="Times New Roman" w:hAnsi="Times New Roman"/>
          <w:sz w:val="28"/>
          <w:szCs w:val="28"/>
        </w:rPr>
        <w:t>А</w:t>
      </w:r>
    </w:p>
    <w:p w:rsidR="008071B3" w:rsidRPr="000072D5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Учитывая: -</w:t>
      </w:r>
      <w:r w:rsidRPr="000072D5">
        <w:rPr>
          <w:rFonts w:ascii="Times New Roman" w:hAnsi="Times New Roman"/>
          <w:sz w:val="28"/>
          <w:szCs w:val="28"/>
        </w:rPr>
        <w:t xml:space="preserve"> жалоб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0072D5">
        <w:rPr>
          <w:rFonts w:ascii="Times New Roman" w:hAnsi="Times New Roman"/>
          <w:sz w:val="28"/>
          <w:szCs w:val="28"/>
        </w:rPr>
        <w:t>пациентки: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72D5">
        <w:rPr>
          <w:rFonts w:ascii="Times New Roman" w:hAnsi="Times New Roman"/>
          <w:sz w:val="28"/>
          <w:szCs w:val="28"/>
        </w:rPr>
        <w:t>на давящие, сжимающие боли в затылочной области и воротниковой зоне, чувство онемения верхней и нижней конечности справа, онемение языка, нарушение речи</w:t>
      </w:r>
      <w:r>
        <w:rPr>
          <w:rFonts w:ascii="Times New Roman" w:hAnsi="Times New Roman"/>
          <w:sz w:val="28"/>
          <w:szCs w:val="28"/>
        </w:rPr>
        <w:t xml:space="preserve">, повышение АД до 180/90 </w:t>
      </w:r>
      <w:proofErr w:type="spellStart"/>
      <w:r>
        <w:rPr>
          <w:rFonts w:ascii="Times New Roman" w:hAnsi="Times New Roman"/>
          <w:sz w:val="28"/>
          <w:szCs w:val="28"/>
        </w:rPr>
        <w:t>мм.рт.ст</w:t>
      </w:r>
      <w:proofErr w:type="spellEnd"/>
      <w:r w:rsidRPr="000072D5">
        <w:rPr>
          <w:rFonts w:ascii="Times New Roman" w:hAnsi="Times New Roman"/>
          <w:sz w:val="28"/>
          <w:szCs w:val="28"/>
        </w:rPr>
        <w:t>;</w:t>
      </w:r>
    </w:p>
    <w:p w:rsidR="008071B3" w:rsidRPr="000072D5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072D5">
        <w:rPr>
          <w:rFonts w:ascii="Times New Roman" w:hAnsi="Times New Roman"/>
          <w:sz w:val="28"/>
          <w:szCs w:val="28"/>
        </w:rPr>
        <w:t xml:space="preserve">анамнез жизни: наличие Гипертонической болезни </w:t>
      </w:r>
      <w:r w:rsidRPr="000072D5">
        <w:rPr>
          <w:rFonts w:ascii="Times New Roman" w:hAnsi="Times New Roman"/>
          <w:sz w:val="28"/>
          <w:szCs w:val="28"/>
          <w:lang w:val="en-US"/>
        </w:rPr>
        <w:t>III</w:t>
      </w:r>
      <w:r w:rsidRPr="000072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72D5">
        <w:rPr>
          <w:rFonts w:ascii="Times New Roman" w:hAnsi="Times New Roman"/>
          <w:sz w:val="28"/>
          <w:szCs w:val="28"/>
        </w:rPr>
        <w:t>ст</w:t>
      </w:r>
      <w:proofErr w:type="spellEnd"/>
      <w:r w:rsidRPr="000072D5">
        <w:rPr>
          <w:rFonts w:ascii="Times New Roman" w:hAnsi="Times New Roman"/>
          <w:sz w:val="28"/>
          <w:szCs w:val="28"/>
        </w:rPr>
        <w:t>, риск 4, перенесенный инсульт в 2009г,</w:t>
      </w:r>
    </w:p>
    <w:p w:rsidR="008071B3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0072D5">
        <w:rPr>
          <w:rFonts w:ascii="Times New Roman" w:hAnsi="Times New Roman"/>
          <w:sz w:val="28"/>
          <w:szCs w:val="28"/>
        </w:rPr>
        <w:t>анамнез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72D5">
        <w:rPr>
          <w:rFonts w:ascii="Times New Roman" w:hAnsi="Times New Roman"/>
          <w:sz w:val="28"/>
          <w:szCs w:val="28"/>
        </w:rPr>
        <w:t>заболевания: находилась на лечении в условиях дневного стационара Батецкой ЦРБ с 22,03.2014 диагнозом: Остеохондроз шейного отдела позвоночника и получала лечение: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72D5">
        <w:rPr>
          <w:rFonts w:ascii="Times New Roman" w:hAnsi="Times New Roman"/>
          <w:sz w:val="28"/>
          <w:szCs w:val="28"/>
        </w:rPr>
        <w:t xml:space="preserve">нестероидные противовоспалительные средства, витаминотерапию, электролечение в </w:t>
      </w:r>
      <w:proofErr w:type="spellStart"/>
      <w:r w:rsidRPr="000072D5">
        <w:rPr>
          <w:rFonts w:ascii="Times New Roman" w:hAnsi="Times New Roman"/>
          <w:sz w:val="28"/>
          <w:szCs w:val="28"/>
        </w:rPr>
        <w:t>физиокабинете</w:t>
      </w:r>
      <w:proofErr w:type="spellEnd"/>
      <w:r w:rsidRPr="000072D5">
        <w:rPr>
          <w:rFonts w:ascii="Times New Roman" w:hAnsi="Times New Roman"/>
          <w:sz w:val="28"/>
          <w:szCs w:val="28"/>
        </w:rPr>
        <w:t xml:space="preserve">. 31 марта 2014 года, придя домой после </w:t>
      </w:r>
      <w:proofErr w:type="spellStart"/>
      <w:r w:rsidRPr="000072D5">
        <w:rPr>
          <w:rFonts w:ascii="Times New Roman" w:hAnsi="Times New Roman"/>
          <w:sz w:val="28"/>
          <w:szCs w:val="28"/>
        </w:rPr>
        <w:t>физиопроцедуры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072D5">
        <w:rPr>
          <w:rFonts w:ascii="Times New Roman" w:hAnsi="Times New Roman"/>
          <w:sz w:val="28"/>
          <w:szCs w:val="28"/>
        </w:rPr>
        <w:t>почувствовала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72D5">
        <w:rPr>
          <w:rFonts w:ascii="Times New Roman" w:hAnsi="Times New Roman"/>
          <w:sz w:val="28"/>
          <w:szCs w:val="28"/>
        </w:rPr>
        <w:t>боль в затылочной 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72D5">
        <w:rPr>
          <w:rFonts w:ascii="Times New Roman" w:hAnsi="Times New Roman"/>
          <w:sz w:val="28"/>
          <w:szCs w:val="28"/>
        </w:rPr>
        <w:t>давящего характера, нарушение движения в верхней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72D5">
        <w:rPr>
          <w:rFonts w:ascii="Times New Roman" w:hAnsi="Times New Roman"/>
          <w:sz w:val="28"/>
          <w:szCs w:val="28"/>
        </w:rPr>
        <w:t>и нижней конечностях справа, онемение языка и нарушение речи;</w:t>
      </w:r>
    </w:p>
    <w:p w:rsidR="008071B3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-данные соматического осмотра: АД при поступлении: 180/90 (рабочее 140/80). Гипертрофия левого желудочка.</w:t>
      </w:r>
    </w:p>
    <w:p w:rsidR="008071B3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072D5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анные</w:t>
      </w:r>
      <w:r w:rsidRPr="000072D5">
        <w:rPr>
          <w:rFonts w:ascii="Times New Roman" w:hAnsi="Times New Roman"/>
          <w:sz w:val="28"/>
          <w:szCs w:val="28"/>
        </w:rPr>
        <w:t xml:space="preserve"> неврологического статуса при поступлении: нарушение конвергенции с двух сторон, сглаженность носогубной складки справа, наличие хоботкового рефлекса, положительный симптом </w:t>
      </w:r>
      <w:proofErr w:type="spellStart"/>
      <w:r w:rsidRPr="000072D5">
        <w:rPr>
          <w:rFonts w:ascii="Times New Roman" w:hAnsi="Times New Roman"/>
          <w:sz w:val="28"/>
          <w:szCs w:val="28"/>
        </w:rPr>
        <w:t>Бабинског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 xml:space="preserve"> справа и регрессии изменений к моменту </w:t>
      </w:r>
      <w:proofErr w:type="spellStart"/>
      <w:r>
        <w:rPr>
          <w:rFonts w:ascii="Times New Roman" w:hAnsi="Times New Roman"/>
          <w:sz w:val="28"/>
          <w:szCs w:val="28"/>
        </w:rPr>
        <w:t>курации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пациентки;</w:t>
      </w:r>
    </w:p>
    <w:p w:rsidR="008071B3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-локализацию</w:t>
      </w:r>
      <w:r w:rsidRPr="000072D5">
        <w:rPr>
          <w:rFonts w:ascii="Times New Roman" w:hAnsi="Times New Roman"/>
          <w:sz w:val="28"/>
          <w:szCs w:val="28"/>
        </w:rPr>
        <w:t xml:space="preserve"> очага поражения нервной системы в бассейне левой средней мозговой артерии.</w:t>
      </w:r>
    </w:p>
    <w:p w:rsidR="008071B3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-данных дополнительного исследования: </w:t>
      </w:r>
      <w:r w:rsidRPr="00597477">
        <w:rPr>
          <w:rFonts w:ascii="Times New Roman" w:hAnsi="Times New Roman"/>
          <w:b/>
          <w:i/>
          <w:sz w:val="28"/>
          <w:szCs w:val="28"/>
        </w:rPr>
        <w:t>ЭКГ</w:t>
      </w:r>
      <w:r>
        <w:rPr>
          <w:rFonts w:ascii="Times New Roman" w:hAnsi="Times New Roman"/>
          <w:sz w:val="28"/>
          <w:szCs w:val="28"/>
        </w:rPr>
        <w:t>:</w:t>
      </w:r>
      <w:r w:rsidRPr="00AA09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Синусовая тахикардия</w:t>
      </w:r>
      <w:r w:rsidRPr="009E0D5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Левограмма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9E0D55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ипертрофия левого желудочка.</w:t>
      </w:r>
    </w:p>
    <w:p w:rsidR="008071B3" w:rsidRPr="004F1737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97477">
        <w:rPr>
          <w:rFonts w:ascii="Times New Roman" w:hAnsi="Times New Roman"/>
          <w:b/>
          <w:i/>
          <w:sz w:val="28"/>
          <w:szCs w:val="28"/>
          <w:lang w:val="en-US"/>
        </w:rPr>
        <w:t>Rg</w:t>
      </w:r>
      <w:proofErr w:type="spellEnd"/>
      <w:r w:rsidRPr="00597477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F1737">
        <w:rPr>
          <w:rFonts w:ascii="Times New Roman" w:hAnsi="Times New Roman"/>
          <w:sz w:val="28"/>
          <w:szCs w:val="28"/>
        </w:rPr>
        <w:t>– картина умеренных признаков застоя в малом круге кровообращения.</w:t>
      </w:r>
    </w:p>
    <w:p w:rsidR="008071B3" w:rsidRPr="00C375DA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477">
        <w:rPr>
          <w:rFonts w:ascii="Times New Roman" w:hAnsi="Times New Roman"/>
          <w:b/>
          <w:i/>
          <w:sz w:val="28"/>
          <w:szCs w:val="28"/>
        </w:rPr>
        <w:t>УЗИ коронарных артерий</w:t>
      </w:r>
      <w:r>
        <w:rPr>
          <w:rFonts w:ascii="Times New Roman" w:hAnsi="Times New Roman"/>
          <w:sz w:val="28"/>
          <w:szCs w:val="28"/>
        </w:rPr>
        <w:t>:</w:t>
      </w:r>
      <w:r w:rsidRPr="00C375DA">
        <w:rPr>
          <w:rFonts w:ascii="Times New Roman" w:hAnsi="Times New Roman"/>
          <w:sz w:val="28"/>
          <w:szCs w:val="28"/>
        </w:rPr>
        <w:t xml:space="preserve"> Эхо-гр. признаки </w:t>
      </w:r>
      <w:proofErr w:type="spellStart"/>
      <w:r>
        <w:rPr>
          <w:rFonts w:ascii="Times New Roman" w:hAnsi="Times New Roman"/>
          <w:sz w:val="28"/>
          <w:szCs w:val="28"/>
        </w:rPr>
        <w:t>стенозирующего</w:t>
      </w:r>
      <w:proofErr w:type="spellEnd"/>
      <w:r>
        <w:rPr>
          <w:rFonts w:ascii="Times New Roman" w:hAnsi="Times New Roman"/>
          <w:sz w:val="28"/>
          <w:szCs w:val="28"/>
        </w:rPr>
        <w:t xml:space="preserve"> атеросклероза магистральных артерий шеи, нестабильной бляшки в общей сонной артерии</w:t>
      </w:r>
      <w:r w:rsidRPr="00C375DA">
        <w:rPr>
          <w:rFonts w:ascii="Times New Roman" w:hAnsi="Times New Roman"/>
          <w:sz w:val="28"/>
          <w:szCs w:val="28"/>
        </w:rPr>
        <w:t xml:space="preserve"> справа, метаболической </w:t>
      </w:r>
      <w:proofErr w:type="spellStart"/>
      <w:r w:rsidRPr="00C375DA">
        <w:rPr>
          <w:rFonts w:ascii="Times New Roman" w:hAnsi="Times New Roman"/>
          <w:sz w:val="28"/>
          <w:szCs w:val="28"/>
        </w:rPr>
        <w:t>ангиопатии</w:t>
      </w:r>
      <w:proofErr w:type="spellEnd"/>
      <w:r w:rsidRPr="00C375DA">
        <w:rPr>
          <w:rFonts w:ascii="Times New Roman" w:hAnsi="Times New Roman"/>
          <w:sz w:val="28"/>
          <w:szCs w:val="28"/>
        </w:rPr>
        <w:t>.</w:t>
      </w:r>
    </w:p>
    <w:p w:rsidR="008071B3" w:rsidRPr="00BA152F" w:rsidRDefault="008071B3" w:rsidP="00434035">
      <w:pPr>
        <w:pStyle w:val="a8"/>
        <w:shd w:val="clear" w:color="auto" w:fill="auto"/>
        <w:spacing w:after="120" w:line="360" w:lineRule="auto"/>
        <w:ind w:firstLine="709"/>
        <w:jc w:val="both"/>
        <w:rPr>
          <w:sz w:val="28"/>
          <w:szCs w:val="28"/>
        </w:rPr>
      </w:pPr>
      <w:r w:rsidRPr="00597477">
        <w:rPr>
          <w:rStyle w:val="1"/>
          <w:b/>
          <w:i/>
          <w:color w:val="000000"/>
          <w:sz w:val="28"/>
          <w:szCs w:val="28"/>
        </w:rPr>
        <w:t>КТ</w:t>
      </w:r>
      <w:r w:rsidRPr="00BA152F">
        <w:rPr>
          <w:rStyle w:val="1"/>
          <w:color w:val="000000"/>
          <w:sz w:val="28"/>
          <w:szCs w:val="28"/>
        </w:rPr>
        <w:t>-данных за ОНМК не получено. Ате</w:t>
      </w:r>
      <w:r>
        <w:rPr>
          <w:rStyle w:val="1"/>
          <w:color w:val="000000"/>
          <w:sz w:val="28"/>
          <w:szCs w:val="28"/>
        </w:rPr>
        <w:t xml:space="preserve">росклероз магистральных артерий </w:t>
      </w:r>
      <w:r w:rsidRPr="00BA152F">
        <w:rPr>
          <w:rStyle w:val="1"/>
          <w:color w:val="000000"/>
          <w:sz w:val="28"/>
          <w:szCs w:val="28"/>
        </w:rPr>
        <w:t>головного мозга.</w:t>
      </w:r>
    </w:p>
    <w:p w:rsidR="008071B3" w:rsidRDefault="008071B3" w:rsidP="00434035">
      <w:pPr>
        <w:tabs>
          <w:tab w:val="center" w:pos="4677"/>
        </w:tabs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Установлен </w:t>
      </w:r>
      <w:r w:rsidRPr="00632F27">
        <w:rPr>
          <w:rFonts w:ascii="Times New Roman" w:hAnsi="Times New Roman"/>
          <w:sz w:val="28"/>
          <w:szCs w:val="28"/>
        </w:rPr>
        <w:t>клинический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2F27">
        <w:rPr>
          <w:rFonts w:ascii="Times New Roman" w:hAnsi="Times New Roman"/>
          <w:sz w:val="28"/>
          <w:szCs w:val="28"/>
        </w:rPr>
        <w:t>диагноз</w:t>
      </w:r>
      <w:r>
        <w:rPr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Т</w:t>
      </w:r>
      <w:r w:rsidRPr="00E44AFE">
        <w:rPr>
          <w:rFonts w:ascii="Times New Roman" w:hAnsi="Times New Roman"/>
          <w:sz w:val="28"/>
          <w:szCs w:val="28"/>
        </w:rPr>
        <w:t>ранзиторная ишемич</w:t>
      </w:r>
      <w:r>
        <w:rPr>
          <w:rFonts w:ascii="Times New Roman" w:hAnsi="Times New Roman"/>
          <w:sz w:val="28"/>
          <w:szCs w:val="28"/>
        </w:rPr>
        <w:t xml:space="preserve">еская атака в бассейне левой средней мозговой артерии на фоне Гипертоническая болезнь </w:t>
      </w:r>
      <w:r w:rsidRPr="00E44AFE">
        <w:rPr>
          <w:rFonts w:ascii="Times New Roman" w:hAnsi="Times New Roman"/>
          <w:sz w:val="28"/>
          <w:szCs w:val="28"/>
          <w:lang w:val="en-US"/>
        </w:rPr>
        <w:t>III</w:t>
      </w:r>
      <w:proofErr w:type="spellStart"/>
      <w:r>
        <w:rPr>
          <w:rFonts w:ascii="Times New Roman" w:hAnsi="Times New Roman"/>
          <w:sz w:val="28"/>
          <w:szCs w:val="28"/>
        </w:rPr>
        <w:t>ст</w:t>
      </w:r>
      <w:proofErr w:type="spellEnd"/>
      <w:r>
        <w:rPr>
          <w:rFonts w:ascii="Times New Roman" w:hAnsi="Times New Roman"/>
          <w:sz w:val="28"/>
          <w:szCs w:val="28"/>
        </w:rPr>
        <w:t>, риск 4, от 31.03.14г.</w:t>
      </w:r>
    </w:p>
    <w:p w:rsidR="008071B3" w:rsidRDefault="008071B3" w:rsidP="00951EC3">
      <w:pPr>
        <w:tabs>
          <w:tab w:val="left" w:pos="123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071B3" w:rsidRDefault="008071B3" w:rsidP="00632F27">
      <w:pPr>
        <w:tabs>
          <w:tab w:val="left" w:pos="1230"/>
        </w:tabs>
        <w:jc w:val="center"/>
        <w:rPr>
          <w:rFonts w:ascii="Times New Roman" w:hAnsi="Times New Roman"/>
          <w:sz w:val="28"/>
          <w:szCs w:val="28"/>
        </w:rPr>
      </w:pPr>
      <w:r w:rsidRPr="00597477">
        <w:rPr>
          <w:rFonts w:ascii="Times New Roman" w:hAnsi="Times New Roman"/>
          <w:sz w:val="28"/>
          <w:szCs w:val="28"/>
        </w:rPr>
        <w:lastRenderedPageBreak/>
        <w:t>ДИФЕРЕНЦИАЛЬНЫЙ ДИАГНОЗ</w:t>
      </w:r>
    </w:p>
    <w:p w:rsidR="008071B3" w:rsidRDefault="008071B3" w:rsidP="00434035">
      <w:pPr>
        <w:tabs>
          <w:tab w:val="left" w:pos="1230"/>
        </w:tabs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Транзиторную ишемическую атаку в бассейне левой средней мозговой артерии в первую очередь нужно дифференцировать с ишемическим инсультом в этом же бассейне, схожая симптоматика, проявляющаяся</w:t>
      </w:r>
      <w:r w:rsidRPr="004067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гипестезией и</w:t>
      </w:r>
      <w:r w:rsidRPr="0040673C">
        <w:rPr>
          <w:rFonts w:ascii="Times New Roman" w:hAnsi="Times New Roman"/>
          <w:sz w:val="28"/>
          <w:szCs w:val="28"/>
        </w:rPr>
        <w:t xml:space="preserve"> парестезии, отмечаются покалывание, онемение</w:t>
      </w:r>
      <w:r>
        <w:rPr>
          <w:rFonts w:ascii="Times New Roman" w:hAnsi="Times New Roman"/>
          <w:sz w:val="28"/>
          <w:szCs w:val="28"/>
        </w:rPr>
        <w:t xml:space="preserve">; </w:t>
      </w:r>
      <w:r w:rsidRPr="0040673C">
        <w:rPr>
          <w:rFonts w:ascii="Times New Roman" w:hAnsi="Times New Roman"/>
          <w:sz w:val="28"/>
          <w:szCs w:val="28"/>
        </w:rPr>
        <w:t>двигательными рас</w:t>
      </w:r>
      <w:r>
        <w:rPr>
          <w:rFonts w:ascii="Times New Roman" w:hAnsi="Times New Roman"/>
          <w:sz w:val="28"/>
          <w:szCs w:val="28"/>
        </w:rPr>
        <w:t>строй</w:t>
      </w:r>
      <w:r w:rsidRPr="0040673C">
        <w:rPr>
          <w:rFonts w:ascii="Times New Roman" w:hAnsi="Times New Roman"/>
          <w:sz w:val="28"/>
          <w:szCs w:val="28"/>
        </w:rPr>
        <w:t>ствами в виде парезов кисти, мимических мышц, языка, иногда тол</w:t>
      </w:r>
      <w:r>
        <w:rPr>
          <w:rFonts w:ascii="Times New Roman" w:hAnsi="Times New Roman"/>
          <w:sz w:val="28"/>
          <w:szCs w:val="28"/>
        </w:rPr>
        <w:t>ько стопы; п</w:t>
      </w:r>
      <w:r w:rsidRPr="0040673C">
        <w:rPr>
          <w:rFonts w:ascii="Times New Roman" w:hAnsi="Times New Roman"/>
          <w:sz w:val="28"/>
          <w:szCs w:val="28"/>
        </w:rPr>
        <w:t>оявление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73C">
        <w:rPr>
          <w:rFonts w:ascii="Times New Roman" w:hAnsi="Times New Roman"/>
          <w:sz w:val="28"/>
          <w:szCs w:val="28"/>
        </w:rPr>
        <w:t xml:space="preserve">речевых нарушений по типу частичной моторной или сенсорной </w:t>
      </w:r>
      <w:r>
        <w:rPr>
          <w:rFonts w:ascii="Times New Roman" w:hAnsi="Times New Roman"/>
          <w:sz w:val="28"/>
          <w:szCs w:val="28"/>
        </w:rPr>
        <w:t>афазии и др</w:t>
      </w:r>
      <w:r w:rsidRPr="0040673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однако при ТИА регресс неврологической симптоматики происходит в течение суток, что и наблюдалось у данной пациентки. Так же при ишемическом инсульте н</w:t>
      </w:r>
      <w:r w:rsidRPr="009C0AA2">
        <w:rPr>
          <w:rFonts w:ascii="Times New Roman" w:hAnsi="Times New Roman"/>
          <w:sz w:val="28"/>
          <w:szCs w:val="28"/>
        </w:rPr>
        <w:t>а снимках 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AA2">
        <w:rPr>
          <w:rFonts w:ascii="Times New Roman" w:hAnsi="Times New Roman"/>
          <w:sz w:val="28"/>
          <w:szCs w:val="28"/>
        </w:rPr>
        <w:t xml:space="preserve">определяется область </w:t>
      </w:r>
      <w:proofErr w:type="spellStart"/>
      <w:r w:rsidRPr="009C0AA2">
        <w:rPr>
          <w:rFonts w:ascii="Times New Roman" w:hAnsi="Times New Roman"/>
          <w:sz w:val="28"/>
          <w:szCs w:val="28"/>
        </w:rPr>
        <w:t>гиподенсивности</w:t>
      </w:r>
      <w:proofErr w:type="spellEnd"/>
      <w:r w:rsidRPr="009C0AA2">
        <w:rPr>
          <w:rFonts w:ascii="Times New Roman" w:hAnsi="Times New Roman"/>
          <w:sz w:val="28"/>
          <w:szCs w:val="28"/>
        </w:rPr>
        <w:t xml:space="preserve"> (пониженной плотности)</w:t>
      </w:r>
      <w:r>
        <w:rPr>
          <w:rFonts w:ascii="Times New Roman" w:hAnsi="Times New Roman"/>
          <w:sz w:val="28"/>
          <w:szCs w:val="28"/>
        </w:rPr>
        <w:t xml:space="preserve">, а при ТИА подобных изменений не выявляют. </w:t>
      </w:r>
      <w:r w:rsidRPr="009C0AA2">
        <w:rPr>
          <w:rFonts w:ascii="Times New Roman" w:hAnsi="Times New Roman"/>
          <w:color w:val="222222"/>
          <w:sz w:val="28"/>
          <w:szCs w:val="28"/>
        </w:rPr>
        <w:t>Проводя дифференциальную диагностику между ТИА и острым вирусным энцефалитом, следует учитывать, что общими признаками для данных заболеваний являются острое начало, наличие в клинической картине общемозговой симптоматики (головная боль, головокружение, нарушение сознания) и симптомов очагового поражения головного мозга.</w:t>
      </w:r>
      <w:r>
        <w:rPr>
          <w:color w:val="222222"/>
          <w:sz w:val="28"/>
          <w:szCs w:val="28"/>
        </w:rPr>
        <w:t xml:space="preserve"> </w:t>
      </w:r>
      <w:r w:rsidRPr="009C0AA2">
        <w:rPr>
          <w:rFonts w:ascii="Times New Roman" w:hAnsi="Times New Roman"/>
          <w:color w:val="222222"/>
          <w:sz w:val="28"/>
          <w:szCs w:val="28"/>
        </w:rPr>
        <w:t xml:space="preserve">Однако основные особенности ТИА, такие как кратковременность неврологической симптоматики, преобладание очаговой симптоматики над общемозговой, отсутствие грубых структурных изменений при проведении </w:t>
      </w:r>
      <w:proofErr w:type="spellStart"/>
      <w:r w:rsidRPr="009C0AA2">
        <w:rPr>
          <w:rFonts w:ascii="Times New Roman" w:hAnsi="Times New Roman"/>
          <w:color w:val="222222"/>
          <w:sz w:val="28"/>
          <w:szCs w:val="28"/>
        </w:rPr>
        <w:t>нейр</w:t>
      </w:r>
      <w:r>
        <w:rPr>
          <w:rFonts w:ascii="Times New Roman" w:hAnsi="Times New Roman"/>
          <w:color w:val="222222"/>
          <w:sz w:val="28"/>
          <w:szCs w:val="28"/>
        </w:rPr>
        <w:t>овизуализационных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исследований</w:t>
      </w:r>
      <w:r w:rsidRPr="009C0AA2">
        <w:rPr>
          <w:rFonts w:ascii="Times New Roman" w:hAnsi="Times New Roman"/>
          <w:color w:val="222222"/>
          <w:sz w:val="28"/>
          <w:szCs w:val="28"/>
        </w:rPr>
        <w:t>, а также благополучный исход</w:t>
      </w:r>
      <w:r>
        <w:rPr>
          <w:color w:val="222222"/>
          <w:sz w:val="28"/>
          <w:szCs w:val="28"/>
        </w:rPr>
        <w:t xml:space="preserve"> </w:t>
      </w:r>
      <w:r w:rsidRPr="00B71DF9">
        <w:rPr>
          <w:rFonts w:ascii="Times New Roman" w:hAnsi="Times New Roman"/>
          <w:color w:val="222222"/>
          <w:sz w:val="28"/>
          <w:szCs w:val="28"/>
        </w:rPr>
        <w:t>наблю</w:t>
      </w:r>
      <w:r>
        <w:rPr>
          <w:rFonts w:ascii="Times New Roman" w:hAnsi="Times New Roman"/>
          <w:color w:val="222222"/>
          <w:sz w:val="28"/>
          <w:szCs w:val="28"/>
        </w:rPr>
        <w:t>д</w:t>
      </w:r>
      <w:r w:rsidRPr="00B71DF9">
        <w:rPr>
          <w:rFonts w:ascii="Times New Roman" w:hAnsi="Times New Roman"/>
          <w:color w:val="222222"/>
          <w:sz w:val="28"/>
          <w:szCs w:val="28"/>
        </w:rPr>
        <w:t>аемый у данной пациентки</w:t>
      </w:r>
      <w:r>
        <w:rPr>
          <w:rFonts w:ascii="Times New Roman" w:hAnsi="Times New Roman"/>
          <w:color w:val="222222"/>
          <w:sz w:val="28"/>
          <w:szCs w:val="28"/>
        </w:rPr>
        <w:t>,</w:t>
      </w:r>
      <w:r w:rsidRPr="009C0AA2">
        <w:rPr>
          <w:rFonts w:ascii="Times New Roman" w:hAnsi="Times New Roman"/>
          <w:color w:val="222222"/>
          <w:sz w:val="28"/>
          <w:szCs w:val="28"/>
        </w:rPr>
        <w:t xml:space="preserve"> без неврологического деф</w:t>
      </w:r>
      <w:r>
        <w:rPr>
          <w:rFonts w:ascii="Times New Roman" w:hAnsi="Times New Roman"/>
          <w:color w:val="222222"/>
          <w:sz w:val="28"/>
          <w:szCs w:val="28"/>
        </w:rPr>
        <w:t>ицита не типичны для энцефалита</w:t>
      </w:r>
      <w:r>
        <w:rPr>
          <w:rFonts w:ascii="Times New Roman" w:hAnsi="Times New Roman"/>
          <w:sz w:val="28"/>
          <w:szCs w:val="28"/>
        </w:rPr>
        <w:t>.</w:t>
      </w:r>
    </w:p>
    <w:p w:rsidR="008071B3" w:rsidRDefault="008071B3" w:rsidP="00434035">
      <w:pPr>
        <w:tabs>
          <w:tab w:val="left" w:pos="1230"/>
        </w:tabs>
        <w:spacing w:after="120" w:line="360" w:lineRule="auto"/>
        <w:ind w:firstLine="709"/>
        <w:jc w:val="both"/>
        <w:rPr>
          <w:rFonts w:ascii="Times New Roman" w:hAnsi="Times New Roman"/>
          <w:color w:val="000033"/>
          <w:sz w:val="28"/>
          <w:szCs w:val="28"/>
        </w:rPr>
      </w:pPr>
      <w:r>
        <w:rPr>
          <w:rFonts w:ascii="Times New Roman" w:hAnsi="Times New Roman"/>
          <w:color w:val="000033"/>
          <w:sz w:val="28"/>
          <w:szCs w:val="28"/>
        </w:rPr>
        <w:t>П</w:t>
      </w:r>
      <w:r w:rsidRPr="00B71DF9">
        <w:rPr>
          <w:rFonts w:ascii="Times New Roman" w:hAnsi="Times New Roman"/>
          <w:color w:val="000033"/>
          <w:sz w:val="28"/>
          <w:szCs w:val="28"/>
        </w:rPr>
        <w:t xml:space="preserve">реходящими двигательными, чувствительными, зрительными или речевыми расстройствами, напоминающими ТИА могут проявляться парциальные эпилептические припадки при которых в отличие от ТИА нередко наблюдается распространение чувствительных </w:t>
      </w:r>
      <w:r>
        <w:rPr>
          <w:rFonts w:ascii="Times New Roman" w:hAnsi="Times New Roman"/>
          <w:color w:val="000033"/>
          <w:sz w:val="28"/>
          <w:szCs w:val="28"/>
        </w:rPr>
        <w:t xml:space="preserve">или </w:t>
      </w:r>
      <w:r w:rsidRPr="00B71DF9">
        <w:rPr>
          <w:rFonts w:ascii="Times New Roman" w:hAnsi="Times New Roman"/>
          <w:color w:val="000033"/>
          <w:sz w:val="28"/>
          <w:szCs w:val="28"/>
        </w:rPr>
        <w:t>двигательных нарушений по конечности ("</w:t>
      </w:r>
      <w:proofErr w:type="spellStart"/>
      <w:r w:rsidRPr="00B71DF9">
        <w:rPr>
          <w:rFonts w:ascii="Times New Roman" w:hAnsi="Times New Roman"/>
          <w:color w:val="000033"/>
          <w:sz w:val="28"/>
          <w:szCs w:val="28"/>
        </w:rPr>
        <w:t>джексоновский</w:t>
      </w:r>
      <w:proofErr w:type="spellEnd"/>
      <w:r w:rsidRPr="00B71DF9">
        <w:rPr>
          <w:rFonts w:ascii="Times New Roman" w:hAnsi="Times New Roman"/>
          <w:color w:val="000033"/>
          <w:sz w:val="28"/>
          <w:szCs w:val="28"/>
        </w:rPr>
        <w:t xml:space="preserve"> марш"), могут возникать клонические судороги или вторично </w:t>
      </w:r>
      <w:proofErr w:type="spellStart"/>
      <w:r w:rsidRPr="00B71DF9">
        <w:rPr>
          <w:rFonts w:ascii="Times New Roman" w:hAnsi="Times New Roman"/>
          <w:color w:val="000033"/>
          <w:sz w:val="28"/>
          <w:szCs w:val="28"/>
        </w:rPr>
        <w:t>генерализованный</w:t>
      </w:r>
      <w:proofErr w:type="spellEnd"/>
      <w:r w:rsidRPr="00B71DF9">
        <w:rPr>
          <w:rFonts w:ascii="Times New Roman" w:hAnsi="Times New Roman"/>
          <w:color w:val="000033"/>
          <w:sz w:val="28"/>
          <w:szCs w:val="28"/>
        </w:rPr>
        <w:t xml:space="preserve"> эпилептический припадок. При подозрении на парциальные эпилептические припадки следует провести КТ или МРТ головы для поиска поражений мозга, например опухоли, проявляющихся припадками.</w:t>
      </w:r>
    </w:p>
    <w:p w:rsidR="008071B3" w:rsidRPr="00B71DF9" w:rsidRDefault="008071B3" w:rsidP="00434035">
      <w:pPr>
        <w:tabs>
          <w:tab w:val="left" w:pos="1230"/>
        </w:tabs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33"/>
          <w:sz w:val="28"/>
          <w:szCs w:val="28"/>
        </w:rPr>
        <w:lastRenderedPageBreak/>
        <w:t>Т.о</w:t>
      </w:r>
      <w:proofErr w:type="spellEnd"/>
      <w:r>
        <w:rPr>
          <w:rFonts w:ascii="Times New Roman" w:hAnsi="Times New Roman"/>
          <w:color w:val="000033"/>
          <w:sz w:val="28"/>
          <w:szCs w:val="28"/>
        </w:rPr>
        <w:t xml:space="preserve">. сопоставляя наличие клинических и диагностических данных за ТИА у данной пациентки, и расхождение с проявлениями ишемического инсульта, вирусного энцефалита и </w:t>
      </w:r>
      <w:proofErr w:type="spellStart"/>
      <w:r>
        <w:rPr>
          <w:rFonts w:ascii="Times New Roman" w:hAnsi="Times New Roman"/>
          <w:color w:val="000033"/>
          <w:sz w:val="28"/>
          <w:szCs w:val="28"/>
        </w:rPr>
        <w:t>Джексоновской</w:t>
      </w:r>
      <w:proofErr w:type="spellEnd"/>
      <w:r>
        <w:rPr>
          <w:rFonts w:ascii="Times New Roman" w:hAnsi="Times New Roman"/>
          <w:color w:val="000033"/>
          <w:sz w:val="28"/>
          <w:szCs w:val="28"/>
        </w:rPr>
        <w:t xml:space="preserve"> эпилепсии, у данной пациентки, складывается картина диагноза: Транзиторная ишемическая атака в</w:t>
      </w:r>
    </w:p>
    <w:p w:rsidR="008071B3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бассей</w:t>
      </w:r>
      <w:r w:rsidRPr="00F54A01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левой средней мозговой артерии.</w:t>
      </w:r>
    </w:p>
    <w:p w:rsidR="008071B3" w:rsidRDefault="008071B3" w:rsidP="00632F27">
      <w:pPr>
        <w:rPr>
          <w:rFonts w:ascii="Times New Roman" w:hAnsi="Times New Roman"/>
          <w:sz w:val="28"/>
          <w:szCs w:val="28"/>
        </w:rPr>
      </w:pPr>
    </w:p>
    <w:p w:rsidR="008071B3" w:rsidRDefault="008071B3" w:rsidP="0059747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ОКОНЧАТЕЛЬНЫЙ ДИАГНОЗ:</w:t>
      </w:r>
    </w:p>
    <w:p w:rsidR="008071B3" w:rsidRPr="006D4E31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имеющихся этиологических факторов: из анамнеза жизни больной: страдает гипертонической болезнью</w:t>
      </w:r>
      <w:r w:rsidRPr="000809A9">
        <w:rPr>
          <w:rFonts w:ascii="Times New Roman" w:hAnsi="Times New Roman"/>
          <w:sz w:val="28"/>
          <w:szCs w:val="28"/>
        </w:rPr>
        <w:t xml:space="preserve"> III </w:t>
      </w:r>
      <w:proofErr w:type="spellStart"/>
      <w:r w:rsidRPr="000809A9">
        <w:rPr>
          <w:rFonts w:ascii="Times New Roman" w:hAnsi="Times New Roman"/>
          <w:sz w:val="28"/>
          <w:szCs w:val="28"/>
        </w:rPr>
        <w:t>ст</w:t>
      </w:r>
      <w:proofErr w:type="spellEnd"/>
      <w:r w:rsidRPr="000809A9">
        <w:rPr>
          <w:rFonts w:ascii="Times New Roman" w:hAnsi="Times New Roman"/>
          <w:sz w:val="28"/>
          <w:szCs w:val="28"/>
        </w:rPr>
        <w:t>, риск 4,</w:t>
      </w:r>
      <w:r>
        <w:rPr>
          <w:rFonts w:ascii="Times New Roman" w:hAnsi="Times New Roman"/>
          <w:sz w:val="28"/>
          <w:szCs w:val="28"/>
        </w:rPr>
        <w:t xml:space="preserve"> перенесла инсульт в 2009г;</w:t>
      </w:r>
    </w:p>
    <w:p w:rsidR="008071B3" w:rsidRPr="006D4E31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09A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наличия </w:t>
      </w:r>
      <w:proofErr w:type="spellStart"/>
      <w:r>
        <w:rPr>
          <w:rFonts w:ascii="Times New Roman" w:hAnsi="Times New Roman"/>
          <w:sz w:val="28"/>
          <w:szCs w:val="28"/>
        </w:rPr>
        <w:t>синдромологического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компонента заболевания в неврологическом статусе</w:t>
      </w:r>
      <w:r w:rsidRPr="000809A9">
        <w:rPr>
          <w:rFonts w:ascii="Times New Roman" w:hAnsi="Times New Roman"/>
          <w:sz w:val="28"/>
          <w:szCs w:val="28"/>
        </w:rPr>
        <w:t xml:space="preserve"> при поступлении: нарушение конвергенции с двух сторон, сглаженность носогубной складки справа, наличие хоботкового рефлекса, положительный симптом </w:t>
      </w:r>
      <w:proofErr w:type="spellStart"/>
      <w:r w:rsidRPr="000809A9">
        <w:rPr>
          <w:rFonts w:ascii="Times New Roman" w:hAnsi="Times New Roman"/>
          <w:sz w:val="28"/>
          <w:szCs w:val="28"/>
        </w:rPr>
        <w:t>Бабинского</w:t>
      </w:r>
      <w:proofErr w:type="spellEnd"/>
      <w:r w:rsidRPr="000809A9">
        <w:rPr>
          <w:rFonts w:ascii="Times New Roman" w:hAnsi="Times New Roman"/>
          <w:sz w:val="28"/>
          <w:szCs w:val="28"/>
        </w:rPr>
        <w:t xml:space="preserve"> справа и регрессии изменени</w:t>
      </w:r>
      <w:r>
        <w:rPr>
          <w:rFonts w:ascii="Times New Roman" w:hAnsi="Times New Roman"/>
          <w:sz w:val="28"/>
          <w:szCs w:val="28"/>
        </w:rPr>
        <w:t xml:space="preserve">й к моменту </w:t>
      </w:r>
      <w:proofErr w:type="spellStart"/>
      <w:r>
        <w:rPr>
          <w:rFonts w:ascii="Times New Roman" w:hAnsi="Times New Roman"/>
          <w:sz w:val="28"/>
          <w:szCs w:val="28"/>
        </w:rPr>
        <w:t>курации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пациентки;</w:t>
      </w:r>
    </w:p>
    <w:p w:rsidR="008071B3" w:rsidRPr="000809A9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учитывая изменения в </w:t>
      </w:r>
      <w:r w:rsidRPr="000809A9">
        <w:rPr>
          <w:rFonts w:ascii="Times New Roman" w:hAnsi="Times New Roman"/>
          <w:sz w:val="28"/>
          <w:szCs w:val="28"/>
        </w:rPr>
        <w:t>данных дополнительного исследования</w:t>
      </w:r>
      <w:r>
        <w:rPr>
          <w:rFonts w:ascii="Times New Roman" w:hAnsi="Times New Roman"/>
          <w:sz w:val="28"/>
          <w:szCs w:val="28"/>
        </w:rPr>
        <w:t xml:space="preserve">: </w:t>
      </w:r>
      <w:r w:rsidRPr="000809A9">
        <w:rPr>
          <w:rFonts w:ascii="Times New Roman" w:hAnsi="Times New Roman"/>
          <w:sz w:val="28"/>
          <w:szCs w:val="28"/>
        </w:rPr>
        <w:t xml:space="preserve">УЗИ коронарных артерий: Эхо-гр. признаки </w:t>
      </w:r>
      <w:proofErr w:type="spellStart"/>
      <w:r w:rsidRPr="000809A9">
        <w:rPr>
          <w:rFonts w:ascii="Times New Roman" w:hAnsi="Times New Roman"/>
          <w:sz w:val="28"/>
          <w:szCs w:val="28"/>
        </w:rPr>
        <w:t>стенозирующего</w:t>
      </w:r>
      <w:proofErr w:type="spellEnd"/>
      <w:r w:rsidRPr="000809A9">
        <w:rPr>
          <w:rFonts w:ascii="Times New Roman" w:hAnsi="Times New Roman"/>
          <w:sz w:val="28"/>
          <w:szCs w:val="28"/>
        </w:rPr>
        <w:t xml:space="preserve"> атеросклероза магистральных артерий шеи, нестабильной бляшки в общей сонной артерии спр</w:t>
      </w:r>
      <w:r>
        <w:rPr>
          <w:rFonts w:ascii="Times New Roman" w:hAnsi="Times New Roman"/>
          <w:sz w:val="28"/>
          <w:szCs w:val="28"/>
        </w:rPr>
        <w:t xml:space="preserve">ава, метаболической </w:t>
      </w:r>
      <w:proofErr w:type="spellStart"/>
      <w:r>
        <w:rPr>
          <w:rFonts w:ascii="Times New Roman" w:hAnsi="Times New Roman"/>
          <w:sz w:val="28"/>
          <w:szCs w:val="28"/>
        </w:rPr>
        <w:t>ангиопатии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r w:rsidRPr="000809A9">
        <w:rPr>
          <w:rFonts w:ascii="Times New Roman" w:hAnsi="Times New Roman"/>
          <w:sz w:val="28"/>
          <w:szCs w:val="28"/>
        </w:rPr>
        <w:t>КТ-данных за ОНМК не получено. Атеросклероз магистральных артерий головного мозга.</w:t>
      </w:r>
    </w:p>
    <w:p w:rsidR="008071B3" w:rsidRPr="00597477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Установлен окончательный </w:t>
      </w:r>
      <w:r w:rsidRPr="000809A9">
        <w:rPr>
          <w:rFonts w:ascii="Times New Roman" w:hAnsi="Times New Roman"/>
          <w:sz w:val="28"/>
          <w:szCs w:val="28"/>
        </w:rPr>
        <w:t>диагноз: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09A9">
        <w:rPr>
          <w:rFonts w:ascii="Times New Roman" w:hAnsi="Times New Roman"/>
          <w:sz w:val="28"/>
          <w:szCs w:val="28"/>
        </w:rPr>
        <w:t>Транзиторная ишемическая атака в бассейне левой средней мозговой артерии на фоне Гипертоническая болезнь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09A9">
        <w:rPr>
          <w:rFonts w:ascii="Times New Roman" w:hAnsi="Times New Roman"/>
          <w:sz w:val="28"/>
          <w:szCs w:val="28"/>
        </w:rPr>
        <w:t>IIIс</w:t>
      </w:r>
      <w:r>
        <w:rPr>
          <w:rFonts w:ascii="Times New Roman" w:hAnsi="Times New Roman"/>
          <w:sz w:val="28"/>
          <w:szCs w:val="28"/>
        </w:rPr>
        <w:t>т</w:t>
      </w:r>
      <w:proofErr w:type="spellEnd"/>
      <w:r>
        <w:rPr>
          <w:rFonts w:ascii="Times New Roman" w:hAnsi="Times New Roman"/>
          <w:sz w:val="28"/>
          <w:szCs w:val="28"/>
        </w:rPr>
        <w:t>, риск 4, от 31.03.14г.</w:t>
      </w:r>
    </w:p>
    <w:p w:rsidR="008071B3" w:rsidRPr="00A32418" w:rsidRDefault="008071B3" w:rsidP="00A3241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32418">
        <w:rPr>
          <w:rFonts w:ascii="Times New Roman" w:hAnsi="Times New Roman"/>
          <w:sz w:val="28"/>
          <w:szCs w:val="28"/>
          <w:lang w:eastAsia="ru-RU"/>
        </w:rPr>
        <w:t>ЛЕЧЕНИЕ:</w:t>
      </w:r>
    </w:p>
    <w:p w:rsidR="008071B3" w:rsidRPr="00863C8B" w:rsidRDefault="008071B3" w:rsidP="000E7B64">
      <w:pPr>
        <w:pStyle w:val="ListParagraph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Режим 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</w:p>
    <w:p w:rsidR="008071B3" w:rsidRDefault="008071B3" w:rsidP="000E7B64">
      <w:pPr>
        <w:pStyle w:val="ListParagraph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Диета № 15</w:t>
      </w:r>
      <w:r w:rsidRPr="00863C8B">
        <w:rPr>
          <w:rFonts w:ascii="Times New Roman" w:hAnsi="Times New Roman"/>
          <w:sz w:val="28"/>
          <w:szCs w:val="28"/>
          <w:lang w:eastAsia="ru-RU"/>
        </w:rPr>
        <w:t>.</w:t>
      </w:r>
    </w:p>
    <w:p w:rsidR="008071B3" w:rsidRPr="00E31E45" w:rsidRDefault="008071B3" w:rsidP="000E7B64">
      <w:pPr>
        <w:pStyle w:val="ListParagraph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Rp</w:t>
      </w:r>
      <w:proofErr w:type="spellEnd"/>
      <w:r w:rsidRPr="00E31E45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863C8B">
        <w:rPr>
          <w:rFonts w:ascii="Times New Roman" w:hAnsi="Times New Roman"/>
          <w:sz w:val="28"/>
          <w:szCs w:val="28"/>
          <w:lang w:val="en-US" w:eastAsia="ru-RU"/>
        </w:rPr>
        <w:t>Sol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E31E4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6753B">
        <w:rPr>
          <w:rFonts w:ascii="Times New Roman" w:hAnsi="Times New Roman"/>
          <w:sz w:val="28"/>
          <w:szCs w:val="28"/>
          <w:lang w:val="en-US" w:eastAsia="ru-RU"/>
        </w:rPr>
        <w:t>Glucosi</w:t>
      </w:r>
      <w:proofErr w:type="spellEnd"/>
      <w:r w:rsidRPr="00A6753B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A6753B">
        <w:rPr>
          <w:rFonts w:ascii="Times New Roman" w:hAnsi="Times New Roman"/>
          <w:sz w:val="28"/>
          <w:szCs w:val="28"/>
          <w:lang w:val="en-US" w:eastAsia="ru-RU"/>
        </w:rPr>
        <w:t>sterilisatae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5%-200.0</w:t>
      </w:r>
    </w:p>
    <w:p w:rsidR="008071B3" w:rsidRDefault="008071B3" w:rsidP="000E7B64">
      <w:pPr>
        <w:pStyle w:val="ListParagraph"/>
        <w:tabs>
          <w:tab w:val="left" w:pos="0"/>
        </w:tabs>
        <w:spacing w:after="0"/>
        <w:ind w:left="928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E31E45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val="en-US" w:eastAsia="ru-RU"/>
        </w:rPr>
        <w:t>Sol</w:t>
      </w:r>
      <w:r w:rsidRPr="00E31E45">
        <w:rPr>
          <w:rFonts w:ascii="Times New Roman" w:hAnsi="Times New Roman"/>
          <w:sz w:val="28"/>
          <w:szCs w:val="28"/>
          <w:lang w:val="en-US" w:eastAsia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Kalii</w:t>
      </w:r>
      <w:proofErr w:type="spellEnd"/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chloridi</w:t>
      </w:r>
      <w:proofErr w:type="spellEnd"/>
      <w:r>
        <w:rPr>
          <w:rFonts w:ascii="Times New Roman" w:hAnsi="Times New Roman"/>
          <w:sz w:val="28"/>
          <w:szCs w:val="28"/>
          <w:lang w:val="en-US" w:eastAsia="ru-RU"/>
        </w:rPr>
        <w:t xml:space="preserve"> 4%- 10.0</w:t>
      </w:r>
    </w:p>
    <w:p w:rsidR="008071B3" w:rsidRDefault="008071B3" w:rsidP="000E7B64">
      <w:pPr>
        <w:pStyle w:val="ListParagraph"/>
        <w:tabs>
          <w:tab w:val="left" w:pos="0"/>
        </w:tabs>
        <w:spacing w:after="0"/>
        <w:ind w:left="928"/>
        <w:jc w:val="both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 xml:space="preserve">       Sol.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Magnii</w:t>
      </w:r>
      <w:proofErr w:type="spellEnd"/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sulfatis</w:t>
      </w:r>
      <w:proofErr w:type="spellEnd"/>
      <w:r>
        <w:rPr>
          <w:rFonts w:ascii="Times New Roman" w:hAnsi="Times New Roman"/>
          <w:sz w:val="28"/>
          <w:szCs w:val="28"/>
          <w:lang w:val="en-US" w:eastAsia="ru-RU"/>
        </w:rPr>
        <w:t xml:space="preserve"> 25%-10.0</w:t>
      </w:r>
    </w:p>
    <w:p w:rsidR="008071B3" w:rsidRPr="000E7B64" w:rsidRDefault="008071B3" w:rsidP="000E7B64">
      <w:pPr>
        <w:pStyle w:val="ListParagraph"/>
        <w:tabs>
          <w:tab w:val="left" w:pos="0"/>
        </w:tabs>
        <w:spacing w:after="0"/>
        <w:ind w:left="92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7B64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863C8B">
        <w:rPr>
          <w:rFonts w:ascii="Times New Roman" w:hAnsi="Times New Roman"/>
          <w:sz w:val="28"/>
          <w:szCs w:val="28"/>
          <w:lang w:val="en-US" w:eastAsia="ru-RU"/>
        </w:rPr>
        <w:t>Sol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E31E4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Digoxini</w:t>
      </w:r>
      <w:proofErr w:type="spellEnd"/>
      <w:r w:rsidRPr="000E7B64">
        <w:rPr>
          <w:rFonts w:ascii="Times New Roman" w:hAnsi="Times New Roman"/>
          <w:sz w:val="28"/>
          <w:szCs w:val="28"/>
          <w:lang w:eastAsia="ru-RU"/>
        </w:rPr>
        <w:t xml:space="preserve"> 0.025% - 0.5</w:t>
      </w:r>
    </w:p>
    <w:p w:rsidR="008071B3" w:rsidRDefault="008071B3" w:rsidP="000E7B64">
      <w:pPr>
        <w:pStyle w:val="ListParagraph"/>
        <w:tabs>
          <w:tab w:val="left" w:pos="0"/>
        </w:tabs>
        <w:spacing w:after="0"/>
        <w:ind w:left="92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0E7B64">
        <w:rPr>
          <w:rFonts w:ascii="Times New Roman" w:hAnsi="Times New Roman"/>
          <w:sz w:val="28"/>
          <w:szCs w:val="28"/>
          <w:lang w:val="en-US" w:eastAsia="ru-RU"/>
        </w:rPr>
        <w:t xml:space="preserve">M. f. </w:t>
      </w:r>
      <w:proofErr w:type="spellStart"/>
      <w:r w:rsidRPr="000E7B64">
        <w:rPr>
          <w:rFonts w:ascii="Times New Roman" w:hAnsi="Times New Roman"/>
          <w:sz w:val="28"/>
          <w:szCs w:val="28"/>
          <w:lang w:val="en-US" w:eastAsia="ru-RU"/>
        </w:rPr>
        <w:t>solutio</w:t>
      </w:r>
      <w:proofErr w:type="spellEnd"/>
      <w:r w:rsidRPr="000E7B6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0E7B64">
        <w:rPr>
          <w:rFonts w:ascii="Times New Roman" w:hAnsi="Times New Roman"/>
          <w:sz w:val="28"/>
          <w:szCs w:val="28"/>
          <w:lang w:val="en-US" w:eastAsia="ru-RU"/>
        </w:rPr>
        <w:t>sterilisata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8071B3" w:rsidRPr="005302E8" w:rsidRDefault="008071B3" w:rsidP="005302E8">
      <w:pPr>
        <w:pStyle w:val="ListParagraph"/>
        <w:tabs>
          <w:tab w:val="left" w:pos="0"/>
        </w:tabs>
        <w:spacing w:after="0"/>
        <w:ind w:left="92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0E7B6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val="en-US" w:eastAsia="ru-RU"/>
        </w:rPr>
        <w:t>D</w:t>
      </w:r>
      <w:r w:rsidRPr="000E7B64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E31E45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внутривенно,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капельно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один раз в сутки</w:t>
      </w:r>
      <w:r w:rsidRPr="00E31E45">
        <w:rPr>
          <w:rFonts w:ascii="Times New Roman" w:hAnsi="Times New Roman"/>
          <w:sz w:val="28"/>
          <w:szCs w:val="28"/>
          <w:lang w:eastAsia="ru-RU"/>
        </w:rPr>
        <w:t>.</w:t>
      </w:r>
    </w:p>
    <w:p w:rsidR="008071B3" w:rsidRPr="000E7B64" w:rsidRDefault="008071B3" w:rsidP="000E7B64">
      <w:pPr>
        <w:pStyle w:val="ListParagraph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lastRenderedPageBreak/>
        <w:t>Rp</w:t>
      </w:r>
      <w:proofErr w:type="spellEnd"/>
      <w:r w:rsidRPr="00E31E45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Sol.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Mexidoli</w:t>
      </w:r>
      <w:proofErr w:type="spellEnd"/>
      <w:r>
        <w:rPr>
          <w:rFonts w:ascii="Times New Roman" w:hAnsi="Times New Roman"/>
          <w:sz w:val="28"/>
          <w:szCs w:val="28"/>
          <w:lang w:val="en-US" w:eastAsia="ru-RU"/>
        </w:rPr>
        <w:t xml:space="preserve"> 5%- 5.0</w:t>
      </w:r>
    </w:p>
    <w:p w:rsidR="008071B3" w:rsidRPr="000E7B64" w:rsidRDefault="008071B3" w:rsidP="000E7B64">
      <w:pPr>
        <w:pStyle w:val="ListParagraph"/>
        <w:tabs>
          <w:tab w:val="left" w:pos="0"/>
        </w:tabs>
        <w:spacing w:after="0"/>
        <w:ind w:left="928"/>
        <w:jc w:val="both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 xml:space="preserve">      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D.t.d</w:t>
      </w:r>
      <w:proofErr w:type="spellEnd"/>
      <w:r>
        <w:rPr>
          <w:rFonts w:ascii="Times New Roman" w:hAnsi="Times New Roman"/>
          <w:sz w:val="28"/>
          <w:szCs w:val="28"/>
          <w:lang w:val="en-US"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№ 10 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in amp.</w:t>
      </w:r>
    </w:p>
    <w:p w:rsidR="008071B3" w:rsidRPr="000E7B64" w:rsidRDefault="008071B3" w:rsidP="000E7B64">
      <w:pPr>
        <w:pStyle w:val="ListParagraph"/>
        <w:tabs>
          <w:tab w:val="left" w:pos="0"/>
        </w:tabs>
        <w:spacing w:after="0"/>
        <w:ind w:left="92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7B64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0E7B64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 по 5 мл внутривенно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струйно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один раз в день.</w:t>
      </w:r>
      <w:r w:rsidRPr="000E7B64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8071B3" w:rsidRPr="00A32418" w:rsidRDefault="008071B3" w:rsidP="00A32418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71B3" w:rsidRPr="000E7B64" w:rsidRDefault="008071B3" w:rsidP="000E7B64">
      <w:pPr>
        <w:pStyle w:val="ListParagraph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Rp</w:t>
      </w:r>
      <w:proofErr w:type="spellEnd"/>
      <w:r w:rsidRPr="000E7B64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val="en-US" w:eastAsia="ru-RU"/>
        </w:rPr>
        <w:t>Tab</w:t>
      </w:r>
      <w:r w:rsidRPr="000E7B64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Enalaprili</w:t>
      </w:r>
      <w:proofErr w:type="spellEnd"/>
      <w:r w:rsidRPr="000E7B64">
        <w:rPr>
          <w:rFonts w:ascii="Times New Roman" w:hAnsi="Times New Roman"/>
          <w:sz w:val="28"/>
          <w:szCs w:val="28"/>
          <w:lang w:eastAsia="ru-RU"/>
        </w:rPr>
        <w:t xml:space="preserve"> 5 </w:t>
      </w:r>
      <w:r>
        <w:rPr>
          <w:rFonts w:ascii="Times New Roman" w:hAnsi="Times New Roman"/>
          <w:sz w:val="28"/>
          <w:szCs w:val="28"/>
          <w:lang w:val="en-US" w:eastAsia="ru-RU"/>
        </w:rPr>
        <w:t>mg</w:t>
      </w:r>
      <w:r w:rsidRPr="000E7B64">
        <w:rPr>
          <w:rFonts w:ascii="Times New Roman" w:hAnsi="Times New Roman"/>
          <w:sz w:val="28"/>
          <w:szCs w:val="28"/>
          <w:lang w:eastAsia="ru-RU"/>
        </w:rPr>
        <w:t xml:space="preserve"> №20</w:t>
      </w:r>
    </w:p>
    <w:p w:rsidR="008071B3" w:rsidRPr="000E7B64" w:rsidRDefault="008071B3" w:rsidP="000E7B64">
      <w:pPr>
        <w:pStyle w:val="ListParagraph"/>
        <w:tabs>
          <w:tab w:val="left" w:pos="0"/>
        </w:tabs>
        <w:spacing w:after="0"/>
        <w:ind w:left="92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7B64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val="en-US" w:eastAsia="ru-RU"/>
        </w:rPr>
        <w:t>D</w:t>
      </w:r>
      <w:r w:rsidRPr="000E7B64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0E7B64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по</w:t>
      </w:r>
      <w:r w:rsidRPr="000E7B64">
        <w:rPr>
          <w:rFonts w:ascii="Times New Roman" w:hAnsi="Times New Roman"/>
          <w:sz w:val="28"/>
          <w:szCs w:val="28"/>
          <w:lang w:eastAsia="ru-RU"/>
        </w:rPr>
        <w:t xml:space="preserve"> 1 </w:t>
      </w:r>
      <w:r>
        <w:rPr>
          <w:rFonts w:ascii="Times New Roman" w:hAnsi="Times New Roman"/>
          <w:sz w:val="28"/>
          <w:szCs w:val="28"/>
          <w:lang w:eastAsia="ru-RU"/>
        </w:rPr>
        <w:t>таблетке</w:t>
      </w:r>
      <w:r w:rsidRPr="000E7B6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два</w:t>
      </w:r>
      <w:r w:rsidRPr="000E7B6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раза</w:t>
      </w:r>
      <w:r w:rsidRPr="000E7B6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0E7B6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день</w:t>
      </w:r>
      <w:r w:rsidRPr="000E7B64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внутрь</w:t>
      </w:r>
      <w:r w:rsidRPr="000E7B64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постоянно</w:t>
      </w:r>
      <w:r w:rsidRPr="000E7B64">
        <w:rPr>
          <w:rFonts w:ascii="Times New Roman" w:hAnsi="Times New Roman"/>
          <w:sz w:val="28"/>
          <w:szCs w:val="28"/>
          <w:lang w:eastAsia="ru-RU"/>
        </w:rPr>
        <w:t>.</w:t>
      </w:r>
    </w:p>
    <w:p w:rsidR="008071B3" w:rsidRPr="00A32418" w:rsidRDefault="008071B3" w:rsidP="00A32418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71B3" w:rsidRPr="000E7B64" w:rsidRDefault="008071B3" w:rsidP="000E7B64">
      <w:pPr>
        <w:pStyle w:val="ListParagraph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  <w:lang w:val="en-US" w:eastAsia="ru-RU"/>
        </w:rPr>
      </w:pPr>
      <w:proofErr w:type="spellStart"/>
      <w:r w:rsidRPr="008E6DC2">
        <w:rPr>
          <w:rFonts w:ascii="Times New Roman" w:hAnsi="Times New Roman"/>
          <w:sz w:val="28"/>
          <w:szCs w:val="28"/>
          <w:lang w:val="en-US" w:eastAsia="ru-RU"/>
        </w:rPr>
        <w:t>Rp</w:t>
      </w:r>
      <w:proofErr w:type="spellEnd"/>
      <w:r w:rsidRPr="000E7B64">
        <w:rPr>
          <w:rFonts w:ascii="Times New Roman" w:hAnsi="Times New Roman"/>
          <w:sz w:val="28"/>
          <w:szCs w:val="28"/>
          <w:lang w:val="en-US" w:eastAsia="ru-RU"/>
        </w:rPr>
        <w:t xml:space="preserve">. </w:t>
      </w:r>
      <w:r w:rsidRPr="008E6DC2">
        <w:rPr>
          <w:rFonts w:ascii="Times New Roman" w:hAnsi="Times New Roman"/>
          <w:sz w:val="28"/>
          <w:szCs w:val="28"/>
          <w:lang w:val="en-US" w:eastAsia="ru-RU"/>
        </w:rPr>
        <w:t>Tab</w:t>
      </w:r>
      <w:r w:rsidRPr="000E7B64">
        <w:rPr>
          <w:rFonts w:ascii="Times New Roman" w:hAnsi="Times New Roman"/>
          <w:sz w:val="28"/>
          <w:szCs w:val="28"/>
          <w:lang w:val="en-US" w:eastAsia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Hypotiazidi</w:t>
      </w:r>
      <w:proofErr w:type="spellEnd"/>
      <w:r w:rsidRPr="000E7B64">
        <w:rPr>
          <w:rFonts w:ascii="Times New Roman" w:hAnsi="Times New Roman"/>
          <w:sz w:val="28"/>
          <w:szCs w:val="28"/>
          <w:lang w:val="en-US" w:eastAsia="ru-RU"/>
        </w:rPr>
        <w:t xml:space="preserve"> 25</w:t>
      </w:r>
      <w:r>
        <w:rPr>
          <w:rFonts w:ascii="Times New Roman" w:hAnsi="Times New Roman"/>
          <w:sz w:val="28"/>
          <w:szCs w:val="28"/>
          <w:lang w:val="en-US" w:eastAsia="ru-RU"/>
        </w:rPr>
        <w:t>mg</w:t>
      </w:r>
      <w:r w:rsidRPr="000E7B64">
        <w:rPr>
          <w:rFonts w:ascii="Times New Roman" w:hAnsi="Times New Roman"/>
          <w:sz w:val="28"/>
          <w:szCs w:val="28"/>
          <w:lang w:val="en-US" w:eastAsia="ru-RU"/>
        </w:rPr>
        <w:t xml:space="preserve"> № 20</w:t>
      </w:r>
    </w:p>
    <w:p w:rsidR="008071B3" w:rsidRDefault="008071B3" w:rsidP="000E7B64">
      <w:pPr>
        <w:pStyle w:val="ListParagraph"/>
        <w:tabs>
          <w:tab w:val="left" w:pos="0"/>
        </w:tabs>
        <w:spacing w:after="0"/>
        <w:ind w:left="92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7B64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val="en-US" w:eastAsia="ru-RU"/>
        </w:rPr>
        <w:t>D</w:t>
      </w:r>
      <w:r w:rsidRPr="008E6DC2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8E6DC2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по 1 таблетке, один раз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день,утром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внутрь.</w:t>
      </w:r>
    </w:p>
    <w:p w:rsidR="008071B3" w:rsidRPr="00A32418" w:rsidRDefault="008071B3" w:rsidP="00A32418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71B3" w:rsidRPr="008E6DC2" w:rsidRDefault="008071B3" w:rsidP="000E7B64">
      <w:pPr>
        <w:pStyle w:val="ListParagraph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  <w:lang w:val="en-US" w:eastAsia="ru-RU"/>
        </w:rPr>
      </w:pPr>
      <w:proofErr w:type="spellStart"/>
      <w:r w:rsidRPr="008E6DC2">
        <w:rPr>
          <w:rFonts w:ascii="Times New Roman" w:hAnsi="Times New Roman"/>
          <w:sz w:val="28"/>
          <w:szCs w:val="28"/>
          <w:lang w:val="en-US" w:eastAsia="ru-RU"/>
        </w:rPr>
        <w:t>Rp</w:t>
      </w:r>
      <w:proofErr w:type="spellEnd"/>
      <w:r w:rsidRPr="008E6DC2">
        <w:rPr>
          <w:rFonts w:ascii="Times New Roman" w:hAnsi="Times New Roman"/>
          <w:sz w:val="28"/>
          <w:szCs w:val="28"/>
          <w:lang w:val="en-US" w:eastAsia="ru-RU"/>
        </w:rPr>
        <w:t xml:space="preserve">. </w:t>
      </w:r>
      <w:proofErr w:type="spellStart"/>
      <w:r w:rsidRPr="008E6DC2">
        <w:rPr>
          <w:rFonts w:ascii="Times New Roman" w:hAnsi="Times New Roman"/>
          <w:sz w:val="28"/>
          <w:szCs w:val="28"/>
          <w:lang w:val="en-US" w:eastAsia="ru-RU"/>
        </w:rPr>
        <w:t>Acidi</w:t>
      </w:r>
      <w:proofErr w:type="spellEnd"/>
      <w:r w:rsidRPr="008E6DC2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8E6DC2">
        <w:rPr>
          <w:rFonts w:ascii="Times New Roman" w:hAnsi="Times New Roman"/>
          <w:sz w:val="28"/>
          <w:szCs w:val="28"/>
          <w:lang w:val="en-US" w:eastAsia="ru-RU"/>
        </w:rPr>
        <w:t>acetylsalicylici</w:t>
      </w:r>
      <w:proofErr w:type="spellEnd"/>
      <w:r w:rsidRPr="008E6DC2">
        <w:rPr>
          <w:rFonts w:ascii="Times New Roman" w:hAnsi="Times New Roman"/>
          <w:sz w:val="28"/>
          <w:szCs w:val="28"/>
          <w:lang w:val="en-US" w:eastAsia="ru-RU"/>
        </w:rPr>
        <w:t xml:space="preserve"> 100mg 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</w:p>
    <w:p w:rsidR="008071B3" w:rsidRPr="00C93D8E" w:rsidRDefault="008071B3" w:rsidP="000E7B64">
      <w:pPr>
        <w:pStyle w:val="ListParagraph"/>
        <w:tabs>
          <w:tab w:val="left" w:pos="0"/>
        </w:tabs>
        <w:spacing w:after="0"/>
        <w:ind w:left="92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val="en-US" w:eastAsia="ru-RU"/>
        </w:rPr>
        <w:t>D</w:t>
      </w:r>
      <w:r w:rsidRPr="008E6DC2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8E6DC2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val="en-US" w:eastAsia="ru-RU"/>
        </w:rPr>
        <w:t>d</w:t>
      </w:r>
      <w:r w:rsidRPr="008E6DC2">
        <w:rPr>
          <w:rFonts w:ascii="Times New Roman" w:hAnsi="Times New Roman"/>
          <w:sz w:val="28"/>
          <w:szCs w:val="28"/>
          <w:lang w:eastAsia="ru-RU"/>
        </w:rPr>
        <w:t xml:space="preserve">. </w:t>
      </w:r>
      <w:smartTag w:uri="urn:schemas-microsoft-com:office:smarttags" w:element="metricconverter">
        <w:smartTagPr>
          <w:attr w:name="ProductID" w:val="30 in"/>
        </w:smartTagPr>
        <w:r w:rsidRPr="008E6DC2">
          <w:rPr>
            <w:rFonts w:ascii="Times New Roman" w:hAnsi="Times New Roman"/>
            <w:sz w:val="28"/>
            <w:szCs w:val="28"/>
            <w:lang w:eastAsia="ru-RU"/>
          </w:rPr>
          <w:t>3</w:t>
        </w:r>
        <w:r w:rsidRPr="00C93D8E">
          <w:rPr>
            <w:rFonts w:ascii="Times New Roman" w:hAnsi="Times New Roman"/>
            <w:sz w:val="28"/>
            <w:szCs w:val="28"/>
            <w:lang w:eastAsia="ru-RU"/>
          </w:rPr>
          <w:t xml:space="preserve">0 </w:t>
        </w:r>
        <w:r>
          <w:rPr>
            <w:rFonts w:ascii="Times New Roman" w:hAnsi="Times New Roman"/>
            <w:sz w:val="28"/>
            <w:szCs w:val="28"/>
            <w:lang w:val="en-US" w:eastAsia="ru-RU"/>
          </w:rPr>
          <w:t>in</w:t>
        </w:r>
      </w:smartTag>
      <w:r w:rsidRPr="00C93D8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tab</w:t>
      </w:r>
      <w:r w:rsidRPr="00C93D8E">
        <w:rPr>
          <w:rFonts w:ascii="Times New Roman" w:hAnsi="Times New Roman"/>
          <w:sz w:val="28"/>
          <w:szCs w:val="28"/>
          <w:lang w:eastAsia="ru-RU"/>
        </w:rPr>
        <w:t>.</w:t>
      </w:r>
    </w:p>
    <w:p w:rsidR="008071B3" w:rsidRPr="005302E8" w:rsidRDefault="008071B3" w:rsidP="005302E8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6DC2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8E6DC2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8E6DC2"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8E6DC2">
        <w:rPr>
          <w:rFonts w:ascii="Times New Roman" w:hAnsi="Times New Roman"/>
          <w:sz w:val="28"/>
          <w:szCs w:val="28"/>
          <w:lang w:eastAsia="ru-RU"/>
        </w:rPr>
        <w:t>. по 1/4 таблетке, один раз в день, на ночь</w:t>
      </w:r>
      <w:r>
        <w:rPr>
          <w:rFonts w:ascii="Times New Roman" w:hAnsi="Times New Roman"/>
          <w:sz w:val="28"/>
          <w:szCs w:val="28"/>
          <w:lang w:eastAsia="ru-RU"/>
        </w:rPr>
        <w:t>, внутрь.</w:t>
      </w:r>
    </w:p>
    <w:p w:rsidR="008071B3" w:rsidRPr="006D2648" w:rsidRDefault="008071B3" w:rsidP="006D2648">
      <w:pPr>
        <w:rPr>
          <w:sz w:val="28"/>
          <w:szCs w:val="28"/>
        </w:rPr>
      </w:pPr>
    </w:p>
    <w:p w:rsidR="008071B3" w:rsidRPr="00632F27" w:rsidRDefault="008071B3" w:rsidP="00632F27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 w:rsidRPr="00BC33A0">
        <w:rPr>
          <w:rFonts w:ascii="Times New Roman" w:eastAsia="MS Mincho" w:hAnsi="Times New Roman"/>
          <w:sz w:val="24"/>
          <w:szCs w:val="24"/>
          <w:lang w:eastAsia="ru-RU"/>
        </w:rPr>
        <w:t>ДНЕВНИКИ</w:t>
      </w:r>
    </w:p>
    <w:p w:rsidR="008071B3" w:rsidRPr="00632F27" w:rsidRDefault="008071B3" w:rsidP="00632F2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 w:rsidRPr="00632F27">
        <w:rPr>
          <w:rFonts w:ascii="Times New Roman" w:eastAsia="MS Mincho" w:hAnsi="Times New Roman"/>
          <w:sz w:val="24"/>
          <w:szCs w:val="24"/>
          <w:lang w:eastAsia="ru-RU"/>
        </w:rPr>
        <w:t xml:space="preserve">    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56"/>
        <w:gridCol w:w="5998"/>
        <w:gridCol w:w="2977"/>
      </w:tblGrid>
      <w:tr w:rsidR="008071B3" w:rsidRPr="00ED60D8" w:rsidTr="00BC33A0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B3" w:rsidRPr="00632F27" w:rsidRDefault="008071B3" w:rsidP="00632F2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632F27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B3" w:rsidRPr="00632F27" w:rsidRDefault="008071B3" w:rsidP="00632F2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1B3" w:rsidRPr="00632F27" w:rsidRDefault="008071B3" w:rsidP="00632F2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632F27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Назначения </w:t>
            </w:r>
          </w:p>
        </w:tc>
      </w:tr>
      <w:tr w:rsidR="008071B3" w:rsidRPr="00ED60D8" w:rsidTr="00BC33A0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B3" w:rsidRPr="00632F27" w:rsidRDefault="008071B3" w:rsidP="00632F2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  <w:t>01.04.14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B3" w:rsidRDefault="008071B3" w:rsidP="00FD0FEB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Жалобы на головные боли и боли в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затылочно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-шейной области.</w:t>
            </w:r>
          </w:p>
          <w:p w:rsidR="008071B3" w:rsidRDefault="008071B3" w:rsidP="00FD0FEB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632F27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Состояние относительн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о удовлетворительное. Температура 36,</w:t>
            </w:r>
            <w:r w:rsidRPr="00782E08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4</w:t>
            </w:r>
            <w:r w:rsidRPr="00782E08">
              <w:rPr>
                <w:rFonts w:ascii="Times New Roman" w:eastAsia="MS Mincho" w:hAnsi="Times New Roman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8071B3" w:rsidRDefault="008071B3" w:rsidP="00FD0FEB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632F27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В неврологическом статусе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: Сознание ясное. Менингеальных знаков нет. Зрачки </w:t>
            </w:r>
            <w:r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  <w:t>D</w:t>
            </w:r>
            <w:r w:rsidRPr="00187AF5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,фотореакция хорошая. Речь и глотание не нарушены.</w:t>
            </w:r>
            <w:r w:rsidRPr="00632F27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Рефлексы средней живости. Положительный с-м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Бабинского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справа. Чувствительность не нарушена.</w:t>
            </w:r>
          </w:p>
          <w:p w:rsidR="008071B3" w:rsidRDefault="008071B3" w:rsidP="00FD0FEB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Кожные покровы бледноваты. Видимые слизистые чистые, без признаков воспаления. </w:t>
            </w:r>
            <w:r w:rsidRPr="00632F27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Дыхание везикулярное, хрипов не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т. ЧДД 18 в мин Тоны сердца приглушены,  ритмичные</w:t>
            </w:r>
            <w:r w:rsidRPr="00632F27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АД 1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65/90мм.рт.ст., ослабление второго тона на верхушке. ЧСС 78 с мин. Живот мягкий, безболезненный. Физиологические отправления без особенностей.</w:t>
            </w:r>
            <w:r w:rsidRPr="00632F27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8071B3" w:rsidRPr="00632F27" w:rsidRDefault="008071B3" w:rsidP="00187AF5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632F27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Леч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ение получает.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1B3" w:rsidRPr="00BC33A0" w:rsidRDefault="008071B3" w:rsidP="00BC33A0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</w:pPr>
            <w:r w:rsidRPr="006D4E31"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  <w:t>1.</w:t>
            </w:r>
            <w:r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  <w:t xml:space="preserve">Sol.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  <w:t>Glucosi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  <w:t xml:space="preserve"> 5%</w:t>
            </w:r>
            <w:r w:rsidRPr="00BC33A0"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  <w:t>-200.0</w:t>
            </w:r>
          </w:p>
          <w:p w:rsidR="008071B3" w:rsidRPr="00BC33A0" w:rsidRDefault="008071B3" w:rsidP="00BC33A0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  <w:t xml:space="preserve">Sol.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  <w:t>Kalii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  <w:t>ch</w:t>
            </w:r>
            <w:r w:rsidRPr="00BC33A0"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  <w:t>.</w:t>
            </w:r>
            <w:proofErr w:type="spellEnd"/>
            <w:r w:rsidRPr="00BC33A0"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  <w:t xml:space="preserve">4%- 10.0 Sol.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  <w:t>Magnii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  <w:t>sulf</w:t>
            </w:r>
            <w:proofErr w:type="spellEnd"/>
            <w:r w:rsidRPr="00BC33A0"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  <w:t xml:space="preserve"> 25%-10.0</w:t>
            </w:r>
          </w:p>
          <w:p w:rsidR="008071B3" w:rsidRPr="006D4E31" w:rsidRDefault="008071B3" w:rsidP="00BC33A0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</w:pPr>
            <w:r w:rsidRPr="00BC33A0"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  <w:t>Sol</w:t>
            </w:r>
            <w:r w:rsidRPr="006D4E31"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BC33A0"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  <w:t>Digoxini</w:t>
            </w:r>
            <w:proofErr w:type="spellEnd"/>
            <w:r w:rsidRPr="006D4E31"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  <w:t xml:space="preserve"> 0.025% - 0.5</w:t>
            </w:r>
          </w:p>
          <w:p w:rsidR="008071B3" w:rsidRPr="006D4E31" w:rsidRDefault="008071B3" w:rsidP="00BC33A0">
            <w:pPr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В</w:t>
            </w:r>
            <w:r w:rsidRPr="006D4E31"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в</w:t>
            </w:r>
            <w:r w:rsidRPr="006D4E31"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капельно</w:t>
            </w:r>
            <w:proofErr w:type="spellEnd"/>
          </w:p>
          <w:p w:rsidR="008071B3" w:rsidRPr="006D4E31" w:rsidRDefault="008071B3" w:rsidP="00BC33A0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D4E31"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  <w:t>2.</w:t>
            </w:r>
            <w:r w:rsidRPr="006D4E31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A324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Tab</w:t>
            </w:r>
            <w:r w:rsidRPr="006D4E31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A324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Enalaprili</w:t>
            </w:r>
            <w:proofErr w:type="spellEnd"/>
            <w:r w:rsidRPr="006D4E31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5 </w:t>
            </w:r>
            <w:r w:rsidRPr="00A324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mg</w:t>
            </w:r>
            <w:r w:rsidRPr="006D4E31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         </w:t>
            </w:r>
            <w:r w:rsidRPr="00A32418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 w:rsidRPr="006D4E31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1 </w:t>
            </w:r>
            <w:r w:rsidRPr="00A32418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6D4E31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A3241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Pr="006D4E31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2</w:t>
            </w:r>
            <w:r w:rsidRPr="00A32418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6D4E31">
              <w:rPr>
                <w:rFonts w:ascii="Times New Roman" w:hAnsi="Times New Roman"/>
                <w:sz w:val="24"/>
                <w:szCs w:val="24"/>
                <w:lang w:val="en-US" w:eastAsia="ru-RU"/>
              </w:rPr>
              <w:t>/</w:t>
            </w:r>
            <w:r w:rsidRPr="00A32418">
              <w:rPr>
                <w:rFonts w:ascii="Times New Roman" w:hAnsi="Times New Roman"/>
                <w:sz w:val="24"/>
                <w:szCs w:val="24"/>
                <w:lang w:eastAsia="ru-RU"/>
              </w:rPr>
              <w:t>день</w:t>
            </w:r>
          </w:p>
          <w:p w:rsidR="008071B3" w:rsidRPr="006D4E31" w:rsidRDefault="008071B3" w:rsidP="00BC33A0">
            <w:pPr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</w:pPr>
            <w:r w:rsidRPr="006D4E31">
              <w:rPr>
                <w:rFonts w:ascii="Times New Roman" w:hAnsi="Times New Roman"/>
                <w:sz w:val="24"/>
                <w:szCs w:val="24"/>
                <w:lang w:val="en-US" w:eastAsia="ru-RU"/>
              </w:rPr>
              <w:t>3.</w:t>
            </w:r>
            <w:r w:rsidRPr="006D4E31">
              <w:rPr>
                <w:sz w:val="24"/>
                <w:szCs w:val="24"/>
                <w:lang w:val="en-US"/>
              </w:rPr>
              <w:t xml:space="preserve"> </w:t>
            </w:r>
            <w:r w:rsidRPr="006D4E31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Tab. </w:t>
            </w:r>
            <w:proofErr w:type="spellStart"/>
            <w:r w:rsidRPr="006D4E31">
              <w:rPr>
                <w:rFonts w:ascii="Times New Roman" w:hAnsi="Times New Roman"/>
                <w:sz w:val="24"/>
                <w:szCs w:val="24"/>
                <w:lang w:val="en-US" w:eastAsia="ru-RU"/>
              </w:rPr>
              <w:t>Hypotiazidi</w:t>
            </w:r>
            <w:proofErr w:type="spellEnd"/>
            <w:r w:rsidRPr="006D4E31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25mg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 w:rsidRPr="006D4E31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6D4E31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утром</w:t>
            </w:r>
          </w:p>
          <w:p w:rsidR="008071B3" w:rsidRPr="00A32418" w:rsidRDefault="008071B3" w:rsidP="00A32418">
            <w:pP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Тав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324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Acidi</w:t>
            </w:r>
            <w:proofErr w:type="spellEnd"/>
            <w:r w:rsidRPr="00A324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4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acetylsalicylici</w:t>
            </w:r>
            <w:proofErr w:type="spellEnd"/>
            <w:r w:rsidRPr="00A324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100</w:t>
            </w:r>
            <w:r w:rsidRPr="00A324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mg</w:t>
            </w:r>
            <w:r w:rsidRPr="00A324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по 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 х на </w:t>
            </w:r>
            <w:r w:rsidRPr="00A32418">
              <w:rPr>
                <w:rFonts w:ascii="Times New Roman" w:hAnsi="Times New Roman"/>
                <w:sz w:val="24"/>
                <w:szCs w:val="24"/>
                <w:lang w:eastAsia="ru-RU"/>
              </w:rPr>
              <w:t>ночь</w:t>
            </w:r>
          </w:p>
        </w:tc>
      </w:tr>
      <w:tr w:rsidR="008071B3" w:rsidRPr="00ED60D8" w:rsidTr="00BC33A0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B3" w:rsidRPr="00632F27" w:rsidRDefault="008071B3" w:rsidP="00632F2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782E08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02.04.14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B3" w:rsidRDefault="008071B3" w:rsidP="00FD0FEB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Жалобы: на головную боль.</w:t>
            </w:r>
          </w:p>
          <w:p w:rsidR="008071B3" w:rsidRDefault="008071B3" w:rsidP="00782E08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Соматический статус: </w:t>
            </w:r>
            <w:r w:rsidRPr="00632F27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Состояние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</w:t>
            </w:r>
            <w:r w:rsidRPr="00632F27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удовлетворительное</w:t>
            </w:r>
            <w:r w:rsidRPr="00632F27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. Температура 36,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MS Mincho" w:hAnsi="Times New Roman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С. АД 130/80мм.рт ст</w:t>
            </w:r>
            <w:r w:rsidRPr="00632F27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Кожные покровы обычной окраски, чистые. Видимые слизистые чистые, без признаков воспаления. </w:t>
            </w:r>
            <w:r w:rsidRPr="00632F27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Дыхание везикулярное, хрипов нет.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ЧДД 16 в мин. Тоны сердца приглушены</w:t>
            </w:r>
            <w:r w:rsidRPr="00632F27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, ритмичные.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ЧСС 80 в мин. Живот мягкий, безболезненный</w:t>
            </w:r>
            <w:r w:rsidRPr="00632F27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Физиологические отправления без особенностей.</w:t>
            </w:r>
          </w:p>
          <w:p w:rsidR="008071B3" w:rsidRDefault="008071B3" w:rsidP="00536358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632F27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В неврологическом статусе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:</w:t>
            </w:r>
            <w:r w:rsidRPr="00632F27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Сознание ясное. Менингеальных знаков нет. Зрачки </w:t>
            </w:r>
            <w:r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  <w:t>D</w:t>
            </w:r>
            <w:r w:rsidRPr="00187AF5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,фотореакция -  хорошая. Речь и глотание не нарушены.</w:t>
            </w:r>
            <w:r w:rsidRPr="00632F27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Рефлексы средней живости. С-м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Бабинского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справа отрицатель-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ный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. Чувствительность не нарушена.</w:t>
            </w:r>
          </w:p>
          <w:p w:rsidR="008071B3" w:rsidRPr="00632F27" w:rsidRDefault="008071B3" w:rsidP="00782E08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632F27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Лечение получает,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1B3" w:rsidRPr="00632F27" w:rsidRDefault="008071B3" w:rsidP="00A32418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632F27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Лечение 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то же</w:t>
            </w:r>
          </w:p>
        </w:tc>
      </w:tr>
      <w:tr w:rsidR="008071B3" w:rsidRPr="00ED60D8" w:rsidTr="00BC33A0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B3" w:rsidRPr="00536358" w:rsidRDefault="008071B3" w:rsidP="00632F2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536358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lastRenderedPageBreak/>
              <w:t>03.04.14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B3" w:rsidRDefault="008071B3" w:rsidP="00782E08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Жалоб нет.</w:t>
            </w:r>
          </w:p>
          <w:p w:rsidR="008071B3" w:rsidRDefault="008071B3" w:rsidP="00782E08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Соматический статус: </w:t>
            </w:r>
            <w:r w:rsidRPr="00632F27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Состояние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</w:t>
            </w:r>
            <w:r w:rsidRPr="00632F27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удовлетворительное</w:t>
            </w:r>
            <w:r w:rsidRPr="00632F27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. Температура 36,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MS Mincho" w:hAnsi="Times New Roman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С. Кожные покровы обычной окраски, чистые. Видимые слизистые чистые, без признаков воспаления. </w:t>
            </w:r>
            <w:r w:rsidRPr="00632F27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Дыхание везикулярное, хрипов нет. 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ЧДД 17 в мин. Тоны сердца приглушены</w:t>
            </w:r>
            <w:r w:rsidRPr="00632F27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, ритмичные.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ЧСС 79 уд в мин. АД 140/80мм.рт ст. Живот мягкий, безболезненный при пальпации. Физиологические отправления  без особенностей</w:t>
            </w:r>
            <w:r w:rsidRPr="00632F27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8071B3" w:rsidRPr="00632F27" w:rsidRDefault="008071B3" w:rsidP="00782E08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632F27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В неврологическом статусе 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без отрицательной динамики. Сознание ясное. Оболочечных  знаков нет. Зрачки </w:t>
            </w:r>
            <w:r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  <w:t>D</w:t>
            </w:r>
            <w:r w:rsidRPr="00187AF5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,фотореакция - хорошая. Речь и глотание не нарушены.</w:t>
            </w:r>
            <w:r w:rsidRPr="00632F27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Рефлексы средней живости. С-м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Бабинского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справа - отрицательный. Чувствительность не нарушена.</w:t>
            </w:r>
            <w:r w:rsidRPr="00632F27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Лечение получает,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1B3" w:rsidRDefault="008071B3" w:rsidP="00632F2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  <w:p w:rsidR="008071B3" w:rsidRPr="00A32418" w:rsidRDefault="008071B3" w:rsidP="00632F2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A324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324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Sol</w:t>
            </w:r>
            <w:r w:rsidRPr="00A324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324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Mexidoli</w:t>
            </w:r>
            <w:proofErr w:type="spellEnd"/>
            <w:r w:rsidRPr="00A324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5%- 5.0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по 5 мл в/в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струйно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8071B3" w:rsidRDefault="008071B3" w:rsidP="006D2648">
      <w:pPr>
        <w:rPr>
          <w:sz w:val="28"/>
          <w:szCs w:val="28"/>
        </w:rPr>
      </w:pPr>
    </w:p>
    <w:p w:rsidR="008071B3" w:rsidRDefault="008071B3" w:rsidP="006D2648">
      <w:pPr>
        <w:rPr>
          <w:sz w:val="28"/>
          <w:szCs w:val="28"/>
        </w:rPr>
      </w:pPr>
    </w:p>
    <w:p w:rsidR="008071B3" w:rsidRDefault="008071B3" w:rsidP="00A66DC6">
      <w:pPr>
        <w:jc w:val="center"/>
        <w:rPr>
          <w:rFonts w:ascii="Times New Roman" w:hAnsi="Times New Roman"/>
          <w:sz w:val="28"/>
          <w:szCs w:val="28"/>
        </w:rPr>
      </w:pPr>
      <w:r w:rsidRPr="00A66DC6">
        <w:rPr>
          <w:rFonts w:ascii="Times New Roman" w:hAnsi="Times New Roman"/>
          <w:sz w:val="28"/>
          <w:szCs w:val="28"/>
        </w:rPr>
        <w:t>ЭПИКРИЗ</w:t>
      </w:r>
    </w:p>
    <w:p w:rsidR="008071B3" w:rsidRPr="00E44AFE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Больная </w:t>
      </w:r>
      <w:r w:rsidRPr="006D4E31">
        <w:rPr>
          <w:rFonts w:ascii="Times New Roman" w:hAnsi="Times New Roman"/>
          <w:sz w:val="28"/>
          <w:szCs w:val="28"/>
        </w:rPr>
        <w:t>*****</w:t>
      </w:r>
      <w:r>
        <w:rPr>
          <w:rFonts w:ascii="Times New Roman" w:hAnsi="Times New Roman"/>
          <w:sz w:val="28"/>
          <w:szCs w:val="28"/>
        </w:rPr>
        <w:t>,</w:t>
      </w:r>
      <w:r w:rsidRPr="00E44AFE">
        <w:rPr>
          <w:rFonts w:ascii="Times New Roman" w:hAnsi="Times New Roman"/>
          <w:sz w:val="28"/>
          <w:szCs w:val="28"/>
        </w:rPr>
        <w:t xml:space="preserve"> 24.03.1940 (74 года)</w:t>
      </w:r>
      <w:r>
        <w:rPr>
          <w:rFonts w:ascii="Times New Roman" w:hAnsi="Times New Roman"/>
          <w:sz w:val="28"/>
          <w:szCs w:val="28"/>
        </w:rPr>
        <w:t xml:space="preserve">. Находится на лечении в неврологическом отделении ГОБУЗ «ЦПКБ кл.№1» с 31.03.14г, с диагнозом: ТИА в бассейне левой средней мозговой артерии на фоне Гипертонической болезни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ст. риск 4. от 31.04.14г.</w:t>
      </w:r>
    </w:p>
    <w:p w:rsidR="008071B3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Поступила с жалобами на:</w:t>
      </w:r>
      <w:r w:rsidRPr="009F391F">
        <w:rPr>
          <w:rFonts w:ascii="Times New Roman" w:hAnsi="Times New Roman"/>
          <w:sz w:val="28"/>
          <w:szCs w:val="28"/>
        </w:rPr>
        <w:t xml:space="preserve"> </w:t>
      </w:r>
      <w:r w:rsidRPr="00E44AFE">
        <w:rPr>
          <w:rFonts w:ascii="Times New Roman" w:hAnsi="Times New Roman"/>
          <w:sz w:val="28"/>
          <w:szCs w:val="28"/>
        </w:rPr>
        <w:t>давящие, сжимающие боли в затылочной области и воротниковой зоне, чувство онемения верхней и нижней конечности</w:t>
      </w:r>
      <w:r>
        <w:rPr>
          <w:rFonts w:ascii="Times New Roman" w:hAnsi="Times New Roman"/>
          <w:sz w:val="28"/>
          <w:szCs w:val="28"/>
        </w:rPr>
        <w:t xml:space="preserve"> справа</w:t>
      </w:r>
      <w:r w:rsidRPr="00E44AFE">
        <w:rPr>
          <w:rFonts w:ascii="Times New Roman" w:hAnsi="Times New Roman"/>
          <w:sz w:val="28"/>
          <w:szCs w:val="28"/>
        </w:rPr>
        <w:t xml:space="preserve">, онемение языка, </w:t>
      </w:r>
      <w:r>
        <w:rPr>
          <w:rFonts w:ascii="Times New Roman" w:hAnsi="Times New Roman"/>
          <w:sz w:val="28"/>
          <w:szCs w:val="28"/>
        </w:rPr>
        <w:t>нарушение речи, повышение АД до 180/ 90.</w:t>
      </w:r>
    </w:p>
    <w:p w:rsidR="008071B3" w:rsidRPr="00E44AFE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анамнеза: в 2009г перенесла острое нарушение мозгового кровообращения, с того времени считает себя больной гипертонической болезнью, постоянно принимала гипотензивные препараты (</w:t>
      </w:r>
      <w:proofErr w:type="spellStart"/>
      <w:r>
        <w:rPr>
          <w:rFonts w:ascii="Times New Roman" w:hAnsi="Times New Roman"/>
          <w:sz w:val="28"/>
          <w:szCs w:val="28"/>
        </w:rPr>
        <w:t>капотен</w:t>
      </w:r>
      <w:proofErr w:type="spellEnd"/>
      <w:r>
        <w:rPr>
          <w:rFonts w:ascii="Times New Roman" w:hAnsi="Times New Roman"/>
          <w:sz w:val="28"/>
          <w:szCs w:val="28"/>
        </w:rPr>
        <w:t>). До поступления в клинику н</w:t>
      </w:r>
      <w:r w:rsidRPr="00E44AFE">
        <w:rPr>
          <w:rFonts w:ascii="Times New Roman" w:hAnsi="Times New Roman"/>
          <w:sz w:val="28"/>
          <w:szCs w:val="28"/>
        </w:rPr>
        <w:t>аходилась на лечении в условиях дневного стационара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E44AFE">
        <w:rPr>
          <w:rFonts w:ascii="Times New Roman" w:hAnsi="Times New Roman"/>
          <w:sz w:val="28"/>
          <w:szCs w:val="28"/>
        </w:rPr>
        <w:t>Батецкой ЦРБ с</w:t>
      </w:r>
      <w:r>
        <w:rPr>
          <w:rFonts w:ascii="Times New Roman" w:hAnsi="Times New Roman"/>
          <w:sz w:val="28"/>
          <w:szCs w:val="28"/>
        </w:rPr>
        <w:t xml:space="preserve"> 22.03.2014 г. с </w:t>
      </w:r>
      <w:r w:rsidRPr="00E44AFE">
        <w:rPr>
          <w:rFonts w:ascii="Times New Roman" w:hAnsi="Times New Roman"/>
          <w:sz w:val="28"/>
          <w:szCs w:val="28"/>
        </w:rPr>
        <w:t>диагнозом</w:t>
      </w:r>
      <w:r>
        <w:rPr>
          <w:rFonts w:ascii="Times New Roman" w:hAnsi="Times New Roman"/>
          <w:sz w:val="28"/>
          <w:szCs w:val="28"/>
        </w:rPr>
        <w:t>: О</w:t>
      </w:r>
      <w:r w:rsidRPr="00E44AFE">
        <w:rPr>
          <w:rFonts w:ascii="Times New Roman" w:hAnsi="Times New Roman"/>
          <w:sz w:val="28"/>
          <w:szCs w:val="28"/>
        </w:rPr>
        <w:t>стеохондроз шейного отдела позв</w:t>
      </w:r>
      <w:r>
        <w:rPr>
          <w:rFonts w:ascii="Times New Roman" w:hAnsi="Times New Roman"/>
          <w:sz w:val="28"/>
          <w:szCs w:val="28"/>
        </w:rPr>
        <w:t>оночника, и получала лечение: нестероидные противовоспалительные средства</w:t>
      </w:r>
      <w:r w:rsidRPr="00E44AF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44AFE">
        <w:rPr>
          <w:rFonts w:ascii="Times New Roman" w:hAnsi="Times New Roman"/>
          <w:sz w:val="28"/>
          <w:szCs w:val="28"/>
        </w:rPr>
        <w:t>витамино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Pr="00E44AFE">
        <w:rPr>
          <w:rFonts w:ascii="Times New Roman" w:hAnsi="Times New Roman"/>
          <w:sz w:val="28"/>
          <w:szCs w:val="28"/>
        </w:rPr>
        <w:t xml:space="preserve">терапию, электролечение в </w:t>
      </w:r>
      <w:proofErr w:type="spellStart"/>
      <w:r w:rsidRPr="00E44AFE">
        <w:rPr>
          <w:rFonts w:ascii="Times New Roman" w:hAnsi="Times New Roman"/>
          <w:sz w:val="28"/>
          <w:szCs w:val="28"/>
        </w:rPr>
        <w:t>физиокабинете</w:t>
      </w:r>
      <w:proofErr w:type="spellEnd"/>
      <w:r w:rsidRPr="00E44AFE">
        <w:rPr>
          <w:rFonts w:ascii="Times New Roman" w:hAnsi="Times New Roman"/>
          <w:sz w:val="28"/>
          <w:szCs w:val="28"/>
        </w:rPr>
        <w:t>. 31 марта 2014 года</w:t>
      </w:r>
      <w:r>
        <w:rPr>
          <w:rFonts w:ascii="Times New Roman" w:hAnsi="Times New Roman"/>
          <w:sz w:val="28"/>
          <w:szCs w:val="28"/>
        </w:rPr>
        <w:t xml:space="preserve">, придя домой после </w:t>
      </w:r>
      <w:proofErr w:type="spellStart"/>
      <w:r>
        <w:rPr>
          <w:rFonts w:ascii="Times New Roman" w:hAnsi="Times New Roman"/>
          <w:sz w:val="28"/>
          <w:szCs w:val="28"/>
        </w:rPr>
        <w:t>физиопроцедуры</w:t>
      </w:r>
      <w:proofErr w:type="spellEnd"/>
      <w:r>
        <w:rPr>
          <w:rFonts w:ascii="Times New Roman" w:hAnsi="Times New Roman"/>
          <w:sz w:val="28"/>
          <w:szCs w:val="28"/>
        </w:rPr>
        <w:t xml:space="preserve"> почувствовала боль в затылочной области, давящего характера, нарушение движения в верхней и нижней конечностях справа, онемение языка и нарушение речи. Вызвала скорую медицинскую помощь и была доставлена </w:t>
      </w:r>
      <w:r w:rsidRPr="00E44AF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ГОБУЗ «ЦПКБ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.№ 1» города Великого Новгорода для госпитализации в неврологическое отделение с </w:t>
      </w:r>
      <w:r>
        <w:rPr>
          <w:rFonts w:ascii="Times New Roman" w:hAnsi="Times New Roman"/>
          <w:sz w:val="28"/>
          <w:szCs w:val="28"/>
        </w:rPr>
        <w:lastRenderedPageBreak/>
        <w:t xml:space="preserve">диагнозом: Острое нарушение мозгового кровообращения в бассейне левой средней мозговой артерии </w:t>
      </w:r>
      <w:r w:rsidRPr="00E44AFE">
        <w:rPr>
          <w:rFonts w:ascii="Times New Roman" w:hAnsi="Times New Roman"/>
          <w:sz w:val="28"/>
          <w:szCs w:val="28"/>
        </w:rPr>
        <w:t>по ишемическому типу</w:t>
      </w:r>
      <w:r>
        <w:rPr>
          <w:rFonts w:ascii="Times New Roman" w:hAnsi="Times New Roman"/>
          <w:sz w:val="28"/>
          <w:szCs w:val="28"/>
        </w:rPr>
        <w:t>.</w:t>
      </w:r>
    </w:p>
    <w:p w:rsidR="008071B3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неврологическом статусе при поступлении: </w:t>
      </w:r>
      <w:r w:rsidRPr="00CD3599">
        <w:rPr>
          <w:rFonts w:ascii="Times New Roman" w:hAnsi="Times New Roman"/>
          <w:sz w:val="28"/>
          <w:szCs w:val="28"/>
        </w:rPr>
        <w:t>Сознание ясное. Зрачки D=S 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3599">
        <w:rPr>
          <w:rFonts w:ascii="Times New Roman" w:hAnsi="Times New Roman"/>
          <w:sz w:val="28"/>
          <w:szCs w:val="28"/>
        </w:rPr>
        <w:t xml:space="preserve">фотореакция хорошая </w:t>
      </w:r>
      <w:r>
        <w:rPr>
          <w:rFonts w:ascii="Times New Roman" w:hAnsi="Times New Roman"/>
          <w:sz w:val="28"/>
          <w:szCs w:val="28"/>
        </w:rPr>
        <w:t>,</w:t>
      </w:r>
      <w:r w:rsidRPr="000072D5">
        <w:rPr>
          <w:rFonts w:ascii="Times New Roman" w:hAnsi="Times New Roman"/>
          <w:sz w:val="28"/>
          <w:szCs w:val="28"/>
        </w:rPr>
        <w:t>нарушение конвергенции с двух сторон</w:t>
      </w:r>
      <w:r w:rsidRPr="00CD3599">
        <w:rPr>
          <w:rFonts w:ascii="Times New Roman" w:hAnsi="Times New Roman"/>
          <w:sz w:val="28"/>
          <w:szCs w:val="28"/>
        </w:rPr>
        <w:t>. Речь и глотание не нарушены. Рефлексы средней живости</w:t>
      </w:r>
      <w:r w:rsidRPr="000072D5">
        <w:rPr>
          <w:rFonts w:ascii="Times New Roman" w:hAnsi="Times New Roman"/>
          <w:sz w:val="28"/>
          <w:szCs w:val="28"/>
        </w:rPr>
        <w:t xml:space="preserve">, сглаженность носогубной складки справа, наличие хоботкового рефлекса, положительный симптом </w:t>
      </w:r>
      <w:proofErr w:type="spellStart"/>
      <w:r w:rsidRPr="000072D5">
        <w:rPr>
          <w:rFonts w:ascii="Times New Roman" w:hAnsi="Times New Roman"/>
          <w:sz w:val="28"/>
          <w:szCs w:val="28"/>
        </w:rPr>
        <w:t>Бабинског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 xml:space="preserve"> справа.</w:t>
      </w:r>
      <w:r w:rsidRPr="00C375DA">
        <w:rPr>
          <w:rFonts w:ascii="Times New Roman" w:hAnsi="Times New Roman"/>
          <w:sz w:val="28"/>
          <w:szCs w:val="28"/>
        </w:rPr>
        <w:t xml:space="preserve"> </w:t>
      </w:r>
      <w:r w:rsidRPr="00CD3599">
        <w:rPr>
          <w:rFonts w:ascii="Times New Roman" w:hAnsi="Times New Roman"/>
          <w:sz w:val="28"/>
          <w:szCs w:val="28"/>
        </w:rPr>
        <w:t>Менинг</w:t>
      </w:r>
      <w:r>
        <w:rPr>
          <w:rFonts w:ascii="Times New Roman" w:hAnsi="Times New Roman"/>
          <w:sz w:val="28"/>
          <w:szCs w:val="28"/>
        </w:rPr>
        <w:t>е</w:t>
      </w:r>
      <w:r w:rsidRPr="00CD3599">
        <w:rPr>
          <w:rFonts w:ascii="Times New Roman" w:hAnsi="Times New Roman"/>
          <w:sz w:val="28"/>
          <w:szCs w:val="28"/>
        </w:rPr>
        <w:t>альных знаков нет.</w:t>
      </w:r>
    </w:p>
    <w:p w:rsidR="008071B3" w:rsidRPr="004F207E" w:rsidRDefault="008071B3" w:rsidP="00434035">
      <w:pPr>
        <w:spacing w:after="12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CD3599">
        <w:rPr>
          <w:rFonts w:ascii="Times New Roman" w:hAnsi="Times New Roman"/>
          <w:sz w:val="28"/>
          <w:szCs w:val="28"/>
        </w:rPr>
        <w:t>Соматический статус:</w:t>
      </w:r>
      <w:r w:rsidRPr="00CD3599">
        <w:rPr>
          <w:rFonts w:ascii="Times New Roman" w:eastAsia="MS Mincho" w:hAnsi="Times New Roman"/>
          <w:sz w:val="28"/>
          <w:szCs w:val="28"/>
          <w:lang w:eastAsia="ru-RU"/>
        </w:rPr>
        <w:t xml:space="preserve"> Состояние относительно удовлетворительное. Температура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 тела </w:t>
      </w:r>
      <w:r w:rsidRPr="00CD3599">
        <w:rPr>
          <w:rFonts w:ascii="Times New Roman" w:eastAsia="MS Mincho" w:hAnsi="Times New Roman"/>
          <w:sz w:val="28"/>
          <w:szCs w:val="28"/>
          <w:lang w:eastAsia="ru-RU"/>
        </w:rPr>
        <w:t>36,4</w:t>
      </w:r>
      <w:r w:rsidRPr="00CD3599">
        <w:rPr>
          <w:rFonts w:ascii="Times New Roman" w:eastAsia="MS Mincho" w:hAnsi="Times New Roman"/>
          <w:sz w:val="28"/>
          <w:szCs w:val="28"/>
          <w:vertAlign w:val="superscript"/>
          <w:lang w:eastAsia="ru-RU"/>
        </w:rPr>
        <w:t>0</w:t>
      </w:r>
      <w:r w:rsidRPr="00CD3599">
        <w:rPr>
          <w:rFonts w:ascii="Times New Roman" w:eastAsia="MS Mincho" w:hAnsi="Times New Roman"/>
          <w:sz w:val="28"/>
          <w:szCs w:val="28"/>
          <w:lang w:val="en-US" w:eastAsia="ru-RU"/>
        </w:rPr>
        <w:t>C</w:t>
      </w:r>
      <w:r w:rsidRPr="00CD3599">
        <w:rPr>
          <w:rFonts w:ascii="Times New Roman" w:eastAsia="MS Mincho" w:hAnsi="Times New Roman"/>
          <w:sz w:val="28"/>
          <w:szCs w:val="28"/>
          <w:lang w:eastAsia="ru-RU"/>
        </w:rPr>
        <w:t>.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 Кожные покровы физиологической окраски</w:t>
      </w:r>
      <w:r w:rsidRPr="00CD3599">
        <w:rPr>
          <w:rFonts w:ascii="Times New Roman" w:eastAsia="MS Mincho" w:hAnsi="Times New Roman"/>
          <w:sz w:val="28"/>
          <w:szCs w:val="28"/>
          <w:lang w:eastAsia="ru-RU"/>
        </w:rPr>
        <w:t>. Видимые слизистые чистые, без признаков воспаления. Дыхание везикулярное, хрипов нет.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r w:rsidRPr="00CD3599">
        <w:rPr>
          <w:rFonts w:ascii="Times New Roman" w:eastAsia="MS Mincho" w:hAnsi="Times New Roman"/>
          <w:sz w:val="28"/>
          <w:szCs w:val="28"/>
          <w:lang w:eastAsia="ru-RU"/>
        </w:rPr>
        <w:t>ЧДД 18 в мин</w:t>
      </w:r>
      <w:r>
        <w:rPr>
          <w:rFonts w:ascii="Times New Roman" w:eastAsia="MS Mincho" w:hAnsi="Times New Roman"/>
          <w:sz w:val="28"/>
          <w:szCs w:val="28"/>
          <w:lang w:eastAsia="ru-RU"/>
        </w:rPr>
        <w:t>.</w:t>
      </w:r>
      <w:r w:rsidRPr="00CD3599">
        <w:rPr>
          <w:rFonts w:ascii="Times New Roman" w:eastAsia="MS Mincho" w:hAnsi="Times New Roman"/>
          <w:sz w:val="28"/>
          <w:szCs w:val="28"/>
          <w:lang w:eastAsia="ru-RU"/>
        </w:rPr>
        <w:t xml:space="preserve"> Тоны сердца приглушены,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r w:rsidRPr="00CD3599">
        <w:rPr>
          <w:rFonts w:ascii="Times New Roman" w:eastAsia="MS Mincho" w:hAnsi="Times New Roman"/>
          <w:sz w:val="28"/>
          <w:szCs w:val="28"/>
          <w:lang w:eastAsia="ru-RU"/>
        </w:rPr>
        <w:t>ритмичные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. АД </w:t>
      </w:r>
      <w:r w:rsidRPr="00CD3599">
        <w:rPr>
          <w:rFonts w:ascii="Times New Roman" w:eastAsia="MS Mincho" w:hAnsi="Times New Roman"/>
          <w:sz w:val="28"/>
          <w:szCs w:val="28"/>
          <w:lang w:eastAsia="ru-RU"/>
        </w:rPr>
        <w:t>165/90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proofErr w:type="spellStart"/>
      <w:r w:rsidRPr="00CD3599">
        <w:rPr>
          <w:rFonts w:ascii="Times New Roman" w:eastAsia="MS Mincho" w:hAnsi="Times New Roman"/>
          <w:sz w:val="28"/>
          <w:szCs w:val="28"/>
          <w:lang w:eastAsia="ru-RU"/>
        </w:rPr>
        <w:t>мм.рт.ст</w:t>
      </w:r>
      <w:proofErr w:type="spellEnd"/>
      <w:r w:rsidRPr="00CD3599">
        <w:rPr>
          <w:rFonts w:ascii="Times New Roman" w:eastAsia="MS Mincho" w:hAnsi="Times New Roman"/>
          <w:sz w:val="28"/>
          <w:szCs w:val="28"/>
          <w:lang w:eastAsia="ru-RU"/>
        </w:rPr>
        <w:t>., ослабление второго тона на верхушке. ЧСС 78 с мин. Живот мягкий, безболезненный</w:t>
      </w:r>
      <w:r>
        <w:rPr>
          <w:rFonts w:ascii="Times New Roman" w:eastAsia="MS Mincho" w:hAnsi="Times New Roman"/>
          <w:sz w:val="28"/>
          <w:szCs w:val="28"/>
          <w:lang w:eastAsia="ru-RU"/>
        </w:rPr>
        <w:t>. Физиологические отправления без особенностей.</w:t>
      </w:r>
    </w:p>
    <w:p w:rsidR="008071B3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время нахождения в стационаре проведены обследования:</w:t>
      </w:r>
    </w:p>
    <w:p w:rsidR="008071B3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2C75">
        <w:rPr>
          <w:rFonts w:ascii="Times New Roman" w:hAnsi="Times New Roman"/>
          <w:i/>
          <w:sz w:val="28"/>
          <w:szCs w:val="28"/>
        </w:rPr>
        <w:t>Клинический анализ крови</w:t>
      </w:r>
      <w:r>
        <w:rPr>
          <w:rFonts w:ascii="Times New Roman" w:hAnsi="Times New Roman"/>
          <w:sz w:val="28"/>
          <w:szCs w:val="28"/>
        </w:rPr>
        <w:t>(31.03.14)</w:t>
      </w:r>
      <w:r w:rsidRPr="00A218B4">
        <w:t xml:space="preserve"> </w:t>
      </w:r>
      <w:r>
        <w:rPr>
          <w:rFonts w:ascii="Times New Roman" w:hAnsi="Times New Roman"/>
          <w:sz w:val="28"/>
          <w:szCs w:val="28"/>
        </w:rPr>
        <w:t xml:space="preserve">WBC </w:t>
      </w:r>
      <w:r w:rsidRPr="00A218B4">
        <w:rPr>
          <w:rFonts w:ascii="Times New Roman" w:hAnsi="Times New Roman"/>
          <w:sz w:val="28"/>
          <w:szCs w:val="28"/>
        </w:rPr>
        <w:t>6,5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ab/>
        <w:t xml:space="preserve">10 </w:t>
      </w:r>
      <w:r>
        <w:rPr>
          <w:rFonts w:ascii="Times New Roman" w:hAnsi="Times New Roman"/>
          <w:sz w:val="28"/>
          <w:szCs w:val="28"/>
          <w:vertAlign w:val="superscript"/>
        </w:rPr>
        <w:t>9</w:t>
      </w:r>
      <w:r>
        <w:rPr>
          <w:rFonts w:ascii="Times New Roman" w:hAnsi="Times New Roman"/>
          <w:sz w:val="28"/>
          <w:szCs w:val="28"/>
        </w:rPr>
        <w:t>/л, RBC</w:t>
      </w:r>
      <w:r>
        <w:rPr>
          <w:rFonts w:ascii="Times New Roman" w:hAnsi="Times New Roman"/>
          <w:sz w:val="28"/>
          <w:szCs w:val="28"/>
        </w:rPr>
        <w:tab/>
        <w:t>3,92х10</w:t>
      </w:r>
      <w:r w:rsidRPr="00A218B4">
        <w:rPr>
          <w:rFonts w:ascii="Times New Roman" w:hAnsi="Times New Roman"/>
          <w:sz w:val="28"/>
          <w:szCs w:val="28"/>
          <w:vertAlign w:val="superscript"/>
        </w:rPr>
        <w:t>12</w:t>
      </w:r>
      <w:r>
        <w:rPr>
          <w:rFonts w:ascii="Times New Roman" w:hAnsi="Times New Roman"/>
          <w:sz w:val="28"/>
          <w:szCs w:val="28"/>
        </w:rPr>
        <w:t>/л, HGB 111г/л;</w:t>
      </w:r>
      <w:r w:rsidRPr="00A218B4">
        <w:t xml:space="preserve"> </w:t>
      </w:r>
      <w:r w:rsidRPr="00A218B4">
        <w:rPr>
          <w:rFonts w:ascii="Times New Roman" w:hAnsi="Times New Roman"/>
          <w:sz w:val="28"/>
          <w:szCs w:val="28"/>
        </w:rPr>
        <w:t>PLT</w:t>
      </w:r>
      <w:r w:rsidRPr="00A218B4">
        <w:rPr>
          <w:rFonts w:ascii="Times New Roman" w:hAnsi="Times New Roman"/>
          <w:sz w:val="28"/>
          <w:szCs w:val="28"/>
        </w:rPr>
        <w:tab/>
        <w:t>460</w:t>
      </w:r>
      <w:r>
        <w:rPr>
          <w:rFonts w:ascii="Times New Roman" w:hAnsi="Times New Roman"/>
          <w:sz w:val="28"/>
          <w:szCs w:val="28"/>
        </w:rPr>
        <w:t>х10</w:t>
      </w:r>
      <w:r w:rsidRPr="00A218B4">
        <w:rPr>
          <w:rFonts w:ascii="Times New Roman" w:hAnsi="Times New Roman"/>
          <w:sz w:val="28"/>
          <w:szCs w:val="28"/>
          <w:vertAlign w:val="superscript"/>
        </w:rPr>
        <w:t>9</w:t>
      </w:r>
      <w:r>
        <w:rPr>
          <w:rFonts w:ascii="Times New Roman" w:hAnsi="Times New Roman"/>
          <w:sz w:val="28"/>
          <w:szCs w:val="28"/>
        </w:rPr>
        <w:t>/л;</w:t>
      </w:r>
      <w:r w:rsidRPr="00A218B4">
        <w:rPr>
          <w:rFonts w:ascii="Times New Roman" w:hAnsi="Times New Roman"/>
          <w:sz w:val="28"/>
          <w:szCs w:val="28"/>
          <w:lang w:val="en-US"/>
        </w:rPr>
        <w:t>NE</w:t>
      </w:r>
      <w:r>
        <w:rPr>
          <w:rFonts w:ascii="Times New Roman" w:hAnsi="Times New Roman"/>
          <w:sz w:val="28"/>
          <w:szCs w:val="28"/>
        </w:rPr>
        <w:t xml:space="preserve"> 76,9</w:t>
      </w:r>
      <w:r w:rsidRPr="00A218B4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; </w:t>
      </w:r>
      <w:r w:rsidRPr="00A218B4">
        <w:rPr>
          <w:rFonts w:ascii="Times New Roman" w:hAnsi="Times New Roman"/>
          <w:sz w:val="28"/>
          <w:szCs w:val="28"/>
          <w:lang w:val="en-US"/>
        </w:rPr>
        <w:t>LY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18B4">
        <w:rPr>
          <w:rFonts w:ascii="Times New Roman" w:hAnsi="Times New Roman"/>
          <w:sz w:val="28"/>
          <w:szCs w:val="28"/>
        </w:rPr>
        <w:t>13,2</w:t>
      </w:r>
      <w:r w:rsidRPr="00A218B4">
        <w:rPr>
          <w:rFonts w:ascii="Times New Roman" w:hAnsi="Times New Roman"/>
          <w:sz w:val="28"/>
          <w:szCs w:val="28"/>
        </w:rPr>
        <w:tab/>
        <w:t>%</w:t>
      </w:r>
      <w:r>
        <w:rPr>
          <w:rFonts w:ascii="Times New Roman" w:hAnsi="Times New Roman"/>
          <w:sz w:val="28"/>
          <w:szCs w:val="28"/>
        </w:rPr>
        <w:t xml:space="preserve">; </w:t>
      </w:r>
      <w:r w:rsidRPr="00A218B4">
        <w:rPr>
          <w:rFonts w:ascii="Times New Roman" w:hAnsi="Times New Roman"/>
          <w:sz w:val="28"/>
          <w:szCs w:val="28"/>
          <w:lang w:val="en-US"/>
        </w:rPr>
        <w:t>MO</w:t>
      </w:r>
      <w:r>
        <w:rPr>
          <w:rFonts w:ascii="Times New Roman" w:hAnsi="Times New Roman"/>
          <w:sz w:val="28"/>
          <w:szCs w:val="28"/>
        </w:rPr>
        <w:t xml:space="preserve"> 8,0</w:t>
      </w:r>
      <w:r w:rsidRPr="00A218B4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; EO 0,9</w:t>
      </w:r>
      <w:r w:rsidRPr="00A218B4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; BA1,0</w:t>
      </w:r>
      <w:r w:rsidRPr="00A218B4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; СОЭ 4 мм/ч.</w:t>
      </w:r>
    </w:p>
    <w:p w:rsidR="008071B3" w:rsidRPr="003C2C75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2C75">
        <w:rPr>
          <w:rFonts w:ascii="Times New Roman" w:hAnsi="Times New Roman"/>
          <w:i/>
          <w:sz w:val="28"/>
          <w:szCs w:val="28"/>
        </w:rPr>
        <w:t>Биохимический анализ крови</w:t>
      </w:r>
      <w:r>
        <w:rPr>
          <w:rFonts w:ascii="Times New Roman" w:hAnsi="Times New Roman"/>
          <w:sz w:val="28"/>
          <w:szCs w:val="28"/>
        </w:rPr>
        <w:t>(01.04.14)</w:t>
      </w:r>
      <w:r w:rsidRPr="00A218B4">
        <w:t xml:space="preserve"> </w:t>
      </w:r>
      <w:r>
        <w:rPr>
          <w:rFonts w:ascii="Times New Roman" w:hAnsi="Times New Roman"/>
          <w:sz w:val="28"/>
          <w:szCs w:val="28"/>
        </w:rPr>
        <w:t xml:space="preserve">ALT44,5 u/l; </w:t>
      </w:r>
      <w:r>
        <w:rPr>
          <w:rFonts w:ascii="Times New Roman" w:hAnsi="Times New Roman"/>
          <w:sz w:val="28"/>
          <w:szCs w:val="28"/>
          <w:lang w:val="en-US"/>
        </w:rPr>
        <w:t>AST</w:t>
      </w:r>
      <w:r w:rsidRPr="00A218B4">
        <w:rPr>
          <w:rFonts w:ascii="Times New Roman" w:hAnsi="Times New Roman"/>
          <w:sz w:val="28"/>
          <w:szCs w:val="28"/>
        </w:rPr>
        <w:t>43,8</w:t>
      </w:r>
      <w:r w:rsidRPr="00A218B4">
        <w:rPr>
          <w:rFonts w:ascii="Times New Roman" w:hAnsi="Times New Roman"/>
          <w:sz w:val="28"/>
          <w:szCs w:val="28"/>
          <w:lang w:val="en-US"/>
        </w:rPr>
        <w:t>u</w:t>
      </w:r>
      <w:r w:rsidRPr="00A218B4">
        <w:rPr>
          <w:rFonts w:ascii="Times New Roman" w:hAnsi="Times New Roman"/>
          <w:sz w:val="28"/>
          <w:szCs w:val="28"/>
        </w:rPr>
        <w:t>/</w:t>
      </w:r>
      <w:r w:rsidRPr="00A218B4"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</w:rPr>
        <w:t>;</w:t>
      </w:r>
      <w:r w:rsidRPr="00A218B4">
        <w:rPr>
          <w:rFonts w:ascii="Times New Roman" w:hAnsi="Times New Roman"/>
          <w:sz w:val="28"/>
          <w:szCs w:val="28"/>
          <w:lang w:val="en-US"/>
        </w:rPr>
        <w:t>DBIL</w:t>
      </w:r>
      <w:r w:rsidRPr="00A218B4">
        <w:rPr>
          <w:rFonts w:ascii="Times New Roman" w:hAnsi="Times New Roman"/>
          <w:sz w:val="28"/>
          <w:szCs w:val="28"/>
        </w:rPr>
        <w:t>2,</w:t>
      </w:r>
      <w:r>
        <w:rPr>
          <w:rFonts w:ascii="Times New Roman" w:hAnsi="Times New Roman"/>
          <w:sz w:val="28"/>
          <w:szCs w:val="28"/>
        </w:rPr>
        <w:t>4</w:t>
      </w:r>
      <w:proofErr w:type="spellStart"/>
      <w:r w:rsidRPr="00A218B4">
        <w:rPr>
          <w:rFonts w:ascii="Times New Roman" w:hAnsi="Times New Roman"/>
          <w:sz w:val="28"/>
          <w:szCs w:val="28"/>
          <w:lang w:val="en-US"/>
        </w:rPr>
        <w:t>umol</w:t>
      </w:r>
      <w:proofErr w:type="spellEnd"/>
      <w:r w:rsidRPr="00A218B4">
        <w:rPr>
          <w:rFonts w:ascii="Times New Roman" w:hAnsi="Times New Roman"/>
          <w:sz w:val="28"/>
          <w:szCs w:val="28"/>
        </w:rPr>
        <w:t>/</w:t>
      </w:r>
      <w:r w:rsidRPr="00A218B4"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  <w:lang w:val="en-US"/>
        </w:rPr>
        <w:t>TBIL</w:t>
      </w:r>
      <w:r w:rsidRPr="003C2C75">
        <w:rPr>
          <w:rFonts w:ascii="Times New Roman" w:hAnsi="Times New Roman"/>
          <w:sz w:val="28"/>
          <w:szCs w:val="28"/>
        </w:rPr>
        <w:tab/>
        <w:t>7,1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18B4">
        <w:rPr>
          <w:rFonts w:ascii="Times New Roman" w:hAnsi="Times New Roman"/>
          <w:sz w:val="28"/>
          <w:szCs w:val="28"/>
          <w:lang w:val="en-US"/>
        </w:rPr>
        <w:t>umol</w:t>
      </w:r>
      <w:proofErr w:type="spellEnd"/>
      <w:r w:rsidRPr="003C2C75">
        <w:rPr>
          <w:rFonts w:ascii="Times New Roman" w:hAnsi="Times New Roman"/>
          <w:sz w:val="28"/>
          <w:szCs w:val="28"/>
        </w:rPr>
        <w:t>/</w:t>
      </w:r>
      <w:r w:rsidRPr="00A218B4">
        <w:rPr>
          <w:rFonts w:ascii="Times New Roman" w:hAnsi="Times New Roman"/>
          <w:sz w:val="28"/>
          <w:szCs w:val="28"/>
          <w:lang w:val="en-US"/>
        </w:rPr>
        <w:t>l</w:t>
      </w:r>
      <w:r w:rsidRPr="003C2C75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  <w:lang w:val="en-US"/>
        </w:rPr>
        <w:t>CHOL</w:t>
      </w:r>
      <w:r w:rsidRPr="003C2C75">
        <w:rPr>
          <w:rFonts w:ascii="Times New Roman" w:hAnsi="Times New Roman"/>
          <w:sz w:val="28"/>
          <w:szCs w:val="28"/>
        </w:rPr>
        <w:t xml:space="preserve">5,92 </w:t>
      </w:r>
      <w:proofErr w:type="spellStart"/>
      <w:r w:rsidRPr="00A218B4">
        <w:rPr>
          <w:rFonts w:ascii="Times New Roman" w:hAnsi="Times New Roman"/>
          <w:sz w:val="28"/>
          <w:szCs w:val="28"/>
          <w:lang w:val="en-US"/>
        </w:rPr>
        <w:t>mmol</w:t>
      </w:r>
      <w:proofErr w:type="spellEnd"/>
      <w:r w:rsidRPr="003C2C75">
        <w:rPr>
          <w:rFonts w:ascii="Times New Roman" w:hAnsi="Times New Roman"/>
          <w:sz w:val="28"/>
          <w:szCs w:val="28"/>
        </w:rPr>
        <w:t>/</w:t>
      </w:r>
      <w:r w:rsidRPr="00A218B4">
        <w:rPr>
          <w:rFonts w:ascii="Times New Roman" w:hAnsi="Times New Roman"/>
          <w:sz w:val="28"/>
          <w:szCs w:val="28"/>
          <w:lang w:val="en-US"/>
        </w:rPr>
        <w:t>l</w:t>
      </w:r>
      <w:r w:rsidRPr="003C2C75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TPIG</w:t>
      </w:r>
      <w:r w:rsidRPr="003C2C75">
        <w:rPr>
          <w:rFonts w:ascii="Times New Roman" w:hAnsi="Times New Roman"/>
          <w:sz w:val="28"/>
          <w:szCs w:val="28"/>
        </w:rPr>
        <w:t xml:space="preserve">0.92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mmol</w:t>
      </w:r>
      <w:proofErr w:type="spellEnd"/>
      <w:r w:rsidRPr="003C2C75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l</w:t>
      </w:r>
      <w:r w:rsidRPr="003C2C75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HDL</w:t>
      </w:r>
      <w:r w:rsidRPr="003C2C75">
        <w:rPr>
          <w:rFonts w:ascii="Times New Roman" w:hAnsi="Times New Roman"/>
          <w:sz w:val="28"/>
          <w:szCs w:val="28"/>
        </w:rPr>
        <w:t xml:space="preserve">1.05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mmol</w:t>
      </w:r>
      <w:proofErr w:type="spellEnd"/>
      <w:r w:rsidRPr="003C2C75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l</w:t>
      </w:r>
      <w:r w:rsidRPr="003C2C75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LDL</w:t>
      </w:r>
      <w:r w:rsidRPr="003C2C75">
        <w:rPr>
          <w:rFonts w:ascii="Times New Roman" w:hAnsi="Times New Roman"/>
          <w:sz w:val="28"/>
          <w:szCs w:val="28"/>
        </w:rPr>
        <w:t xml:space="preserve">4.64 </w:t>
      </w:r>
      <w:proofErr w:type="spellStart"/>
      <w:r w:rsidRPr="00A218B4">
        <w:rPr>
          <w:rFonts w:ascii="Times New Roman" w:hAnsi="Times New Roman"/>
          <w:sz w:val="28"/>
          <w:szCs w:val="28"/>
          <w:lang w:val="en-US"/>
        </w:rPr>
        <w:t>mmol</w:t>
      </w:r>
      <w:proofErr w:type="spellEnd"/>
      <w:r w:rsidRPr="003C2C75">
        <w:rPr>
          <w:rFonts w:ascii="Times New Roman" w:hAnsi="Times New Roman"/>
          <w:sz w:val="28"/>
          <w:szCs w:val="28"/>
        </w:rPr>
        <w:t>/</w:t>
      </w:r>
      <w:r w:rsidRPr="00A218B4">
        <w:rPr>
          <w:rFonts w:ascii="Times New Roman" w:hAnsi="Times New Roman"/>
          <w:sz w:val="28"/>
          <w:szCs w:val="28"/>
          <w:lang w:val="en-US"/>
        </w:rPr>
        <w:t>l</w:t>
      </w:r>
      <w:r w:rsidRPr="003C2C75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CREA</w:t>
      </w:r>
      <w:r w:rsidRPr="003C2C75">
        <w:rPr>
          <w:rFonts w:ascii="Times New Roman" w:hAnsi="Times New Roman"/>
          <w:sz w:val="28"/>
          <w:szCs w:val="28"/>
        </w:rPr>
        <w:t>97.5</w:t>
      </w:r>
      <w:proofErr w:type="spellStart"/>
      <w:r w:rsidRPr="00A218B4">
        <w:rPr>
          <w:rFonts w:ascii="Times New Roman" w:hAnsi="Times New Roman"/>
          <w:sz w:val="28"/>
          <w:szCs w:val="28"/>
          <w:lang w:val="en-US"/>
        </w:rPr>
        <w:t>umol</w:t>
      </w:r>
      <w:proofErr w:type="spellEnd"/>
      <w:r w:rsidRPr="003C2C75">
        <w:rPr>
          <w:rFonts w:ascii="Times New Roman" w:hAnsi="Times New Roman"/>
          <w:sz w:val="28"/>
          <w:szCs w:val="28"/>
        </w:rPr>
        <w:t>/</w:t>
      </w:r>
      <w:r w:rsidRPr="00A218B4">
        <w:rPr>
          <w:rFonts w:ascii="Times New Roman" w:hAnsi="Times New Roman"/>
          <w:sz w:val="28"/>
          <w:szCs w:val="28"/>
          <w:lang w:val="en-US"/>
        </w:rPr>
        <w:t>l</w:t>
      </w:r>
      <w:r w:rsidRPr="003C2C75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UREA</w:t>
      </w:r>
      <w:r w:rsidRPr="003C2C75">
        <w:rPr>
          <w:rFonts w:ascii="Times New Roman" w:hAnsi="Times New Roman"/>
          <w:sz w:val="28"/>
          <w:szCs w:val="28"/>
        </w:rPr>
        <w:t xml:space="preserve">6.0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mmol</w:t>
      </w:r>
      <w:proofErr w:type="spellEnd"/>
      <w:r w:rsidRPr="003C2C75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</w:rPr>
        <w:t>;</w:t>
      </w:r>
      <w:r w:rsidRPr="003C2C75">
        <w:rPr>
          <w:rFonts w:ascii="Times New Roman" w:hAnsi="Times New Roman"/>
          <w:sz w:val="28"/>
          <w:szCs w:val="28"/>
          <w:lang w:val="en-US"/>
        </w:rPr>
        <w:t>GLUC</w:t>
      </w:r>
      <w:r>
        <w:rPr>
          <w:rFonts w:ascii="Times New Roman" w:hAnsi="Times New Roman"/>
          <w:sz w:val="28"/>
          <w:szCs w:val="28"/>
        </w:rPr>
        <w:t>5.2</w:t>
      </w:r>
      <w:r>
        <w:rPr>
          <w:rFonts w:ascii="Times New Roman" w:hAnsi="Times New Roman"/>
          <w:sz w:val="28"/>
          <w:szCs w:val="28"/>
        </w:rPr>
        <w:tab/>
      </w:r>
      <w:r w:rsidRPr="003C2C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C75">
        <w:rPr>
          <w:rFonts w:ascii="Times New Roman" w:hAnsi="Times New Roman"/>
          <w:sz w:val="28"/>
          <w:szCs w:val="28"/>
          <w:lang w:val="en-US"/>
        </w:rPr>
        <w:t>mmol</w:t>
      </w:r>
      <w:proofErr w:type="spellEnd"/>
      <w:r w:rsidRPr="003C2C75">
        <w:rPr>
          <w:rFonts w:ascii="Times New Roman" w:hAnsi="Times New Roman"/>
          <w:sz w:val="28"/>
          <w:szCs w:val="28"/>
        </w:rPr>
        <w:t>/</w:t>
      </w:r>
      <w:r w:rsidRPr="003C2C75"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</w:rPr>
        <w:t>.</w:t>
      </w:r>
    </w:p>
    <w:p w:rsidR="008071B3" w:rsidRPr="00BA4E86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2C75">
        <w:rPr>
          <w:rFonts w:ascii="Times New Roman" w:hAnsi="Times New Roman"/>
          <w:i/>
          <w:sz w:val="28"/>
          <w:szCs w:val="28"/>
        </w:rPr>
        <w:t>ИФА крови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2C75">
        <w:rPr>
          <w:rFonts w:ascii="Times New Roman" w:hAnsi="Times New Roman"/>
          <w:sz w:val="28"/>
          <w:szCs w:val="28"/>
        </w:rPr>
        <w:t>(01.04.2014</w:t>
      </w:r>
      <w:r>
        <w:rPr>
          <w:rFonts w:ascii="Times New Roman" w:hAnsi="Times New Roman"/>
          <w:sz w:val="28"/>
          <w:szCs w:val="28"/>
        </w:rPr>
        <w:t>г</w:t>
      </w:r>
      <w:r w:rsidRPr="003C2C7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4E86">
        <w:rPr>
          <w:rFonts w:ascii="Times New Roman" w:hAnsi="Times New Roman"/>
          <w:sz w:val="28"/>
          <w:szCs w:val="28"/>
        </w:rPr>
        <w:t>Антиген</w:t>
      </w:r>
      <w:r w:rsidRPr="003C2C75">
        <w:rPr>
          <w:rFonts w:ascii="Times New Roman" w:hAnsi="Times New Roman"/>
          <w:sz w:val="28"/>
          <w:szCs w:val="28"/>
        </w:rPr>
        <w:t xml:space="preserve"> « </w:t>
      </w:r>
      <w:r w:rsidRPr="003C2C75">
        <w:rPr>
          <w:rFonts w:ascii="Times New Roman" w:hAnsi="Times New Roman"/>
          <w:sz w:val="28"/>
          <w:szCs w:val="28"/>
          <w:lang w:val="en-US"/>
        </w:rPr>
        <w:t>S</w:t>
      </w:r>
      <w:r w:rsidRPr="003C2C75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вируса</w:t>
      </w:r>
      <w:r w:rsidRPr="003C2C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гепатита</w:t>
      </w:r>
      <w:r w:rsidRPr="003C2C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3C2C7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3C2C75">
        <w:rPr>
          <w:rFonts w:ascii="Times New Roman" w:hAnsi="Times New Roman"/>
          <w:sz w:val="28"/>
          <w:szCs w:val="28"/>
          <w:lang w:val="en-US"/>
        </w:rPr>
        <w:t>HBSAg</w:t>
      </w:r>
      <w:proofErr w:type="spellEnd"/>
      <w:r w:rsidRPr="003C2C7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не</w:t>
      </w:r>
      <w:r w:rsidRPr="003C2C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обнаружен. </w:t>
      </w:r>
      <w:r w:rsidRPr="00BA4E86">
        <w:rPr>
          <w:rFonts w:ascii="Times New Roman" w:hAnsi="Times New Roman"/>
          <w:sz w:val="28"/>
          <w:szCs w:val="28"/>
        </w:rPr>
        <w:t>Антитела к вирусу гепатита С (анти- HCV)</w:t>
      </w:r>
      <w:r>
        <w:rPr>
          <w:rFonts w:ascii="Times New Roman" w:hAnsi="Times New Roman"/>
          <w:sz w:val="28"/>
          <w:szCs w:val="28"/>
        </w:rPr>
        <w:t>-р</w:t>
      </w:r>
      <w:r w:rsidRPr="00BA4E86">
        <w:rPr>
          <w:rFonts w:ascii="Times New Roman" w:hAnsi="Times New Roman"/>
          <w:sz w:val="28"/>
          <w:szCs w:val="28"/>
        </w:rPr>
        <w:t>еакция отрицательная</w:t>
      </w:r>
    </w:p>
    <w:p w:rsidR="008071B3" w:rsidRPr="00BA4E86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2C75">
        <w:rPr>
          <w:rFonts w:ascii="Times New Roman" w:hAnsi="Times New Roman"/>
          <w:i/>
          <w:sz w:val="28"/>
          <w:szCs w:val="28"/>
        </w:rPr>
        <w:t>Кровь на RW</w:t>
      </w:r>
      <w:r w:rsidRPr="00BA4E86">
        <w:rPr>
          <w:rFonts w:ascii="Times New Roman" w:hAnsi="Times New Roman"/>
          <w:sz w:val="28"/>
          <w:szCs w:val="28"/>
        </w:rPr>
        <w:t xml:space="preserve"> (2.04.2014г.)</w:t>
      </w:r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микрореакция</w:t>
      </w:r>
      <w:proofErr w:type="spellEnd"/>
      <w:r>
        <w:rPr>
          <w:rFonts w:ascii="Times New Roman" w:hAnsi="Times New Roman"/>
          <w:sz w:val="28"/>
          <w:szCs w:val="28"/>
        </w:rPr>
        <w:t xml:space="preserve"> отрицательная.</w:t>
      </w:r>
    </w:p>
    <w:p w:rsidR="008071B3" w:rsidRPr="00BA4E86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2C75">
        <w:rPr>
          <w:rFonts w:ascii="Times New Roman" w:hAnsi="Times New Roman"/>
          <w:i/>
          <w:sz w:val="28"/>
          <w:szCs w:val="28"/>
        </w:rPr>
        <w:t>Коагулограмма</w:t>
      </w:r>
      <w:proofErr w:type="spellEnd"/>
      <w:r>
        <w:rPr>
          <w:rFonts w:ascii="Times New Roman" w:hAnsi="Times New Roman"/>
          <w:sz w:val="28"/>
          <w:szCs w:val="28"/>
        </w:rPr>
        <w:t>( 01.04.14):</w:t>
      </w:r>
      <w:proofErr w:type="spellStart"/>
      <w:r>
        <w:rPr>
          <w:rFonts w:ascii="Times New Roman" w:hAnsi="Times New Roman"/>
          <w:sz w:val="28"/>
          <w:szCs w:val="28"/>
        </w:rPr>
        <w:t>тромботест</w:t>
      </w:r>
      <w:proofErr w:type="spellEnd"/>
      <w:r>
        <w:rPr>
          <w:rFonts w:ascii="Times New Roman" w:hAnsi="Times New Roman"/>
          <w:sz w:val="28"/>
          <w:szCs w:val="28"/>
        </w:rPr>
        <w:t xml:space="preserve"> VI - IV; </w:t>
      </w:r>
      <w:proofErr w:type="spellStart"/>
      <w:r>
        <w:rPr>
          <w:rFonts w:ascii="Times New Roman" w:hAnsi="Times New Roman"/>
          <w:sz w:val="28"/>
          <w:szCs w:val="28"/>
        </w:rPr>
        <w:t>протромбиновый</w:t>
      </w:r>
      <w:proofErr w:type="spellEnd"/>
      <w:r>
        <w:rPr>
          <w:rFonts w:ascii="Times New Roman" w:hAnsi="Times New Roman"/>
          <w:sz w:val="28"/>
          <w:szCs w:val="28"/>
        </w:rPr>
        <w:t xml:space="preserve"> индекс 91%,фибриноген 78%, в</w:t>
      </w:r>
      <w:r w:rsidRPr="00BA4E86">
        <w:rPr>
          <w:rFonts w:ascii="Times New Roman" w:hAnsi="Times New Roman"/>
          <w:sz w:val="28"/>
          <w:szCs w:val="28"/>
        </w:rPr>
        <w:t>ремя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рекальцификации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плазмы 150сек, т</w:t>
      </w:r>
      <w:r w:rsidRPr="00BA4E86">
        <w:rPr>
          <w:rFonts w:ascii="Times New Roman" w:hAnsi="Times New Roman"/>
          <w:sz w:val="28"/>
          <w:szCs w:val="28"/>
        </w:rPr>
        <w:t>олерантность плазмы к гепарину 7 мин 50 сек</w:t>
      </w:r>
      <w:r>
        <w:rPr>
          <w:rFonts w:ascii="Times New Roman" w:hAnsi="Times New Roman"/>
          <w:sz w:val="28"/>
          <w:szCs w:val="28"/>
        </w:rPr>
        <w:t>.</w:t>
      </w:r>
    </w:p>
    <w:p w:rsidR="008071B3" w:rsidRPr="003C2C75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2C75">
        <w:rPr>
          <w:rFonts w:ascii="Times New Roman" w:hAnsi="Times New Roman"/>
          <w:i/>
          <w:sz w:val="28"/>
          <w:szCs w:val="28"/>
        </w:rPr>
        <w:t>Анализ мочи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BA4E86">
        <w:rPr>
          <w:rFonts w:ascii="Times New Roman" w:hAnsi="Times New Roman"/>
          <w:sz w:val="28"/>
          <w:szCs w:val="28"/>
        </w:rPr>
        <w:t>01.04.2014г.</w:t>
      </w:r>
      <w:r>
        <w:rPr>
          <w:rFonts w:ascii="Times New Roman" w:hAnsi="Times New Roman"/>
          <w:sz w:val="28"/>
          <w:szCs w:val="28"/>
        </w:rPr>
        <w:t>)</w:t>
      </w:r>
      <w:r w:rsidRPr="00BA4E86">
        <w:rPr>
          <w:rFonts w:ascii="Times New Roman" w:hAnsi="Times New Roman"/>
          <w:sz w:val="28"/>
          <w:szCs w:val="28"/>
        </w:rPr>
        <w:t xml:space="preserve"> </w:t>
      </w:r>
      <w:r w:rsidRPr="003C2C75">
        <w:rPr>
          <w:rFonts w:ascii="Times New Roman" w:hAnsi="Times New Roman"/>
          <w:sz w:val="28"/>
          <w:szCs w:val="28"/>
        </w:rPr>
        <w:t xml:space="preserve">Цвет </w:t>
      </w:r>
      <w:r w:rsidRPr="003C2C75">
        <w:rPr>
          <w:rFonts w:ascii="Times New Roman" w:hAnsi="Times New Roman"/>
          <w:sz w:val="28"/>
          <w:szCs w:val="28"/>
        </w:rPr>
        <w:tab/>
        <w:t>желтый</w:t>
      </w:r>
      <w:r>
        <w:rPr>
          <w:rFonts w:ascii="Times New Roman" w:hAnsi="Times New Roman"/>
          <w:sz w:val="28"/>
          <w:szCs w:val="28"/>
        </w:rPr>
        <w:t>;</w:t>
      </w:r>
      <w:r w:rsidRPr="003C2C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3C2C75">
        <w:rPr>
          <w:rFonts w:ascii="Times New Roman" w:hAnsi="Times New Roman"/>
          <w:sz w:val="28"/>
          <w:szCs w:val="28"/>
        </w:rPr>
        <w:t>дельный вес</w:t>
      </w:r>
      <w:r w:rsidRPr="003C2C75">
        <w:rPr>
          <w:rFonts w:ascii="Times New Roman" w:hAnsi="Times New Roman"/>
          <w:sz w:val="28"/>
          <w:szCs w:val="28"/>
        </w:rPr>
        <w:tab/>
        <w:t>1,017</w:t>
      </w:r>
      <w:r>
        <w:rPr>
          <w:rFonts w:ascii="Times New Roman" w:hAnsi="Times New Roman"/>
          <w:sz w:val="28"/>
          <w:szCs w:val="28"/>
        </w:rPr>
        <w:t>;</w:t>
      </w:r>
      <w:r w:rsidRPr="003C2C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Белок </w:t>
      </w:r>
      <w:r w:rsidRPr="003C2C75">
        <w:rPr>
          <w:rFonts w:ascii="Times New Roman" w:hAnsi="Times New Roman"/>
          <w:sz w:val="28"/>
          <w:szCs w:val="28"/>
        </w:rPr>
        <w:t>0,1 г/л</w:t>
      </w:r>
      <w:r>
        <w:rPr>
          <w:rFonts w:ascii="Times New Roman" w:hAnsi="Times New Roman"/>
          <w:sz w:val="28"/>
          <w:szCs w:val="28"/>
        </w:rPr>
        <w:t>; рН5.5; к</w:t>
      </w:r>
      <w:r w:rsidRPr="003C2C75">
        <w:rPr>
          <w:rFonts w:ascii="Times New Roman" w:hAnsi="Times New Roman"/>
          <w:sz w:val="28"/>
          <w:szCs w:val="28"/>
        </w:rPr>
        <w:t>етоновые тела</w:t>
      </w:r>
      <w:r w:rsidRPr="003C2C75">
        <w:rPr>
          <w:rFonts w:ascii="Times New Roman" w:hAnsi="Times New Roman"/>
          <w:sz w:val="28"/>
          <w:szCs w:val="28"/>
        </w:rPr>
        <w:tab/>
        <w:t>+</w:t>
      </w:r>
      <w:r>
        <w:rPr>
          <w:rFonts w:ascii="Times New Roman" w:hAnsi="Times New Roman"/>
          <w:sz w:val="28"/>
          <w:szCs w:val="28"/>
        </w:rPr>
        <w:t>;</w:t>
      </w:r>
      <w:r w:rsidRPr="003C2C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Лейкоциты</w:t>
      </w:r>
      <w:r w:rsidRPr="003C2C75">
        <w:rPr>
          <w:rFonts w:ascii="Times New Roman" w:hAnsi="Times New Roman"/>
          <w:sz w:val="28"/>
          <w:szCs w:val="28"/>
        </w:rPr>
        <w:t xml:space="preserve">75 </w:t>
      </w:r>
      <w:proofErr w:type="spellStart"/>
      <w:r w:rsidRPr="003C2C75">
        <w:rPr>
          <w:rFonts w:ascii="Times New Roman" w:hAnsi="Times New Roman"/>
          <w:sz w:val="28"/>
          <w:szCs w:val="28"/>
        </w:rPr>
        <w:t>Leu</w:t>
      </w:r>
      <w:proofErr w:type="spellEnd"/>
      <w:r w:rsidRPr="003C2C75">
        <w:rPr>
          <w:rFonts w:ascii="Times New Roman" w:hAnsi="Times New Roman"/>
          <w:sz w:val="28"/>
          <w:szCs w:val="28"/>
        </w:rPr>
        <w:t>/</w:t>
      </w:r>
      <w:proofErr w:type="spellStart"/>
      <w:r w:rsidRPr="003C2C75">
        <w:rPr>
          <w:rFonts w:ascii="Times New Roman" w:hAnsi="Times New Roman"/>
          <w:sz w:val="28"/>
          <w:szCs w:val="28"/>
        </w:rPr>
        <w:t>ul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071B3" w:rsidRPr="00BA4E86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2C75">
        <w:rPr>
          <w:rFonts w:ascii="Times New Roman" w:hAnsi="Times New Roman"/>
          <w:i/>
          <w:sz w:val="28"/>
          <w:szCs w:val="28"/>
        </w:rPr>
        <w:lastRenderedPageBreak/>
        <w:t>ЭКГ</w:t>
      </w:r>
      <w:r>
        <w:rPr>
          <w:rFonts w:ascii="Times New Roman" w:hAnsi="Times New Roman"/>
          <w:sz w:val="28"/>
          <w:szCs w:val="28"/>
        </w:rPr>
        <w:t xml:space="preserve">(31.03.14) </w:t>
      </w:r>
      <w:r w:rsidRPr="00BA4E86">
        <w:rPr>
          <w:rFonts w:ascii="Times New Roman" w:hAnsi="Times New Roman"/>
          <w:sz w:val="28"/>
          <w:szCs w:val="28"/>
        </w:rPr>
        <w:t xml:space="preserve">Синусовая тахикардия. </w:t>
      </w:r>
      <w:proofErr w:type="spellStart"/>
      <w:r w:rsidRPr="00BA4E86">
        <w:rPr>
          <w:rFonts w:ascii="Times New Roman" w:hAnsi="Times New Roman"/>
          <w:sz w:val="28"/>
          <w:szCs w:val="28"/>
        </w:rPr>
        <w:t>Левограмма</w:t>
      </w:r>
      <w:proofErr w:type="spellEnd"/>
      <w:r w:rsidRPr="00BA4E8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4E86">
        <w:rPr>
          <w:rFonts w:ascii="Times New Roman" w:hAnsi="Times New Roman"/>
          <w:sz w:val="28"/>
          <w:szCs w:val="28"/>
        </w:rPr>
        <w:t>Гипертрофия левого желудочка.</w:t>
      </w:r>
    </w:p>
    <w:p w:rsidR="008071B3" w:rsidRPr="00BA4E86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2C75">
        <w:rPr>
          <w:rFonts w:ascii="Times New Roman" w:hAnsi="Times New Roman"/>
          <w:i/>
          <w:sz w:val="28"/>
          <w:szCs w:val="28"/>
        </w:rPr>
        <w:t xml:space="preserve">МСКТ </w:t>
      </w:r>
      <w:r w:rsidRPr="00BA4E86">
        <w:rPr>
          <w:rFonts w:ascii="Times New Roman" w:hAnsi="Times New Roman"/>
          <w:sz w:val="28"/>
          <w:szCs w:val="28"/>
        </w:rPr>
        <w:t>головного мозга</w:t>
      </w:r>
      <w:r>
        <w:rPr>
          <w:rFonts w:ascii="Times New Roman" w:hAnsi="Times New Roman"/>
          <w:sz w:val="28"/>
          <w:szCs w:val="28"/>
        </w:rPr>
        <w:t>( 31.03.14г)</w:t>
      </w:r>
      <w:r w:rsidRPr="00BA4E86">
        <w:rPr>
          <w:rFonts w:ascii="Times New Roman" w:hAnsi="Times New Roman"/>
          <w:sz w:val="28"/>
          <w:szCs w:val="28"/>
        </w:rPr>
        <w:t xml:space="preserve"> КТ-данных за ОНМК не получено. Атеросклероз магистр</w:t>
      </w:r>
      <w:r>
        <w:rPr>
          <w:rFonts w:ascii="Times New Roman" w:hAnsi="Times New Roman"/>
          <w:sz w:val="28"/>
          <w:szCs w:val="28"/>
        </w:rPr>
        <w:t>альных артерий головного мозга.</w:t>
      </w:r>
    </w:p>
    <w:p w:rsidR="008071B3" w:rsidRPr="00BA4E86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2C75">
        <w:rPr>
          <w:rFonts w:ascii="Times New Roman" w:hAnsi="Times New Roman"/>
          <w:i/>
          <w:sz w:val="28"/>
          <w:szCs w:val="28"/>
        </w:rPr>
        <w:t>Рентгенологическое исследование органов грудной клетки</w:t>
      </w:r>
      <w:r>
        <w:rPr>
          <w:rFonts w:ascii="Times New Roman" w:hAnsi="Times New Roman"/>
          <w:sz w:val="28"/>
          <w:szCs w:val="28"/>
        </w:rPr>
        <w:t>. (02.04.2014г)</w:t>
      </w:r>
      <w:r w:rsidRPr="00BA4E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4E86">
        <w:rPr>
          <w:rFonts w:ascii="Times New Roman" w:hAnsi="Times New Roman"/>
          <w:sz w:val="28"/>
          <w:szCs w:val="28"/>
        </w:rPr>
        <w:t>Rg</w:t>
      </w:r>
      <w:proofErr w:type="spellEnd"/>
      <w:r w:rsidRPr="00BA4E86">
        <w:rPr>
          <w:rFonts w:ascii="Times New Roman" w:hAnsi="Times New Roman"/>
          <w:sz w:val="28"/>
          <w:szCs w:val="28"/>
        </w:rPr>
        <w:t xml:space="preserve"> – картина умеренных признаков застоя в малом круге кровообращения.</w:t>
      </w:r>
    </w:p>
    <w:p w:rsidR="008071B3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2C75">
        <w:rPr>
          <w:rFonts w:ascii="Times New Roman" w:hAnsi="Times New Roman"/>
          <w:i/>
          <w:sz w:val="28"/>
          <w:szCs w:val="28"/>
        </w:rPr>
        <w:t>Ультразвуковое исследование магистральных артерий шеи</w:t>
      </w:r>
      <w:r>
        <w:rPr>
          <w:rFonts w:ascii="Times New Roman" w:hAnsi="Times New Roman"/>
          <w:sz w:val="28"/>
          <w:szCs w:val="28"/>
        </w:rPr>
        <w:t>. (08.04.2014)</w:t>
      </w:r>
      <w:r w:rsidRPr="00BA4E86">
        <w:rPr>
          <w:rFonts w:ascii="Times New Roman" w:hAnsi="Times New Roman"/>
          <w:sz w:val="28"/>
          <w:szCs w:val="28"/>
        </w:rPr>
        <w:t xml:space="preserve">Эхо-гр. признаки </w:t>
      </w:r>
      <w:proofErr w:type="spellStart"/>
      <w:r w:rsidRPr="00BA4E86">
        <w:rPr>
          <w:rFonts w:ascii="Times New Roman" w:hAnsi="Times New Roman"/>
          <w:sz w:val="28"/>
          <w:szCs w:val="28"/>
        </w:rPr>
        <w:t>стенозирующего</w:t>
      </w:r>
      <w:proofErr w:type="spellEnd"/>
      <w:r w:rsidRPr="00BA4E86">
        <w:rPr>
          <w:rFonts w:ascii="Times New Roman" w:hAnsi="Times New Roman"/>
          <w:sz w:val="28"/>
          <w:szCs w:val="28"/>
        </w:rPr>
        <w:t xml:space="preserve"> атеросклероза МАШ, нестабильной бляшки в ОСА справа, метаболической </w:t>
      </w:r>
      <w:proofErr w:type="spellStart"/>
      <w:r w:rsidRPr="00BA4E86">
        <w:rPr>
          <w:rFonts w:ascii="Times New Roman" w:hAnsi="Times New Roman"/>
          <w:sz w:val="28"/>
          <w:szCs w:val="28"/>
        </w:rPr>
        <w:t>ангиопатии</w:t>
      </w:r>
      <w:proofErr w:type="spellEnd"/>
      <w:r w:rsidRPr="00BA4E86">
        <w:rPr>
          <w:rFonts w:ascii="Times New Roman" w:hAnsi="Times New Roman"/>
          <w:sz w:val="28"/>
          <w:szCs w:val="28"/>
        </w:rPr>
        <w:t>.</w:t>
      </w:r>
    </w:p>
    <w:p w:rsidR="008071B3" w:rsidRPr="00BA4E86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08">
        <w:rPr>
          <w:rFonts w:ascii="Times New Roman" w:hAnsi="Times New Roman"/>
          <w:i/>
          <w:sz w:val="28"/>
          <w:szCs w:val="28"/>
        </w:rPr>
        <w:t>Осмотр терапевта</w:t>
      </w:r>
      <w:r>
        <w:rPr>
          <w:rFonts w:ascii="Times New Roman" w:hAnsi="Times New Roman"/>
          <w:sz w:val="28"/>
          <w:szCs w:val="28"/>
        </w:rPr>
        <w:t xml:space="preserve">( 31.03.14): Гипертоническая болезнь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</w:t>
      </w:r>
      <w:proofErr w:type="spellEnd"/>
      <w:r>
        <w:rPr>
          <w:rFonts w:ascii="Times New Roman" w:hAnsi="Times New Roman"/>
          <w:sz w:val="28"/>
          <w:szCs w:val="28"/>
        </w:rPr>
        <w:t xml:space="preserve">, риск 4. Рекомендовано: </w:t>
      </w:r>
      <w:proofErr w:type="spellStart"/>
      <w:r>
        <w:rPr>
          <w:rFonts w:ascii="Times New Roman" w:hAnsi="Times New Roman"/>
          <w:sz w:val="28"/>
          <w:szCs w:val="28"/>
        </w:rPr>
        <w:t>эналаприл</w:t>
      </w:r>
      <w:proofErr w:type="spellEnd"/>
      <w:r>
        <w:rPr>
          <w:rFonts w:ascii="Times New Roman" w:hAnsi="Times New Roman"/>
          <w:sz w:val="28"/>
          <w:szCs w:val="28"/>
        </w:rPr>
        <w:t xml:space="preserve"> 5 мг х 1 раз в сутки, утром.</w:t>
      </w:r>
    </w:p>
    <w:p w:rsidR="008071B3" w:rsidRPr="00A66DC6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2C75">
        <w:rPr>
          <w:rFonts w:ascii="Times New Roman" w:hAnsi="Times New Roman"/>
          <w:i/>
          <w:sz w:val="28"/>
          <w:szCs w:val="28"/>
        </w:rPr>
        <w:t>Консультация окулиста</w:t>
      </w:r>
      <w:r>
        <w:rPr>
          <w:rFonts w:ascii="Times New Roman" w:hAnsi="Times New Roman"/>
          <w:sz w:val="28"/>
          <w:szCs w:val="28"/>
        </w:rPr>
        <w:t xml:space="preserve">(03.04.14) </w:t>
      </w:r>
      <w:r>
        <w:rPr>
          <w:rFonts w:ascii="Times New Roman" w:hAnsi="Times New Roman"/>
          <w:sz w:val="28"/>
          <w:szCs w:val="28"/>
          <w:lang w:val="en-US"/>
        </w:rPr>
        <w:t>Ds</w:t>
      </w:r>
      <w:r>
        <w:rPr>
          <w:rFonts w:ascii="Times New Roman" w:hAnsi="Times New Roman"/>
          <w:sz w:val="28"/>
          <w:szCs w:val="28"/>
        </w:rPr>
        <w:t>:</w:t>
      </w:r>
      <w:r w:rsidRPr="00BA4E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4E86">
        <w:rPr>
          <w:rFonts w:ascii="Times New Roman" w:hAnsi="Times New Roman"/>
          <w:sz w:val="28"/>
          <w:szCs w:val="28"/>
        </w:rPr>
        <w:t>Ангиопатия</w:t>
      </w:r>
      <w:proofErr w:type="spellEnd"/>
      <w:r w:rsidRPr="00BA4E86">
        <w:rPr>
          <w:rFonts w:ascii="Times New Roman" w:hAnsi="Times New Roman"/>
          <w:sz w:val="28"/>
          <w:szCs w:val="28"/>
        </w:rPr>
        <w:t xml:space="preserve"> сетчатки на фоне </w:t>
      </w:r>
      <w:proofErr w:type="spellStart"/>
      <w:r w:rsidRPr="00BA4E86">
        <w:rPr>
          <w:rFonts w:ascii="Times New Roman" w:hAnsi="Times New Roman"/>
          <w:sz w:val="28"/>
          <w:szCs w:val="28"/>
        </w:rPr>
        <w:t>ангиоскле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Pr="00BA4E86">
        <w:rPr>
          <w:rFonts w:ascii="Times New Roman" w:hAnsi="Times New Roman"/>
          <w:sz w:val="28"/>
          <w:szCs w:val="28"/>
        </w:rPr>
        <w:t>роза сетчатки.</w:t>
      </w:r>
    </w:p>
    <w:p w:rsidR="008071B3" w:rsidRPr="00BD6643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2C75">
        <w:rPr>
          <w:rFonts w:ascii="Times New Roman" w:hAnsi="Times New Roman"/>
          <w:i/>
          <w:sz w:val="28"/>
          <w:szCs w:val="28"/>
        </w:rPr>
        <w:t>Лечение</w:t>
      </w:r>
      <w:r w:rsidRPr="003C2C75">
        <w:rPr>
          <w:rFonts w:ascii="Times New Roman" w:hAnsi="Times New Roman"/>
          <w:i/>
          <w:sz w:val="28"/>
          <w:szCs w:val="28"/>
          <w:lang w:val="en-US"/>
        </w:rPr>
        <w:t>:</w:t>
      </w:r>
      <w:r w:rsidRPr="003C2C75">
        <w:rPr>
          <w:lang w:val="en-US"/>
        </w:rPr>
        <w:t xml:space="preserve"> </w:t>
      </w:r>
      <w:r w:rsidRPr="00BD6643">
        <w:rPr>
          <w:rFonts w:ascii="Times New Roman" w:hAnsi="Times New Roman"/>
          <w:sz w:val="28"/>
          <w:szCs w:val="28"/>
          <w:lang w:val="en-US"/>
        </w:rPr>
        <w:t xml:space="preserve">1.Sol. </w:t>
      </w:r>
      <w:proofErr w:type="spellStart"/>
      <w:r w:rsidRPr="00BD6643">
        <w:rPr>
          <w:rFonts w:ascii="Times New Roman" w:hAnsi="Times New Roman"/>
          <w:sz w:val="28"/>
          <w:szCs w:val="28"/>
          <w:lang w:val="en-US"/>
        </w:rPr>
        <w:t>Glucosi</w:t>
      </w:r>
      <w:proofErr w:type="spellEnd"/>
      <w:r w:rsidRPr="00BD6643">
        <w:rPr>
          <w:rFonts w:ascii="Times New Roman" w:hAnsi="Times New Roman"/>
          <w:sz w:val="28"/>
          <w:szCs w:val="28"/>
          <w:lang w:val="en-US"/>
        </w:rPr>
        <w:t xml:space="preserve"> 5%-200.0,Sol. </w:t>
      </w:r>
      <w:proofErr w:type="spellStart"/>
      <w:r w:rsidRPr="00BD6643">
        <w:rPr>
          <w:rFonts w:ascii="Times New Roman" w:hAnsi="Times New Roman"/>
          <w:sz w:val="28"/>
          <w:szCs w:val="28"/>
          <w:lang w:val="en-US"/>
        </w:rPr>
        <w:t>Kalii</w:t>
      </w:r>
      <w:proofErr w:type="spellEnd"/>
      <w:r w:rsidRPr="00BD664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D6643">
        <w:rPr>
          <w:rFonts w:ascii="Times New Roman" w:hAnsi="Times New Roman"/>
          <w:sz w:val="28"/>
          <w:szCs w:val="28"/>
          <w:lang w:val="en-US"/>
        </w:rPr>
        <w:t>ch.</w:t>
      </w:r>
      <w:proofErr w:type="spellEnd"/>
      <w:r w:rsidRPr="00BD6643">
        <w:rPr>
          <w:rFonts w:ascii="Times New Roman" w:hAnsi="Times New Roman"/>
          <w:sz w:val="28"/>
          <w:szCs w:val="28"/>
          <w:lang w:val="en-US"/>
        </w:rPr>
        <w:t xml:space="preserve"> 4%- 10.0, Sol. </w:t>
      </w:r>
      <w:proofErr w:type="spellStart"/>
      <w:r w:rsidRPr="00BD6643">
        <w:rPr>
          <w:rFonts w:ascii="Times New Roman" w:hAnsi="Times New Roman"/>
          <w:sz w:val="28"/>
          <w:szCs w:val="28"/>
          <w:lang w:val="en-US"/>
        </w:rPr>
        <w:t>Magnii</w:t>
      </w:r>
      <w:proofErr w:type="spellEnd"/>
      <w:r w:rsidRPr="00BD664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D6643">
        <w:rPr>
          <w:rFonts w:ascii="Times New Roman" w:hAnsi="Times New Roman"/>
          <w:sz w:val="28"/>
          <w:szCs w:val="28"/>
          <w:lang w:val="en-US"/>
        </w:rPr>
        <w:t>sulf</w:t>
      </w:r>
      <w:proofErr w:type="spellEnd"/>
      <w:r w:rsidRPr="00BD6643">
        <w:rPr>
          <w:rFonts w:ascii="Times New Roman" w:hAnsi="Times New Roman"/>
          <w:sz w:val="28"/>
          <w:szCs w:val="28"/>
          <w:lang w:val="en-US"/>
        </w:rPr>
        <w:t xml:space="preserve"> 25%-10.0 , Sol. </w:t>
      </w:r>
      <w:proofErr w:type="spellStart"/>
      <w:r w:rsidRPr="00BD6643">
        <w:rPr>
          <w:rFonts w:ascii="Times New Roman" w:hAnsi="Times New Roman"/>
          <w:sz w:val="28"/>
          <w:szCs w:val="28"/>
          <w:lang w:val="en-US"/>
        </w:rPr>
        <w:t>Digoxini</w:t>
      </w:r>
      <w:proofErr w:type="spellEnd"/>
      <w:r w:rsidRPr="00BD6643">
        <w:rPr>
          <w:rFonts w:ascii="Times New Roman" w:hAnsi="Times New Roman"/>
          <w:sz w:val="28"/>
          <w:szCs w:val="28"/>
          <w:lang w:val="en-US"/>
        </w:rPr>
        <w:t xml:space="preserve"> 0.025% - 0.5-</w:t>
      </w:r>
      <w:r w:rsidRPr="00BD6643">
        <w:rPr>
          <w:rFonts w:ascii="Times New Roman" w:hAnsi="Times New Roman"/>
          <w:sz w:val="28"/>
          <w:szCs w:val="28"/>
        </w:rPr>
        <w:t>В</w:t>
      </w:r>
      <w:r w:rsidRPr="00BD6643">
        <w:rPr>
          <w:rFonts w:ascii="Times New Roman" w:hAnsi="Times New Roman"/>
          <w:sz w:val="28"/>
          <w:szCs w:val="28"/>
          <w:lang w:val="en-US"/>
        </w:rPr>
        <w:t>/</w:t>
      </w:r>
      <w:r w:rsidRPr="00BD6643">
        <w:rPr>
          <w:rFonts w:ascii="Times New Roman" w:hAnsi="Times New Roman"/>
          <w:sz w:val="28"/>
          <w:szCs w:val="28"/>
        </w:rPr>
        <w:t>в</w:t>
      </w:r>
      <w:r w:rsidRPr="00BD664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D6643">
        <w:rPr>
          <w:rFonts w:ascii="Times New Roman" w:hAnsi="Times New Roman"/>
          <w:sz w:val="28"/>
          <w:szCs w:val="28"/>
        </w:rPr>
        <w:t>капельно</w:t>
      </w:r>
      <w:proofErr w:type="spellEnd"/>
      <w:r w:rsidRPr="00BD6643">
        <w:rPr>
          <w:rFonts w:ascii="Times New Roman" w:hAnsi="Times New Roman"/>
          <w:sz w:val="28"/>
          <w:szCs w:val="28"/>
          <w:lang w:val="en-US"/>
        </w:rPr>
        <w:t xml:space="preserve">; 2. Tab. </w:t>
      </w:r>
      <w:proofErr w:type="spellStart"/>
      <w:r w:rsidRPr="00BD6643">
        <w:rPr>
          <w:rFonts w:ascii="Times New Roman" w:hAnsi="Times New Roman"/>
          <w:sz w:val="28"/>
          <w:szCs w:val="28"/>
          <w:lang w:val="en-US"/>
        </w:rPr>
        <w:t>Enalaprili</w:t>
      </w:r>
      <w:proofErr w:type="spellEnd"/>
      <w:r w:rsidRPr="00BD6643">
        <w:rPr>
          <w:rFonts w:ascii="Times New Roman" w:hAnsi="Times New Roman"/>
          <w:sz w:val="28"/>
          <w:szCs w:val="28"/>
          <w:lang w:val="en-US"/>
        </w:rPr>
        <w:t xml:space="preserve"> 5 mg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D6643">
        <w:rPr>
          <w:rFonts w:ascii="Times New Roman" w:hAnsi="Times New Roman"/>
          <w:sz w:val="28"/>
          <w:szCs w:val="28"/>
        </w:rPr>
        <w:t>по</w:t>
      </w:r>
      <w:r w:rsidRPr="00BD6643">
        <w:rPr>
          <w:rFonts w:ascii="Times New Roman" w:hAnsi="Times New Roman"/>
          <w:sz w:val="28"/>
          <w:szCs w:val="28"/>
          <w:lang w:val="en-US"/>
        </w:rPr>
        <w:t xml:space="preserve"> 1 </w:t>
      </w:r>
      <w:r w:rsidRPr="00BD6643">
        <w:rPr>
          <w:rFonts w:ascii="Times New Roman" w:hAnsi="Times New Roman"/>
          <w:sz w:val="28"/>
          <w:szCs w:val="28"/>
        </w:rPr>
        <w:t>т</w:t>
      </w:r>
      <w:r w:rsidRPr="00BD664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D6643">
        <w:rPr>
          <w:rFonts w:ascii="Times New Roman" w:hAnsi="Times New Roman"/>
          <w:sz w:val="28"/>
          <w:szCs w:val="28"/>
        </w:rPr>
        <w:t>х</w:t>
      </w:r>
      <w:r w:rsidRPr="00BD6643">
        <w:rPr>
          <w:rFonts w:ascii="Times New Roman" w:hAnsi="Times New Roman"/>
          <w:sz w:val="28"/>
          <w:szCs w:val="28"/>
          <w:lang w:val="en-US"/>
        </w:rPr>
        <w:t xml:space="preserve"> 2</w:t>
      </w:r>
      <w:r w:rsidRPr="00BD6643">
        <w:rPr>
          <w:rFonts w:ascii="Times New Roman" w:hAnsi="Times New Roman"/>
          <w:sz w:val="28"/>
          <w:szCs w:val="28"/>
        </w:rPr>
        <w:t>р</w:t>
      </w:r>
      <w:r w:rsidRPr="00BD6643">
        <w:rPr>
          <w:rFonts w:ascii="Times New Roman" w:hAnsi="Times New Roman"/>
          <w:sz w:val="28"/>
          <w:szCs w:val="28"/>
          <w:lang w:val="en-US"/>
        </w:rPr>
        <w:t>/</w:t>
      </w:r>
      <w:r w:rsidRPr="00BD6643">
        <w:rPr>
          <w:rFonts w:ascii="Times New Roman" w:hAnsi="Times New Roman"/>
          <w:sz w:val="28"/>
          <w:szCs w:val="28"/>
        </w:rPr>
        <w:t>день</w:t>
      </w:r>
      <w:r w:rsidRPr="00BD6643">
        <w:rPr>
          <w:rFonts w:ascii="Times New Roman" w:hAnsi="Times New Roman"/>
          <w:sz w:val="28"/>
          <w:szCs w:val="28"/>
          <w:lang w:val="en-US"/>
        </w:rPr>
        <w:t>;3. Tab</w:t>
      </w:r>
      <w:r w:rsidRPr="006D4E31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BD6643">
        <w:rPr>
          <w:rFonts w:ascii="Times New Roman" w:hAnsi="Times New Roman"/>
          <w:sz w:val="28"/>
          <w:szCs w:val="28"/>
          <w:lang w:val="en-US"/>
        </w:rPr>
        <w:t>Hypotiazidi</w:t>
      </w:r>
      <w:proofErr w:type="spellEnd"/>
      <w:r w:rsidRPr="006D4E31">
        <w:rPr>
          <w:rFonts w:ascii="Times New Roman" w:hAnsi="Times New Roman"/>
          <w:sz w:val="28"/>
          <w:szCs w:val="28"/>
          <w:lang w:val="en-US"/>
        </w:rPr>
        <w:t xml:space="preserve"> 25</w:t>
      </w:r>
      <w:r w:rsidRPr="00BD6643">
        <w:rPr>
          <w:rFonts w:ascii="Times New Roman" w:hAnsi="Times New Roman"/>
          <w:sz w:val="28"/>
          <w:szCs w:val="28"/>
          <w:lang w:val="en-US"/>
        </w:rPr>
        <w:t>mg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D6643">
        <w:rPr>
          <w:rFonts w:ascii="Times New Roman" w:hAnsi="Times New Roman"/>
          <w:sz w:val="28"/>
          <w:szCs w:val="28"/>
        </w:rPr>
        <w:t>по</w:t>
      </w:r>
      <w:r w:rsidRPr="006D4E31">
        <w:rPr>
          <w:rFonts w:ascii="Times New Roman" w:hAnsi="Times New Roman"/>
          <w:sz w:val="28"/>
          <w:szCs w:val="28"/>
          <w:lang w:val="en-US"/>
        </w:rPr>
        <w:t xml:space="preserve"> 1</w:t>
      </w:r>
      <w:r w:rsidRPr="00BD6643">
        <w:rPr>
          <w:rFonts w:ascii="Times New Roman" w:hAnsi="Times New Roman"/>
          <w:sz w:val="28"/>
          <w:szCs w:val="28"/>
        </w:rPr>
        <w:t>т</w:t>
      </w:r>
      <w:r w:rsidRPr="006D4E31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</w:rPr>
        <w:t>у</w:t>
      </w:r>
      <w:r w:rsidRPr="00BD6643">
        <w:rPr>
          <w:rFonts w:ascii="Times New Roman" w:hAnsi="Times New Roman"/>
          <w:sz w:val="28"/>
          <w:szCs w:val="28"/>
        </w:rPr>
        <w:t>тром</w:t>
      </w:r>
      <w:r w:rsidRPr="006D4E31">
        <w:rPr>
          <w:rFonts w:ascii="Times New Roman" w:hAnsi="Times New Roman"/>
          <w:sz w:val="28"/>
          <w:szCs w:val="28"/>
          <w:lang w:val="en-US"/>
        </w:rPr>
        <w:t xml:space="preserve">; 4. </w:t>
      </w:r>
      <w:proofErr w:type="spellStart"/>
      <w:r w:rsidRPr="00BD6643">
        <w:rPr>
          <w:rFonts w:ascii="Times New Roman" w:hAnsi="Times New Roman"/>
          <w:sz w:val="28"/>
          <w:szCs w:val="28"/>
        </w:rPr>
        <w:t>Тав</w:t>
      </w:r>
      <w:proofErr w:type="spellEnd"/>
      <w:r w:rsidRPr="006D4E31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6D4E31">
        <w:rPr>
          <w:rFonts w:ascii="Times New Roman" w:hAnsi="Times New Roman"/>
          <w:sz w:val="28"/>
          <w:szCs w:val="28"/>
          <w:lang w:val="en-US"/>
        </w:rPr>
        <w:t>Acidi</w:t>
      </w:r>
      <w:proofErr w:type="spellEnd"/>
      <w:r w:rsidRPr="006D4E3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D4E31">
        <w:rPr>
          <w:rFonts w:ascii="Times New Roman" w:hAnsi="Times New Roman"/>
          <w:sz w:val="28"/>
          <w:szCs w:val="28"/>
          <w:lang w:val="en-US"/>
        </w:rPr>
        <w:t>acetylsalicylici</w:t>
      </w:r>
      <w:proofErr w:type="spellEnd"/>
      <w:r w:rsidRPr="006D4E31">
        <w:rPr>
          <w:rFonts w:ascii="Times New Roman" w:hAnsi="Times New Roman"/>
          <w:sz w:val="28"/>
          <w:szCs w:val="28"/>
          <w:lang w:val="en-US"/>
        </w:rPr>
        <w:t xml:space="preserve"> 100mg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D6643">
        <w:rPr>
          <w:rFonts w:ascii="Times New Roman" w:hAnsi="Times New Roman"/>
          <w:sz w:val="28"/>
          <w:szCs w:val="28"/>
        </w:rPr>
        <w:t>по</w:t>
      </w:r>
      <w:r w:rsidRPr="006D4E31">
        <w:rPr>
          <w:rFonts w:ascii="Times New Roman" w:hAnsi="Times New Roman"/>
          <w:sz w:val="28"/>
          <w:szCs w:val="28"/>
          <w:lang w:val="en-US"/>
        </w:rPr>
        <w:t xml:space="preserve"> ¼ </w:t>
      </w:r>
      <w:r w:rsidRPr="00BD6643">
        <w:rPr>
          <w:rFonts w:ascii="Times New Roman" w:hAnsi="Times New Roman"/>
          <w:sz w:val="28"/>
          <w:szCs w:val="28"/>
        </w:rPr>
        <w:t>т</w:t>
      </w:r>
      <w:r w:rsidRPr="006D4E3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D6643">
        <w:rPr>
          <w:rFonts w:ascii="Times New Roman" w:hAnsi="Times New Roman"/>
          <w:sz w:val="28"/>
          <w:szCs w:val="28"/>
        </w:rPr>
        <w:t>х</w:t>
      </w:r>
      <w:r w:rsidRPr="006D4E3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D6643">
        <w:rPr>
          <w:rFonts w:ascii="Times New Roman" w:hAnsi="Times New Roman"/>
          <w:sz w:val="28"/>
          <w:szCs w:val="28"/>
        </w:rPr>
        <w:t>на</w:t>
      </w:r>
      <w:r w:rsidRPr="006D4E3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D6643">
        <w:rPr>
          <w:rFonts w:ascii="Times New Roman" w:hAnsi="Times New Roman"/>
          <w:sz w:val="28"/>
          <w:szCs w:val="28"/>
        </w:rPr>
        <w:t>ночь</w:t>
      </w:r>
      <w:r w:rsidRPr="006D4E31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BD664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BD66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6643">
        <w:rPr>
          <w:rFonts w:ascii="Times New Roman" w:hAnsi="Times New Roman"/>
          <w:sz w:val="28"/>
          <w:szCs w:val="28"/>
        </w:rPr>
        <w:t>Sol</w:t>
      </w:r>
      <w:proofErr w:type="spellEnd"/>
      <w:r w:rsidRPr="00BD664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D6643">
        <w:rPr>
          <w:rFonts w:ascii="Times New Roman" w:hAnsi="Times New Roman"/>
          <w:sz w:val="28"/>
          <w:szCs w:val="28"/>
        </w:rPr>
        <w:t>Mexidoli</w:t>
      </w:r>
      <w:proofErr w:type="spellEnd"/>
      <w:r w:rsidRPr="00BD6643">
        <w:rPr>
          <w:rFonts w:ascii="Times New Roman" w:hAnsi="Times New Roman"/>
          <w:sz w:val="28"/>
          <w:szCs w:val="28"/>
        </w:rPr>
        <w:t xml:space="preserve"> 5%- 5.0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643">
        <w:rPr>
          <w:rFonts w:ascii="Times New Roman" w:hAnsi="Times New Roman"/>
          <w:sz w:val="28"/>
          <w:szCs w:val="28"/>
        </w:rPr>
        <w:t xml:space="preserve">по 5 мл в/в </w:t>
      </w:r>
      <w:proofErr w:type="spellStart"/>
      <w:r w:rsidRPr="00BD6643">
        <w:rPr>
          <w:rFonts w:ascii="Times New Roman" w:hAnsi="Times New Roman"/>
          <w:sz w:val="28"/>
          <w:szCs w:val="28"/>
        </w:rPr>
        <w:t>струйно</w:t>
      </w:r>
      <w:proofErr w:type="spellEnd"/>
      <w:r w:rsidRPr="00BD6643">
        <w:rPr>
          <w:rFonts w:ascii="Times New Roman" w:hAnsi="Times New Roman"/>
          <w:sz w:val="28"/>
          <w:szCs w:val="28"/>
        </w:rPr>
        <w:t>.</w:t>
      </w:r>
    </w:p>
    <w:p w:rsidR="008071B3" w:rsidRPr="0005714C" w:rsidRDefault="008071B3" w:rsidP="00434035">
      <w:pPr>
        <w:spacing w:after="12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05714C">
        <w:rPr>
          <w:rFonts w:ascii="Times New Roman" w:hAnsi="Times New Roman"/>
          <w:sz w:val="28"/>
          <w:szCs w:val="28"/>
        </w:rPr>
        <w:t xml:space="preserve">На фоне проведенной терапии больная отмечает значительное улучшение самочувствия. </w:t>
      </w:r>
      <w:r w:rsidRPr="0005714C">
        <w:rPr>
          <w:rFonts w:ascii="Times New Roman" w:eastAsia="MS Mincho" w:hAnsi="Times New Roman"/>
          <w:sz w:val="28"/>
          <w:szCs w:val="28"/>
          <w:lang w:eastAsia="ru-RU"/>
        </w:rPr>
        <w:t>Жалоб нет.</w:t>
      </w:r>
    </w:p>
    <w:p w:rsidR="008071B3" w:rsidRPr="0005714C" w:rsidRDefault="008071B3" w:rsidP="00434035">
      <w:pPr>
        <w:spacing w:after="12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05714C">
        <w:rPr>
          <w:rFonts w:ascii="Times New Roman" w:eastAsia="MS Mincho" w:hAnsi="Times New Roman"/>
          <w:sz w:val="28"/>
          <w:szCs w:val="28"/>
          <w:lang w:eastAsia="ru-RU"/>
        </w:rPr>
        <w:t>Соматический статус: Состояние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r w:rsidRPr="0005714C">
        <w:rPr>
          <w:rFonts w:ascii="Times New Roman" w:eastAsia="MS Mincho" w:hAnsi="Times New Roman"/>
          <w:sz w:val="28"/>
          <w:szCs w:val="28"/>
          <w:lang w:eastAsia="ru-RU"/>
        </w:rPr>
        <w:t>удовлетворительное. Температура 36,3</w:t>
      </w:r>
      <w:r w:rsidRPr="0005714C">
        <w:rPr>
          <w:rFonts w:ascii="Times New Roman" w:eastAsia="MS Mincho" w:hAnsi="Times New Roman"/>
          <w:sz w:val="28"/>
          <w:szCs w:val="28"/>
          <w:vertAlign w:val="superscript"/>
          <w:lang w:eastAsia="ru-RU"/>
        </w:rPr>
        <w:t>0</w:t>
      </w:r>
      <w:r w:rsidRPr="0005714C">
        <w:rPr>
          <w:rFonts w:ascii="Times New Roman" w:eastAsia="MS Mincho" w:hAnsi="Times New Roman"/>
          <w:sz w:val="28"/>
          <w:szCs w:val="28"/>
          <w:lang w:eastAsia="ru-RU"/>
        </w:rPr>
        <w:t>С. Кожные покровы обычной окраски, чистые. Видимые слизистые чистые, без признаков воспаления. Дыхание везикулярное, хрипов нет. ЧДД 17 в мин. Тоны сердца приглушены, ритмичные. ЧСС 79 уд в мин. АД 140/80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proofErr w:type="spellStart"/>
      <w:r w:rsidRPr="0005714C">
        <w:rPr>
          <w:rFonts w:ascii="Times New Roman" w:eastAsia="MS Mincho" w:hAnsi="Times New Roman"/>
          <w:sz w:val="28"/>
          <w:szCs w:val="28"/>
          <w:lang w:eastAsia="ru-RU"/>
        </w:rPr>
        <w:t>мм.рт</w:t>
      </w:r>
      <w:proofErr w:type="spellEnd"/>
      <w:r w:rsidRPr="0005714C">
        <w:rPr>
          <w:rFonts w:ascii="Times New Roman" w:eastAsia="MS Mincho" w:hAnsi="Times New Roman"/>
          <w:sz w:val="28"/>
          <w:szCs w:val="28"/>
          <w:lang w:eastAsia="ru-RU"/>
        </w:rPr>
        <w:t xml:space="preserve"> ст. Живот мягкий, безболезненный при пальпации. Физиологические отправления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r w:rsidRPr="0005714C">
        <w:rPr>
          <w:rFonts w:ascii="Times New Roman" w:eastAsia="MS Mincho" w:hAnsi="Times New Roman"/>
          <w:sz w:val="28"/>
          <w:szCs w:val="28"/>
          <w:lang w:eastAsia="ru-RU"/>
        </w:rPr>
        <w:t>без особенностей.</w:t>
      </w:r>
    </w:p>
    <w:p w:rsidR="008071B3" w:rsidRDefault="008071B3" w:rsidP="00434035">
      <w:pPr>
        <w:spacing w:after="12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05714C">
        <w:rPr>
          <w:rFonts w:ascii="Times New Roman" w:eastAsia="MS Mincho" w:hAnsi="Times New Roman"/>
          <w:sz w:val="28"/>
          <w:szCs w:val="28"/>
          <w:lang w:eastAsia="ru-RU"/>
        </w:rPr>
        <w:t xml:space="preserve">В неврологическом статусе без отрицательной динамики. Сознание ясное. Зрачки </w:t>
      </w:r>
      <w:r w:rsidRPr="0005714C">
        <w:rPr>
          <w:rFonts w:ascii="Times New Roman" w:eastAsia="MS Mincho" w:hAnsi="Times New Roman"/>
          <w:sz w:val="28"/>
          <w:szCs w:val="28"/>
          <w:lang w:val="en-US" w:eastAsia="ru-RU"/>
        </w:rPr>
        <w:t>D</w:t>
      </w:r>
      <w:r w:rsidRPr="0005714C">
        <w:rPr>
          <w:rFonts w:ascii="Times New Roman" w:eastAsia="MS Mincho" w:hAnsi="Times New Roman"/>
          <w:sz w:val="28"/>
          <w:szCs w:val="28"/>
          <w:lang w:eastAsia="ru-RU"/>
        </w:rPr>
        <w:t>=</w:t>
      </w:r>
      <w:r w:rsidRPr="0005714C">
        <w:rPr>
          <w:rFonts w:ascii="Times New Roman" w:eastAsia="MS Mincho" w:hAnsi="Times New Roman"/>
          <w:sz w:val="28"/>
          <w:szCs w:val="28"/>
          <w:lang w:val="en-US" w:eastAsia="ru-RU"/>
        </w:rPr>
        <w:t>S</w:t>
      </w:r>
      <w:r w:rsidRPr="0005714C">
        <w:rPr>
          <w:rFonts w:ascii="Times New Roman" w:eastAsia="MS Mincho" w:hAnsi="Times New Roman"/>
          <w:sz w:val="28"/>
          <w:szCs w:val="28"/>
          <w:lang w:eastAsia="ru-RU"/>
        </w:rPr>
        <w:t xml:space="preserve"> ,фотореакция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 - хорошая</w:t>
      </w:r>
      <w:r w:rsidRPr="0005714C">
        <w:rPr>
          <w:rFonts w:ascii="Times New Roman" w:eastAsia="MS Mincho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Функция краниальных нервов не </w:t>
      </w:r>
      <w:proofErr w:type="spellStart"/>
      <w:r>
        <w:rPr>
          <w:rFonts w:ascii="Times New Roman" w:eastAsia="MS Mincho" w:hAnsi="Times New Roman"/>
          <w:sz w:val="28"/>
          <w:szCs w:val="28"/>
          <w:lang w:eastAsia="ru-RU"/>
        </w:rPr>
        <w:t>наруше</w:t>
      </w:r>
      <w:proofErr w:type="spellEnd"/>
      <w:r>
        <w:rPr>
          <w:rFonts w:ascii="Times New Roman" w:eastAsia="MS Mincho" w:hAnsi="Times New Roman"/>
          <w:sz w:val="28"/>
          <w:szCs w:val="28"/>
          <w:lang w:eastAsia="ru-RU"/>
        </w:rPr>
        <w:t xml:space="preserve">-на. </w:t>
      </w:r>
      <w:r w:rsidRPr="0005714C">
        <w:rPr>
          <w:rFonts w:ascii="Times New Roman" w:eastAsia="MS Mincho" w:hAnsi="Times New Roman"/>
          <w:sz w:val="28"/>
          <w:szCs w:val="28"/>
          <w:lang w:eastAsia="ru-RU"/>
        </w:rPr>
        <w:t>Рефлексы средней живости.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 Изменений в двигательной и </w:t>
      </w:r>
      <w:proofErr w:type="spellStart"/>
      <w:r>
        <w:rPr>
          <w:rFonts w:ascii="Times New Roman" w:eastAsia="MS Mincho" w:hAnsi="Times New Roman"/>
          <w:sz w:val="28"/>
          <w:szCs w:val="28"/>
          <w:lang w:eastAsia="ru-RU"/>
        </w:rPr>
        <w:t>координаторно</w:t>
      </w:r>
      <w:proofErr w:type="spellEnd"/>
      <w:r>
        <w:rPr>
          <w:rFonts w:ascii="Times New Roman" w:eastAsia="MS Mincho" w:hAnsi="Times New Roman"/>
          <w:sz w:val="28"/>
          <w:szCs w:val="28"/>
          <w:lang w:eastAsia="ru-RU"/>
        </w:rPr>
        <w:t xml:space="preserve">-статической сферах - нет. </w:t>
      </w:r>
      <w:r w:rsidRPr="0005714C">
        <w:rPr>
          <w:rFonts w:ascii="Times New Roman" w:eastAsia="MS Mincho" w:hAnsi="Times New Roman"/>
          <w:sz w:val="28"/>
          <w:szCs w:val="28"/>
          <w:lang w:eastAsia="ru-RU"/>
        </w:rPr>
        <w:t>Чувствительность не нарушена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. Менингеальных </w:t>
      </w:r>
      <w:r>
        <w:rPr>
          <w:rFonts w:ascii="Times New Roman" w:eastAsia="MS Mincho" w:hAnsi="Times New Roman"/>
          <w:sz w:val="28"/>
          <w:szCs w:val="28"/>
          <w:lang w:eastAsia="ru-RU"/>
        </w:rPr>
        <w:lastRenderedPageBreak/>
        <w:t xml:space="preserve">симптомов </w:t>
      </w:r>
      <w:r w:rsidRPr="0005714C">
        <w:rPr>
          <w:rFonts w:ascii="Times New Roman" w:eastAsia="MS Mincho" w:hAnsi="Times New Roman"/>
          <w:sz w:val="28"/>
          <w:szCs w:val="28"/>
          <w:lang w:eastAsia="ru-RU"/>
        </w:rPr>
        <w:t>нет.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 Состояние вегетативной нервной системы по смешенному типу. Состояние высшей нервной деятельности не изменено, сознание ясное, речь не нарушена.</w:t>
      </w:r>
    </w:p>
    <w:p w:rsidR="008071B3" w:rsidRPr="0005714C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>Выписывается домой, с улучшением.</w:t>
      </w:r>
    </w:p>
    <w:p w:rsidR="008071B3" w:rsidRPr="00181008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08">
        <w:rPr>
          <w:rFonts w:ascii="Times New Roman" w:hAnsi="Times New Roman"/>
          <w:sz w:val="28"/>
          <w:szCs w:val="28"/>
        </w:rPr>
        <w:t>Рекомендовано: 1. 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1008">
        <w:rPr>
          <w:rFonts w:ascii="Times New Roman" w:hAnsi="Times New Roman"/>
          <w:sz w:val="28"/>
          <w:szCs w:val="28"/>
        </w:rPr>
        <w:t>за уровнем АД.</w:t>
      </w:r>
    </w:p>
    <w:p w:rsidR="008071B3" w:rsidRPr="00181008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08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181008">
        <w:rPr>
          <w:rFonts w:ascii="Times New Roman" w:hAnsi="Times New Roman"/>
          <w:sz w:val="28"/>
          <w:szCs w:val="28"/>
        </w:rPr>
        <w:t>эналаприл</w:t>
      </w:r>
      <w:proofErr w:type="spellEnd"/>
      <w:r w:rsidRPr="00181008">
        <w:rPr>
          <w:rFonts w:ascii="Times New Roman" w:hAnsi="Times New Roman"/>
          <w:sz w:val="28"/>
          <w:szCs w:val="28"/>
        </w:rPr>
        <w:t xml:space="preserve"> 5 мг х 1 раз в сутки, утром, постоянно.</w:t>
      </w:r>
    </w:p>
    <w:p w:rsidR="008071B3" w:rsidRPr="00181008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08">
        <w:rPr>
          <w:rFonts w:ascii="Times New Roman" w:hAnsi="Times New Roman"/>
          <w:sz w:val="28"/>
          <w:szCs w:val="28"/>
        </w:rPr>
        <w:t xml:space="preserve">3.аспирин 100мг, по ¼ </w:t>
      </w:r>
      <w:proofErr w:type="spellStart"/>
      <w:r w:rsidRPr="00181008">
        <w:rPr>
          <w:rFonts w:ascii="Times New Roman" w:hAnsi="Times New Roman"/>
          <w:sz w:val="28"/>
          <w:szCs w:val="28"/>
        </w:rPr>
        <w:t>таб.на</w:t>
      </w:r>
      <w:proofErr w:type="spellEnd"/>
      <w:r w:rsidRPr="00181008">
        <w:rPr>
          <w:rFonts w:ascii="Times New Roman" w:hAnsi="Times New Roman"/>
          <w:sz w:val="28"/>
          <w:szCs w:val="28"/>
        </w:rPr>
        <w:t xml:space="preserve"> ночь, постоянно.</w:t>
      </w:r>
    </w:p>
    <w:p w:rsidR="008071B3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08">
        <w:rPr>
          <w:rFonts w:ascii="Times New Roman" w:hAnsi="Times New Roman"/>
          <w:sz w:val="28"/>
          <w:szCs w:val="28"/>
        </w:rPr>
        <w:t>4. диета с пониженным содержанием соли.</w:t>
      </w:r>
    </w:p>
    <w:p w:rsidR="008071B3" w:rsidRDefault="008071B3" w:rsidP="004F207E">
      <w:pPr>
        <w:spacing w:after="0"/>
        <w:rPr>
          <w:rFonts w:ascii="Times New Roman" w:hAnsi="Times New Roman"/>
          <w:sz w:val="28"/>
          <w:szCs w:val="28"/>
        </w:rPr>
      </w:pPr>
    </w:p>
    <w:p w:rsidR="008071B3" w:rsidRPr="00A32418" w:rsidRDefault="008071B3" w:rsidP="00632F27">
      <w:pPr>
        <w:pStyle w:val="aa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A32418">
        <w:rPr>
          <w:rFonts w:ascii="Times New Roman" w:eastAsia="MS Mincho" w:hAnsi="Times New Roman" w:cs="Times New Roman"/>
          <w:sz w:val="24"/>
          <w:szCs w:val="24"/>
        </w:rPr>
        <w:t>ПРОГНОЗ</w:t>
      </w:r>
    </w:p>
    <w:p w:rsidR="008071B3" w:rsidRPr="00E90575" w:rsidRDefault="008071B3" w:rsidP="00434035">
      <w:pPr>
        <w:pStyle w:val="aa"/>
        <w:spacing w:after="12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90575">
        <w:rPr>
          <w:rFonts w:ascii="Times New Roman" w:eastAsia="MS Mincho" w:hAnsi="Times New Roman" w:cs="Times New Roman"/>
          <w:sz w:val="28"/>
          <w:szCs w:val="28"/>
        </w:rPr>
        <w:t>Прогноз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E90575">
        <w:rPr>
          <w:rFonts w:ascii="Times New Roman" w:eastAsia="MS Mincho" w:hAnsi="Times New Roman" w:cs="Times New Roman"/>
          <w:sz w:val="28"/>
          <w:szCs w:val="28"/>
        </w:rPr>
        <w:t>в отношении жизни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E90575">
        <w:rPr>
          <w:rFonts w:ascii="Times New Roman" w:eastAsia="MS Mincho" w:hAnsi="Times New Roman" w:cs="Times New Roman"/>
          <w:sz w:val="28"/>
          <w:szCs w:val="28"/>
        </w:rPr>
        <w:t>благоприятный.</w:t>
      </w:r>
    </w:p>
    <w:p w:rsidR="00AB4D7F" w:rsidRDefault="00AB4D7F" w:rsidP="00434035">
      <w:pPr>
        <w:spacing w:after="120" w:line="36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8071B3" w:rsidRPr="00434035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035">
        <w:rPr>
          <w:rFonts w:ascii="Times New Roman" w:hAnsi="Times New Roman"/>
          <w:b/>
          <w:bCs/>
          <w:i/>
          <w:sz w:val="28"/>
          <w:szCs w:val="28"/>
        </w:rPr>
        <w:t>Т</w:t>
      </w:r>
      <w:r w:rsidRPr="00434035">
        <w:rPr>
          <w:rFonts w:ascii="Times New Roman" w:hAnsi="Times New Roman"/>
          <w:b/>
          <w:i/>
          <w:sz w:val="28"/>
          <w:szCs w:val="28"/>
        </w:rPr>
        <w:t>ранзиторные ишемические атаки</w:t>
      </w:r>
      <w:r w:rsidRPr="00434035">
        <w:rPr>
          <w:rFonts w:ascii="Times New Roman" w:hAnsi="Times New Roman"/>
          <w:sz w:val="28"/>
          <w:szCs w:val="28"/>
        </w:rPr>
        <w:t xml:space="preserve"> (ТИА) определяются клинически как быстро возникающие очаговые и реже диффузные (общемозговые) нарушения функции головного мозга, которые вызваны локальной ишемией и проходят в течение не более суток .</w:t>
      </w:r>
    </w:p>
    <w:p w:rsidR="008071B3" w:rsidRPr="00434035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035">
        <w:rPr>
          <w:rFonts w:ascii="Times New Roman" w:hAnsi="Times New Roman"/>
          <w:sz w:val="28"/>
          <w:szCs w:val="28"/>
        </w:rPr>
        <w:t>К основным </w:t>
      </w:r>
      <w:r w:rsidRPr="00434035">
        <w:rPr>
          <w:rFonts w:ascii="Times New Roman" w:hAnsi="Times New Roman"/>
          <w:b/>
          <w:bCs/>
          <w:i/>
          <w:iCs/>
          <w:sz w:val="28"/>
          <w:szCs w:val="28"/>
        </w:rPr>
        <w:t>факторам риска ТИА</w:t>
      </w:r>
      <w:r w:rsidRPr="00434035">
        <w:rPr>
          <w:rFonts w:ascii="Times New Roman" w:hAnsi="Times New Roman"/>
          <w:sz w:val="28"/>
          <w:szCs w:val="28"/>
        </w:rPr>
        <w:t xml:space="preserve"> относят возраст, артериальную гипертонию, </w:t>
      </w:r>
      <w:proofErr w:type="spellStart"/>
      <w:r w:rsidRPr="00434035">
        <w:rPr>
          <w:rFonts w:ascii="Times New Roman" w:hAnsi="Times New Roman"/>
          <w:sz w:val="28"/>
          <w:szCs w:val="28"/>
        </w:rPr>
        <w:t>гиперхолестеринемию</w:t>
      </w:r>
      <w:proofErr w:type="spellEnd"/>
      <w:r w:rsidRPr="00434035">
        <w:rPr>
          <w:rFonts w:ascii="Times New Roman" w:hAnsi="Times New Roman"/>
          <w:sz w:val="28"/>
          <w:szCs w:val="28"/>
        </w:rPr>
        <w:t xml:space="preserve">, атеросклероз церебральных и </w:t>
      </w:r>
      <w:proofErr w:type="spellStart"/>
      <w:r w:rsidRPr="00434035">
        <w:rPr>
          <w:rFonts w:ascii="Times New Roman" w:hAnsi="Times New Roman"/>
          <w:sz w:val="28"/>
          <w:szCs w:val="28"/>
        </w:rPr>
        <w:t>прецеребральных</w:t>
      </w:r>
      <w:proofErr w:type="spellEnd"/>
      <w:r w:rsidRPr="00434035">
        <w:rPr>
          <w:rFonts w:ascii="Times New Roman" w:hAnsi="Times New Roman"/>
          <w:sz w:val="28"/>
          <w:szCs w:val="28"/>
        </w:rPr>
        <w:t xml:space="preserve"> (сонных и позвоночных) артерий, курение, заболевания сердца (мерцательная аритмия, инфаркт миокарда, аневризма левого желудочка, искусственный клапан сердца, ревматическое поражение клапанов сердца, </w:t>
      </w:r>
      <w:proofErr w:type="spellStart"/>
      <w:r w:rsidRPr="00434035">
        <w:rPr>
          <w:rFonts w:ascii="Times New Roman" w:hAnsi="Times New Roman"/>
          <w:sz w:val="28"/>
          <w:szCs w:val="28"/>
        </w:rPr>
        <w:t>миокардиопатии</w:t>
      </w:r>
      <w:proofErr w:type="spellEnd"/>
      <w:r w:rsidRPr="00434035">
        <w:rPr>
          <w:rFonts w:ascii="Times New Roman" w:hAnsi="Times New Roman"/>
          <w:sz w:val="28"/>
          <w:szCs w:val="28"/>
        </w:rPr>
        <w:t xml:space="preserve">, бактериальный эндокардит, сахарный диабет). ТИА примерно в 90-95% случаев вызваны атеросклерозом церебральных и </w:t>
      </w:r>
      <w:proofErr w:type="spellStart"/>
      <w:r w:rsidRPr="00434035">
        <w:rPr>
          <w:rFonts w:ascii="Times New Roman" w:hAnsi="Times New Roman"/>
          <w:sz w:val="28"/>
          <w:szCs w:val="28"/>
        </w:rPr>
        <w:t>прецеребральных</w:t>
      </w:r>
      <w:proofErr w:type="spellEnd"/>
      <w:r w:rsidRPr="00434035">
        <w:rPr>
          <w:rFonts w:ascii="Times New Roman" w:hAnsi="Times New Roman"/>
          <w:sz w:val="28"/>
          <w:szCs w:val="28"/>
        </w:rPr>
        <w:t xml:space="preserve"> артерий, поражением мелких церебральных артерий вследствие артериальной гипертонии, сахарного диабета или кардиогенной эмболии. В более редких случаях они обусловлены </w:t>
      </w:r>
      <w:proofErr w:type="spellStart"/>
      <w:r w:rsidRPr="00434035">
        <w:rPr>
          <w:rFonts w:ascii="Times New Roman" w:hAnsi="Times New Roman"/>
          <w:sz w:val="28"/>
          <w:szCs w:val="28"/>
        </w:rPr>
        <w:t>васкулитом</w:t>
      </w:r>
      <w:proofErr w:type="spellEnd"/>
      <w:r w:rsidRPr="00434035">
        <w:rPr>
          <w:rFonts w:ascii="Times New Roman" w:hAnsi="Times New Roman"/>
          <w:sz w:val="28"/>
          <w:szCs w:val="28"/>
        </w:rPr>
        <w:t xml:space="preserve">, гематологическими заболеваниями (эритремия, </w:t>
      </w:r>
      <w:proofErr w:type="spellStart"/>
      <w:r w:rsidRPr="00434035">
        <w:rPr>
          <w:rFonts w:ascii="Times New Roman" w:hAnsi="Times New Roman"/>
          <w:sz w:val="28"/>
          <w:szCs w:val="28"/>
        </w:rPr>
        <w:t>серповидноклеточная</w:t>
      </w:r>
      <w:proofErr w:type="spellEnd"/>
      <w:r w:rsidRPr="00434035">
        <w:rPr>
          <w:rFonts w:ascii="Times New Roman" w:hAnsi="Times New Roman"/>
          <w:sz w:val="28"/>
          <w:szCs w:val="28"/>
        </w:rPr>
        <w:t xml:space="preserve"> анемия, тромбоцитемия, лейкоз), иммунологическими нарушениями (антифосфолипидный синдром), венозным тромбозом, расслоением </w:t>
      </w:r>
      <w:proofErr w:type="spellStart"/>
      <w:r w:rsidRPr="00434035">
        <w:rPr>
          <w:rFonts w:ascii="Times New Roman" w:hAnsi="Times New Roman"/>
          <w:sz w:val="28"/>
          <w:szCs w:val="28"/>
        </w:rPr>
        <w:lastRenderedPageBreak/>
        <w:t>прецеребральных</w:t>
      </w:r>
      <w:proofErr w:type="spellEnd"/>
      <w:r w:rsidRPr="00434035">
        <w:rPr>
          <w:rFonts w:ascii="Times New Roman" w:hAnsi="Times New Roman"/>
          <w:sz w:val="28"/>
          <w:szCs w:val="28"/>
        </w:rPr>
        <w:t xml:space="preserve"> или церебральных артерий, мигренью, у женщин - приемом оральных контрацептивов.</w:t>
      </w:r>
    </w:p>
    <w:p w:rsidR="008071B3" w:rsidRPr="00434035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035">
        <w:rPr>
          <w:rFonts w:ascii="Times New Roman" w:hAnsi="Times New Roman"/>
          <w:b/>
          <w:bCs/>
          <w:i/>
          <w:iCs/>
          <w:sz w:val="28"/>
          <w:szCs w:val="28"/>
        </w:rPr>
        <w:t>Патогенез ТИА</w:t>
      </w:r>
      <w:r w:rsidRPr="00434035">
        <w:rPr>
          <w:rFonts w:ascii="Times New Roman" w:hAnsi="Times New Roman"/>
          <w:sz w:val="28"/>
          <w:szCs w:val="28"/>
        </w:rPr>
        <w:t xml:space="preserve"> имеет сходство с ишемическим инсультом: </w:t>
      </w:r>
      <w:proofErr w:type="spellStart"/>
      <w:r w:rsidRPr="00434035">
        <w:rPr>
          <w:rFonts w:ascii="Times New Roman" w:hAnsi="Times New Roman"/>
          <w:sz w:val="28"/>
          <w:szCs w:val="28"/>
        </w:rPr>
        <w:t>атеротромбоэмболия</w:t>
      </w:r>
      <w:proofErr w:type="spellEnd"/>
      <w:r w:rsidRPr="004340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34035">
        <w:rPr>
          <w:rFonts w:ascii="Times New Roman" w:hAnsi="Times New Roman"/>
          <w:sz w:val="28"/>
          <w:szCs w:val="28"/>
        </w:rPr>
        <w:t>кардиоэмболия</w:t>
      </w:r>
      <w:proofErr w:type="spellEnd"/>
      <w:r w:rsidRPr="00434035">
        <w:rPr>
          <w:rFonts w:ascii="Times New Roman" w:hAnsi="Times New Roman"/>
          <w:sz w:val="28"/>
          <w:szCs w:val="28"/>
        </w:rPr>
        <w:t>, поражение мелких перфорирующих артерий мозга, гемодинамические и реологические нарушения. Клинический исход ишемического нарушения мозгового кровообращения (ТИА или инсульт) определяется в основном локализацией и скоростью развития закупорки мозговой артерии, состоянием коллатерального кровообращения и реологическими свойствами крови .</w:t>
      </w:r>
    </w:p>
    <w:p w:rsidR="008071B3" w:rsidRPr="00434035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035">
        <w:rPr>
          <w:rFonts w:ascii="Times New Roman" w:hAnsi="Times New Roman"/>
          <w:b/>
          <w:bCs/>
          <w:i/>
          <w:iCs/>
          <w:sz w:val="28"/>
          <w:szCs w:val="28"/>
        </w:rPr>
        <w:t>Клинические симптомы ТИА</w:t>
      </w:r>
      <w:r w:rsidRPr="00434035">
        <w:rPr>
          <w:rFonts w:ascii="Times New Roman" w:hAnsi="Times New Roman"/>
          <w:sz w:val="28"/>
          <w:szCs w:val="28"/>
        </w:rPr>
        <w:t xml:space="preserve"> обычно возникают внезапно и достигают максимальной степени в течение нескольких секунд или одной-двух минут, они сохраняются на протяжении 10-15 минут, значительно реже - нескольких часов (до суток). Очаговые симптомы поражения головного мозга разнообразны и определяются локализацией ишемии мозга в каротидном или вертебрально-базилярном бассейне. Часто ТИА проявляются легкими неврологическими нарушениями (онемение лица и руки, легкий гемипарез или </w:t>
      </w:r>
      <w:proofErr w:type="spellStart"/>
      <w:r w:rsidRPr="00434035">
        <w:rPr>
          <w:rFonts w:ascii="Times New Roman" w:hAnsi="Times New Roman"/>
          <w:sz w:val="28"/>
          <w:szCs w:val="28"/>
        </w:rPr>
        <w:t>монопарез</w:t>
      </w:r>
      <w:proofErr w:type="spellEnd"/>
      <w:r w:rsidRPr="00434035">
        <w:rPr>
          <w:rFonts w:ascii="Times New Roman" w:hAnsi="Times New Roman"/>
          <w:sz w:val="28"/>
          <w:szCs w:val="28"/>
        </w:rPr>
        <w:t xml:space="preserve"> руки), хотя возможны и выраженные расстройства (гемиплегия, тотальная афазия). Нередко наблюдается кратковременное снижение зрения на один глаз («</w:t>
      </w:r>
      <w:proofErr w:type="spellStart"/>
      <w:r w:rsidRPr="00434035">
        <w:rPr>
          <w:rFonts w:ascii="Times New Roman" w:hAnsi="Times New Roman"/>
          <w:sz w:val="28"/>
          <w:szCs w:val="28"/>
        </w:rPr>
        <w:t>amavrosis</w:t>
      </w:r>
      <w:proofErr w:type="spellEnd"/>
      <w:r w:rsidRPr="004340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4035">
        <w:rPr>
          <w:rFonts w:ascii="Times New Roman" w:hAnsi="Times New Roman"/>
          <w:sz w:val="28"/>
          <w:szCs w:val="28"/>
        </w:rPr>
        <w:t>fugas</w:t>
      </w:r>
      <w:proofErr w:type="spellEnd"/>
      <w:r w:rsidRPr="00434035">
        <w:rPr>
          <w:rFonts w:ascii="Times New Roman" w:hAnsi="Times New Roman"/>
          <w:sz w:val="28"/>
          <w:szCs w:val="28"/>
        </w:rPr>
        <w:t>»), что обусловлено нарушением кровообращения в глазничной артерии.</w:t>
      </w:r>
    </w:p>
    <w:p w:rsidR="008071B3" w:rsidRPr="00434035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035">
        <w:rPr>
          <w:rFonts w:ascii="Times New Roman" w:hAnsi="Times New Roman"/>
          <w:sz w:val="28"/>
          <w:szCs w:val="28"/>
        </w:rPr>
        <w:t xml:space="preserve">ТИА могут часто повторяться или возникают всего один-два раза. Во многих случаях пациенты не придают преходящим кратковременным расстройствам существенного значения и не обращаются за консультацией к врачу, поэтому сложно оценить распространенность ТИА. Однако у 30-40% больных, перенесших ТИА, в последующие 5 лет развивается инсульт. Более 20% этих инсультов происходит в течение первого месяца, а почти половина - в период первого года после ТИА. Риск инсульта составляет примерно 10% в первый год, а затем около 5% ежегодно. Вероятность развития инсульта выше при повторных ТИА и увеличении возраста больного (вероятность инсульта повышается почти в 1,5 раза при увеличении возраста на 10 лет). Прогноз несколько лучше, когда ТИА проявляется только в виде преходящей слепоты </w:t>
      </w:r>
      <w:r w:rsidRPr="00434035">
        <w:rPr>
          <w:rFonts w:ascii="Times New Roman" w:hAnsi="Times New Roman"/>
          <w:sz w:val="28"/>
          <w:szCs w:val="28"/>
        </w:rPr>
        <w:lastRenderedPageBreak/>
        <w:t>на один глаз. Важно отметить, что наиболее частая причина смерти (около 50% смертей) после ТИА - заболевания сердца (преимущественно инфаркт миокарда).</w:t>
      </w:r>
    </w:p>
    <w:p w:rsidR="008071B3" w:rsidRPr="00434035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035">
        <w:rPr>
          <w:rFonts w:ascii="Times New Roman" w:hAnsi="Times New Roman"/>
          <w:b/>
          <w:bCs/>
          <w:sz w:val="28"/>
          <w:szCs w:val="28"/>
        </w:rPr>
        <w:t>Клиника</w:t>
      </w:r>
    </w:p>
    <w:p w:rsidR="008071B3" w:rsidRPr="00434035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035">
        <w:rPr>
          <w:rFonts w:ascii="Times New Roman" w:hAnsi="Times New Roman"/>
          <w:b/>
          <w:bCs/>
          <w:i/>
          <w:iCs/>
          <w:sz w:val="28"/>
          <w:szCs w:val="28"/>
        </w:rPr>
        <w:t>Диагноз ТИА часто устанавливается ретроспективно на основании анамнеза:</w:t>
      </w:r>
      <w:r w:rsidRPr="00434035">
        <w:rPr>
          <w:rFonts w:ascii="Times New Roman" w:hAnsi="Times New Roman"/>
          <w:sz w:val="28"/>
          <w:szCs w:val="28"/>
        </w:rPr>
        <w:t xml:space="preserve"> развитие преходящих симптомов очагового поражения головного мозга у больного, имеющего факторы риска ишемического нарушения мозгового кровообращения. Дифференциальный диагноз проводится с другими заболеваниями, проявляющимися преходящими неврологическими нарушениями: мигренью, эпилептическим припадком, болезнью </w:t>
      </w:r>
      <w:proofErr w:type="spellStart"/>
      <w:r w:rsidRPr="00434035">
        <w:rPr>
          <w:rFonts w:ascii="Times New Roman" w:hAnsi="Times New Roman"/>
          <w:sz w:val="28"/>
          <w:szCs w:val="28"/>
        </w:rPr>
        <w:t>Меньера</w:t>
      </w:r>
      <w:proofErr w:type="spellEnd"/>
      <w:r w:rsidRPr="0043403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34035">
        <w:rPr>
          <w:rFonts w:ascii="Times New Roman" w:hAnsi="Times New Roman"/>
          <w:sz w:val="28"/>
          <w:szCs w:val="28"/>
        </w:rPr>
        <w:t>меньероподобными</w:t>
      </w:r>
      <w:proofErr w:type="spellEnd"/>
      <w:r w:rsidRPr="00434035">
        <w:rPr>
          <w:rFonts w:ascii="Times New Roman" w:hAnsi="Times New Roman"/>
          <w:sz w:val="28"/>
          <w:szCs w:val="28"/>
        </w:rPr>
        <w:t xml:space="preserve"> синдромами, рассеянным склерозом, опухолью мозга, гипогликемией, обмороком, </w:t>
      </w:r>
      <w:proofErr w:type="spellStart"/>
      <w:r w:rsidRPr="00434035">
        <w:rPr>
          <w:rFonts w:ascii="Times New Roman" w:hAnsi="Times New Roman"/>
          <w:sz w:val="28"/>
          <w:szCs w:val="28"/>
        </w:rPr>
        <w:t>дроп</w:t>
      </w:r>
      <w:proofErr w:type="spellEnd"/>
      <w:r w:rsidRPr="00434035">
        <w:rPr>
          <w:rFonts w:ascii="Times New Roman" w:hAnsi="Times New Roman"/>
          <w:sz w:val="28"/>
          <w:szCs w:val="28"/>
        </w:rPr>
        <w:t>-атаками и др.</w:t>
      </w:r>
    </w:p>
    <w:p w:rsidR="008071B3" w:rsidRPr="00434035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035">
        <w:rPr>
          <w:rFonts w:ascii="Times New Roman" w:hAnsi="Times New Roman"/>
          <w:sz w:val="28"/>
          <w:szCs w:val="28"/>
        </w:rPr>
        <w:t>При мигрени возможны кратковременные неврологические нарушения (</w:t>
      </w:r>
      <w:proofErr w:type="spellStart"/>
      <w:r w:rsidRPr="00434035">
        <w:rPr>
          <w:rFonts w:ascii="Times New Roman" w:hAnsi="Times New Roman"/>
          <w:sz w:val="28"/>
          <w:szCs w:val="28"/>
        </w:rPr>
        <w:t>мигренозная</w:t>
      </w:r>
      <w:proofErr w:type="spellEnd"/>
      <w:r w:rsidRPr="00434035">
        <w:rPr>
          <w:rFonts w:ascii="Times New Roman" w:hAnsi="Times New Roman"/>
          <w:sz w:val="28"/>
          <w:szCs w:val="28"/>
        </w:rPr>
        <w:t xml:space="preserve"> аура в виде гемианестезии, гемипареза, афазии, одностороннего нарушения зрения), которые в большинстве случаев сопровождаются типичным приступом головной боли. Приступы мигрени обычно начинаются в молодом возрасте. Очаговые симптомы во время </w:t>
      </w:r>
      <w:proofErr w:type="spellStart"/>
      <w:r w:rsidRPr="00434035">
        <w:rPr>
          <w:rFonts w:ascii="Times New Roman" w:hAnsi="Times New Roman"/>
          <w:sz w:val="28"/>
          <w:szCs w:val="28"/>
        </w:rPr>
        <w:t>мигренозной</w:t>
      </w:r>
      <w:proofErr w:type="spellEnd"/>
      <w:r w:rsidRPr="00434035">
        <w:rPr>
          <w:rFonts w:ascii="Times New Roman" w:hAnsi="Times New Roman"/>
          <w:sz w:val="28"/>
          <w:szCs w:val="28"/>
        </w:rPr>
        <w:t xml:space="preserve"> ауры обычно развиваются медленнее (в течение 20-30 минут), чем при ТИА и часто сочетаются с типичными для мигрени зрительными нарушениями.</w:t>
      </w:r>
    </w:p>
    <w:p w:rsidR="008071B3" w:rsidRPr="00434035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035">
        <w:rPr>
          <w:rFonts w:ascii="Times New Roman" w:hAnsi="Times New Roman"/>
          <w:sz w:val="28"/>
          <w:szCs w:val="28"/>
        </w:rPr>
        <w:t>Парциальные эпилептические припадки могут проявляться преходящими двигательными, чувствительными, зрительными или речевыми расстройствами, напоминающими ТИА. При парциальных припадках в отличие от ТИА нередко наблюдается распространение чувствительных и (или) двигательных нарушений по конечности («</w:t>
      </w:r>
      <w:proofErr w:type="spellStart"/>
      <w:r w:rsidRPr="00434035">
        <w:rPr>
          <w:rFonts w:ascii="Times New Roman" w:hAnsi="Times New Roman"/>
          <w:sz w:val="28"/>
          <w:szCs w:val="28"/>
        </w:rPr>
        <w:t>джексоновский</w:t>
      </w:r>
      <w:proofErr w:type="spellEnd"/>
      <w:r w:rsidRPr="00434035">
        <w:rPr>
          <w:rFonts w:ascii="Times New Roman" w:hAnsi="Times New Roman"/>
          <w:sz w:val="28"/>
          <w:szCs w:val="28"/>
        </w:rPr>
        <w:t xml:space="preserve"> марш»), могут возникать клонические судороги или вторично </w:t>
      </w:r>
      <w:proofErr w:type="spellStart"/>
      <w:r w:rsidRPr="00434035">
        <w:rPr>
          <w:rFonts w:ascii="Times New Roman" w:hAnsi="Times New Roman"/>
          <w:sz w:val="28"/>
          <w:szCs w:val="28"/>
        </w:rPr>
        <w:t>генерализованный</w:t>
      </w:r>
      <w:proofErr w:type="spellEnd"/>
      <w:r w:rsidRPr="00434035">
        <w:rPr>
          <w:rFonts w:ascii="Times New Roman" w:hAnsi="Times New Roman"/>
          <w:sz w:val="28"/>
          <w:szCs w:val="28"/>
        </w:rPr>
        <w:t xml:space="preserve"> эпилептический припадок. Большое значение могут иметь данные ЭЭГ, выявляющие характерные для эпилепсии изменения.</w:t>
      </w:r>
    </w:p>
    <w:p w:rsidR="008071B3" w:rsidRPr="00434035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035">
        <w:rPr>
          <w:rFonts w:ascii="Times New Roman" w:hAnsi="Times New Roman"/>
          <w:sz w:val="28"/>
          <w:szCs w:val="28"/>
        </w:rPr>
        <w:t xml:space="preserve">При болезни </w:t>
      </w:r>
      <w:proofErr w:type="spellStart"/>
      <w:r w:rsidRPr="00434035">
        <w:rPr>
          <w:rFonts w:ascii="Times New Roman" w:hAnsi="Times New Roman"/>
          <w:sz w:val="28"/>
          <w:szCs w:val="28"/>
        </w:rPr>
        <w:t>Меньера</w:t>
      </w:r>
      <w:proofErr w:type="spellEnd"/>
      <w:r w:rsidRPr="00434035">
        <w:rPr>
          <w:rFonts w:ascii="Times New Roman" w:hAnsi="Times New Roman"/>
          <w:sz w:val="28"/>
          <w:szCs w:val="28"/>
        </w:rPr>
        <w:t xml:space="preserve">, доброкачественном позиционном головокружении и вестибулярном </w:t>
      </w:r>
      <w:proofErr w:type="spellStart"/>
      <w:r w:rsidRPr="00434035">
        <w:rPr>
          <w:rFonts w:ascii="Times New Roman" w:hAnsi="Times New Roman"/>
          <w:sz w:val="28"/>
          <w:szCs w:val="28"/>
        </w:rPr>
        <w:t>нейроните</w:t>
      </w:r>
      <w:proofErr w:type="spellEnd"/>
      <w:r w:rsidRPr="00434035">
        <w:rPr>
          <w:rFonts w:ascii="Times New Roman" w:hAnsi="Times New Roman"/>
          <w:sz w:val="28"/>
          <w:szCs w:val="28"/>
        </w:rPr>
        <w:t xml:space="preserve"> возникает внезапное головокружение нередко в сочетании с тошнотой и рвотой, что возможно и при ТИА в </w:t>
      </w:r>
      <w:r w:rsidRPr="00434035">
        <w:rPr>
          <w:rFonts w:ascii="Times New Roman" w:hAnsi="Times New Roman"/>
          <w:sz w:val="28"/>
          <w:szCs w:val="28"/>
        </w:rPr>
        <w:lastRenderedPageBreak/>
        <w:t xml:space="preserve">вертебробазилярном бассейне. Однако во всех этих случаях вестибулярного головокружения наблюдается только </w:t>
      </w:r>
      <w:proofErr w:type="spellStart"/>
      <w:r w:rsidRPr="00434035">
        <w:rPr>
          <w:rFonts w:ascii="Times New Roman" w:hAnsi="Times New Roman"/>
          <w:sz w:val="28"/>
          <w:szCs w:val="28"/>
        </w:rPr>
        <w:t>горизональный</w:t>
      </w:r>
      <w:proofErr w:type="spellEnd"/>
      <w:r w:rsidRPr="00434035">
        <w:rPr>
          <w:rFonts w:ascii="Times New Roman" w:hAnsi="Times New Roman"/>
          <w:sz w:val="28"/>
          <w:szCs w:val="28"/>
        </w:rPr>
        <w:t xml:space="preserve"> или ротаторный нистагм и не отмечается симптомов поражения ствола (вертикального нистагма, двоения, расстройств чувствительности, глотания и др.). Крайне редко ТИА в вертебробазилярной системе проявляется только изолированным вестибулярным головокружением, но это следует учитывать у больных пожилого возраста с факторами риска ТИА.</w:t>
      </w:r>
    </w:p>
    <w:p w:rsidR="008071B3" w:rsidRPr="00434035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035">
        <w:rPr>
          <w:rFonts w:ascii="Times New Roman" w:hAnsi="Times New Roman"/>
          <w:sz w:val="28"/>
          <w:szCs w:val="28"/>
        </w:rPr>
        <w:t xml:space="preserve">В дебюте рассеянного склероза могут наблюдаться преходящие неврологические нарушения, напоминающие ТИА. Клинически неразличимые от ТИА симптомы возможны также при опухолях головного мозга, небольших внутримозговых кровоизлияниях или </w:t>
      </w:r>
      <w:proofErr w:type="spellStart"/>
      <w:r w:rsidRPr="00434035">
        <w:rPr>
          <w:rFonts w:ascii="Times New Roman" w:hAnsi="Times New Roman"/>
          <w:sz w:val="28"/>
          <w:szCs w:val="28"/>
        </w:rPr>
        <w:t>субдуральных</w:t>
      </w:r>
      <w:proofErr w:type="spellEnd"/>
      <w:r w:rsidRPr="00434035">
        <w:rPr>
          <w:rFonts w:ascii="Times New Roman" w:hAnsi="Times New Roman"/>
          <w:sz w:val="28"/>
          <w:szCs w:val="28"/>
        </w:rPr>
        <w:t xml:space="preserve"> гематомах, В этих случаях иногда только результаты компьютерной томографии (КТ) или магнитно-резонансной томографии (МРТ) головы позволяют поставить правильный диагноз.</w:t>
      </w:r>
    </w:p>
    <w:p w:rsidR="008071B3" w:rsidRPr="00434035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035">
        <w:rPr>
          <w:rFonts w:ascii="Times New Roman" w:hAnsi="Times New Roman"/>
          <w:sz w:val="28"/>
          <w:szCs w:val="28"/>
        </w:rPr>
        <w:t>Гипогликемические состояния могут давать сходную с ТИА клиническую картину. Во всех случаях, когда больной диабетом предъявляет жалобы на преходящие неврологические нарушения (особенно по ночам, при пробуждении или после физических упражнений), необходимо исследование уровня глюкозы в крови в период таких состояний. В случаях гипогликемии характерно быстрое улучшение состояния после парентерального введения глюкозы.</w:t>
      </w:r>
    </w:p>
    <w:p w:rsidR="008071B3" w:rsidRPr="00434035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035">
        <w:rPr>
          <w:rFonts w:ascii="Times New Roman" w:hAnsi="Times New Roman"/>
          <w:sz w:val="28"/>
          <w:szCs w:val="28"/>
        </w:rPr>
        <w:t xml:space="preserve">ТИА в вертебрально-базилярном бассейне очень редко проявляются только обморочными или предобморочными состояниями. Эти состояния наиболее часто вызваны </w:t>
      </w:r>
      <w:proofErr w:type="spellStart"/>
      <w:r w:rsidRPr="00434035">
        <w:rPr>
          <w:rFonts w:ascii="Times New Roman" w:hAnsi="Times New Roman"/>
          <w:sz w:val="28"/>
          <w:szCs w:val="28"/>
        </w:rPr>
        <w:t>вазовагальными</w:t>
      </w:r>
      <w:proofErr w:type="spellEnd"/>
      <w:r w:rsidRPr="00434035">
        <w:rPr>
          <w:rFonts w:ascii="Times New Roman" w:hAnsi="Times New Roman"/>
          <w:sz w:val="28"/>
          <w:szCs w:val="28"/>
        </w:rPr>
        <w:t xml:space="preserve"> пароксизмами, заболеваниями сердца или эпилепсией. Приступы падения (</w:t>
      </w:r>
      <w:proofErr w:type="spellStart"/>
      <w:r w:rsidRPr="00434035">
        <w:rPr>
          <w:rFonts w:ascii="Times New Roman" w:hAnsi="Times New Roman"/>
          <w:sz w:val="28"/>
          <w:szCs w:val="28"/>
        </w:rPr>
        <w:t>дроп</w:t>
      </w:r>
      <w:proofErr w:type="spellEnd"/>
      <w:r w:rsidRPr="00434035">
        <w:rPr>
          <w:rFonts w:ascii="Times New Roman" w:hAnsi="Times New Roman"/>
          <w:sz w:val="28"/>
          <w:szCs w:val="28"/>
        </w:rPr>
        <w:t>-атаки) также редко являются следствием ТИА в вертебрально-базилярном бассейне. Они обусловлены внезапной утратой постурального тонуса неясного генеза, возникают преимущественно у женщин и не имеют какого-либо серьезного прогностического значения. В случаях ТИА перед падением обычно возникает головокружение или двоение, после падения больной не может сразу подняться, несмотря на то, что не нанес себе травму.</w:t>
      </w:r>
    </w:p>
    <w:p w:rsidR="008071B3" w:rsidRPr="00434035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035">
        <w:rPr>
          <w:rFonts w:ascii="Times New Roman" w:hAnsi="Times New Roman"/>
          <w:b/>
          <w:bCs/>
          <w:sz w:val="28"/>
          <w:szCs w:val="28"/>
        </w:rPr>
        <w:lastRenderedPageBreak/>
        <w:t>Диагностика</w:t>
      </w:r>
    </w:p>
    <w:p w:rsidR="008071B3" w:rsidRPr="00434035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035">
        <w:rPr>
          <w:rFonts w:ascii="Times New Roman" w:hAnsi="Times New Roman"/>
          <w:sz w:val="28"/>
          <w:szCs w:val="28"/>
        </w:rPr>
        <w:t xml:space="preserve">Пациенты, перенесшие ТИА, требуют обследования для выяснения причины преходящей ишемии мозга с целью предупреждения инсульта и других заболеваний сердечно-сосудистой системы. Важную информацию могут дать результаты </w:t>
      </w:r>
      <w:proofErr w:type="spellStart"/>
      <w:r w:rsidRPr="00434035">
        <w:rPr>
          <w:rFonts w:ascii="Times New Roman" w:hAnsi="Times New Roman"/>
          <w:sz w:val="28"/>
          <w:szCs w:val="28"/>
        </w:rPr>
        <w:t>физикального</w:t>
      </w:r>
      <w:proofErr w:type="spellEnd"/>
      <w:r w:rsidRPr="00434035">
        <w:rPr>
          <w:rFonts w:ascii="Times New Roman" w:hAnsi="Times New Roman"/>
          <w:sz w:val="28"/>
          <w:szCs w:val="28"/>
        </w:rPr>
        <w:t xml:space="preserve"> обследования. Наличие аритмии (</w:t>
      </w:r>
      <w:proofErr w:type="spellStart"/>
      <w:r w:rsidRPr="00434035">
        <w:rPr>
          <w:rFonts w:ascii="Times New Roman" w:hAnsi="Times New Roman"/>
          <w:sz w:val="28"/>
          <w:szCs w:val="28"/>
        </w:rPr>
        <w:t>фибриляции</w:t>
      </w:r>
      <w:proofErr w:type="spellEnd"/>
      <w:r w:rsidRPr="00434035">
        <w:rPr>
          <w:rFonts w:ascii="Times New Roman" w:hAnsi="Times New Roman"/>
          <w:sz w:val="28"/>
          <w:szCs w:val="28"/>
        </w:rPr>
        <w:t xml:space="preserve"> предсердий), выявление шумов в сердце позволяет предположить </w:t>
      </w:r>
      <w:proofErr w:type="spellStart"/>
      <w:r w:rsidRPr="00434035">
        <w:rPr>
          <w:rFonts w:ascii="Times New Roman" w:hAnsi="Times New Roman"/>
          <w:b/>
          <w:bCs/>
          <w:i/>
          <w:iCs/>
          <w:sz w:val="28"/>
          <w:szCs w:val="28"/>
        </w:rPr>
        <w:t>кардиоэмболический</w:t>
      </w:r>
      <w:proofErr w:type="spellEnd"/>
      <w:r w:rsidRPr="00434035">
        <w:rPr>
          <w:rFonts w:ascii="Times New Roman" w:hAnsi="Times New Roman"/>
          <w:b/>
          <w:bCs/>
          <w:i/>
          <w:iCs/>
          <w:sz w:val="28"/>
          <w:szCs w:val="28"/>
        </w:rPr>
        <w:t xml:space="preserve"> характер ТИА</w:t>
      </w:r>
      <w:r w:rsidRPr="00434035">
        <w:rPr>
          <w:rFonts w:ascii="Times New Roman" w:hAnsi="Times New Roman"/>
          <w:sz w:val="28"/>
          <w:szCs w:val="28"/>
        </w:rPr>
        <w:t xml:space="preserve">. Систолический шум, выслушиваемый позади угла нижней челюсти (область бифуркации общей сонной артерии) - </w:t>
      </w:r>
      <w:proofErr w:type="spellStart"/>
      <w:r w:rsidRPr="00434035">
        <w:rPr>
          <w:rFonts w:ascii="Times New Roman" w:hAnsi="Times New Roman"/>
          <w:sz w:val="28"/>
          <w:szCs w:val="28"/>
        </w:rPr>
        <w:t>признак</w:t>
      </w:r>
      <w:r w:rsidRPr="00434035">
        <w:rPr>
          <w:rFonts w:ascii="Times New Roman" w:hAnsi="Times New Roman"/>
          <w:b/>
          <w:bCs/>
          <w:i/>
          <w:iCs/>
          <w:sz w:val="28"/>
          <w:szCs w:val="28"/>
        </w:rPr>
        <w:t>стеноза</w:t>
      </w:r>
      <w:proofErr w:type="spellEnd"/>
      <w:r w:rsidRPr="00434035">
        <w:rPr>
          <w:rFonts w:ascii="Times New Roman" w:hAnsi="Times New Roman"/>
          <w:b/>
          <w:bCs/>
          <w:i/>
          <w:iCs/>
          <w:sz w:val="28"/>
          <w:szCs w:val="28"/>
        </w:rPr>
        <w:t xml:space="preserve"> внутренней или общей сонной артерии</w:t>
      </w:r>
      <w:r w:rsidRPr="00434035">
        <w:rPr>
          <w:rFonts w:ascii="Times New Roman" w:hAnsi="Times New Roman"/>
          <w:sz w:val="28"/>
          <w:szCs w:val="28"/>
        </w:rPr>
        <w:t>. Усиление пульсации ветвей наружной сонной артерии возможно при </w:t>
      </w:r>
      <w:r w:rsidRPr="00434035">
        <w:rPr>
          <w:rFonts w:ascii="Times New Roman" w:hAnsi="Times New Roman"/>
          <w:b/>
          <w:bCs/>
          <w:i/>
          <w:iCs/>
          <w:sz w:val="28"/>
          <w:szCs w:val="28"/>
        </w:rPr>
        <w:t>закупорке или значительном стенозе внутренней сонной артерии на этой стороне</w:t>
      </w:r>
      <w:r w:rsidRPr="00434035">
        <w:rPr>
          <w:rFonts w:ascii="Times New Roman" w:hAnsi="Times New Roman"/>
          <w:sz w:val="28"/>
          <w:szCs w:val="28"/>
        </w:rPr>
        <w:t>. Ослабление (или отсутствие) пульса и уменьшение АД указывают на </w:t>
      </w:r>
      <w:proofErr w:type="spellStart"/>
      <w:r w:rsidRPr="00434035">
        <w:rPr>
          <w:rFonts w:ascii="Times New Roman" w:hAnsi="Times New Roman"/>
          <w:b/>
          <w:bCs/>
          <w:i/>
          <w:iCs/>
          <w:sz w:val="28"/>
          <w:szCs w:val="28"/>
        </w:rPr>
        <w:t>стенозирующее</w:t>
      </w:r>
      <w:proofErr w:type="spellEnd"/>
      <w:r w:rsidRPr="00434035">
        <w:rPr>
          <w:rFonts w:ascii="Times New Roman" w:hAnsi="Times New Roman"/>
          <w:b/>
          <w:bCs/>
          <w:i/>
          <w:iCs/>
          <w:sz w:val="28"/>
          <w:szCs w:val="28"/>
        </w:rPr>
        <w:t xml:space="preserve"> поражение дуги аорты и подключичных артерий</w:t>
      </w:r>
      <w:r w:rsidRPr="00434035">
        <w:rPr>
          <w:rFonts w:ascii="Times New Roman" w:hAnsi="Times New Roman"/>
          <w:sz w:val="28"/>
          <w:szCs w:val="28"/>
        </w:rPr>
        <w:t xml:space="preserve">. Для выяснения причины ТИА используют </w:t>
      </w:r>
      <w:proofErr w:type="spellStart"/>
      <w:r w:rsidRPr="00434035">
        <w:rPr>
          <w:rFonts w:ascii="Times New Roman" w:hAnsi="Times New Roman"/>
          <w:sz w:val="28"/>
          <w:szCs w:val="28"/>
        </w:rPr>
        <w:t>неинвазивные</w:t>
      </w:r>
      <w:proofErr w:type="spellEnd"/>
      <w:r w:rsidRPr="00434035">
        <w:rPr>
          <w:rFonts w:ascii="Times New Roman" w:hAnsi="Times New Roman"/>
          <w:sz w:val="28"/>
          <w:szCs w:val="28"/>
        </w:rPr>
        <w:t xml:space="preserve"> ультразвуковые методы исследования сосудов, среди которых наиболее информативны дуплексное сканирование </w:t>
      </w:r>
      <w:proofErr w:type="spellStart"/>
      <w:r w:rsidRPr="00434035">
        <w:rPr>
          <w:rFonts w:ascii="Times New Roman" w:hAnsi="Times New Roman"/>
          <w:sz w:val="28"/>
          <w:szCs w:val="28"/>
        </w:rPr>
        <w:t>прецеребральных</w:t>
      </w:r>
      <w:proofErr w:type="spellEnd"/>
      <w:r w:rsidRPr="00434035">
        <w:rPr>
          <w:rFonts w:ascii="Times New Roman" w:hAnsi="Times New Roman"/>
          <w:sz w:val="28"/>
          <w:szCs w:val="28"/>
        </w:rPr>
        <w:t xml:space="preserve"> артерий головы (в последние годы и церебральных артерий) и </w:t>
      </w:r>
      <w:proofErr w:type="spellStart"/>
      <w:r w:rsidRPr="00434035">
        <w:rPr>
          <w:rFonts w:ascii="Times New Roman" w:hAnsi="Times New Roman"/>
          <w:sz w:val="28"/>
          <w:szCs w:val="28"/>
        </w:rPr>
        <w:t>транскраниальная</w:t>
      </w:r>
      <w:proofErr w:type="spellEnd"/>
      <w:r w:rsidRPr="00434035">
        <w:rPr>
          <w:rFonts w:ascii="Times New Roman" w:hAnsi="Times New Roman"/>
          <w:sz w:val="28"/>
          <w:szCs w:val="28"/>
        </w:rPr>
        <w:t xml:space="preserve"> допплерография церебральных артерий. В настоящее время все большее развитие для диагностики поражения </w:t>
      </w:r>
      <w:proofErr w:type="spellStart"/>
      <w:r w:rsidRPr="00434035">
        <w:rPr>
          <w:rFonts w:ascii="Times New Roman" w:hAnsi="Times New Roman"/>
          <w:sz w:val="28"/>
          <w:szCs w:val="28"/>
        </w:rPr>
        <w:t>прецеребральных</w:t>
      </w:r>
      <w:proofErr w:type="spellEnd"/>
      <w:r w:rsidRPr="00434035">
        <w:rPr>
          <w:rFonts w:ascii="Times New Roman" w:hAnsi="Times New Roman"/>
          <w:sz w:val="28"/>
          <w:szCs w:val="28"/>
        </w:rPr>
        <w:t xml:space="preserve"> и церебральных артерий получают магнитно-резонансная ангиография и спиральная компьютерная ангиография. В план обследования входят развернутый общий анализ крови, биохимический анализ крови с определением холестерина и его фракций, исследование гемостаза, ЭКГ. При подозрении на </w:t>
      </w:r>
      <w:proofErr w:type="spellStart"/>
      <w:r w:rsidRPr="00434035">
        <w:rPr>
          <w:rFonts w:ascii="Times New Roman" w:hAnsi="Times New Roman"/>
          <w:sz w:val="28"/>
          <w:szCs w:val="28"/>
        </w:rPr>
        <w:t>кардиоэмболический</w:t>
      </w:r>
      <w:proofErr w:type="spellEnd"/>
      <w:r w:rsidRPr="00434035">
        <w:rPr>
          <w:rFonts w:ascii="Times New Roman" w:hAnsi="Times New Roman"/>
          <w:sz w:val="28"/>
          <w:szCs w:val="28"/>
        </w:rPr>
        <w:t xml:space="preserve"> генез ТИА показана консультация кардиолога и более углубленное исследование сердца (ЭХОКГ, </w:t>
      </w:r>
      <w:proofErr w:type="spellStart"/>
      <w:r w:rsidRPr="00434035">
        <w:rPr>
          <w:rFonts w:ascii="Times New Roman" w:hAnsi="Times New Roman"/>
          <w:sz w:val="28"/>
          <w:szCs w:val="28"/>
        </w:rPr>
        <w:t>холтеровское</w:t>
      </w:r>
      <w:proofErr w:type="spellEnd"/>
      <w:r w:rsidRPr="004340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4035">
        <w:rPr>
          <w:rFonts w:ascii="Times New Roman" w:hAnsi="Times New Roman"/>
          <w:sz w:val="28"/>
          <w:szCs w:val="28"/>
        </w:rPr>
        <w:t>мониторирование</w:t>
      </w:r>
      <w:proofErr w:type="spellEnd"/>
      <w:r w:rsidRPr="00434035">
        <w:rPr>
          <w:rFonts w:ascii="Times New Roman" w:hAnsi="Times New Roman"/>
          <w:sz w:val="28"/>
          <w:szCs w:val="28"/>
        </w:rPr>
        <w:t xml:space="preserve">). В случаях неясного генеза ТИА показаны углубленные исследования плазмы крови: определение </w:t>
      </w:r>
      <w:proofErr w:type="spellStart"/>
      <w:r w:rsidRPr="00434035">
        <w:rPr>
          <w:rFonts w:ascii="Times New Roman" w:hAnsi="Times New Roman"/>
          <w:sz w:val="28"/>
          <w:szCs w:val="28"/>
        </w:rPr>
        <w:t>коагуляционных</w:t>
      </w:r>
      <w:proofErr w:type="spellEnd"/>
      <w:r w:rsidRPr="00434035">
        <w:rPr>
          <w:rFonts w:ascii="Times New Roman" w:hAnsi="Times New Roman"/>
          <w:sz w:val="28"/>
          <w:szCs w:val="28"/>
        </w:rPr>
        <w:t xml:space="preserve"> факторов и </w:t>
      </w:r>
      <w:proofErr w:type="spellStart"/>
      <w:r w:rsidRPr="00434035">
        <w:rPr>
          <w:rFonts w:ascii="Times New Roman" w:hAnsi="Times New Roman"/>
          <w:sz w:val="28"/>
          <w:szCs w:val="28"/>
        </w:rPr>
        <w:t>фибринолиза</w:t>
      </w:r>
      <w:proofErr w:type="spellEnd"/>
      <w:r w:rsidRPr="00434035">
        <w:rPr>
          <w:rFonts w:ascii="Times New Roman" w:hAnsi="Times New Roman"/>
          <w:sz w:val="28"/>
          <w:szCs w:val="28"/>
        </w:rPr>
        <w:t xml:space="preserve">, уровня волчаночного антикоагулянта и </w:t>
      </w:r>
      <w:proofErr w:type="spellStart"/>
      <w:r w:rsidRPr="00434035">
        <w:rPr>
          <w:rFonts w:ascii="Times New Roman" w:hAnsi="Times New Roman"/>
          <w:sz w:val="28"/>
          <w:szCs w:val="28"/>
        </w:rPr>
        <w:t>антикардиолипиновых</w:t>
      </w:r>
      <w:proofErr w:type="spellEnd"/>
      <w:r w:rsidRPr="00434035">
        <w:rPr>
          <w:rFonts w:ascii="Times New Roman" w:hAnsi="Times New Roman"/>
          <w:sz w:val="28"/>
          <w:szCs w:val="28"/>
        </w:rPr>
        <w:t xml:space="preserve"> антител и др. В тех случаях, когда выявляется </w:t>
      </w:r>
      <w:proofErr w:type="spellStart"/>
      <w:r w:rsidRPr="00434035">
        <w:rPr>
          <w:rFonts w:ascii="Times New Roman" w:hAnsi="Times New Roman"/>
          <w:sz w:val="28"/>
          <w:szCs w:val="28"/>
        </w:rPr>
        <w:t>гемодинамически</w:t>
      </w:r>
      <w:proofErr w:type="spellEnd"/>
      <w:r w:rsidRPr="00434035">
        <w:rPr>
          <w:rFonts w:ascii="Times New Roman" w:hAnsi="Times New Roman"/>
          <w:sz w:val="28"/>
          <w:szCs w:val="28"/>
        </w:rPr>
        <w:t xml:space="preserve"> значимый стеноз внутренней сонной артерии и планируется хирургическое лечение, предварительно проводится церебральная ангиография (традиционная или </w:t>
      </w:r>
      <w:proofErr w:type="spellStart"/>
      <w:r w:rsidRPr="00434035">
        <w:rPr>
          <w:rFonts w:ascii="Times New Roman" w:hAnsi="Times New Roman"/>
          <w:sz w:val="28"/>
          <w:szCs w:val="28"/>
        </w:rPr>
        <w:t>субтракционная</w:t>
      </w:r>
      <w:proofErr w:type="spellEnd"/>
      <w:r w:rsidRPr="004340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4035">
        <w:rPr>
          <w:rFonts w:ascii="Times New Roman" w:hAnsi="Times New Roman"/>
          <w:sz w:val="28"/>
          <w:szCs w:val="28"/>
        </w:rPr>
        <w:t>дигитальная</w:t>
      </w:r>
      <w:proofErr w:type="spellEnd"/>
      <w:r w:rsidRPr="00434035">
        <w:rPr>
          <w:rFonts w:ascii="Times New Roman" w:hAnsi="Times New Roman"/>
          <w:sz w:val="28"/>
          <w:szCs w:val="28"/>
        </w:rPr>
        <w:t xml:space="preserve">) для подтверждения результатов </w:t>
      </w:r>
      <w:proofErr w:type="spellStart"/>
      <w:r w:rsidRPr="00434035">
        <w:rPr>
          <w:rFonts w:ascii="Times New Roman" w:hAnsi="Times New Roman"/>
          <w:sz w:val="28"/>
          <w:szCs w:val="28"/>
        </w:rPr>
        <w:t>неинвазивных</w:t>
      </w:r>
      <w:proofErr w:type="spellEnd"/>
      <w:r w:rsidRPr="00434035">
        <w:rPr>
          <w:rFonts w:ascii="Times New Roman" w:hAnsi="Times New Roman"/>
          <w:sz w:val="28"/>
          <w:szCs w:val="28"/>
        </w:rPr>
        <w:t xml:space="preserve"> </w:t>
      </w:r>
      <w:r w:rsidRPr="00434035">
        <w:rPr>
          <w:rFonts w:ascii="Times New Roman" w:hAnsi="Times New Roman"/>
          <w:sz w:val="28"/>
          <w:szCs w:val="28"/>
        </w:rPr>
        <w:lastRenderedPageBreak/>
        <w:t>ультразвуковых методов исследования и оценки внутримозгового кровообращения.</w:t>
      </w:r>
    </w:p>
    <w:p w:rsidR="008071B3" w:rsidRPr="00434035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035">
        <w:rPr>
          <w:rFonts w:ascii="Times New Roman" w:hAnsi="Times New Roman"/>
          <w:sz w:val="28"/>
          <w:szCs w:val="28"/>
        </w:rPr>
        <w:t xml:space="preserve">Проведение КТ или МРТ головы желательно во всех случаях ТИА, но оно необходимо в </w:t>
      </w:r>
      <w:proofErr w:type="spellStart"/>
      <w:r w:rsidRPr="00434035">
        <w:rPr>
          <w:rFonts w:ascii="Times New Roman" w:hAnsi="Times New Roman"/>
          <w:sz w:val="28"/>
          <w:szCs w:val="28"/>
        </w:rPr>
        <w:t>диагностически</w:t>
      </w:r>
      <w:proofErr w:type="spellEnd"/>
      <w:r w:rsidRPr="00434035">
        <w:rPr>
          <w:rFonts w:ascii="Times New Roman" w:hAnsi="Times New Roman"/>
          <w:sz w:val="28"/>
          <w:szCs w:val="28"/>
        </w:rPr>
        <w:t xml:space="preserve"> неясных случаях для исключения других возможных причин преходящих неврологических нарушений (опухоль мозга, небольшое внутримозговое кровоизлияние, травматическая </w:t>
      </w:r>
      <w:proofErr w:type="spellStart"/>
      <w:r w:rsidRPr="00434035">
        <w:rPr>
          <w:rFonts w:ascii="Times New Roman" w:hAnsi="Times New Roman"/>
          <w:sz w:val="28"/>
          <w:szCs w:val="28"/>
        </w:rPr>
        <w:t>субдуральная</w:t>
      </w:r>
      <w:proofErr w:type="spellEnd"/>
      <w:r w:rsidRPr="00434035">
        <w:rPr>
          <w:rFonts w:ascii="Times New Roman" w:hAnsi="Times New Roman"/>
          <w:sz w:val="28"/>
          <w:szCs w:val="28"/>
        </w:rPr>
        <w:t xml:space="preserve"> гематому и др.). У большинства пациентов с ТИА КТ и МРТ головы не выявляет очаговых изменений, но в 10-25% случаев (чаще в тех случаях, когда неврологические нарушения сохранялись на протяжении нескольких часов) выявляется инфаркт мозга, что указывает на определенную условность термина ТИА. В тех случаях, когда у пациента с ТИА обнаруживается ишемический очаг в соответствующей области мозга по данным КТ или МРТ головы, следует оставить диагноз ТИА, а не изменять его на ишемический инсульт .</w:t>
      </w:r>
    </w:p>
    <w:p w:rsidR="008071B3" w:rsidRPr="00434035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035">
        <w:rPr>
          <w:rFonts w:ascii="Times New Roman" w:hAnsi="Times New Roman"/>
          <w:b/>
          <w:bCs/>
          <w:sz w:val="28"/>
          <w:szCs w:val="28"/>
        </w:rPr>
        <w:t>Лечение</w:t>
      </w:r>
    </w:p>
    <w:p w:rsidR="008071B3" w:rsidRPr="00434035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035">
        <w:rPr>
          <w:rFonts w:ascii="Times New Roman" w:hAnsi="Times New Roman"/>
          <w:sz w:val="28"/>
          <w:szCs w:val="28"/>
        </w:rPr>
        <w:t>В большинстве случаев ТИА лечение не проводится вследствие кратковременного характера неврологических нарушений и обращения к врачу после их регресса. В случаях длительного эпизода неврологических нарушений, лечение осуществляется как при ишемическом инсульте. Большое значение у больных ТИА имеет профилактика ишемического инсульта.</w:t>
      </w:r>
    </w:p>
    <w:p w:rsidR="008071B3" w:rsidRPr="00434035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035">
        <w:rPr>
          <w:rFonts w:ascii="Times New Roman" w:hAnsi="Times New Roman"/>
          <w:sz w:val="28"/>
          <w:szCs w:val="28"/>
        </w:rPr>
        <w:t>У больных, перенесших ТИА, прогностическое значение в отношении развития повторного инсульта имеет уровень АД. </w:t>
      </w:r>
      <w:r w:rsidRPr="00434035">
        <w:rPr>
          <w:rFonts w:ascii="Times New Roman" w:hAnsi="Times New Roman"/>
          <w:b/>
          <w:bCs/>
          <w:i/>
          <w:iCs/>
          <w:sz w:val="28"/>
          <w:szCs w:val="28"/>
        </w:rPr>
        <w:t>Чем выше уровень АД, тем выше риск развития инсульта</w:t>
      </w:r>
      <w:r w:rsidRPr="00434035">
        <w:rPr>
          <w:rFonts w:ascii="Times New Roman" w:hAnsi="Times New Roman"/>
          <w:sz w:val="28"/>
          <w:szCs w:val="28"/>
        </w:rPr>
        <w:t>. Прямая связь между уровнем АД и частотой развития инсульта установлена как у пожилых (60 лет и более), так и у молодых больных, перенесших ТИА .</w:t>
      </w:r>
    </w:p>
    <w:p w:rsidR="008071B3" w:rsidRPr="00434035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035">
        <w:rPr>
          <w:rFonts w:ascii="Times New Roman" w:hAnsi="Times New Roman"/>
          <w:sz w:val="28"/>
          <w:szCs w:val="28"/>
        </w:rPr>
        <w:t xml:space="preserve">Вазоактивные препараты назначают с целью увеличения кровоснабжения в </w:t>
      </w:r>
      <w:proofErr w:type="spellStart"/>
      <w:r w:rsidRPr="00434035">
        <w:rPr>
          <w:rFonts w:ascii="Times New Roman" w:hAnsi="Times New Roman"/>
          <w:sz w:val="28"/>
          <w:szCs w:val="28"/>
        </w:rPr>
        <w:t>ишемизирован</w:t>
      </w:r>
      <w:proofErr w:type="spellEnd"/>
      <w:r w:rsidRPr="00434035">
        <w:rPr>
          <w:rFonts w:ascii="Times New Roman" w:hAnsi="Times New Roman"/>
          <w:sz w:val="28"/>
          <w:szCs w:val="28"/>
        </w:rPr>
        <w:t xml:space="preserve">-ной ткани. Высказывается предположение, что они обладают </w:t>
      </w:r>
      <w:proofErr w:type="spellStart"/>
      <w:r w:rsidRPr="00434035">
        <w:rPr>
          <w:rFonts w:ascii="Times New Roman" w:hAnsi="Times New Roman"/>
          <w:sz w:val="28"/>
          <w:szCs w:val="28"/>
        </w:rPr>
        <w:t>нейропротективным</w:t>
      </w:r>
      <w:proofErr w:type="spellEnd"/>
      <w:r w:rsidRPr="00434035">
        <w:rPr>
          <w:rFonts w:ascii="Times New Roman" w:hAnsi="Times New Roman"/>
          <w:sz w:val="28"/>
          <w:szCs w:val="28"/>
        </w:rPr>
        <w:t xml:space="preserve"> действием. </w:t>
      </w:r>
      <w:proofErr w:type="spellStart"/>
      <w:r w:rsidRPr="00434035">
        <w:rPr>
          <w:rFonts w:ascii="Times New Roman" w:hAnsi="Times New Roman"/>
          <w:b/>
          <w:bCs/>
          <w:i/>
          <w:iCs/>
          <w:sz w:val="28"/>
          <w:szCs w:val="28"/>
        </w:rPr>
        <w:t>Пирацетам</w:t>
      </w:r>
      <w:proofErr w:type="spellEnd"/>
      <w:r w:rsidRPr="00434035">
        <w:rPr>
          <w:rFonts w:ascii="Times New Roman" w:hAnsi="Times New Roman"/>
          <w:sz w:val="28"/>
          <w:szCs w:val="28"/>
        </w:rPr>
        <w:t> используется внутрь по 1,2-4,8 мг/</w:t>
      </w:r>
      <w:proofErr w:type="spellStart"/>
      <w:r w:rsidRPr="00434035">
        <w:rPr>
          <w:rFonts w:ascii="Times New Roman" w:hAnsi="Times New Roman"/>
          <w:sz w:val="28"/>
          <w:szCs w:val="28"/>
        </w:rPr>
        <w:t>сут</w:t>
      </w:r>
      <w:proofErr w:type="spellEnd"/>
      <w:r w:rsidRPr="00434035">
        <w:rPr>
          <w:rFonts w:ascii="Times New Roman" w:hAnsi="Times New Roman"/>
          <w:sz w:val="28"/>
          <w:szCs w:val="28"/>
        </w:rPr>
        <w:t>. </w:t>
      </w:r>
      <w:proofErr w:type="spellStart"/>
      <w:r w:rsidRPr="00434035">
        <w:rPr>
          <w:rFonts w:ascii="Times New Roman" w:hAnsi="Times New Roman"/>
          <w:b/>
          <w:bCs/>
          <w:i/>
          <w:iCs/>
          <w:sz w:val="28"/>
          <w:szCs w:val="28"/>
        </w:rPr>
        <w:t>Винпоцетин</w:t>
      </w:r>
      <w:proofErr w:type="spellEnd"/>
      <w:r w:rsidRPr="00434035">
        <w:rPr>
          <w:rFonts w:ascii="Times New Roman" w:hAnsi="Times New Roman"/>
          <w:sz w:val="28"/>
          <w:szCs w:val="28"/>
        </w:rPr>
        <w:t> применяется 10-20 мг/</w:t>
      </w:r>
      <w:proofErr w:type="spellStart"/>
      <w:r w:rsidRPr="00434035">
        <w:rPr>
          <w:rFonts w:ascii="Times New Roman" w:hAnsi="Times New Roman"/>
          <w:sz w:val="28"/>
          <w:szCs w:val="28"/>
        </w:rPr>
        <w:t>сут</w:t>
      </w:r>
      <w:proofErr w:type="spellEnd"/>
      <w:r w:rsidRPr="00434035">
        <w:rPr>
          <w:rFonts w:ascii="Times New Roman" w:hAnsi="Times New Roman"/>
          <w:sz w:val="28"/>
          <w:szCs w:val="28"/>
        </w:rPr>
        <w:t xml:space="preserve"> в/в </w:t>
      </w:r>
      <w:proofErr w:type="spellStart"/>
      <w:r w:rsidRPr="00434035">
        <w:rPr>
          <w:rFonts w:ascii="Times New Roman" w:hAnsi="Times New Roman"/>
          <w:sz w:val="28"/>
          <w:szCs w:val="28"/>
        </w:rPr>
        <w:t>капельно</w:t>
      </w:r>
      <w:proofErr w:type="spellEnd"/>
      <w:r w:rsidRPr="00434035">
        <w:rPr>
          <w:rFonts w:ascii="Times New Roman" w:hAnsi="Times New Roman"/>
          <w:sz w:val="28"/>
          <w:szCs w:val="28"/>
        </w:rPr>
        <w:t xml:space="preserve"> на 500 мл физиологического раствора. </w:t>
      </w:r>
      <w:proofErr w:type="spellStart"/>
      <w:r w:rsidRPr="00434035">
        <w:rPr>
          <w:rFonts w:ascii="Times New Roman" w:hAnsi="Times New Roman"/>
          <w:b/>
          <w:bCs/>
          <w:i/>
          <w:iCs/>
          <w:sz w:val="28"/>
          <w:szCs w:val="28"/>
        </w:rPr>
        <w:t>Циннаризин</w:t>
      </w:r>
      <w:proofErr w:type="spellEnd"/>
      <w:r w:rsidRPr="00434035">
        <w:rPr>
          <w:rFonts w:ascii="Times New Roman" w:hAnsi="Times New Roman"/>
          <w:sz w:val="28"/>
          <w:szCs w:val="28"/>
        </w:rPr>
        <w:t> назначается внутрь по 25 мг 3 раза в сутки. </w:t>
      </w:r>
      <w:proofErr w:type="spellStart"/>
      <w:r w:rsidRPr="00434035">
        <w:rPr>
          <w:rFonts w:ascii="Times New Roman" w:hAnsi="Times New Roman"/>
          <w:b/>
          <w:bCs/>
          <w:i/>
          <w:iCs/>
          <w:sz w:val="28"/>
          <w:szCs w:val="28"/>
        </w:rPr>
        <w:t>Никардипин</w:t>
      </w:r>
      <w:proofErr w:type="spellEnd"/>
      <w:r w:rsidRPr="00434035">
        <w:rPr>
          <w:rFonts w:ascii="Times New Roman" w:hAnsi="Times New Roman"/>
          <w:sz w:val="28"/>
          <w:szCs w:val="28"/>
        </w:rPr>
        <w:t> - внутрь по 20 мг 2 раза в сутки.</w:t>
      </w:r>
    </w:p>
    <w:p w:rsidR="008071B3" w:rsidRPr="00434035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035">
        <w:rPr>
          <w:rFonts w:ascii="Times New Roman" w:hAnsi="Times New Roman"/>
          <w:sz w:val="28"/>
          <w:szCs w:val="28"/>
        </w:rPr>
        <w:lastRenderedPageBreak/>
        <w:t>При выявлении стеноза внутренней сонной артерии обсуждается </w:t>
      </w:r>
      <w:r w:rsidRPr="00434035">
        <w:rPr>
          <w:rFonts w:ascii="Times New Roman" w:hAnsi="Times New Roman"/>
          <w:b/>
          <w:bCs/>
          <w:i/>
          <w:iCs/>
          <w:sz w:val="28"/>
          <w:szCs w:val="28"/>
        </w:rPr>
        <w:t>хирургическое лечение</w:t>
      </w:r>
      <w:r w:rsidRPr="00434035">
        <w:rPr>
          <w:rFonts w:ascii="Times New Roman" w:hAnsi="Times New Roman"/>
          <w:sz w:val="28"/>
          <w:szCs w:val="28"/>
        </w:rPr>
        <w:t xml:space="preserve"> - каротидная </w:t>
      </w:r>
      <w:proofErr w:type="spellStart"/>
      <w:r w:rsidRPr="00434035">
        <w:rPr>
          <w:rFonts w:ascii="Times New Roman" w:hAnsi="Times New Roman"/>
          <w:sz w:val="28"/>
          <w:szCs w:val="28"/>
        </w:rPr>
        <w:t>эндартерэктомия</w:t>
      </w:r>
      <w:proofErr w:type="spellEnd"/>
      <w:r w:rsidRPr="00434035">
        <w:rPr>
          <w:rFonts w:ascii="Times New Roman" w:hAnsi="Times New Roman"/>
          <w:sz w:val="28"/>
          <w:szCs w:val="28"/>
        </w:rPr>
        <w:t xml:space="preserve">. В настоящее время доказана эффективность каротидной </w:t>
      </w:r>
      <w:proofErr w:type="spellStart"/>
      <w:r w:rsidRPr="00434035">
        <w:rPr>
          <w:rFonts w:ascii="Times New Roman" w:hAnsi="Times New Roman"/>
          <w:sz w:val="28"/>
          <w:szCs w:val="28"/>
        </w:rPr>
        <w:t>эндартерэктомии</w:t>
      </w:r>
      <w:proofErr w:type="spellEnd"/>
      <w:r w:rsidRPr="00434035">
        <w:rPr>
          <w:rFonts w:ascii="Times New Roman" w:hAnsi="Times New Roman"/>
          <w:sz w:val="28"/>
          <w:szCs w:val="28"/>
        </w:rPr>
        <w:t xml:space="preserve"> при выраженном (сужении 70-99% диаметра) стенозе внутренней сонной артерии у больных, перенесших ТИА. Каротидная </w:t>
      </w:r>
      <w:proofErr w:type="spellStart"/>
      <w:r w:rsidRPr="00434035">
        <w:rPr>
          <w:rFonts w:ascii="Times New Roman" w:hAnsi="Times New Roman"/>
          <w:sz w:val="28"/>
          <w:szCs w:val="28"/>
        </w:rPr>
        <w:t>эндартерэктомия</w:t>
      </w:r>
      <w:proofErr w:type="spellEnd"/>
      <w:r w:rsidRPr="00434035">
        <w:rPr>
          <w:rFonts w:ascii="Times New Roman" w:hAnsi="Times New Roman"/>
          <w:sz w:val="28"/>
          <w:szCs w:val="28"/>
        </w:rPr>
        <w:t xml:space="preserve"> может быть проведена и при умеренной степени (сужении 30-69% диаметра) стеноза внутренней сонной артерии; однако эффективность хирургического лечения в этих случаях пока не доказана. При решении вопроса о хирургическом лечении следует учитывать не только степень стеноза сонной артерии, но и распространенность атеросклеротического поражения </w:t>
      </w:r>
      <w:proofErr w:type="spellStart"/>
      <w:r w:rsidRPr="00434035">
        <w:rPr>
          <w:rFonts w:ascii="Times New Roman" w:hAnsi="Times New Roman"/>
          <w:sz w:val="28"/>
          <w:szCs w:val="28"/>
        </w:rPr>
        <w:t>прецеребраль-ных</w:t>
      </w:r>
      <w:proofErr w:type="spellEnd"/>
      <w:r w:rsidRPr="00434035">
        <w:rPr>
          <w:rFonts w:ascii="Times New Roman" w:hAnsi="Times New Roman"/>
          <w:sz w:val="28"/>
          <w:szCs w:val="28"/>
        </w:rPr>
        <w:t xml:space="preserve"> и церебральных артерий, выраженность патологии коронарных артерий, наличие сопутствующих соматических заболеваний 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4035">
        <w:rPr>
          <w:rFonts w:ascii="Times New Roman" w:hAnsi="Times New Roman"/>
          <w:sz w:val="28"/>
          <w:szCs w:val="28"/>
        </w:rPr>
        <w:t xml:space="preserve">Для профилактики повторного инсульта больным, перенесшим ТИА, рекомендуется в течение 1-2 лет или постоянно прием </w:t>
      </w:r>
      <w:proofErr w:type="spellStart"/>
      <w:r w:rsidRPr="00434035">
        <w:rPr>
          <w:rFonts w:ascii="Times New Roman" w:hAnsi="Times New Roman"/>
          <w:sz w:val="28"/>
          <w:szCs w:val="28"/>
        </w:rPr>
        <w:t>ангиагрегантов</w:t>
      </w:r>
      <w:proofErr w:type="spellEnd"/>
      <w:r w:rsidRPr="00434035">
        <w:rPr>
          <w:rFonts w:ascii="Times New Roman" w:hAnsi="Times New Roman"/>
          <w:sz w:val="28"/>
          <w:szCs w:val="28"/>
        </w:rPr>
        <w:t xml:space="preserve">: ацетилсалициловой кислоты, </w:t>
      </w:r>
      <w:proofErr w:type="spellStart"/>
      <w:r w:rsidRPr="00434035">
        <w:rPr>
          <w:rFonts w:ascii="Times New Roman" w:hAnsi="Times New Roman"/>
          <w:sz w:val="28"/>
          <w:szCs w:val="28"/>
        </w:rPr>
        <w:t>дипиридамола</w:t>
      </w:r>
      <w:proofErr w:type="spellEnd"/>
      <w:r w:rsidRPr="004340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34035">
        <w:rPr>
          <w:rFonts w:ascii="Times New Roman" w:hAnsi="Times New Roman"/>
          <w:sz w:val="28"/>
          <w:szCs w:val="28"/>
        </w:rPr>
        <w:t>тиклопидина</w:t>
      </w:r>
      <w:proofErr w:type="spellEnd"/>
      <w:r w:rsidRPr="00434035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434035">
        <w:rPr>
          <w:rFonts w:ascii="Times New Roman" w:hAnsi="Times New Roman"/>
          <w:sz w:val="28"/>
          <w:szCs w:val="28"/>
        </w:rPr>
        <w:t>клопидрогеля</w:t>
      </w:r>
      <w:proofErr w:type="spellEnd"/>
      <w:r w:rsidRPr="00434035">
        <w:rPr>
          <w:rFonts w:ascii="Times New Roman" w:hAnsi="Times New Roman"/>
          <w:sz w:val="28"/>
          <w:szCs w:val="28"/>
        </w:rPr>
        <w:t>. Ацетилсалициловая кислота может быть использована в дозе от 80 до 1300 мг/</w:t>
      </w:r>
      <w:proofErr w:type="spellStart"/>
      <w:r w:rsidRPr="00434035">
        <w:rPr>
          <w:rFonts w:ascii="Times New Roman" w:hAnsi="Times New Roman"/>
          <w:sz w:val="28"/>
          <w:szCs w:val="28"/>
        </w:rPr>
        <w:t>сут</w:t>
      </w:r>
      <w:proofErr w:type="spellEnd"/>
      <w:r w:rsidRPr="00434035">
        <w:rPr>
          <w:rFonts w:ascii="Times New Roman" w:hAnsi="Times New Roman"/>
          <w:sz w:val="28"/>
          <w:szCs w:val="28"/>
        </w:rPr>
        <w:t>, малые дозы от 80 до 325 мг/</w:t>
      </w:r>
      <w:proofErr w:type="spellStart"/>
      <w:r w:rsidRPr="00434035">
        <w:rPr>
          <w:rFonts w:ascii="Times New Roman" w:hAnsi="Times New Roman"/>
          <w:sz w:val="28"/>
          <w:szCs w:val="28"/>
        </w:rPr>
        <w:t>сут</w:t>
      </w:r>
      <w:proofErr w:type="spellEnd"/>
      <w:r w:rsidRPr="00434035">
        <w:rPr>
          <w:rFonts w:ascii="Times New Roman" w:hAnsi="Times New Roman"/>
          <w:sz w:val="28"/>
          <w:szCs w:val="28"/>
        </w:rPr>
        <w:t xml:space="preserve"> считаются предпочтительнее в связи с меньшим риском осложнений со стороны желудочно-кишечного тракта и отсутствием угнетения </w:t>
      </w:r>
      <w:proofErr w:type="spellStart"/>
      <w:r w:rsidRPr="00434035">
        <w:rPr>
          <w:rFonts w:ascii="Times New Roman" w:hAnsi="Times New Roman"/>
          <w:sz w:val="28"/>
          <w:szCs w:val="28"/>
        </w:rPr>
        <w:t>простациклинов</w:t>
      </w:r>
      <w:proofErr w:type="spellEnd"/>
      <w:r w:rsidRPr="00434035">
        <w:rPr>
          <w:rFonts w:ascii="Times New Roman" w:hAnsi="Times New Roman"/>
          <w:sz w:val="28"/>
          <w:szCs w:val="28"/>
        </w:rPr>
        <w:t xml:space="preserve"> сосудистой стенки, обладающих </w:t>
      </w:r>
      <w:proofErr w:type="spellStart"/>
      <w:r w:rsidRPr="00434035">
        <w:rPr>
          <w:rFonts w:ascii="Times New Roman" w:hAnsi="Times New Roman"/>
          <w:sz w:val="28"/>
          <w:szCs w:val="28"/>
        </w:rPr>
        <w:t>антитромботическим</w:t>
      </w:r>
      <w:proofErr w:type="spellEnd"/>
      <w:r w:rsidRPr="00434035">
        <w:rPr>
          <w:rFonts w:ascii="Times New Roman" w:hAnsi="Times New Roman"/>
          <w:sz w:val="28"/>
          <w:szCs w:val="28"/>
        </w:rPr>
        <w:t xml:space="preserve"> действием. </w:t>
      </w:r>
      <w:proofErr w:type="spellStart"/>
      <w:r w:rsidRPr="00434035">
        <w:rPr>
          <w:rFonts w:ascii="Times New Roman" w:hAnsi="Times New Roman"/>
          <w:sz w:val="28"/>
          <w:szCs w:val="28"/>
        </w:rPr>
        <w:t>Тиклопидин</w:t>
      </w:r>
      <w:proofErr w:type="spellEnd"/>
      <w:r w:rsidRPr="00434035">
        <w:rPr>
          <w:rFonts w:ascii="Times New Roman" w:hAnsi="Times New Roman"/>
          <w:sz w:val="28"/>
          <w:szCs w:val="28"/>
        </w:rPr>
        <w:t xml:space="preserve"> применяется по 250 мг 2 раза (требует регулярного контроля общего анализа крови (каждые 2 недели в течение первых 3 месяцев лечения) из-за опасности лейкопении. </w:t>
      </w:r>
      <w:proofErr w:type="spellStart"/>
      <w:r w:rsidRPr="00434035">
        <w:rPr>
          <w:rFonts w:ascii="Times New Roman" w:hAnsi="Times New Roman"/>
          <w:sz w:val="28"/>
          <w:szCs w:val="28"/>
        </w:rPr>
        <w:t>Клопидрогель</w:t>
      </w:r>
      <w:proofErr w:type="spellEnd"/>
      <w:r w:rsidRPr="00434035">
        <w:rPr>
          <w:rFonts w:ascii="Times New Roman" w:hAnsi="Times New Roman"/>
          <w:sz w:val="28"/>
          <w:szCs w:val="28"/>
        </w:rPr>
        <w:t xml:space="preserve"> используется по 75 мг/</w:t>
      </w:r>
      <w:proofErr w:type="spellStart"/>
      <w:r w:rsidRPr="00434035">
        <w:rPr>
          <w:rFonts w:ascii="Times New Roman" w:hAnsi="Times New Roman"/>
          <w:sz w:val="28"/>
          <w:szCs w:val="28"/>
        </w:rPr>
        <w:t>сут</w:t>
      </w:r>
      <w:proofErr w:type="spellEnd"/>
      <w:r w:rsidRPr="00434035">
        <w:rPr>
          <w:rFonts w:ascii="Times New Roman" w:hAnsi="Times New Roman"/>
          <w:sz w:val="28"/>
          <w:szCs w:val="28"/>
        </w:rPr>
        <w:t xml:space="preserve">; Возможно сочетание 100 мг аспирина и 225 мг </w:t>
      </w:r>
      <w:proofErr w:type="spellStart"/>
      <w:r w:rsidRPr="00434035">
        <w:rPr>
          <w:rFonts w:ascii="Times New Roman" w:hAnsi="Times New Roman"/>
          <w:sz w:val="28"/>
          <w:szCs w:val="28"/>
        </w:rPr>
        <w:t>дипиридамола</w:t>
      </w:r>
      <w:proofErr w:type="spellEnd"/>
      <w:r w:rsidRPr="00434035">
        <w:rPr>
          <w:rFonts w:ascii="Times New Roman" w:hAnsi="Times New Roman"/>
          <w:sz w:val="28"/>
          <w:szCs w:val="28"/>
        </w:rPr>
        <w:t xml:space="preserve"> в сутки.</w:t>
      </w:r>
    </w:p>
    <w:p w:rsidR="008071B3" w:rsidRPr="00434035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035">
        <w:rPr>
          <w:rFonts w:ascii="Times New Roman" w:hAnsi="Times New Roman"/>
          <w:b/>
          <w:bCs/>
          <w:sz w:val="28"/>
          <w:szCs w:val="28"/>
        </w:rPr>
        <w:t xml:space="preserve">Профилактика. </w:t>
      </w:r>
      <w:r w:rsidRPr="00434035">
        <w:rPr>
          <w:rFonts w:ascii="Times New Roman" w:hAnsi="Times New Roman"/>
          <w:sz w:val="28"/>
          <w:szCs w:val="28"/>
        </w:rPr>
        <w:t>Курение сигарет повышает риск развития инсульта почти на 40% у мужчин и на 60% у женщин. Отказ от курения сопровождается постепенным существенным снижением риска инсульта, и после 5 лет воздержания от курения риск развития инсульта у бывшего курильщика мало отличается от риска развития инсульта у никогда не курившего человека</w:t>
      </w:r>
    </w:p>
    <w:p w:rsidR="008071B3" w:rsidRPr="00434035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035">
        <w:rPr>
          <w:rFonts w:ascii="Times New Roman" w:hAnsi="Times New Roman"/>
          <w:sz w:val="28"/>
          <w:szCs w:val="28"/>
        </w:rPr>
        <w:t>Большое значение в профилактике атеросклероза придается </w:t>
      </w:r>
      <w:r w:rsidRPr="00434035">
        <w:rPr>
          <w:rFonts w:ascii="Times New Roman" w:hAnsi="Times New Roman"/>
          <w:b/>
          <w:bCs/>
          <w:i/>
          <w:iCs/>
          <w:sz w:val="28"/>
          <w:szCs w:val="28"/>
        </w:rPr>
        <w:t>диете с низким содержанием жира</w:t>
      </w:r>
      <w:r w:rsidRPr="00434035">
        <w:rPr>
          <w:rFonts w:ascii="Times New Roman" w:hAnsi="Times New Roman"/>
          <w:sz w:val="28"/>
          <w:szCs w:val="28"/>
        </w:rPr>
        <w:t xml:space="preserve"> (уменьшение потребления жира до 30% от общей калорийности пищи и холестерина до 300 мг в сутки). В случаях выявления </w:t>
      </w:r>
      <w:proofErr w:type="spellStart"/>
      <w:r w:rsidRPr="00434035">
        <w:rPr>
          <w:rFonts w:ascii="Times New Roman" w:hAnsi="Times New Roman"/>
          <w:sz w:val="28"/>
          <w:szCs w:val="28"/>
        </w:rPr>
        <w:lastRenderedPageBreak/>
        <w:t>гиперлипидемии</w:t>
      </w:r>
      <w:proofErr w:type="spellEnd"/>
      <w:r w:rsidRPr="00434035">
        <w:rPr>
          <w:rFonts w:ascii="Times New Roman" w:hAnsi="Times New Roman"/>
          <w:sz w:val="28"/>
          <w:szCs w:val="28"/>
        </w:rPr>
        <w:t xml:space="preserve"> (повышение уровня общего холестерина более 6,5 </w:t>
      </w:r>
      <w:proofErr w:type="spellStart"/>
      <w:r w:rsidRPr="00434035">
        <w:rPr>
          <w:rFonts w:ascii="Times New Roman" w:hAnsi="Times New Roman"/>
          <w:sz w:val="28"/>
          <w:szCs w:val="28"/>
        </w:rPr>
        <w:t>ммоль</w:t>
      </w:r>
      <w:proofErr w:type="spellEnd"/>
      <w:r w:rsidRPr="00434035">
        <w:rPr>
          <w:rFonts w:ascii="Times New Roman" w:hAnsi="Times New Roman"/>
          <w:sz w:val="28"/>
          <w:szCs w:val="28"/>
        </w:rPr>
        <w:t xml:space="preserve">/л, триглицеридов более 2 </w:t>
      </w:r>
      <w:proofErr w:type="spellStart"/>
      <w:r w:rsidRPr="00434035">
        <w:rPr>
          <w:rFonts w:ascii="Times New Roman" w:hAnsi="Times New Roman"/>
          <w:sz w:val="28"/>
          <w:szCs w:val="28"/>
        </w:rPr>
        <w:t>ммоль</w:t>
      </w:r>
      <w:proofErr w:type="spellEnd"/>
      <w:r w:rsidRPr="00434035">
        <w:rPr>
          <w:rFonts w:ascii="Times New Roman" w:hAnsi="Times New Roman"/>
          <w:sz w:val="28"/>
          <w:szCs w:val="28"/>
        </w:rPr>
        <w:t xml:space="preserve">/л и фосфолипидов более 3 </w:t>
      </w:r>
      <w:proofErr w:type="spellStart"/>
      <w:r w:rsidRPr="00434035">
        <w:rPr>
          <w:rFonts w:ascii="Times New Roman" w:hAnsi="Times New Roman"/>
          <w:sz w:val="28"/>
          <w:szCs w:val="28"/>
        </w:rPr>
        <w:t>ммоль</w:t>
      </w:r>
      <w:proofErr w:type="spellEnd"/>
      <w:r w:rsidRPr="00434035">
        <w:rPr>
          <w:rFonts w:ascii="Times New Roman" w:hAnsi="Times New Roman"/>
          <w:sz w:val="28"/>
          <w:szCs w:val="28"/>
        </w:rPr>
        <w:t xml:space="preserve">/л, снижение уровня липопротеидов высокой плотности меньше 0,9 </w:t>
      </w:r>
      <w:proofErr w:type="spellStart"/>
      <w:r w:rsidRPr="00434035">
        <w:rPr>
          <w:rFonts w:ascii="Times New Roman" w:hAnsi="Times New Roman"/>
          <w:sz w:val="28"/>
          <w:szCs w:val="28"/>
        </w:rPr>
        <w:t>ммоль</w:t>
      </w:r>
      <w:proofErr w:type="spellEnd"/>
      <w:r w:rsidRPr="00434035">
        <w:rPr>
          <w:rFonts w:ascii="Times New Roman" w:hAnsi="Times New Roman"/>
          <w:sz w:val="28"/>
          <w:szCs w:val="28"/>
        </w:rPr>
        <w:t xml:space="preserve">/л) рекомендуется более строгая диета (уменьшение потребления жира до 20% от общей калорийности пищи и холестерина до уровня менее 150 мг в сутки). При атеросклеротическом поражении сонных и позвоночных артерий может быть использована диета с очень низким содержанием жира (снижение потребления холестерина до 5 мг в день) для предупреждения прогрессирования атеросклероза. Если в течение 6 месяцев диеты не удается существенно уменьшить </w:t>
      </w:r>
      <w:proofErr w:type="spellStart"/>
      <w:r w:rsidRPr="00434035">
        <w:rPr>
          <w:rFonts w:ascii="Times New Roman" w:hAnsi="Times New Roman"/>
          <w:sz w:val="28"/>
          <w:szCs w:val="28"/>
        </w:rPr>
        <w:t>гиперлипидемию</w:t>
      </w:r>
      <w:proofErr w:type="spellEnd"/>
      <w:r w:rsidRPr="00434035">
        <w:rPr>
          <w:rFonts w:ascii="Times New Roman" w:hAnsi="Times New Roman"/>
          <w:sz w:val="28"/>
          <w:szCs w:val="28"/>
        </w:rPr>
        <w:t>, то рекомендуется прием </w:t>
      </w:r>
      <w:proofErr w:type="spellStart"/>
      <w:r w:rsidRPr="00434035">
        <w:rPr>
          <w:rFonts w:ascii="Times New Roman" w:hAnsi="Times New Roman"/>
          <w:b/>
          <w:bCs/>
          <w:i/>
          <w:iCs/>
          <w:sz w:val="28"/>
          <w:szCs w:val="28"/>
        </w:rPr>
        <w:t>антигиперлипидемических</w:t>
      </w:r>
      <w:proofErr w:type="spellEnd"/>
      <w:r w:rsidRPr="00434035">
        <w:rPr>
          <w:rFonts w:ascii="Times New Roman" w:hAnsi="Times New Roman"/>
          <w:b/>
          <w:bCs/>
          <w:i/>
          <w:iCs/>
          <w:sz w:val="28"/>
          <w:szCs w:val="28"/>
        </w:rPr>
        <w:t xml:space="preserve"> препаратов</w:t>
      </w:r>
      <w:r w:rsidRPr="00434035">
        <w:rPr>
          <w:rFonts w:ascii="Times New Roman" w:hAnsi="Times New Roman"/>
          <w:sz w:val="28"/>
          <w:szCs w:val="28"/>
        </w:rPr>
        <w:t> (</w:t>
      </w:r>
      <w:proofErr w:type="spellStart"/>
      <w:r w:rsidRPr="00434035">
        <w:rPr>
          <w:rFonts w:ascii="Times New Roman" w:hAnsi="Times New Roman"/>
          <w:sz w:val="28"/>
          <w:szCs w:val="28"/>
        </w:rPr>
        <w:t>ловастатина</w:t>
      </w:r>
      <w:proofErr w:type="spellEnd"/>
      <w:r w:rsidRPr="004340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34035">
        <w:rPr>
          <w:rFonts w:ascii="Times New Roman" w:hAnsi="Times New Roman"/>
          <w:sz w:val="28"/>
          <w:szCs w:val="28"/>
        </w:rPr>
        <w:t>симвастатина</w:t>
      </w:r>
      <w:proofErr w:type="spellEnd"/>
      <w:r w:rsidRPr="004340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34035">
        <w:rPr>
          <w:rFonts w:ascii="Times New Roman" w:hAnsi="Times New Roman"/>
          <w:sz w:val="28"/>
          <w:szCs w:val="28"/>
        </w:rPr>
        <w:t>правастатина</w:t>
      </w:r>
      <w:proofErr w:type="spellEnd"/>
      <w:r w:rsidRPr="00434035">
        <w:rPr>
          <w:rFonts w:ascii="Times New Roman" w:hAnsi="Times New Roman"/>
          <w:sz w:val="28"/>
          <w:szCs w:val="28"/>
        </w:rPr>
        <w:t xml:space="preserve"> или др.), но только при отсутствии противопоказаний к их применению .</w:t>
      </w:r>
    </w:p>
    <w:p w:rsidR="008071B3" w:rsidRPr="00434035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035">
        <w:rPr>
          <w:rFonts w:ascii="Times New Roman" w:hAnsi="Times New Roman"/>
          <w:sz w:val="28"/>
          <w:szCs w:val="28"/>
        </w:rPr>
        <w:t>Женщинам, перенесшим ТИА, не рекомендуется использовать оральные контрацептивы с высоким содержанием эстрогенов, целесообразно применять контрацептивы с низким содержанием эстрогенов или перейти на другие способы предупреждения беременности.</w:t>
      </w:r>
    </w:p>
    <w:p w:rsidR="008071B3" w:rsidRPr="00434035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035">
        <w:rPr>
          <w:rFonts w:ascii="Times New Roman" w:hAnsi="Times New Roman"/>
          <w:sz w:val="28"/>
          <w:szCs w:val="28"/>
        </w:rPr>
        <w:t xml:space="preserve">Злоупотребление алкоголем (регулярное употребление более </w:t>
      </w:r>
      <w:smartTag w:uri="urn:schemas-microsoft-com:office:smarttags" w:element="metricconverter">
        <w:smartTagPr>
          <w:attr w:name="ProductID" w:val="70 г"/>
        </w:smartTagPr>
        <w:r w:rsidRPr="00434035">
          <w:rPr>
            <w:rFonts w:ascii="Times New Roman" w:hAnsi="Times New Roman"/>
            <w:sz w:val="28"/>
            <w:szCs w:val="28"/>
          </w:rPr>
          <w:t>70 г</w:t>
        </w:r>
      </w:smartTag>
      <w:r w:rsidRPr="00434035">
        <w:rPr>
          <w:rFonts w:ascii="Times New Roman" w:hAnsi="Times New Roman"/>
          <w:sz w:val="28"/>
          <w:szCs w:val="28"/>
        </w:rPr>
        <w:t xml:space="preserve"> чистого этанола в день, алкогольные запои) связано с повышенным риском развития инсульта. Прекращение злоупотребления алкоголем постепенно снижает риск развития инсульта у бывших алкоголиков. Умеренное употребление алкоголя (не более 20-</w:t>
      </w:r>
      <w:smartTag w:uri="urn:schemas-microsoft-com:office:smarttags" w:element="metricconverter">
        <w:smartTagPr>
          <w:attr w:name="ProductID" w:val="30 г"/>
        </w:smartTagPr>
        <w:r w:rsidRPr="00434035">
          <w:rPr>
            <w:rFonts w:ascii="Times New Roman" w:hAnsi="Times New Roman"/>
            <w:sz w:val="28"/>
            <w:szCs w:val="28"/>
          </w:rPr>
          <w:t>30 г</w:t>
        </w:r>
      </w:smartTag>
      <w:r w:rsidRPr="00434035">
        <w:rPr>
          <w:rFonts w:ascii="Times New Roman" w:hAnsi="Times New Roman"/>
          <w:sz w:val="28"/>
          <w:szCs w:val="28"/>
        </w:rPr>
        <w:t xml:space="preserve"> чистого этанола в сутки) обсуждается как средство предупреждения атеросклероза и уменьшения риска развития ишемического инсульта.</w:t>
      </w:r>
    </w:p>
    <w:p w:rsidR="008071B3" w:rsidRPr="00434035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035">
        <w:rPr>
          <w:rFonts w:ascii="Times New Roman" w:hAnsi="Times New Roman"/>
          <w:sz w:val="28"/>
          <w:szCs w:val="28"/>
        </w:rPr>
        <w:t xml:space="preserve">У более чем половины больных, перенесших инсульт или ТИА, возникает депрессия, что затрудняет процесс реабилитации таких больных. Для лечения </w:t>
      </w:r>
      <w:proofErr w:type="spellStart"/>
      <w:r w:rsidRPr="00434035">
        <w:rPr>
          <w:rFonts w:ascii="Times New Roman" w:hAnsi="Times New Roman"/>
          <w:sz w:val="28"/>
          <w:szCs w:val="28"/>
        </w:rPr>
        <w:t>депресссивного</w:t>
      </w:r>
      <w:proofErr w:type="spellEnd"/>
      <w:r w:rsidRPr="00434035">
        <w:rPr>
          <w:rFonts w:ascii="Times New Roman" w:hAnsi="Times New Roman"/>
          <w:sz w:val="28"/>
          <w:szCs w:val="28"/>
        </w:rPr>
        <w:t xml:space="preserve"> синдрома используется психотерапия или антидепрессанты, например, </w:t>
      </w:r>
      <w:proofErr w:type="spellStart"/>
      <w:r w:rsidRPr="00434035">
        <w:rPr>
          <w:rFonts w:ascii="Times New Roman" w:hAnsi="Times New Roman"/>
          <w:b/>
          <w:bCs/>
          <w:i/>
          <w:iCs/>
          <w:sz w:val="28"/>
          <w:szCs w:val="28"/>
        </w:rPr>
        <w:t>флуоксетин</w:t>
      </w:r>
      <w:proofErr w:type="spellEnd"/>
      <w:r w:rsidRPr="00434035">
        <w:rPr>
          <w:rFonts w:ascii="Times New Roman" w:hAnsi="Times New Roman"/>
          <w:sz w:val="28"/>
          <w:szCs w:val="28"/>
        </w:rPr>
        <w:t xml:space="preserve"> 20 мг 1 раз в сутки. В некоторых случаях (при развитии эпилептических припадков) показано назначение </w:t>
      </w:r>
      <w:proofErr w:type="spellStart"/>
      <w:r w:rsidRPr="00434035">
        <w:rPr>
          <w:rFonts w:ascii="Times New Roman" w:hAnsi="Times New Roman"/>
          <w:b/>
          <w:bCs/>
          <w:i/>
          <w:iCs/>
          <w:sz w:val="28"/>
          <w:szCs w:val="28"/>
        </w:rPr>
        <w:t>карбамазепина</w:t>
      </w:r>
      <w:proofErr w:type="spellEnd"/>
      <w:r w:rsidRPr="00434035">
        <w:rPr>
          <w:rFonts w:ascii="Times New Roman" w:hAnsi="Times New Roman"/>
          <w:sz w:val="28"/>
          <w:szCs w:val="28"/>
        </w:rPr>
        <w:t> по 600 мг в сутки.</w:t>
      </w:r>
    </w:p>
    <w:p w:rsidR="008071B3" w:rsidRPr="00434035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035">
        <w:rPr>
          <w:rFonts w:ascii="Times New Roman" w:hAnsi="Times New Roman"/>
          <w:b/>
          <w:bCs/>
          <w:sz w:val="28"/>
          <w:szCs w:val="28"/>
        </w:rPr>
        <w:lastRenderedPageBreak/>
        <w:t>Литература:</w:t>
      </w:r>
    </w:p>
    <w:p w:rsidR="008071B3" w:rsidRPr="00434035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035">
        <w:rPr>
          <w:rFonts w:ascii="Times New Roman" w:hAnsi="Times New Roman"/>
          <w:sz w:val="28"/>
          <w:szCs w:val="28"/>
        </w:rPr>
        <w:t xml:space="preserve">1. Болезни нервной системы. Руководство для врачей // Под ред. Н.Н. </w:t>
      </w:r>
      <w:proofErr w:type="spellStart"/>
      <w:r w:rsidRPr="00434035">
        <w:rPr>
          <w:rFonts w:ascii="Times New Roman" w:hAnsi="Times New Roman"/>
          <w:sz w:val="28"/>
          <w:szCs w:val="28"/>
        </w:rPr>
        <w:t>Яхно</w:t>
      </w:r>
      <w:proofErr w:type="spellEnd"/>
      <w:r w:rsidRPr="00434035">
        <w:rPr>
          <w:rFonts w:ascii="Times New Roman" w:hAnsi="Times New Roman"/>
          <w:sz w:val="28"/>
          <w:szCs w:val="28"/>
        </w:rPr>
        <w:t xml:space="preserve">, Д.Р. </w:t>
      </w:r>
      <w:proofErr w:type="spellStart"/>
      <w:r w:rsidRPr="00434035">
        <w:rPr>
          <w:rFonts w:ascii="Times New Roman" w:hAnsi="Times New Roman"/>
          <w:sz w:val="28"/>
          <w:szCs w:val="28"/>
        </w:rPr>
        <w:t>Штульмана</w:t>
      </w:r>
      <w:proofErr w:type="spellEnd"/>
      <w:r w:rsidRPr="00434035">
        <w:rPr>
          <w:rFonts w:ascii="Times New Roman" w:hAnsi="Times New Roman"/>
          <w:sz w:val="28"/>
          <w:szCs w:val="28"/>
        </w:rPr>
        <w:t>, М., 2001, T.I.</w:t>
      </w:r>
    </w:p>
    <w:p w:rsidR="008071B3" w:rsidRPr="00434035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035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434035">
        <w:rPr>
          <w:rFonts w:ascii="Times New Roman" w:hAnsi="Times New Roman"/>
          <w:sz w:val="28"/>
          <w:szCs w:val="28"/>
        </w:rPr>
        <w:t>Виберс</w:t>
      </w:r>
      <w:proofErr w:type="spellEnd"/>
      <w:r w:rsidRPr="00434035">
        <w:rPr>
          <w:rFonts w:ascii="Times New Roman" w:hAnsi="Times New Roman"/>
          <w:sz w:val="28"/>
          <w:szCs w:val="28"/>
        </w:rPr>
        <w:t xml:space="preserve"> Д.О., </w:t>
      </w:r>
      <w:proofErr w:type="spellStart"/>
      <w:r w:rsidRPr="00434035">
        <w:rPr>
          <w:rFonts w:ascii="Times New Roman" w:hAnsi="Times New Roman"/>
          <w:sz w:val="28"/>
          <w:szCs w:val="28"/>
        </w:rPr>
        <w:t>Фейгин</w:t>
      </w:r>
      <w:proofErr w:type="spellEnd"/>
      <w:r w:rsidRPr="00434035">
        <w:rPr>
          <w:rFonts w:ascii="Times New Roman" w:hAnsi="Times New Roman"/>
          <w:sz w:val="28"/>
          <w:szCs w:val="28"/>
        </w:rPr>
        <w:t xml:space="preserve"> В.Л., Браун Р.Д. // Руководство по цереброваскулярным заболеваниям. Пер. с англ. М., 1999 - 672 с.</w:t>
      </w:r>
    </w:p>
    <w:p w:rsidR="008071B3" w:rsidRPr="00434035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34035">
        <w:rPr>
          <w:rFonts w:ascii="Times New Roman" w:hAnsi="Times New Roman"/>
          <w:sz w:val="28"/>
          <w:szCs w:val="28"/>
        </w:rPr>
        <w:t xml:space="preserve">3. Инсульт. Практическое руководство для ведения больных // Ч.П. </w:t>
      </w:r>
      <w:proofErr w:type="spellStart"/>
      <w:r w:rsidRPr="00434035">
        <w:rPr>
          <w:rFonts w:ascii="Times New Roman" w:hAnsi="Times New Roman"/>
          <w:sz w:val="28"/>
          <w:szCs w:val="28"/>
        </w:rPr>
        <w:t>Варлоу</w:t>
      </w:r>
      <w:proofErr w:type="spellEnd"/>
      <w:r w:rsidRPr="00434035">
        <w:rPr>
          <w:rFonts w:ascii="Times New Roman" w:hAnsi="Times New Roman"/>
          <w:sz w:val="28"/>
          <w:szCs w:val="28"/>
        </w:rPr>
        <w:t xml:space="preserve">, М.С. </w:t>
      </w:r>
      <w:proofErr w:type="spellStart"/>
      <w:r w:rsidRPr="00434035">
        <w:rPr>
          <w:rFonts w:ascii="Times New Roman" w:hAnsi="Times New Roman"/>
          <w:sz w:val="28"/>
          <w:szCs w:val="28"/>
        </w:rPr>
        <w:t>Деннис</w:t>
      </w:r>
      <w:proofErr w:type="spellEnd"/>
      <w:r w:rsidRPr="00434035">
        <w:rPr>
          <w:rFonts w:ascii="Times New Roman" w:hAnsi="Times New Roman"/>
          <w:sz w:val="28"/>
          <w:szCs w:val="28"/>
        </w:rPr>
        <w:t xml:space="preserve">, Ж. </w:t>
      </w:r>
      <w:proofErr w:type="spellStart"/>
      <w:r w:rsidRPr="00434035">
        <w:rPr>
          <w:rFonts w:ascii="Times New Roman" w:hAnsi="Times New Roman"/>
          <w:sz w:val="28"/>
          <w:szCs w:val="28"/>
        </w:rPr>
        <w:t>ван</w:t>
      </w:r>
      <w:proofErr w:type="spellEnd"/>
      <w:r w:rsidRPr="004340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4035">
        <w:rPr>
          <w:rFonts w:ascii="Times New Roman" w:hAnsi="Times New Roman"/>
          <w:sz w:val="28"/>
          <w:szCs w:val="28"/>
        </w:rPr>
        <w:t>Гейн</w:t>
      </w:r>
      <w:proofErr w:type="spellEnd"/>
      <w:r w:rsidRPr="00434035">
        <w:rPr>
          <w:rFonts w:ascii="Times New Roman" w:hAnsi="Times New Roman"/>
          <w:sz w:val="28"/>
          <w:szCs w:val="28"/>
        </w:rPr>
        <w:t xml:space="preserve"> и др. Пер</w:t>
      </w:r>
      <w:r w:rsidRPr="00434035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434035">
        <w:rPr>
          <w:rFonts w:ascii="Times New Roman" w:hAnsi="Times New Roman"/>
          <w:sz w:val="28"/>
          <w:szCs w:val="28"/>
        </w:rPr>
        <w:t>с</w:t>
      </w:r>
      <w:r w:rsidRPr="0043403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34035">
        <w:rPr>
          <w:rFonts w:ascii="Times New Roman" w:hAnsi="Times New Roman"/>
          <w:sz w:val="28"/>
          <w:szCs w:val="28"/>
        </w:rPr>
        <w:t>англ</w:t>
      </w:r>
      <w:proofErr w:type="spellEnd"/>
      <w:r w:rsidRPr="00434035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434035">
        <w:rPr>
          <w:rFonts w:ascii="Times New Roman" w:hAnsi="Times New Roman"/>
          <w:sz w:val="28"/>
          <w:szCs w:val="28"/>
        </w:rPr>
        <w:t>СПб</w:t>
      </w:r>
      <w:r w:rsidRPr="00434035">
        <w:rPr>
          <w:rFonts w:ascii="Times New Roman" w:hAnsi="Times New Roman"/>
          <w:sz w:val="28"/>
          <w:szCs w:val="28"/>
          <w:lang w:val="en-US"/>
        </w:rPr>
        <w:t xml:space="preserve">. 1998 - 629 </w:t>
      </w:r>
      <w:r w:rsidRPr="00434035">
        <w:rPr>
          <w:rFonts w:ascii="Times New Roman" w:hAnsi="Times New Roman"/>
          <w:sz w:val="28"/>
          <w:szCs w:val="28"/>
        </w:rPr>
        <w:t>с</w:t>
      </w:r>
      <w:r w:rsidRPr="00434035">
        <w:rPr>
          <w:rFonts w:ascii="Times New Roman" w:hAnsi="Times New Roman"/>
          <w:sz w:val="28"/>
          <w:szCs w:val="28"/>
          <w:lang w:val="en-US"/>
        </w:rPr>
        <w:t>.</w:t>
      </w:r>
    </w:p>
    <w:p w:rsidR="008071B3" w:rsidRPr="00434035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34035">
        <w:rPr>
          <w:rFonts w:ascii="Times New Roman" w:hAnsi="Times New Roman"/>
          <w:sz w:val="28"/>
          <w:szCs w:val="28"/>
          <w:lang w:val="en-US"/>
        </w:rPr>
        <w:t xml:space="preserve">4. Adams R.M., Victor M., </w:t>
      </w:r>
      <w:proofErr w:type="spellStart"/>
      <w:r w:rsidRPr="00434035">
        <w:rPr>
          <w:rFonts w:ascii="Times New Roman" w:hAnsi="Times New Roman"/>
          <w:sz w:val="28"/>
          <w:szCs w:val="28"/>
          <w:lang w:val="en-US"/>
        </w:rPr>
        <w:t>Ropper</w:t>
      </w:r>
      <w:proofErr w:type="spellEnd"/>
      <w:r w:rsidRPr="00434035">
        <w:rPr>
          <w:rFonts w:ascii="Times New Roman" w:hAnsi="Times New Roman"/>
          <w:sz w:val="28"/>
          <w:szCs w:val="28"/>
          <w:lang w:val="en-US"/>
        </w:rPr>
        <w:t xml:space="preserve"> A.H. // Principles of Neurology. New York. 1997, P.777-873.</w:t>
      </w:r>
    </w:p>
    <w:p w:rsidR="008071B3" w:rsidRPr="00434035" w:rsidRDefault="008071B3" w:rsidP="00434035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34035">
        <w:rPr>
          <w:rFonts w:ascii="Times New Roman" w:hAnsi="Times New Roman"/>
          <w:sz w:val="28"/>
          <w:szCs w:val="28"/>
          <w:lang w:val="en-US"/>
        </w:rPr>
        <w:t xml:space="preserve">5. Chalmers J., </w:t>
      </w:r>
      <w:proofErr w:type="spellStart"/>
      <w:r w:rsidRPr="00434035">
        <w:rPr>
          <w:rFonts w:ascii="Times New Roman" w:hAnsi="Times New Roman"/>
          <w:sz w:val="28"/>
          <w:szCs w:val="28"/>
          <w:lang w:val="en-US"/>
        </w:rPr>
        <w:t>MacMahon</w:t>
      </w:r>
      <w:proofErr w:type="spellEnd"/>
      <w:r w:rsidRPr="00434035">
        <w:rPr>
          <w:rFonts w:ascii="Times New Roman" w:hAnsi="Times New Roman"/>
          <w:sz w:val="28"/>
          <w:szCs w:val="28"/>
          <w:lang w:val="en-US"/>
        </w:rPr>
        <w:t xml:space="preserve"> S., Anderson C. et al. Clinician's manual on blood pressure and stroke prevention. Second ed. - London, 2000. - 129 p.</w:t>
      </w:r>
    </w:p>
    <w:p w:rsidR="008071B3" w:rsidRPr="00AB4D7F" w:rsidRDefault="008071B3" w:rsidP="00AB4D7F">
      <w:pPr>
        <w:spacing w:after="120" w:line="360" w:lineRule="auto"/>
        <w:ind w:firstLine="709"/>
        <w:jc w:val="both"/>
        <w:rPr>
          <w:sz w:val="28"/>
          <w:szCs w:val="28"/>
          <w:lang w:val="en-US"/>
        </w:rPr>
      </w:pPr>
      <w:r w:rsidRPr="00434035">
        <w:rPr>
          <w:rFonts w:ascii="Times New Roman" w:hAnsi="Times New Roman"/>
          <w:sz w:val="28"/>
          <w:szCs w:val="28"/>
          <w:lang w:val="en-US"/>
        </w:rPr>
        <w:t>6. The INDIANA project collaborators // Stroke, 1997, V. 28, P. 2557-2562.</w:t>
      </w:r>
    </w:p>
    <w:sectPr w:rsidR="008071B3" w:rsidRPr="00AB4D7F" w:rsidSect="004F1737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3D0" w:rsidRDefault="001653D0" w:rsidP="0020423C">
      <w:pPr>
        <w:spacing w:after="0" w:line="240" w:lineRule="auto"/>
      </w:pPr>
      <w:r>
        <w:separator/>
      </w:r>
    </w:p>
  </w:endnote>
  <w:endnote w:type="continuationSeparator" w:id="0">
    <w:p w:rsidR="001653D0" w:rsidRDefault="001653D0" w:rsidP="00204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3D0" w:rsidRDefault="001653D0" w:rsidP="0020423C">
      <w:pPr>
        <w:spacing w:after="0" w:line="240" w:lineRule="auto"/>
      </w:pPr>
      <w:r>
        <w:separator/>
      </w:r>
    </w:p>
  </w:footnote>
  <w:footnote w:type="continuationSeparator" w:id="0">
    <w:p w:rsidR="001653D0" w:rsidRDefault="001653D0" w:rsidP="002042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3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3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3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3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3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3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3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3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34"/>
        <w:u w:val="none"/>
      </w:rPr>
    </w:lvl>
  </w:abstractNum>
  <w:abstractNum w:abstractNumId="1" w15:restartNumberingAfterBreak="0">
    <w:nsid w:val="42FA22A7"/>
    <w:multiLevelType w:val="hybridMultilevel"/>
    <w:tmpl w:val="13283738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3D5179A"/>
    <w:multiLevelType w:val="hybridMultilevel"/>
    <w:tmpl w:val="13283738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4096064"/>
    <w:multiLevelType w:val="hybridMultilevel"/>
    <w:tmpl w:val="56EABB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504F53"/>
    <w:multiLevelType w:val="hybridMultilevel"/>
    <w:tmpl w:val="13283738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7E5"/>
    <w:rsid w:val="000072D5"/>
    <w:rsid w:val="00013F5A"/>
    <w:rsid w:val="00035E0B"/>
    <w:rsid w:val="0005458F"/>
    <w:rsid w:val="0005714C"/>
    <w:rsid w:val="000809A9"/>
    <w:rsid w:val="00095537"/>
    <w:rsid w:val="000E7B64"/>
    <w:rsid w:val="00147EBC"/>
    <w:rsid w:val="001641FE"/>
    <w:rsid w:val="001653D0"/>
    <w:rsid w:val="001801B2"/>
    <w:rsid w:val="00181008"/>
    <w:rsid w:val="00187AF5"/>
    <w:rsid w:val="001E3065"/>
    <w:rsid w:val="0020423C"/>
    <w:rsid w:val="002604B4"/>
    <w:rsid w:val="00260B7B"/>
    <w:rsid w:val="002B3253"/>
    <w:rsid w:val="0034334F"/>
    <w:rsid w:val="003C2C75"/>
    <w:rsid w:val="0040673C"/>
    <w:rsid w:val="00434035"/>
    <w:rsid w:val="00452B9E"/>
    <w:rsid w:val="004929BD"/>
    <w:rsid w:val="00493CB1"/>
    <w:rsid w:val="004F1737"/>
    <w:rsid w:val="004F207E"/>
    <w:rsid w:val="005302E8"/>
    <w:rsid w:val="00536358"/>
    <w:rsid w:val="005617E7"/>
    <w:rsid w:val="00571F00"/>
    <w:rsid w:val="00593EBF"/>
    <w:rsid w:val="00597477"/>
    <w:rsid w:val="00602ACD"/>
    <w:rsid w:val="0061377E"/>
    <w:rsid w:val="00632F27"/>
    <w:rsid w:val="0067082B"/>
    <w:rsid w:val="00685FED"/>
    <w:rsid w:val="00693C70"/>
    <w:rsid w:val="006B61AF"/>
    <w:rsid w:val="006D20D7"/>
    <w:rsid w:val="006D2648"/>
    <w:rsid w:val="006D4E31"/>
    <w:rsid w:val="006F28F0"/>
    <w:rsid w:val="0070370A"/>
    <w:rsid w:val="00715E88"/>
    <w:rsid w:val="00782E08"/>
    <w:rsid w:val="00786B4F"/>
    <w:rsid w:val="007A4609"/>
    <w:rsid w:val="007B1AFE"/>
    <w:rsid w:val="007C0BAC"/>
    <w:rsid w:val="008071B3"/>
    <w:rsid w:val="00815152"/>
    <w:rsid w:val="00834BAD"/>
    <w:rsid w:val="008474B8"/>
    <w:rsid w:val="00863C8B"/>
    <w:rsid w:val="0088473A"/>
    <w:rsid w:val="008E6DC2"/>
    <w:rsid w:val="009252A6"/>
    <w:rsid w:val="00951EC3"/>
    <w:rsid w:val="0098192E"/>
    <w:rsid w:val="009B03D3"/>
    <w:rsid w:val="009C0AA2"/>
    <w:rsid w:val="009D40D7"/>
    <w:rsid w:val="009E0D55"/>
    <w:rsid w:val="009F391F"/>
    <w:rsid w:val="00A001E4"/>
    <w:rsid w:val="00A218B4"/>
    <w:rsid w:val="00A32418"/>
    <w:rsid w:val="00A33BFC"/>
    <w:rsid w:val="00A66DC6"/>
    <w:rsid w:val="00A6753B"/>
    <w:rsid w:val="00A726FD"/>
    <w:rsid w:val="00A747E5"/>
    <w:rsid w:val="00A96315"/>
    <w:rsid w:val="00AA09A4"/>
    <w:rsid w:val="00AA731C"/>
    <w:rsid w:val="00AB4D7F"/>
    <w:rsid w:val="00AC5AC1"/>
    <w:rsid w:val="00AD582D"/>
    <w:rsid w:val="00AE2D20"/>
    <w:rsid w:val="00B02C37"/>
    <w:rsid w:val="00B52DC2"/>
    <w:rsid w:val="00B71DF9"/>
    <w:rsid w:val="00BA152F"/>
    <w:rsid w:val="00BA4279"/>
    <w:rsid w:val="00BA4E86"/>
    <w:rsid w:val="00BB06F7"/>
    <w:rsid w:val="00BC33A0"/>
    <w:rsid w:val="00BD6643"/>
    <w:rsid w:val="00C13138"/>
    <w:rsid w:val="00C26BB5"/>
    <w:rsid w:val="00C375DA"/>
    <w:rsid w:val="00C435A0"/>
    <w:rsid w:val="00C9037F"/>
    <w:rsid w:val="00C93D8E"/>
    <w:rsid w:val="00CB66B2"/>
    <w:rsid w:val="00CD3599"/>
    <w:rsid w:val="00D07544"/>
    <w:rsid w:val="00D10878"/>
    <w:rsid w:val="00D15179"/>
    <w:rsid w:val="00D151FF"/>
    <w:rsid w:val="00DC4AC4"/>
    <w:rsid w:val="00DC6274"/>
    <w:rsid w:val="00DE5A36"/>
    <w:rsid w:val="00DF074A"/>
    <w:rsid w:val="00E01B4B"/>
    <w:rsid w:val="00E147CE"/>
    <w:rsid w:val="00E26C0C"/>
    <w:rsid w:val="00E31E45"/>
    <w:rsid w:val="00E44AFE"/>
    <w:rsid w:val="00E84394"/>
    <w:rsid w:val="00E90575"/>
    <w:rsid w:val="00E97C7B"/>
    <w:rsid w:val="00EA2443"/>
    <w:rsid w:val="00EB7595"/>
    <w:rsid w:val="00ED60D8"/>
    <w:rsid w:val="00F42B53"/>
    <w:rsid w:val="00F54A01"/>
    <w:rsid w:val="00F80BF2"/>
    <w:rsid w:val="00F82CE3"/>
    <w:rsid w:val="00FB3342"/>
    <w:rsid w:val="00FD0FEB"/>
    <w:rsid w:val="00FD3CE5"/>
    <w:rsid w:val="00FD435D"/>
    <w:rsid w:val="00FE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E96E0-269C-4621-B444-75E14090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CE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147C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04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locked/>
    <w:rsid w:val="0020423C"/>
    <w:rPr>
      <w:rFonts w:cs="Times New Roman"/>
    </w:rPr>
  </w:style>
  <w:style w:type="paragraph" w:styleId="a6">
    <w:name w:val="footer"/>
    <w:basedOn w:val="a"/>
    <w:link w:val="a7"/>
    <w:rsid w:val="00204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locked/>
    <w:rsid w:val="0020423C"/>
    <w:rPr>
      <w:rFonts w:cs="Times New Roman"/>
    </w:rPr>
  </w:style>
  <w:style w:type="paragraph" w:customStyle="1" w:styleId="NoSpacing">
    <w:name w:val="No Spacing"/>
    <w:rsid w:val="00BA152F"/>
    <w:rPr>
      <w:rFonts w:eastAsia="Times New Roman"/>
      <w:sz w:val="22"/>
      <w:szCs w:val="22"/>
      <w:lang w:eastAsia="en-US"/>
    </w:rPr>
  </w:style>
  <w:style w:type="character" w:customStyle="1" w:styleId="1">
    <w:name w:val="Основной текст Знак1"/>
    <w:link w:val="a8"/>
    <w:locked/>
    <w:rsid w:val="00BA152F"/>
    <w:rPr>
      <w:rFonts w:ascii="Times New Roman" w:hAnsi="Times New Roman" w:cs="Times New Roman"/>
      <w:sz w:val="34"/>
      <w:szCs w:val="34"/>
      <w:shd w:val="clear" w:color="auto" w:fill="FFFFFF"/>
    </w:rPr>
  </w:style>
  <w:style w:type="character" w:customStyle="1" w:styleId="14">
    <w:name w:val="Основной текст + 14"/>
    <w:aliases w:val="5 pt1,Полужирный1"/>
    <w:rsid w:val="00BA152F"/>
    <w:rPr>
      <w:rFonts w:ascii="Times New Roman" w:hAnsi="Times New Roman" w:cs="Times New Roman"/>
      <w:b/>
      <w:bCs/>
      <w:sz w:val="29"/>
      <w:szCs w:val="29"/>
      <w:shd w:val="clear" w:color="auto" w:fill="FFFFFF"/>
    </w:rPr>
  </w:style>
  <w:style w:type="paragraph" w:styleId="a8">
    <w:name w:val="Body Text"/>
    <w:basedOn w:val="a"/>
    <w:link w:val="1"/>
    <w:rsid w:val="00BA152F"/>
    <w:pPr>
      <w:widowControl w:val="0"/>
      <w:shd w:val="clear" w:color="auto" w:fill="FFFFFF"/>
      <w:spacing w:after="480" w:line="240" w:lineRule="atLeast"/>
    </w:pPr>
    <w:rPr>
      <w:rFonts w:ascii="Times New Roman" w:hAnsi="Times New Roman"/>
      <w:sz w:val="34"/>
      <w:szCs w:val="34"/>
    </w:rPr>
  </w:style>
  <w:style w:type="character" w:customStyle="1" w:styleId="BodyTextChar1">
    <w:name w:val="Body Text Char1"/>
    <w:link w:val="a8"/>
    <w:semiHidden/>
    <w:locked/>
    <w:rPr>
      <w:rFonts w:cs="Times New Roman"/>
      <w:lang w:val="x-none" w:eastAsia="en-US"/>
    </w:rPr>
  </w:style>
  <w:style w:type="character" w:customStyle="1" w:styleId="a9">
    <w:name w:val="Основной текст Знак"/>
    <w:semiHidden/>
    <w:rsid w:val="00BA152F"/>
    <w:rPr>
      <w:rFonts w:cs="Times New Roman"/>
    </w:rPr>
  </w:style>
  <w:style w:type="paragraph" w:customStyle="1" w:styleId="ListParagraph">
    <w:name w:val="List Paragraph"/>
    <w:basedOn w:val="a"/>
    <w:rsid w:val="00E31E45"/>
    <w:pPr>
      <w:ind w:left="720"/>
      <w:contextualSpacing/>
    </w:pPr>
  </w:style>
  <w:style w:type="table" w:customStyle="1" w:styleId="10">
    <w:name w:val="Сетка таблицы1"/>
    <w:rsid w:val="00632F2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rsid w:val="00632F27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b">
    <w:name w:val="Текст Знак"/>
    <w:link w:val="aa"/>
    <w:locked/>
    <w:rsid w:val="00632F27"/>
    <w:rPr>
      <w:rFonts w:ascii="Courier New" w:hAnsi="Courier New" w:cs="Courier New"/>
      <w:sz w:val="20"/>
      <w:szCs w:val="20"/>
      <w:lang w:val="x-none" w:eastAsia="ru-RU"/>
    </w:rPr>
  </w:style>
  <w:style w:type="paragraph" w:styleId="ac">
    <w:name w:val="Normal (Web)"/>
    <w:basedOn w:val="a"/>
    <w:semiHidden/>
    <w:rsid w:val="009C0AA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d">
    <w:name w:val="Balloon Text"/>
    <w:basedOn w:val="a"/>
    <w:link w:val="ae"/>
    <w:semiHidden/>
    <w:rsid w:val="00F54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F54A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7120</Words>
  <Characters>40587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ПАСПОРТНАЯ ЧАСТЬ:</vt:lpstr>
    </vt:vector>
  </TitlesOfParts>
  <Company/>
  <LinksUpToDate>false</LinksUpToDate>
  <CharactersWithSpaces>47612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ЧАСТЬ:</dc:title>
  <dc:subject/>
  <dc:creator>Карина</dc:creator>
  <cp:keywords/>
  <dc:description/>
  <cp:lastModifiedBy>Тест</cp:lastModifiedBy>
  <cp:revision>3</cp:revision>
  <cp:lastPrinted>2014-04-12T23:19:00Z</cp:lastPrinted>
  <dcterms:created xsi:type="dcterms:W3CDTF">2024-05-19T17:38:00Z</dcterms:created>
  <dcterms:modified xsi:type="dcterms:W3CDTF">2024-05-19T17:38:00Z</dcterms:modified>
</cp:coreProperties>
</file>