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696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Трещины сосков у кормящих мам, методы их лечения и профилактики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Д.м.н. В.Л. Тютюнник, Научный центр акушерства, гинекологии и перинатологии РАМН, Москва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Ничто так не привязывает ребенка к матери и не вызывает ответных чувств, как кормление малыша грудью. Сначала грудь производит молозиво–желтую водянистую жидкость, богатую антителами и питательными веществами, столь важными для организма ребенка. Начинать </w:t>
      </w:r>
      <w:r>
        <w:rPr>
          <w:color w:val="000000"/>
          <w:sz w:val="24"/>
          <w:szCs w:val="24"/>
        </w:rPr>
        <w:t>кормить грудью следует как можно раньше. Независимо от размера молочных желез кормить грудью могут все женщины (рис. 1). Способность организма производить молоко, также как и умение ребенка сосать грудь – заложены природой, хотя со стороны матери могут пот</w:t>
      </w:r>
      <w:r>
        <w:rPr>
          <w:color w:val="000000"/>
          <w:sz w:val="24"/>
          <w:szCs w:val="24"/>
        </w:rPr>
        <w:t xml:space="preserve">ребоваться определенные навыки.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Преимущества раннего прикладывания новорожденного к груди: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положительно влияет на становление, регуляцию и продолжительность лактации;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играет важную роль в становлении иммунитета и снижении заболеваемости новорожденны</w:t>
      </w:r>
      <w:r>
        <w:rPr>
          <w:color w:val="000000"/>
          <w:sz w:val="24"/>
          <w:szCs w:val="24"/>
        </w:rPr>
        <w:t xml:space="preserve">х;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способствует восстановлению прерванной родами психологической связи между матерью и ребенком.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Бесспорно, материнское молоко является идеальным питанием для ребенка. Только в материнском молоке есть все необходимые ребенку питательные вещества, витам</w:t>
      </w:r>
      <w:r>
        <w:rPr>
          <w:color w:val="000000"/>
          <w:sz w:val="24"/>
          <w:szCs w:val="24"/>
        </w:rPr>
        <w:t xml:space="preserve">ины и микроэлементы находятся в нужном количестве. Вместе с молоком матери ребенок приобретает иммунитет от многих болезней и меньше страдает от различных аллергических и инфекционных заболеваний.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грудном вскармливании дети реже страдают желудочными и</w:t>
      </w:r>
      <w:r>
        <w:rPr>
          <w:color w:val="000000"/>
          <w:sz w:val="24"/>
          <w:szCs w:val="24"/>
        </w:rPr>
        <w:t xml:space="preserve"> кишечными расстройствами. Мамам необходимо помнить, что грудное молоко обеспечивает оптимальное развитие ее малыша, поскольку обладает свойством «биологической специфичности». Ребенок, вскормленный грудью, опережает в своем развитии «искусственных» сверст</w:t>
      </w:r>
      <w:r>
        <w:rPr>
          <w:color w:val="000000"/>
          <w:sz w:val="24"/>
          <w:szCs w:val="24"/>
        </w:rPr>
        <w:t xml:space="preserve">ников. К тому же дети, находящиеся на грудном вскармливании, впоследствии реже подвергаются различным заболеваниям.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мамы преимущества естественного вскармливания тоже вполне очевидны. При кормлении грудью более активно выделяются гормоны, способствующ</w:t>
      </w:r>
      <w:r>
        <w:rPr>
          <w:color w:val="000000"/>
          <w:sz w:val="24"/>
          <w:szCs w:val="24"/>
        </w:rPr>
        <w:t>ие восстановлению женского организма после родов. У кормящей женщины формируется особый гормональный фон, который может препятствовать наступлению новой беременности. Кроме того, у женщин кормящих грудью, снижается риск возникновения таких серьезных заболе</w:t>
      </w:r>
      <w:r>
        <w:rPr>
          <w:color w:val="000000"/>
          <w:sz w:val="24"/>
          <w:szCs w:val="24"/>
        </w:rPr>
        <w:t xml:space="preserve">ваний, как анемия, остеопороз, рак молочной железы или яичников. Кроме того, гормоны, вырабатывающиеся в период кормления, обладают успокаивающим эффектом, что помогает женщине преодолеть сложности, связанные с материнством.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 же самое ценное – это то</w:t>
      </w:r>
      <w:r>
        <w:rPr>
          <w:color w:val="000000"/>
          <w:sz w:val="24"/>
          <w:szCs w:val="24"/>
        </w:rPr>
        <w:t xml:space="preserve">т особый тонкий психологический контакт, возникающий между матерью и ребенком в процессе кормления и помогающий впоследствии развить гармоничные отношения между ними.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у молодых мам порой возникают сложности, связанные с естественным вскармлив</w:t>
      </w:r>
      <w:r>
        <w:rPr>
          <w:color w:val="000000"/>
          <w:sz w:val="24"/>
          <w:szCs w:val="24"/>
        </w:rPr>
        <w:t>анием. Очень часто бывает, что ребенок вдруг отказывается от груди. Это возможно вследствие неправильного прикладывания ребенка к груди или его плохого самочувствия. Одной из самых распространенных в наши дни проблем является недостаточная выработка молока</w:t>
      </w:r>
      <w:r>
        <w:rPr>
          <w:color w:val="000000"/>
          <w:sz w:val="24"/>
          <w:szCs w:val="24"/>
        </w:rPr>
        <w:t xml:space="preserve">. В этом случае необходимо прикладывать ребенка попеременно к обеим грудям, обязательно сцеживаться, пить много жидкости, перед кормлением стараться расслабиться.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этот период рекомендован прием поливитаминных комплексов, лучше всего тех, что принимали в</w:t>
      </w:r>
      <w:r>
        <w:rPr>
          <w:color w:val="000000"/>
          <w:sz w:val="24"/>
          <w:szCs w:val="24"/>
        </w:rPr>
        <w:t>о время беременности. Идеальное сочетание всех необходимых для кормящей грудью мамы витаминов (витамины А, группы В, Д, Е, С и т.д.) и минералов (кальций, железо, магний и т.д.) в составе поливитаминных комплексов поможет усилить лактацию в случае ее нехва</w:t>
      </w:r>
      <w:r>
        <w:rPr>
          <w:color w:val="000000"/>
          <w:sz w:val="24"/>
          <w:szCs w:val="24"/>
        </w:rPr>
        <w:t xml:space="preserve">тки.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ребенок беспокоится во время кормления, то, скорее всего, он таким образом эмоционально реагирует на изменение окружающей обстановки. В данном случае надо создать спокойную атмосферу, покормить его в тихом месте, и он успокоится.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неприятн</w:t>
      </w:r>
      <w:r>
        <w:rPr>
          <w:color w:val="000000"/>
          <w:sz w:val="24"/>
          <w:szCs w:val="24"/>
        </w:rPr>
        <w:t xml:space="preserve">ые ощущения могут вызывать болезненность и трещины сосков. Если болезненность проявляется на протяжении всего кормления грудью, то могли появиться трещины.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Трещины сосков могут образовываться в результате недостаточно хорошей подготовки молочных желез во </w:t>
      </w:r>
      <w:r>
        <w:rPr>
          <w:color w:val="000000"/>
          <w:sz w:val="24"/>
          <w:szCs w:val="24"/>
        </w:rPr>
        <w:t xml:space="preserve">время беременности, неправильной техники кормления, гиповитаминоза, общего ослабления организма женщины.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к трещинам сосков может приводить неправильный уход за грудью при кормлении, то необходимо соблюдать некоторые условия, которые помогут избе</w:t>
      </w:r>
      <w:r>
        <w:rPr>
          <w:color w:val="000000"/>
          <w:sz w:val="24"/>
          <w:szCs w:val="24"/>
        </w:rPr>
        <w:t xml:space="preserve">жать этого явления: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содержать грудь в строгой чистоте: перед каждым кормлением необходимо мыть молочную железу теплой водой с мылом и просушить мягким чистым полотенцем или марлей (ни в коем случае нельзя вытирать грудь, чтобы не травмировать кожу, надо</w:t>
      </w:r>
      <w:r>
        <w:rPr>
          <w:color w:val="000000"/>
          <w:sz w:val="24"/>
          <w:szCs w:val="24"/>
        </w:rPr>
        <w:t xml:space="preserve"> промокнуть ее досуха);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 использовать для обеззараживания кожи соска спиртовых растворов, поскольку спирт сильно сушит кожу, а стерильность такой степени вовсе не требуется;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сосок и прилегающую к нему область обмывать 2%–ным раствором соды (одна ча</w:t>
      </w:r>
      <w:r>
        <w:rPr>
          <w:color w:val="000000"/>
          <w:sz w:val="24"/>
          <w:szCs w:val="24"/>
        </w:rPr>
        <w:t xml:space="preserve">йная ложка на стакан кипяченой воды) или просто кипяченой водой;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несколько первых капель молока лучше сцедить, так как таким способом очищаются наружные отделы выводящих протоков молочных желез от попавших туда микроорганизмов;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для смягчения пользова</w:t>
      </w:r>
      <w:r>
        <w:rPr>
          <w:color w:val="000000"/>
          <w:sz w:val="24"/>
          <w:szCs w:val="24"/>
        </w:rPr>
        <w:t>ться мазями или маслами на основе ланолина, так как остальные масла (вазелин, растительное масло и т.д.) могут не только вызвать аллергию у ребенка, но и расстройство пищеварения; смазывать грудь надо после кормления, тогда при следующем прикладывании ребе</w:t>
      </w:r>
      <w:r>
        <w:rPr>
          <w:color w:val="000000"/>
          <w:sz w:val="24"/>
          <w:szCs w:val="24"/>
        </w:rPr>
        <w:t xml:space="preserve">нка к груди масло частично всосется в кожу, а частично смоется водой (это же относится и ко всем лекарственным составам из рекомендованных ниже);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необходимо подкладывать в бюстгальтер мягкие гигиенические прокладки на область соска и регулярно их менять</w:t>
      </w:r>
      <w:r>
        <w:rPr>
          <w:color w:val="000000"/>
          <w:sz w:val="24"/>
          <w:szCs w:val="24"/>
        </w:rPr>
        <w:t xml:space="preserve"> в случаях спонтанного выделения молока в промежутках между кормлениями, так как повышенная влажность может провоцировать повреждение кожи и развитие болезнетворных микробов.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Трещины и ссадины сосков очень болезненны. Если они не очень большие, можно попы</w:t>
      </w:r>
      <w:r>
        <w:rPr>
          <w:color w:val="000000"/>
          <w:sz w:val="24"/>
          <w:szCs w:val="24"/>
        </w:rPr>
        <w:t>таться кормить ребенка через накладку, которые продаются в аптеке. При больших и очень болезненных трещинах прикладывать ребенка к груди временно (до их заживления) невозможно. В таком случае молоко нужно аккуратно, не травмируя соска, сцедить в прокипячен</w:t>
      </w:r>
      <w:r>
        <w:rPr>
          <w:color w:val="000000"/>
          <w:sz w:val="24"/>
          <w:szCs w:val="24"/>
        </w:rPr>
        <w:t xml:space="preserve">ную посуду и кормить им ребенка без тепловой обработки.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современных эффективных и безопасных средств, разработанным специально для ежедневного ухода и лечения нежной кожи малышей и кормящих мам, является мазь «Бепантен», содержащая натуральный ко</w:t>
      </w:r>
      <w:r>
        <w:rPr>
          <w:color w:val="000000"/>
          <w:sz w:val="24"/>
          <w:szCs w:val="24"/>
        </w:rPr>
        <w:t xml:space="preserve">мпонент – провитамин В5, который активно питает кожу, способствуя ее быстрому заживлению и восстановлению. Активное </w:t>
      </w:r>
      <w:r>
        <w:rPr>
          <w:color w:val="000000"/>
          <w:sz w:val="24"/>
          <w:szCs w:val="24"/>
        </w:rPr>
        <w:lastRenderedPageBreak/>
        <w:t>вещество препарата – декспантенол – относится к витаминам группы В, является производным пантотеновой кислоты, играет важную роль в процесса</w:t>
      </w:r>
      <w:r>
        <w:rPr>
          <w:color w:val="000000"/>
          <w:sz w:val="24"/>
          <w:szCs w:val="24"/>
        </w:rPr>
        <w:t xml:space="preserve">х ацетилирования и окисления, участвует в углеводном обмене, в синтезе ацетилхолина, кортикостероидов, порфиринов, оказывает выраженное влияние на образование и функцию эпителиальной ткани, обладает некоторой противовоспалительной активностью.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«Бепантен» </w:t>
      </w:r>
      <w:r>
        <w:rPr>
          <w:color w:val="000000"/>
          <w:sz w:val="24"/>
          <w:szCs w:val="24"/>
        </w:rPr>
        <w:t xml:space="preserve">– хорошо зарекомендовавший себя препарат, эффективность и безопасность которого доказаны многолетним опытом клинического использования.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достоинством мази «Бепантен» для кормящих мам является быстрое и эффективное решение проблемы трещин сосков.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мазь: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лечит и предупреждает появление трещин и воспаления сосков молочных желез в период кормления грудью;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уменьшает покраснения ареолы и болевые ощущения в процессе кормления;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настолько безопасна, так как содержит только натуральные комп</w:t>
      </w:r>
      <w:r>
        <w:rPr>
          <w:color w:val="000000"/>
          <w:sz w:val="24"/>
          <w:szCs w:val="24"/>
        </w:rPr>
        <w:t xml:space="preserve">оненты, что не требует смывания водой непосредственно перед кормлением;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не вызывает аллергических реакций (так как не содержит ароматических веществ, красителей и консервантов).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предупреждение образования трещин и ссадин сосков и своевремен</w:t>
      </w:r>
      <w:r>
        <w:rPr>
          <w:color w:val="000000"/>
          <w:sz w:val="24"/>
          <w:szCs w:val="24"/>
        </w:rPr>
        <w:t xml:space="preserve">ное их лечение, предупреждение застоя молока является одним из этапов в профилактике мастита.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еще раз подчеркнуть роль тщательного соблюдения правил кормления, что является профилактикой трещин и ссадин сосков. Кормление ребенка для матерей обы</w:t>
      </w:r>
      <w:r>
        <w:rPr>
          <w:color w:val="000000"/>
          <w:sz w:val="24"/>
          <w:szCs w:val="24"/>
        </w:rPr>
        <w:t>чно очень приятно. И они невольно стараются его продлить. Это обстоятельство может привести к раздражению кожи соска, появлению мокнущих и мелких, очень болезненных трещин соска. Трещины сосков – это входные ворота для инфекции, которая может вызвать масти</w:t>
      </w:r>
      <w:r>
        <w:rPr>
          <w:color w:val="000000"/>
          <w:sz w:val="24"/>
          <w:szCs w:val="24"/>
        </w:rPr>
        <w:t xml:space="preserve">т.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избежание появления трещин необходимо: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менять положение ребенка у груди во время кормления, чтобы при сосании подвергались давлению разные участки соска;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после кормления сосок следует извлекать изо рта младенца. Если он его не отпускает, доста</w:t>
      </w:r>
      <w:r>
        <w:rPr>
          <w:color w:val="000000"/>
          <w:sz w:val="24"/>
          <w:szCs w:val="24"/>
        </w:rPr>
        <w:t xml:space="preserve">точно слегка зажать нос малыша, и он сам вытолкнет сосок;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сделать кормления более частыми и менее продолжительными (не дольше 10–15 минут каждое);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перед тем как давать грудь, прикладывать к соску лед, обернутый в чисую марлю, чтобы смягчить болевые о</w:t>
      </w:r>
      <w:r>
        <w:rPr>
          <w:color w:val="000000"/>
          <w:sz w:val="24"/>
          <w:szCs w:val="24"/>
        </w:rPr>
        <w:t xml:space="preserve">щущения;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после кормления и сцеживания оставшегося молока нужно высушивать сосок, держа открытым на воздухе 5 минут;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оставшееся после кормления молоко нужно сцедить до полного опорожнения груди. Сцеживать молоко нужно легкими движениями, не касаясь со</w:t>
      </w:r>
      <w:r>
        <w:rPr>
          <w:color w:val="000000"/>
          <w:sz w:val="24"/>
          <w:szCs w:val="24"/>
        </w:rPr>
        <w:t xml:space="preserve">ска. При нагрубании молочных желез (лактостазе) целесообразно использовать молокоотсос или кратковременно притормозить лактацию;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следует ежедневно менять белье; </w:t>
      </w:r>
    </w:p>
    <w:p w:rsidR="00000000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если на соске появились трещины, то как и всякая рана, эти трещины открыты для инфекции, </w:t>
      </w:r>
      <w:r>
        <w:rPr>
          <w:color w:val="000000"/>
          <w:sz w:val="24"/>
          <w:szCs w:val="24"/>
        </w:rPr>
        <w:t xml:space="preserve">и их нужно немедленно лечить. </w:t>
      </w:r>
    </w:p>
    <w:p w:rsidR="00000000" w:rsidRDefault="006069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0696E" w:rsidRDefault="006069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http://www.medlinks.</w:t>
        </w:r>
        <w:r>
          <w:rPr>
            <w:rStyle w:val="a4"/>
          </w:rPr>
          <w:t>ru/</w:t>
        </w:r>
      </w:hyperlink>
    </w:p>
    <w:sectPr w:rsidR="0060696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15"/>
    <w:rsid w:val="000C7815"/>
    <w:rsid w:val="0060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n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7906</Characters>
  <Application>Microsoft Office Word</Application>
  <DocSecurity>0</DocSecurity>
  <Lines>65</Lines>
  <Paragraphs>18</Paragraphs>
  <ScaleCrop>false</ScaleCrop>
  <Company>PERSONAL COMPUTERS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Трещины сосков у кормящих мам, методы их лечения и профилактики</dc:title>
  <dc:creator>USER</dc:creator>
  <cp:lastModifiedBy>Igor</cp:lastModifiedBy>
  <cp:revision>2</cp:revision>
  <dcterms:created xsi:type="dcterms:W3CDTF">2024-07-23T08:01:00Z</dcterms:created>
  <dcterms:modified xsi:type="dcterms:W3CDTF">2024-07-23T08:01:00Z</dcterms:modified>
</cp:coreProperties>
</file>