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ВЫПУСКНАЯ КВАЛИФИКАЦИОННАЯ РАБОТА</w:t>
      </w:r>
    </w:p>
    <w:p w:rsidR="00000000" w:rsidRDefault="005D21D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Тревожность как фактор дезадаптации детей младшего школьного возраста группы риска</w:t>
      </w:r>
    </w:p>
    <w:p w:rsidR="00000000" w:rsidRDefault="005D21D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5D21D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Понятия "адаптация" и "дезадаптация"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1.1 Исследование проблемы адаптации и дезадаптации в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психолого-педагогической литературе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Суть понятий "адаптация" и "дезадаптация"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Факторы дезадаптации в учебно-воспитательном процессе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Тревожность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Дети группы риска и психолого-педагогические особенности личности этих детей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Теоретичес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кие аспекты тревожности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Направление работы по снижению уровня тревожности у детей группы риска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Проектная работа по снижению уровня тревожности детей начальных классов группы риска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Характеристика базы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Программа "Снижение уровня тревожно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сти учащихся младших классов как залог успешной адаптации к школе"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5D21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5D21D1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исследований НИИ гигиены и профилактики заболеваний детей, подростков и молодежи Госкомсанэпиднадзора РФ за последние 40 лет в физическом и</w:t>
      </w:r>
      <w:r>
        <w:rPr>
          <w:color w:val="000000"/>
          <w:sz w:val="28"/>
          <w:szCs w:val="28"/>
          <w:lang w:val="ru-RU"/>
        </w:rPr>
        <w:t xml:space="preserve"> психическом здоровье детей наблюдалось постоянное ухудшение. В связи с этим в стране увеличилось количество классов коррекционно-развивающего обучения, в которые входят дети группы риска.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Дети группы риска - это особая категория детей, которая подвержена </w:t>
      </w:r>
      <w:r>
        <w:rPr>
          <w:color w:val="000000"/>
          <w:sz w:val="28"/>
          <w:szCs w:val="28"/>
          <w:lang w:val="ru-RU"/>
        </w:rPr>
        <w:t>в большей степени, чем нормально развивающиеся дети, школьной и социальной дезадаптации, т.к. у детей этой группы снижена адаптативность к меняющимся условиям среды. Отмечается безусловная зависимость адаптативности от физического, психического, нравственн</w:t>
      </w:r>
      <w:r>
        <w:rPr>
          <w:color w:val="000000"/>
          <w:sz w:val="28"/>
          <w:szCs w:val="28"/>
          <w:lang w:val="ru-RU"/>
        </w:rPr>
        <w:t>ого здоровья ребенка. Приходится констатировать, что показатели здоровья детей группы риска находятся на среднем, а чаще низком уровне. Соответственно процесс адаптации такого ребенка будет проходить гораздо дольше и сложнее, чем процесс адаптации нормальн</w:t>
      </w:r>
      <w:r>
        <w:rPr>
          <w:color w:val="000000"/>
          <w:sz w:val="28"/>
          <w:szCs w:val="28"/>
          <w:lang w:val="ru-RU"/>
        </w:rPr>
        <w:t>о развивающегося ребенка. Неадаптированный ребенок хуже усваивает учебный материал, поведение и успеваемость этого ребенка не соответствует нормальному уровню, он медленнее вживается в коллектив, нарастает уровень тревожности и без того присущий этой групп</w:t>
      </w:r>
      <w:r>
        <w:rPr>
          <w:color w:val="000000"/>
          <w:sz w:val="28"/>
          <w:szCs w:val="28"/>
          <w:lang w:val="ru-RU"/>
        </w:rPr>
        <w:t>е детей.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с повышенным уровнем тревожности становятся объектом для насмешек и издевательств, оказываются изгоями и еще больше замыкаются в себе, углубляя и укрепляя уровень своей тревожности. Такая личность склонна воспринимать окружающий мир как заклю</w:t>
      </w:r>
      <w:r>
        <w:rPr>
          <w:color w:val="000000"/>
          <w:sz w:val="28"/>
          <w:szCs w:val="28"/>
          <w:lang w:val="ru-RU"/>
        </w:rPr>
        <w:t>чающий в себе угрозу и опасность. Дальнейшее развитие становится затрудненным или невозможным вообще. Ребенок группы риска становится более агрессивным, недоверчивым. Тревожность постепенно уменьшает количество положительных личностных качеств, которые оче</w:t>
      </w:r>
      <w:r>
        <w:rPr>
          <w:color w:val="000000"/>
          <w:sz w:val="28"/>
          <w:szCs w:val="28"/>
          <w:lang w:val="ru-RU"/>
        </w:rPr>
        <w:t>нь важны для развития детей группы риска, меняя на отрицательные, или, искореняя их.</w:t>
      </w:r>
    </w:p>
    <w:p w:rsidR="00000000" w:rsidRDefault="005D21D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дезадаптация тревожность группа риск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на протяжении всего курса обучения, а особенно в периоды адаптации, детям группы риска необходима квалифицированная помощь пед</w:t>
      </w:r>
      <w:r>
        <w:rPr>
          <w:color w:val="000000"/>
          <w:sz w:val="28"/>
          <w:szCs w:val="28"/>
          <w:lang w:val="ru-RU"/>
        </w:rPr>
        <w:t>агогов и узких специалистов. В силах учителя помочь ребенку уменьшить уровень тревожности и, тем самым, быстрее адаптировать его к школе. Сделать ребенка полноценным членом общества, способным принести ему пользу и обеспечить свое существование. Именно поэ</w:t>
      </w:r>
      <w:r>
        <w:rPr>
          <w:color w:val="000000"/>
          <w:sz w:val="28"/>
          <w:szCs w:val="28"/>
          <w:lang w:val="ru-RU"/>
        </w:rPr>
        <w:t>тому изучение феномена тревожности и его влияние на адаптацию детей группы риска является актуальной проблемой современных исследований.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Объектом исследования является адаптация детей начальных классов группы риска.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- тревожность как фактор, влияющ</w:t>
      </w:r>
      <w:r>
        <w:rPr>
          <w:color w:val="000000"/>
          <w:sz w:val="28"/>
          <w:szCs w:val="28"/>
          <w:lang w:val="ru-RU"/>
        </w:rPr>
        <w:t>ий на адаптацию детей начальных классов группы риска.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работы на основе изучения теории вопроса разработать программу по снижению тревожности, которая будет способствовать лучшей адаптации детей младшего школьного возраста группы риска.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Проан</w:t>
      </w:r>
      <w:r>
        <w:rPr>
          <w:color w:val="000000"/>
          <w:sz w:val="28"/>
          <w:szCs w:val="28"/>
          <w:lang w:val="ru-RU"/>
        </w:rPr>
        <w:t>ализировать различную психолого-педагогическую литературу с целью изучения феномена адаптации и дезадаптации;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Рассмотреть различные факторы учебно-воспитательной работы, влияющие на срыв процесса адаптации детей младшего школьного возраста группы риска;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Исследовать направления работы учителя начальных классов по снижению тревожности у детей младшего школьного возраста группы риска;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Разработать программу по снижению тревожности для детей младшего школьного возраста группы риска.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работе использовали</w:t>
      </w:r>
      <w:r>
        <w:rPr>
          <w:color w:val="000000"/>
          <w:sz w:val="28"/>
          <w:szCs w:val="28"/>
          <w:lang w:val="ru-RU"/>
        </w:rPr>
        <w:t xml:space="preserve">сь следующие методы исследования: теоретический анализ психолого-педагогической литературы, систематизация </w:t>
      </w:r>
      <w:r>
        <w:rPr>
          <w:color w:val="000000"/>
          <w:sz w:val="28"/>
          <w:szCs w:val="28"/>
          <w:lang w:val="ru-RU"/>
        </w:rPr>
        <w:lastRenderedPageBreak/>
        <w:t>теоретического материала, метод проектов, обобщение.</w:t>
      </w: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1. Понятия "адаптация" и "дезадаптация"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Исследование проблемы адаптации и дезадаптац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ии в психолого-педагогической литературе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Адаптация обозначает приспособление организма к условиям среды. Понятие "адаптация" возникло в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веке и использовалось вначале главным образом в биологии. Затем это понятие стали применять не только к различным с</w:t>
      </w:r>
      <w:r>
        <w:rPr>
          <w:color w:val="000000"/>
          <w:sz w:val="28"/>
          <w:szCs w:val="28"/>
          <w:lang w:val="ru-RU"/>
        </w:rPr>
        <w:t>торонам жизнедеятельности организма, но и к личности человека и даже к коллективному поведению.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Впервые термин введен Г. Албертом и употреблялся в медицинской и психологической литературе, где обозначал изменение чувствительности анализаторов под влиянием </w:t>
      </w:r>
      <w:r>
        <w:rPr>
          <w:color w:val="000000"/>
          <w:sz w:val="28"/>
          <w:szCs w:val="28"/>
          <w:lang w:val="ru-RU"/>
        </w:rPr>
        <w:t>приспособления органов чувств к действию раздражителей [29].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Адаптация как динамический процесс перестройки функциональных систем организма, обеспечивающего динамическое возрастное развитие, была рассмотрена Б.Г. Ананьевым, Л.С. Выготским, А.Н. Леонтьевым,</w:t>
      </w:r>
      <w:r>
        <w:rPr>
          <w:color w:val="000000"/>
          <w:sz w:val="28"/>
          <w:szCs w:val="28"/>
          <w:lang w:val="ru-RU"/>
        </w:rPr>
        <w:t xml:space="preserve"> С.Л. Рубинштейном и другими учеными.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Особое внимание в научной литературе уделяется социальной адаптации, которая является составной частью понятия "адаптация", и дезадаптации. Иногда в литературе применяется термин социально-психологическая адаптация - э</w:t>
      </w:r>
      <w:r>
        <w:rPr>
          <w:color w:val="000000"/>
          <w:sz w:val="28"/>
          <w:szCs w:val="28"/>
          <w:lang w:val="ru-RU"/>
        </w:rPr>
        <w:t>то взаимодействие личности и социальной среды, которое приводит к оптимальному соотношению целей и ценностей личности и группы. В ходе социально-психологической адаптации реализуются потребности, интересы и стремления личности, раскрывается и развивается е</w:t>
      </w:r>
      <w:r>
        <w:rPr>
          <w:color w:val="000000"/>
          <w:sz w:val="28"/>
          <w:szCs w:val="28"/>
          <w:lang w:val="ru-RU"/>
        </w:rPr>
        <w:t>ё индивидуальность, личность входит в новое социальное окружение, становится полноправным членом коллектива - такое определение мы можем встретить в работах Е.С. Кузьмина, В.Е. Семёновой. В последние годы все более активно вопросы социальной адаптации расс</w:t>
      </w:r>
      <w:r>
        <w:rPr>
          <w:color w:val="000000"/>
          <w:sz w:val="28"/>
          <w:szCs w:val="28"/>
          <w:lang w:val="ru-RU"/>
        </w:rPr>
        <w:t>матриваются в педагогических работах (Ш.А. Амонашвили, Г.Ф. Кумарина, А.В. Мудрик, И.П. Подласый, Е.А. Ямбург и др.).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Большой вклад в изучение проблем адаптации и дезадаптации личности сделан в отечественной (М.Р. Битянова, Я.Л. Коломинский, А.А. Налчаджян</w:t>
      </w:r>
      <w:r>
        <w:rPr>
          <w:color w:val="000000"/>
          <w:sz w:val="28"/>
          <w:szCs w:val="28"/>
          <w:lang w:val="ru-RU"/>
        </w:rPr>
        <w:t>, А.В. Петровский, А.А. Реан и др.) и зарубежной психологии (А. Маслоу, Г. Селье, К. Роджерс, А. Фрейд, З. Фрейд, Т. Шибутани, Х. Хартманн и др.). В частности, понятие "адаптация младших школьников к учебной деятельности" было раскрыто в исследованиях М.Р.</w:t>
      </w:r>
      <w:r>
        <w:rPr>
          <w:color w:val="000000"/>
          <w:sz w:val="28"/>
          <w:szCs w:val="28"/>
          <w:lang w:val="ru-RU"/>
        </w:rPr>
        <w:t xml:space="preserve"> Битяновой, А.Л. Венгер, И.В. Дубровиной, А.М. Прихожан, Е.Р. Слободской и др. Адаптация младших школьников в единстве с психическим развитием и личностным становлением рассматривалась в трудах Л.И. Божович, И.В. Дубровиной, А.В. Запорожца, Д.И. Фельдштейн</w:t>
      </w:r>
      <w:r>
        <w:rPr>
          <w:color w:val="000000"/>
          <w:sz w:val="28"/>
          <w:szCs w:val="28"/>
          <w:lang w:val="ru-RU"/>
        </w:rPr>
        <w:t>а, Д.Б. Эльконина и др.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вышесказанного, можно сделать вывод о том, что понятия "адаптация" и "дезадаптация" часто употребляемые как в психологической, так и в педагогической литературе. Два этих явления рассмотрены достаточно широко, как зарубежн</w:t>
      </w:r>
      <w:r>
        <w:rPr>
          <w:color w:val="000000"/>
          <w:sz w:val="28"/>
          <w:szCs w:val="28"/>
          <w:lang w:val="ru-RU"/>
        </w:rPr>
        <w:t>ыми учеными, так и отечественными.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Суть понятий "адаптация" и "дезадаптация"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Понятие "адаптация" в психологии и педагогике обозначает выработку наиболее адекватных форм поведения в условиях меняющейся микросоциальной среды [12]. Согласно справочнику </w:t>
      </w:r>
      <w:r>
        <w:rPr>
          <w:color w:val="000000"/>
          <w:sz w:val="28"/>
          <w:szCs w:val="28"/>
          <w:lang w:val="ru-RU"/>
        </w:rPr>
        <w:t>по психологии и психиатрии детского и подросткового возраста, психическая адаптация включает собственно биологический, психологический и социальный аспекты.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составляющая адаптации определяется активностью личности и выступает как единство п</w:t>
      </w:r>
      <w:r>
        <w:rPr>
          <w:color w:val="000000"/>
          <w:sz w:val="28"/>
          <w:szCs w:val="28"/>
          <w:lang w:val="ru-RU"/>
        </w:rPr>
        <w:t>роцессов усвоения правил среды (приспособление себя) и преобразования, изменения среды (приспособление к себе).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адаптация - процесс включения личности в новую социальную ситуацию, постоянный процесс активного приспособления индивида к условиям с</w:t>
      </w:r>
      <w:r>
        <w:rPr>
          <w:color w:val="000000"/>
          <w:sz w:val="28"/>
          <w:szCs w:val="28"/>
          <w:lang w:val="ru-RU"/>
        </w:rPr>
        <w:t>оциальной среды, а также результат этого процесса. Соотношение этих компонентов, определяющее характер поведения, зависит от целей и ценностных ориентации индивида и от возможностей их достижения в социальной среде. Важный аспект социальной адаптации - при</w:t>
      </w:r>
      <w:r>
        <w:rPr>
          <w:color w:val="000000"/>
          <w:sz w:val="28"/>
          <w:szCs w:val="28"/>
          <w:lang w:val="ru-RU"/>
        </w:rPr>
        <w:t>нятие индивидом социальной роли. Эффективность адаптации существенно зависит от того, насколько адекватно индивид воспринимает себя и свои социальные связи [2].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Наряду с термином "адаптация" употребляется противоположный ему - "дезадаптация". Это затруднен</w:t>
      </w:r>
      <w:r>
        <w:rPr>
          <w:color w:val="000000"/>
          <w:sz w:val="28"/>
          <w:szCs w:val="28"/>
          <w:lang w:val="ru-RU"/>
        </w:rPr>
        <w:t>ие, отклонение от нормы, нарушение функции, недостаточность или срыв адаптации [9].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многих источниках термином "школьная дезадаптация" фактически определяются любые затруднения, возникающие у ребенка в процессе школьного обучения. Но единого мнения учен</w:t>
      </w:r>
      <w:r>
        <w:rPr>
          <w:color w:val="000000"/>
          <w:sz w:val="28"/>
          <w:szCs w:val="28"/>
          <w:lang w:val="ru-RU"/>
        </w:rPr>
        <w:t>ых, что считать нарушениями школьной адаптации, до сих пор нет.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"Школьная дезадаптация - это нарушение приспособления личности школьника к условиям обучения в школе, которое выступает как частное явление расстройства у ребенка общей способности к психическ</w:t>
      </w:r>
      <w:r>
        <w:rPr>
          <w:color w:val="000000"/>
          <w:sz w:val="28"/>
          <w:szCs w:val="28"/>
          <w:lang w:val="ru-RU"/>
        </w:rPr>
        <w:t>ой адаптации в связи с какими-либо патологическими факторами" [12].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Школьная дезадаптация характеризуется преимущественно невозможностью обучения ребенка по программе, адекватной его способностям, и нарушениями поведения, которые не согласуются с установле</w:t>
      </w:r>
      <w:r>
        <w:rPr>
          <w:color w:val="000000"/>
          <w:sz w:val="28"/>
          <w:szCs w:val="28"/>
          <w:lang w:val="ru-RU"/>
        </w:rPr>
        <w:t>нными Уставом школы правилами и дисциплинарными нормами.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внешнее проявление нарушений, при которых ребенок не может найти в школьной среде "свое место", не может быть принят таким, какой он есть, и оптимально для себя реализовать имеющийся потенциал [6</w:t>
      </w:r>
      <w:r>
        <w:rPr>
          <w:color w:val="000000"/>
          <w:sz w:val="28"/>
          <w:szCs w:val="28"/>
          <w:lang w:val="ru-RU"/>
        </w:rPr>
        <w:t>].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критерии проявления школьной дезадаптации. К критериям проявления относятся следующие показатели: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неуспешностъ в обучении - "когнитивный компонент";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систематическое нарушение поведения в среде образовательного учреждения - "поведенческий компон</w:t>
      </w:r>
      <w:r>
        <w:rPr>
          <w:color w:val="000000"/>
          <w:sz w:val="28"/>
          <w:szCs w:val="28"/>
          <w:lang w:val="ru-RU"/>
        </w:rPr>
        <w:t>ент";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нарушения личностного характера - эмоционально личностного отношения к обучению - "личностный компонент".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адаптация - это приспособление организма ребенка к новой среде по трем аспектам: биологическому, социальному, психологическому. А дезадапт</w:t>
      </w:r>
      <w:r>
        <w:rPr>
          <w:color w:val="000000"/>
          <w:sz w:val="28"/>
          <w:szCs w:val="28"/>
          <w:lang w:val="ru-RU"/>
        </w:rPr>
        <w:t>ация, в свою очередь, - срыв адаптации. И, как следствие, выделяют школьную дезадаптацию, которая проявляется нарушениями приспособления личности ребенка к условиям школьной среды.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Факторы дезадаптации в учебно-воспитательном процессе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Практически ни </w:t>
      </w:r>
      <w:r>
        <w:rPr>
          <w:color w:val="000000"/>
          <w:sz w:val="28"/>
          <w:szCs w:val="28"/>
          <w:lang w:val="ru-RU"/>
        </w:rPr>
        <w:t>у одного ребенка переход от дошкольного детства к систематическому школьному обучению не совершается плавно. Поступление детей в школу совпадает по времени с возрастным кризисом развития. Это очень трудный период для ребенка, особенно для ребенка группы ри</w:t>
      </w:r>
      <w:r>
        <w:rPr>
          <w:color w:val="000000"/>
          <w:sz w:val="28"/>
          <w:szCs w:val="28"/>
          <w:lang w:val="ru-RU"/>
        </w:rPr>
        <w:t>ска, у которого снижены механизмы адаптации и повышен уровень тревожности.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 чтобы уменьшить вероятность психических травм, следует выделить факторы дезадаптации, которые мешают успешному процессу социализации и обучения.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детей группы ри</w:t>
      </w:r>
      <w:r>
        <w:rPr>
          <w:color w:val="000000"/>
          <w:sz w:val="28"/>
          <w:szCs w:val="28"/>
          <w:lang w:val="ru-RU"/>
        </w:rPr>
        <w:t>ска характеризуют повышенная утомляемость, быстрая истощаемость центральной нервной системы, поэтому санитарно-гигиенические условия, существующие в обычных школах и ориентированные на здорового ребенка, оказываются для детей риска неадекватными.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дети </w:t>
      </w:r>
      <w:r>
        <w:rPr>
          <w:color w:val="000000"/>
          <w:sz w:val="28"/>
          <w:szCs w:val="28"/>
          <w:lang w:val="ru-RU"/>
        </w:rPr>
        <w:t>группы риска отстают в 2 - 3 раза от своих сверстников по темпу восприятия, переработки и применению знаний. Отсюда можно выделить фактор дезадаптации - несоответствие темпа учебной работы на уроке учебным возможностям детей группы риска.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урока для д</w:t>
      </w:r>
      <w:r>
        <w:rPr>
          <w:color w:val="000000"/>
          <w:sz w:val="28"/>
          <w:szCs w:val="28"/>
          <w:lang w:val="ru-RU"/>
        </w:rPr>
        <w:t xml:space="preserve">етей риска расходуется нерационально. Если на самом важном этапе обучения - объяснении нового материала - они не успевают это объяснение понять, то, естественно, этап закрепления материала становится фактически закреплением неправильного понимания знания. </w:t>
      </w:r>
      <w:r>
        <w:rPr>
          <w:color w:val="000000"/>
          <w:sz w:val="28"/>
          <w:szCs w:val="28"/>
          <w:lang w:val="ru-RU"/>
        </w:rPr>
        <w:t>Исправить это положение учитель редко успевает на уроке, поэтому с ребенком приходится заниматься дополнительно. В результате получается, что нагрузка на "слабого" ученика оказывается значительно больше нормативной.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группы риска в обычном классе оказы</w:t>
      </w:r>
      <w:r>
        <w:rPr>
          <w:color w:val="000000"/>
          <w:sz w:val="28"/>
          <w:szCs w:val="28"/>
          <w:lang w:val="ru-RU"/>
        </w:rPr>
        <w:t>ваются в наименее благоприятной ситуации. Они получают наибольшее количество замечаний, отрицательных оценок со стороны учителя. Убеждаясь в том, что старания, которые они прилагают, чтобы заслужить похвалу учителя, не дают результатов, эти дети теряют над</w:t>
      </w:r>
      <w:r>
        <w:rPr>
          <w:color w:val="000000"/>
          <w:sz w:val="28"/>
          <w:szCs w:val="28"/>
          <w:lang w:val="ru-RU"/>
        </w:rPr>
        <w:t>ежду на успех. Повышенная тревожность, страх перед порицанием становятся их постоянными спутниками. Все это является тормозом на пути к развитию.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Отрицательные оценки поведения и учебной деятельности ребенка со стороны учителя становятся в большинстве случ</w:t>
      </w:r>
      <w:r>
        <w:rPr>
          <w:color w:val="000000"/>
          <w:sz w:val="28"/>
          <w:szCs w:val="28"/>
          <w:lang w:val="ru-RU"/>
        </w:rPr>
        <w:t>аев источником конфликтных отношений в семье и это еще один фактор дезадаптации ребенка в учебно-воспитательном процессе.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Приведенные здесь факторы дезадаптации показывают, что источником адаптационных нарушений следует считать неадекватную возможностям ре</w:t>
      </w:r>
      <w:r>
        <w:rPr>
          <w:color w:val="000000"/>
          <w:sz w:val="28"/>
          <w:szCs w:val="28"/>
          <w:lang w:val="ru-RU"/>
        </w:rPr>
        <w:t>бенка школьную среду, те требования, которые она предъявляет к школьнику, неспособному ответить на эти требования без ущерба для себя.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изучением процессов адаптации и дезадаптации занимались различные ученые. В современном мире под понятием </w:t>
      </w:r>
      <w:r>
        <w:rPr>
          <w:color w:val="000000"/>
          <w:sz w:val="28"/>
          <w:szCs w:val="28"/>
          <w:lang w:val="ru-RU"/>
        </w:rPr>
        <w:t>"адаптация" в данном случае подразумевается приспособление ребенка к условиям среды, а дезадаптация - срыв адаптации. Причем на качество адаптации ребенка к школе могут влиять различные факторы в учебно-воспитательном процессе, которые, как следствие, прив</w:t>
      </w:r>
      <w:r>
        <w:rPr>
          <w:color w:val="000000"/>
          <w:sz w:val="28"/>
          <w:szCs w:val="28"/>
          <w:lang w:val="ru-RU"/>
        </w:rPr>
        <w:t>одят к школьной дезадаптации.</w:t>
      </w: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Тревожность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Дети группы риска и психолого-педагогические особенности личности этих детей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Понятие "дети группы риска" может считаться сегодня общепринятым, однако существуют различные его трактовки, поэтому оно </w:t>
      </w:r>
      <w:r>
        <w:rPr>
          <w:color w:val="000000"/>
          <w:sz w:val="28"/>
          <w:szCs w:val="28"/>
          <w:lang w:val="ru-RU"/>
        </w:rPr>
        <w:t>нуждается в уточнении.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Слово "риск" означает возможность, большую вероятность чего-либо, как правило, негативного, нежелательного, что может произойти. Поэтому, когда говорят о детях группы риска, подразумевается, что эти дети находятся под воздействием не</w:t>
      </w:r>
      <w:r>
        <w:rPr>
          <w:color w:val="000000"/>
          <w:sz w:val="28"/>
          <w:szCs w:val="28"/>
          <w:lang w:val="ru-RU"/>
        </w:rPr>
        <w:t>которых нежелательных факторов и рассматриваются, прежде всего, с точки зрения того риска, которому постоянно подвергаются они сами.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понятием "дети группы риска" подразумеваются следующие категории детей: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дети с проблемами в развитии, не имеющие резк</w:t>
      </w:r>
      <w:r>
        <w:rPr>
          <w:color w:val="000000"/>
          <w:sz w:val="28"/>
          <w:szCs w:val="28"/>
          <w:lang w:val="ru-RU"/>
        </w:rPr>
        <w:t>о выраженной клинико-патологической характеристики;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дети, не справляющиеся со школьными требованиями на личностном, поведенческом уровне;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дети из неблагополучных, асоциальных семей;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дети из семей, нуждающихся в социально-экономической и социально-пси</w:t>
      </w:r>
      <w:r>
        <w:rPr>
          <w:color w:val="000000"/>
          <w:sz w:val="28"/>
          <w:szCs w:val="28"/>
          <w:lang w:val="ru-RU"/>
        </w:rPr>
        <w:t>хологической помощи и поддержке;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дети, оставшиеся без попечения родителей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Активное изучение детей группы риска и их адаптационных возможностей началось в конце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века. В числе первых отечественных ученых, обративших внимание на детей группы риска, были</w:t>
      </w:r>
      <w:r>
        <w:rPr>
          <w:color w:val="000000"/>
          <w:sz w:val="28"/>
          <w:szCs w:val="28"/>
          <w:lang w:val="ru-RU"/>
        </w:rPr>
        <w:t xml:space="preserve"> такие ученые как В.П. Кащенко, Л.С. Выготский, П.П. Блонский. Кащенко называл детей этой группы "исключительными", а Выготский - "ненормальными". Сам термин "дети группы риска" появился еще в советский период в контексте приоритета общественных интересов.</w:t>
      </w:r>
      <w:r>
        <w:rPr>
          <w:color w:val="000000"/>
          <w:sz w:val="28"/>
          <w:szCs w:val="28"/>
          <w:lang w:val="ru-RU"/>
        </w:rPr>
        <w:t xml:space="preserve"> Это понятие позволяло выделять категории детей, семей, поведение которых могло представлять определенную опасность для окружающих. И только в конце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 термин принял современное значение и прочно закрепился в мировой педагогике и психологии.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Любой реб</w:t>
      </w:r>
      <w:r>
        <w:rPr>
          <w:color w:val="000000"/>
          <w:sz w:val="28"/>
          <w:szCs w:val="28"/>
          <w:lang w:val="ru-RU"/>
        </w:rPr>
        <w:t>енок, также как и любой человек, имеет индивидуально-типологические особенности. Дети группы риска отличаются между собой уровнями сформированности тех или иных сторон личности, но все же, все члены этой группы имеют приблизительно схожие характеристики от</w:t>
      </w:r>
      <w:r>
        <w:rPr>
          <w:color w:val="000000"/>
          <w:sz w:val="28"/>
          <w:szCs w:val="28"/>
          <w:lang w:val="ru-RU"/>
        </w:rPr>
        <w:t>клонений в развитии.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Изучая различную психолого-педагогическую литературу, можно выделить три основных показателя отклонений детей группы риска.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Отклонения в психосоматическом развитии и здоровье.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различными факторами состояние здоровья школьнико</w:t>
      </w:r>
      <w:r>
        <w:rPr>
          <w:color w:val="000000"/>
          <w:sz w:val="28"/>
          <w:szCs w:val="28"/>
          <w:lang w:val="ru-RU"/>
        </w:rPr>
        <w:t>в младших классов ухудшается из года в год. Многие дети группы риска имеют соматические или/и психические расстройства различной степени выраженности. Прослеживается прямая связь отклонений в состоянии здоровья с отставанием в учении. Неуспеваемость этих у</w:t>
      </w:r>
      <w:r>
        <w:rPr>
          <w:color w:val="000000"/>
          <w:sz w:val="28"/>
          <w:szCs w:val="28"/>
          <w:lang w:val="ru-RU"/>
        </w:rPr>
        <w:t>чащихся в большинстве случаев обусловлена повышенной утомляемостью и сниженной работоспособностью. Отвлечение внимания на фоне общей ослабленности приводит к слабой дифференциации элементов воспринимаемого, к неразличению их по степени важности, к восприят</w:t>
      </w:r>
      <w:r>
        <w:rPr>
          <w:color w:val="000000"/>
          <w:sz w:val="28"/>
          <w:szCs w:val="28"/>
          <w:lang w:val="ru-RU"/>
        </w:rPr>
        <w:t>ию не ситуации в целом, а лишь отдельных и не самых главных ее звеньев. В связи с этим снижается способность к адекватному отражению воспринимаемого, происходит неправильное осмысление его. Значительно более низкими оказываются как точность, так и скорость</w:t>
      </w:r>
      <w:r>
        <w:rPr>
          <w:color w:val="000000"/>
          <w:sz w:val="28"/>
          <w:szCs w:val="28"/>
          <w:lang w:val="ru-RU"/>
        </w:rPr>
        <w:t xml:space="preserve"> интеллектуальных действий, затрудняется переключение с одного способа действий на другой, нет гибкого реагирования на изменение ситуации. Это обуславливает ослабление познавательных способностей ребенка и значительно снижает эффективность обучения. Круг и</w:t>
      </w:r>
      <w:r>
        <w:rPr>
          <w:color w:val="000000"/>
          <w:sz w:val="28"/>
          <w:szCs w:val="28"/>
          <w:lang w:val="ru-RU"/>
        </w:rPr>
        <w:t>нтересов таких детей сужен.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Недостаточный уровень социальной и психолого-педагогической готовности к школе.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группы риска имеют низкую личностную готовность к школе, соответственно и низкий уровень организованности и ответственности. В играх они наруша</w:t>
      </w:r>
      <w:r>
        <w:rPr>
          <w:color w:val="000000"/>
          <w:sz w:val="28"/>
          <w:szCs w:val="28"/>
          <w:lang w:val="ru-RU"/>
        </w:rPr>
        <w:t>ют правила, легко забывают о поручениях. Познавательная активность таких детей не велика и, как следствие, они имеют ограниченный кругозор. Речь детей обычно характеризуется бедностью языковых форм, ограниченностью лексического запаса, наличием аграмматиче</w:t>
      </w:r>
      <w:r>
        <w:rPr>
          <w:color w:val="000000"/>
          <w:sz w:val="28"/>
          <w:szCs w:val="28"/>
          <w:lang w:val="ru-RU"/>
        </w:rPr>
        <w:t>ских фраз. Страдает логичность, содержательность, выразительность.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Несформированность психофизиологических и психологических предпосылок учебной деятельности.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группы риска имеют несформированность интеллектуальных предпосылок к учебной деятельности, ч</w:t>
      </w:r>
      <w:r>
        <w:rPr>
          <w:color w:val="000000"/>
          <w:sz w:val="28"/>
          <w:szCs w:val="28"/>
          <w:lang w:val="ru-RU"/>
        </w:rPr>
        <w:t>то неизбежно ведет к академической неуспеваемости ребенка. Произвольное внимание недоразвито, выражается слабая произвольность деятельности, т.е. неумение сосредоточиться на решаемой задаче. Мелкая моторика руки, как правило, развита не в достаточной мере.</w:t>
      </w:r>
      <w:r>
        <w:rPr>
          <w:color w:val="000000"/>
          <w:sz w:val="28"/>
          <w:szCs w:val="28"/>
          <w:lang w:val="ru-RU"/>
        </w:rPr>
        <w:t xml:space="preserve"> Пространственная ориентация несформированна. Уровень развития фонематического слуха низкий.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вышеописанного можно сделать вывод о том, что дети группы риска могут иметь различные отклонения в психическом, соматическом и социальном развитии. Отклонения м</w:t>
      </w:r>
      <w:r>
        <w:rPr>
          <w:color w:val="000000"/>
          <w:sz w:val="28"/>
          <w:szCs w:val="28"/>
          <w:lang w:val="ru-RU"/>
        </w:rPr>
        <w:t>огут проявляться в интеллектуальной сфере (переключаемость, скорость мыслительных реакций, глубина мышления и т.д.), в сфере процессов внимания и памяти, в речевом развитии, в навыках пространственной ориентации, в области фонематического слуха, в уровне м</w:t>
      </w:r>
      <w:r>
        <w:rPr>
          <w:color w:val="000000"/>
          <w:sz w:val="28"/>
          <w:szCs w:val="28"/>
          <w:lang w:val="ru-RU"/>
        </w:rPr>
        <w:t>елкой моторики. Также прослеживается низкий уровень или отсутствие учебной мотивации. Все эти особенности личности детей группы риска при отсутствии необходимой программы обучения ведут к неизбежной дезадаптации и повышению уровня тревожности.</w:t>
      </w: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2.2 Теорети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ческие аспекты тревожности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Изучением феномена тревожности занимались многие ученые, как в России, так и за ее пределами. Одним из первых, кто коснулся этой проблемы из зарубежных психологов, был Зигмунд Фрейд. Он и ввел понятие "тревога" в психологию. За </w:t>
      </w:r>
      <w:r>
        <w:rPr>
          <w:color w:val="000000"/>
          <w:sz w:val="28"/>
          <w:szCs w:val="28"/>
          <w:lang w:val="ru-RU"/>
        </w:rPr>
        <w:t>ним последовали К. Хорни, С. Салливен и др. В отечественной психологии исследованием тревожности занимались Р.С. Немов, А.В. Петровский, Г.Г. Аракелов, В.Р. Кисловская и др.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 возникновения тревожности может быть очень много, но в данном случае мы гов</w:t>
      </w:r>
      <w:r>
        <w:rPr>
          <w:color w:val="000000"/>
          <w:sz w:val="28"/>
          <w:szCs w:val="28"/>
          <w:lang w:val="ru-RU"/>
        </w:rPr>
        <w:t>орим о детях группы риска, у которых, в силу своих личностных особенностей и/или социального положения, повышен уровень тревожности. Физиологические, психологические или социальные отклонения этих детей не вызывают тревожность, но они приводят к дисгармони</w:t>
      </w:r>
      <w:r>
        <w:rPr>
          <w:color w:val="000000"/>
          <w:sz w:val="28"/>
          <w:szCs w:val="28"/>
          <w:lang w:val="ru-RU"/>
        </w:rPr>
        <w:t>чности отношений ребенка с окружающей его средой, что и порождает тревожность, как черту личности.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Специалисты различают тревожность как эмоциональное состояние и как устойчивое свойство или черту личности. Психологический словарь дает следующее определени</w:t>
      </w:r>
      <w:r>
        <w:rPr>
          <w:color w:val="000000"/>
          <w:sz w:val="28"/>
          <w:szCs w:val="28"/>
          <w:lang w:val="ru-RU"/>
        </w:rPr>
        <w:t xml:space="preserve">е термина: "тревожность - это индивидуальная психологическая особенность, проявляющаяся в склонности человека к частым и интенсивным переживаниям состояния тревоги, а также в низком пороге ее возникновения. Рассматривается как личностное образование и/или </w:t>
      </w:r>
      <w:r>
        <w:rPr>
          <w:color w:val="000000"/>
          <w:sz w:val="28"/>
          <w:szCs w:val="28"/>
          <w:lang w:val="ru-RU"/>
        </w:rPr>
        <w:t>как свойство темперамента, обусловленное слабостью нервных процессов" [26].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современной научно-популярной литературе часто смешиваются понятия "тревога" и "тревожность". Однако это совсем неидентичные термины. Тревога - это эпизодические проявления беспо</w:t>
      </w:r>
      <w:r>
        <w:rPr>
          <w:color w:val="000000"/>
          <w:sz w:val="28"/>
          <w:szCs w:val="28"/>
          <w:lang w:val="ru-RU"/>
        </w:rPr>
        <w:t>койства и волнения, обозначается в некоторой литературе как ситуативная тревога (А.М. Прихожан). Данное состояние возникает у любого человека в преддверии возможных неприятностей и жизненных осложнений. Это состояние не только является вполне нормальным, н</w:t>
      </w:r>
      <w:r>
        <w:rPr>
          <w:color w:val="000000"/>
          <w:sz w:val="28"/>
          <w:szCs w:val="28"/>
          <w:lang w:val="ru-RU"/>
        </w:rPr>
        <w:t>о и играет свою положительную роль. Оно выступает своеобразным мобилизующим механизмом, позволяющим человеку серьезно и ответственно подойти к решению возникающих проблем. Ненормальным является скорее снижение ситуативной тревожности, когда человек перед л</w:t>
      </w:r>
      <w:r>
        <w:rPr>
          <w:color w:val="000000"/>
          <w:sz w:val="28"/>
          <w:szCs w:val="28"/>
          <w:lang w:val="ru-RU"/>
        </w:rPr>
        <w:t>ицом серьезных обстоятельств демонстрирует безответственность. [16]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два типа тревожности: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беспредметную тревожность, когда человек не может соотнести возникающие у него переживания с конкретными объектами;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тревожность как склонность к ожиданию неб</w:t>
      </w:r>
      <w:r>
        <w:rPr>
          <w:color w:val="000000"/>
          <w:sz w:val="28"/>
          <w:szCs w:val="28"/>
          <w:lang w:val="ru-RU"/>
        </w:rPr>
        <w:t>лагополучия в различных видах деятельности и общения.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первый вариант тревожности обусловлен особенностями нервной системы и является врожденным, в то время как второй связан с особенностями формирования личности в течение жизни. Отсюда можно сдела</w:t>
      </w:r>
      <w:r>
        <w:rPr>
          <w:color w:val="000000"/>
          <w:sz w:val="28"/>
          <w:szCs w:val="28"/>
          <w:lang w:val="ru-RU"/>
        </w:rPr>
        <w:t>ть вывод, что врожденная тревожность скорее будет меньше поддаваться коррекции, чем приобретенная.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А.М. Прихожан показали, что существуют различные формы тревожности, т.е. особые способы ее переживания, осознания, вербализации и преодоления. С</w:t>
      </w:r>
      <w:r>
        <w:rPr>
          <w:color w:val="000000"/>
          <w:sz w:val="28"/>
          <w:szCs w:val="28"/>
          <w:lang w:val="ru-RU"/>
        </w:rPr>
        <w:t>реди них можно выделить следующие варианты переживания и преодоления тревожности.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Открытая - сознательно переживаемая и проявляющаяся в деятельности в виде состояния тревоги. Она может существовать в различных формах: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острая, нерегулируемая или слабо регул</w:t>
      </w:r>
      <w:r>
        <w:rPr>
          <w:color w:val="000000"/>
          <w:sz w:val="28"/>
          <w:szCs w:val="28"/>
          <w:lang w:val="ru-RU"/>
        </w:rPr>
        <w:t>ируемая тревожность, чаще всего дезорганизующая деятельность человека;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регулируемая и компенсируемая тревожность. При этой форме тревожности дети самостоятельно вырабатывают достаточно эффективные способы, позволяющие справляться с ней;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культивируемая трев</w:t>
      </w:r>
      <w:r>
        <w:rPr>
          <w:color w:val="000000"/>
          <w:sz w:val="28"/>
          <w:szCs w:val="28"/>
          <w:lang w:val="ru-RU"/>
        </w:rPr>
        <w:t>ожность, в отличие от изложенных выше, осознается и переживается как ценное для личности качество, позволяющее добиваться желаемого.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Скрытая тревожность - в разной степени неосознаваемая, проявляющаяся либо в чрезмерном спокойствии, нечувствительности к ре</w:t>
      </w:r>
      <w:r>
        <w:rPr>
          <w:color w:val="000000"/>
          <w:sz w:val="28"/>
          <w:szCs w:val="28"/>
          <w:lang w:val="ru-RU"/>
        </w:rPr>
        <w:t>альному неблагополучию и даже в отрицании его, либо косвенным путем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через специфические способы поведения (постукивание пальцами, хождение по кабинету и т.д.).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Формы скрытой тревожности встречаются примерно в равной степени во всех возрастах. Скрытая трево</w:t>
      </w:r>
      <w:r>
        <w:rPr>
          <w:color w:val="000000"/>
          <w:sz w:val="28"/>
          <w:szCs w:val="28"/>
          <w:lang w:val="ru-RU"/>
        </w:rPr>
        <w:t>жность встречается существенно реже, чем открытая. Одна из ее форм условно названа "неадекватное спокойствие". В этих случаях индивид, скрывая тревогу, как от окружающих, так и от самого себя, вырабатывает жесткие, сильные способы защиты от нее, препятству</w:t>
      </w:r>
      <w:r>
        <w:rPr>
          <w:color w:val="000000"/>
          <w:sz w:val="28"/>
          <w:szCs w:val="28"/>
          <w:lang w:val="ru-RU"/>
        </w:rPr>
        <w:t>ющие осознанию как определенных угроз в окружающем мире, так и собственных переживаний. У детей с этой формой тревожности не наблюдается внешних признаков тревожности, напротив, они характеризуются повышенным, чрезмерным спокойствием. Эта форма очень несто</w:t>
      </w:r>
      <w:r>
        <w:rPr>
          <w:color w:val="000000"/>
          <w:sz w:val="28"/>
          <w:szCs w:val="28"/>
          <w:lang w:val="ru-RU"/>
        </w:rPr>
        <w:t>йкая, она достаточно быстро переходит в открытые формы тревожности. Обращает на себя внимание то, что у некоторых детей открытая тревожность и неадекватное спокойствие чередуются. Создается впечатление, что "неадекватное спокойствие" в этом случае выступае</w:t>
      </w:r>
      <w:r>
        <w:rPr>
          <w:color w:val="000000"/>
          <w:sz w:val="28"/>
          <w:szCs w:val="28"/>
          <w:lang w:val="ru-RU"/>
        </w:rPr>
        <w:t>т как некоторый временный "отдых" от тревоги в тех случаях, когда ее действие приобретает реально угрожающий психическому здоровью индивида характер.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форма скрытой тревожности - "уход от ситуации" - встречается достаточно редко и присутствует пример</w:t>
      </w:r>
      <w:r>
        <w:rPr>
          <w:color w:val="000000"/>
          <w:sz w:val="28"/>
          <w:szCs w:val="28"/>
          <w:lang w:val="ru-RU"/>
        </w:rPr>
        <w:t>но в равной степени во всех возрастах.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отметить, что тревожности подвержены как мальчики, так и девочки, но специалисты считают, что в дошкольном и младшем школьном возрасте более тревожными являются мальчики.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психологическом уровне тревожнос</w:t>
      </w:r>
      <w:r>
        <w:rPr>
          <w:color w:val="000000"/>
          <w:sz w:val="28"/>
          <w:szCs w:val="28"/>
          <w:lang w:val="ru-RU"/>
        </w:rPr>
        <w:t>ть ощущается как напряжение, озабоченность, беспокойство, нервозность и переживается в виде чувств неопределенности, беспомощности, бессилия, незащищенности, одиночества, грозящей неудачи, невозможности принять решение и др. На физиологическом уровне реакц</w:t>
      </w:r>
      <w:r>
        <w:rPr>
          <w:color w:val="000000"/>
          <w:sz w:val="28"/>
          <w:szCs w:val="28"/>
          <w:lang w:val="ru-RU"/>
        </w:rPr>
        <w:t>ии тревожности проявляются в усилении сердцебиения, учащении дыхания, увеличении минутного объема циркуляции крови, повышении артериального давления, возрастании общей возбудимости, снижении порогов чувствительности, когда ранее нейтральные стимулы приобре</w:t>
      </w:r>
      <w:r>
        <w:rPr>
          <w:color w:val="000000"/>
          <w:sz w:val="28"/>
          <w:szCs w:val="28"/>
          <w:lang w:val="ru-RU"/>
        </w:rPr>
        <w:t>тают отрицательную эмоциональную окраску.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Тревожность приводит к тому, что ребенок может испытывать частые проявления беспокойства и тревоги, а также отличаются большим количеством страхов, причем страхи и тревоги возникают в тех ситуациях, в которых ребен</w:t>
      </w:r>
      <w:r>
        <w:rPr>
          <w:color w:val="000000"/>
          <w:sz w:val="28"/>
          <w:szCs w:val="28"/>
          <w:lang w:val="ru-RU"/>
        </w:rPr>
        <w:t>ку, казалось бы, ничего не грозит [24].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тревожности влияет на самооценку ребенка. Нередко это низкая самооценка. В связи с этим у детей возникает ожидание неблагополучия со стороны окружающих. Это характерно для тех, чьи родители ставят непосильн</w:t>
      </w:r>
      <w:r>
        <w:rPr>
          <w:color w:val="000000"/>
          <w:sz w:val="28"/>
          <w:szCs w:val="28"/>
          <w:lang w:val="ru-RU"/>
        </w:rPr>
        <w:t>ые задачи, которые дети выполнить не в состоянии, причем в случае неудачи их, как правило, наказывают, унижают. Тревожные дети очень чувствительны к своим неудачам, остро реагируют на них, склонны отказываться от той деятельности, в которой испытывают затр</w:t>
      </w:r>
      <w:r>
        <w:rPr>
          <w:color w:val="000000"/>
          <w:sz w:val="28"/>
          <w:szCs w:val="28"/>
          <w:lang w:val="ru-RU"/>
        </w:rPr>
        <w:t>уднения. У таких детей можно заметить разницу в поведении на занятиях и вне занятий. Вне занятий это живые, общительные и непосредственные дети, на занятиях они зажаты и напряжены. Отвечают на вопросы учителя тихим и глухим голосом, могут даже начать заика</w:t>
      </w:r>
      <w:r>
        <w:rPr>
          <w:color w:val="000000"/>
          <w:sz w:val="28"/>
          <w:szCs w:val="28"/>
          <w:lang w:val="ru-RU"/>
        </w:rPr>
        <w:t>ться.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вышеперечисленные проявления тревожности не могут не повлиять на обучение ребенка в школе, поэтому нужно сказать об особом виде тревожности - школьная тревожность - это специфический вид тревожности, проявляющийся во взаимодействии ребенка с разл</w:t>
      </w:r>
      <w:r>
        <w:rPr>
          <w:color w:val="000000"/>
          <w:sz w:val="28"/>
          <w:szCs w:val="28"/>
          <w:lang w:val="ru-RU"/>
        </w:rPr>
        <w:t>ичными компонентами образовательной среды и закрепляющейся в этом взаимодействии. Школьная тревожность младшего школьника группы риска является очевидным признаком затруднений в процессе адаптации. Повышенная школьная тревожность препятствует эффективной у</w:t>
      </w:r>
      <w:r>
        <w:rPr>
          <w:color w:val="000000"/>
          <w:sz w:val="28"/>
          <w:szCs w:val="28"/>
          <w:lang w:val="ru-RU"/>
        </w:rPr>
        <w:t>чебной деятельности независимо от того, осознается она самим ребенком или нет.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тревожность - переживание эмоционального дискомфорта, связанное с ожиданием неблагополучия, с предчувствием грозящей опасности. Среди эмоций, включенных в состояние тревог</w:t>
      </w:r>
      <w:r>
        <w:rPr>
          <w:color w:val="000000"/>
          <w:sz w:val="28"/>
          <w:szCs w:val="28"/>
          <w:lang w:val="ru-RU"/>
        </w:rPr>
        <w:t>и, ключевой является страх, хотя в "тревожном" переживании могут присутствовать и печаль, и стыд, и вина, и прочее. Признаки тревожности непременно проявляются в школьном обучении, и тогда возникает школьная тревожность. В данном состоянии ребенок группы р</w:t>
      </w:r>
      <w:r>
        <w:rPr>
          <w:color w:val="000000"/>
          <w:sz w:val="28"/>
          <w:szCs w:val="28"/>
          <w:lang w:val="ru-RU"/>
        </w:rPr>
        <w:t>иска вместо того чтобы усваивать урок, будет думать лишь о своих ощущениях и переживаниях, поэтому "тревожному" ребенку необходимо создать условия уменьшающие состояние тревоги и способствующие лучшему усвоению учебного материала.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Направление работы п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 снижению уровня тревожности у детей группы риска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по профилактике и коррекции тревожности должна носить комплексный характер и учитывать особенности детей, на которых она направлена. Работа должна осуществляться на трех уровнях: работа с родителям</w:t>
      </w:r>
      <w:r>
        <w:rPr>
          <w:color w:val="000000"/>
          <w:sz w:val="28"/>
          <w:szCs w:val="28"/>
          <w:lang w:val="ru-RU"/>
        </w:rPr>
        <w:t>и или опекунами (если таковые есть), школьные занятия, внеклассные развивающие занятия.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Взаимодействие с родителями учащихся занимает важнейшее место в работе по преодолению и профилактике тревожности у детей группы риска. Прикасаясь к очень деликатной сфе</w:t>
      </w:r>
      <w:r>
        <w:rPr>
          <w:color w:val="000000"/>
          <w:sz w:val="28"/>
          <w:szCs w:val="28"/>
          <w:lang w:val="ru-RU"/>
        </w:rPr>
        <w:t>ре семейных отношений, главную ставку учитель делает на индивидуальную работу с родителями. Но вместе с тем нельзя упускать и тех возможностей, которые заключаются в различных формах фронтальной работы с ними.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 из таких форм - родительские собрания. На</w:t>
      </w:r>
      <w:r>
        <w:rPr>
          <w:color w:val="000000"/>
          <w:sz w:val="28"/>
          <w:szCs w:val="28"/>
          <w:lang w:val="ru-RU"/>
        </w:rPr>
        <w:t xml:space="preserve"> родительских собраниях возможны объявленные заранее и подготовленные сообщения. Тематика сообщений должна складываться с учетом пожеланий родителей.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Другим видом фронтальной работы с родителями может стать анализ трудных воспитательных ситуаций. Учитель з</w:t>
      </w:r>
      <w:r>
        <w:rPr>
          <w:color w:val="000000"/>
          <w:sz w:val="28"/>
          <w:szCs w:val="28"/>
          <w:lang w:val="ru-RU"/>
        </w:rPr>
        <w:t>аранее подбирает из литературы или из жизни ряд таких ситуаций и просит родителей дать комментарий, высказать свое мнение, предложить свой выход из положения.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работе с родителями могут практиковаться и конференции. Темой конференции может стать книга, по</w:t>
      </w:r>
      <w:r>
        <w:rPr>
          <w:color w:val="000000"/>
          <w:sz w:val="28"/>
          <w:szCs w:val="28"/>
          <w:lang w:val="ru-RU"/>
        </w:rPr>
        <w:t>священная проблемам семейной жизни или воспитания детей.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с родителями может заключаться и в помощи организации и подготовки праздников. Тогда у родителя и ребенка появится больше общих интересов - "точек соприкосновения", родитель сможет понаблюдать</w:t>
      </w:r>
      <w:r>
        <w:rPr>
          <w:color w:val="000000"/>
          <w:sz w:val="28"/>
          <w:szCs w:val="28"/>
          <w:lang w:val="ru-RU"/>
        </w:rPr>
        <w:t xml:space="preserve"> за своим чадом и узнать что-то полезное для себя.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Учитель в своей воспитательной работе с семьей лишь в том случае достигнет поставленных целей, если его собственное отношение к детям будет для родителей тем образцом, к которому им захочется приблизиться.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Следующий уровень работы с детьми группы риска - школьные занятия. Они должны развивать школьно-значимые функции и корректировать те, которые отстают в своем развитии. Для детей группы риска характерна несформированность пространственного восприятия и ана</w:t>
      </w:r>
      <w:r>
        <w:rPr>
          <w:color w:val="000000"/>
          <w:sz w:val="28"/>
          <w:szCs w:val="28"/>
          <w:lang w:val="ru-RU"/>
        </w:rPr>
        <w:t>лиза, пространственных представлений, сложнокоординированных движений пальцев рук и кистей, слабость фонематического восприятия. Недостатки названных функций встречаются у детей как изолированно, так и в комплексе.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целью является развитие недостат</w:t>
      </w:r>
      <w:r>
        <w:rPr>
          <w:color w:val="000000"/>
          <w:sz w:val="28"/>
          <w:szCs w:val="28"/>
          <w:lang w:val="ru-RU"/>
        </w:rPr>
        <w:t>очных функций до уровня возрастных норм. Специалисты советуют, во что бы то ни стало восстановить школьно-значимые функции даже, если на это потребуется потратить время, запланированное на другие цели. Правильно сформированные и достаточно развитые школьно</w:t>
      </w:r>
      <w:r>
        <w:rPr>
          <w:color w:val="000000"/>
          <w:sz w:val="28"/>
          <w:szCs w:val="28"/>
          <w:lang w:val="ru-RU"/>
        </w:rPr>
        <w:t>-значимые функции - это залог будущего успеха ребенка в обучении.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Третьим уровнем работы с детьми группы риска являются внеклассные развивающие занятия по снижению тревожности. Как правило, занятия складываются в программу. Учитель заранее планирует темы з</w:t>
      </w:r>
      <w:r>
        <w:rPr>
          <w:color w:val="000000"/>
          <w:sz w:val="28"/>
          <w:szCs w:val="28"/>
          <w:lang w:val="ru-RU"/>
        </w:rPr>
        <w:t>анятий, подбирает упражнения и наглядный материал, разрабатывает раздаточный материал. Обычно задания на этих занятиях носят игровой характер, и учитель выступает в роли ведущего, но это далеко не все, что необходимо делать учителю. Все продукты игровой де</w:t>
      </w:r>
      <w:r>
        <w:rPr>
          <w:color w:val="000000"/>
          <w:sz w:val="28"/>
          <w:szCs w:val="28"/>
          <w:lang w:val="ru-RU"/>
        </w:rPr>
        <w:t>ятельности детей необходимо проанализировать, а получившиеся результаты занести в отчет. На основе этих результатов учитель должен решить, можно ли идти дальше или стоит задержаться на какой-либо теме. Результат предыдущего дня становится основой для будущ</w:t>
      </w:r>
      <w:r>
        <w:rPr>
          <w:color w:val="000000"/>
          <w:sz w:val="28"/>
          <w:szCs w:val="28"/>
          <w:lang w:val="ru-RU"/>
        </w:rPr>
        <w:t>его. Все итоги дня учитель обязательно должен фиксировать. Каждый день необходимо писать небольшой анализ работы ученика (достижения, изменения, возникшие проблемы и тд.) и тогда, в конце развивающих занятий, можно будет увидеть динамику развития каждого р</w:t>
      </w:r>
      <w:r>
        <w:rPr>
          <w:color w:val="000000"/>
          <w:sz w:val="28"/>
          <w:szCs w:val="28"/>
          <w:lang w:val="ru-RU"/>
        </w:rPr>
        <w:t>ебенка и просмотреть уровень изменения тревожности.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того, что работа по снижению тревожности может идти на трех уровнях, она может проходить в двух формах: групповой и индивидуальной. Форма организации работы всегда остается за выбором учителя. Выбо</w:t>
      </w:r>
      <w:r>
        <w:rPr>
          <w:color w:val="000000"/>
          <w:sz w:val="28"/>
          <w:szCs w:val="28"/>
          <w:lang w:val="ru-RU"/>
        </w:rPr>
        <w:t>р формы работы может зависеть от количества детей группы риска в классе, от тяжести случая, от желания родителей, от желания и возможностей самого ребенка и других факторов. Обе эти формы имеют как недостатки, так и преимущества.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Групповая форма работы с д</w:t>
      </w:r>
      <w:r>
        <w:rPr>
          <w:color w:val="000000"/>
          <w:sz w:val="28"/>
          <w:szCs w:val="28"/>
          <w:lang w:val="ru-RU"/>
        </w:rPr>
        <w:t>етьми существенно экономит время учителя. При этом все дети занимаются по одной программе, это значит, что сроки работ у всех приблизительно одинаковы, что, несомненно, удобно учителю для организованного ведения документации. Детям же такая форма работы по</w:t>
      </w:r>
      <w:r>
        <w:rPr>
          <w:color w:val="000000"/>
          <w:sz w:val="28"/>
          <w:szCs w:val="28"/>
          <w:lang w:val="ru-RU"/>
        </w:rPr>
        <w:t>лезна в плане развития коммуникативных навыков. В некоторых случаях успехи других дают стимул к развитию, что очень важно для детей. Именно такая форма работы порождает дружеские отношения, которые в дальнейшем могут остаться на всю жизнь.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наиболе</w:t>
      </w:r>
      <w:r>
        <w:rPr>
          <w:color w:val="000000"/>
          <w:sz w:val="28"/>
          <w:szCs w:val="28"/>
          <w:lang w:val="ru-RU"/>
        </w:rPr>
        <w:t>е ярких и значимых отрицательных сторон групповой формы, являются конфликты между участниками занятий. Только от мастерства учителя зависят продолжительность и сила конфликтных ситуаций, а также эмоциональная атмосфера в группе. От таких нагрузок учитель б</w:t>
      </w:r>
      <w:r>
        <w:rPr>
          <w:color w:val="000000"/>
          <w:sz w:val="28"/>
          <w:szCs w:val="28"/>
          <w:lang w:val="ru-RU"/>
        </w:rPr>
        <w:t>удет уставать, и это еще один минус групповой формы организации занятий. Внимание учителя направлено не на одного ученика - на группу, поэтому не все результаты могут попасть в отчет, а анализ может быть не полным или не точным.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Индивидуальная же форма, на</w:t>
      </w:r>
      <w:r>
        <w:rPr>
          <w:color w:val="000000"/>
          <w:sz w:val="28"/>
          <w:szCs w:val="28"/>
          <w:lang w:val="ru-RU"/>
        </w:rPr>
        <w:t>оборот, направлена на работу с одним учеником и, соответственно, все внимание учителя приковано только к нему. Все результаты фиксируются, анализ результатов скорее будет полным и развернутым. Ребенок, с которым работает учитель, ведет себя более раскрепощ</w:t>
      </w:r>
      <w:r>
        <w:rPr>
          <w:color w:val="000000"/>
          <w:sz w:val="28"/>
          <w:szCs w:val="28"/>
          <w:lang w:val="ru-RU"/>
        </w:rPr>
        <w:t>ено, обстановка располагает к доверию. Но именно эта форма занятий не развивает коммуникативные навыки, ребенок не сравнивает себя с другими, а именно в коллективе вырабатывается адекватная самооценка.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различные уровни несформированности тех</w:t>
      </w:r>
      <w:r>
        <w:rPr>
          <w:color w:val="000000"/>
          <w:sz w:val="28"/>
          <w:szCs w:val="28"/>
          <w:lang w:val="ru-RU"/>
        </w:rPr>
        <w:t xml:space="preserve"> или иных сторон личности детей группы риска приводят их к неизбежно повышающемуся уровню тревожности, которая может проявляться как в открытой, так и в скрытой формах. Чтобы уменьшить этот уровень, необходимо проводить комплекс мер, а именно: работа с сем</w:t>
      </w:r>
      <w:r>
        <w:rPr>
          <w:color w:val="000000"/>
          <w:sz w:val="28"/>
          <w:szCs w:val="28"/>
          <w:lang w:val="ru-RU"/>
        </w:rPr>
        <w:t>ьей, работа на школьных занятия, работа на развивающих занятиях. Все эти виды работ можно поместить либо в рамки групповой формы, либо в рамки индивидуальной.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3. Проектная работа по снижению уровня тревожности детей начальных классов группы риска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Характеристика базы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Учителя начальных классов в своей практике часто встречаются с детьми, имеющими повышенный уровень школьной тревожности. Задача учителя "увидеть" этих детей и оказать необходимую коррекционно-педагогическую помощь.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проект мо</w:t>
      </w:r>
      <w:r>
        <w:rPr>
          <w:color w:val="000000"/>
          <w:sz w:val="28"/>
          <w:szCs w:val="28"/>
          <w:lang w:val="ru-RU"/>
        </w:rPr>
        <w:t>жет быть реализован в образовательном учреждении на базе начального общего образования.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Программа "Снижение уровня тревожности учащихся младших классов как залог успешной адаптации к школе"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программы является создание условий для снижения школь</w:t>
      </w:r>
      <w:r>
        <w:rPr>
          <w:color w:val="000000"/>
          <w:sz w:val="28"/>
          <w:szCs w:val="28"/>
          <w:lang w:val="ru-RU"/>
        </w:rPr>
        <w:t>ной тревожности у учащихся начальных классов группы риска. Для достижения этой цели поэтапно решаются следующие задачи: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межличностных отношений в семье;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эмоционального состояния по отношению к школе и классному коллективу;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развитие </w:t>
      </w:r>
      <w:r>
        <w:rPr>
          <w:color w:val="000000"/>
          <w:sz w:val="28"/>
          <w:szCs w:val="28"/>
          <w:lang w:val="ru-RU"/>
        </w:rPr>
        <w:t>произвольности и самоконтроля;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способствование повышению самооценки у участников группы;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способствование повышению общей коммуникативной культуры учащихся.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условиям реализации проектной деятельности можно отнести следующие: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кабинет, по возможности с уютн</w:t>
      </w:r>
      <w:r>
        <w:rPr>
          <w:color w:val="000000"/>
          <w:sz w:val="28"/>
          <w:szCs w:val="28"/>
          <w:lang w:val="ru-RU"/>
        </w:rPr>
        <w:t>ой обстановкой или любой светлый кабинет, но обязательно с мягким половым покрытием и индивидуальными рабочими местами для участников группы;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количество человек в группе не более 12 человек;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частота занятий 1-2 раза в неделю;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желательно, если участники гру</w:t>
      </w:r>
      <w:r>
        <w:rPr>
          <w:color w:val="000000"/>
          <w:sz w:val="28"/>
          <w:szCs w:val="28"/>
          <w:lang w:val="ru-RU"/>
        </w:rPr>
        <w:t>ппы будут из одного класса.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рассчитана на групповую форму работы.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ожидаемым результатам можно отнести снижение тревожности, связанной с различными аспектами школьной жизни, до уровня, соответствующего возрастной норме, повышению самооценки учащ</w:t>
      </w:r>
      <w:r>
        <w:rPr>
          <w:color w:val="000000"/>
          <w:sz w:val="28"/>
          <w:szCs w:val="28"/>
          <w:lang w:val="ru-RU"/>
        </w:rPr>
        <w:t>ихся, развитие культуры общения.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Ниже приводятся критерии оценки эффективности, которые составляют "портрет ребенка". Можно условно каждый признак обозначить баллом, и чем больше ребенок набирает баллов, тем эффективнее "работает" программа.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Отсутствие в</w:t>
      </w:r>
      <w:r>
        <w:rPr>
          <w:color w:val="000000"/>
          <w:sz w:val="28"/>
          <w:szCs w:val="28"/>
          <w:lang w:val="ru-RU"/>
        </w:rPr>
        <w:t xml:space="preserve"> поведение симптомов тревожности (в коллективе и семье):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занятиях и вне занятий поведение ребенка радикально не отличается;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речь ребенка спокойна, он излагает свои мысли логично, в силу своих возможностей, без затруднений;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 манипуляций своей одеждой,</w:t>
      </w:r>
      <w:r>
        <w:rPr>
          <w:color w:val="000000"/>
          <w:sz w:val="28"/>
          <w:szCs w:val="28"/>
          <w:lang w:val="ru-RU"/>
        </w:rPr>
        <w:t xml:space="preserve"> отсутствует гиперкинезия;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ребенка полноценный ночной сон;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положительно настроен на общение со сверстниками и взрослыми;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адекватно воспринимает действительность;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 признаков боязливости.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Адекватная (нормальная) самооценка себя и свои</w:t>
      </w:r>
      <w:r>
        <w:rPr>
          <w:color w:val="000000"/>
          <w:sz w:val="28"/>
          <w:szCs w:val="28"/>
          <w:lang w:val="ru-RU"/>
        </w:rPr>
        <w:t>х действий: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признаков робости;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уверенность в правильности своих действий и высказываний;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продуктивная деятельность на занятиях и вне их;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отстаивает и доказывает свое мнение окружающим его сверстникам и взрослым;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адекватное самопознание и</w:t>
      </w:r>
      <w:r>
        <w:rPr>
          <w:color w:val="000000"/>
          <w:sz w:val="28"/>
          <w:szCs w:val="28"/>
          <w:lang w:val="ru-RU"/>
        </w:rPr>
        <w:t xml:space="preserve"> переживание результатов своей деятельности;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Эффективность результативности педагогического проекта можно увидеть при сравнении результатов диагностики детей до занятий и после их проведения.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Сроки и содержание работы: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Сентябрь 1. Формулировка цели и задач</w:t>
      </w:r>
      <w:r>
        <w:rPr>
          <w:color w:val="000000"/>
          <w:sz w:val="28"/>
          <w:szCs w:val="28"/>
          <w:lang w:val="ru-RU"/>
        </w:rPr>
        <w:t xml:space="preserve"> программы.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Разработка плана программы.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Октябрь, Ноябрь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Сбор анамнестических данных о ребенке (общение с ребенком, общение с родителями, наблюдение за поведением ребенка и его поведением во время общения с родителями, рассмотрение заключения медико-пси</w:t>
      </w:r>
      <w:r>
        <w:rPr>
          <w:color w:val="000000"/>
          <w:sz w:val="28"/>
          <w:szCs w:val="28"/>
          <w:lang w:val="ru-RU"/>
        </w:rPr>
        <w:t>холого-педагогической комиссии).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Диагностика школьной тревожности детей всего класса проводиться совместно со школьным психологом. На данном этапе возможно проведение диагностики с помощью проективной методики А.М. Прихожан и проективных рисунков.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</w:t>
      </w:r>
      <w:r>
        <w:rPr>
          <w:color w:val="000000"/>
          <w:sz w:val="28"/>
          <w:szCs w:val="28"/>
          <w:lang w:val="ru-RU"/>
        </w:rPr>
        <w:t>из работ детей, формулирование выводов совместно с психологом.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Установление причин и условий проявления тревожности каждого ребенка.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Занесение данных в лист индивидуального наблюдения.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Формирование группы детей для занятий по программе.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 Определени</w:t>
      </w:r>
      <w:r>
        <w:rPr>
          <w:color w:val="000000"/>
          <w:sz w:val="28"/>
          <w:szCs w:val="28"/>
          <w:lang w:val="ru-RU"/>
        </w:rPr>
        <w:t>е ведущих тенденции в преодоление и профилактике школьной тревожности.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 Определение приемов, методов, форм работы совместно с психологом.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Разработка занятий по рекомендациям психолога.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Формулирование критериев оценки эффективности программы.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Подгот</w:t>
      </w:r>
      <w:r>
        <w:rPr>
          <w:color w:val="000000"/>
          <w:sz w:val="28"/>
          <w:szCs w:val="28"/>
          <w:lang w:val="ru-RU"/>
        </w:rPr>
        <w:t>овка вспомогательного материала.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Декабрь, Январь, Февраль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Программы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Март, Апрель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Сбор анамнестических данных о ребенке и сравнительный анализ с исходными данными.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Определение уровня тревожности у детей и анализ динамики исчезновения тревожно</w:t>
      </w:r>
      <w:r>
        <w:rPr>
          <w:color w:val="000000"/>
          <w:sz w:val="28"/>
          <w:szCs w:val="28"/>
          <w:lang w:val="ru-RU"/>
        </w:rPr>
        <w:t>сти.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Выявление зависимости между учебными результатами ребенка и снижением тревожности.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Сравнение полученных данных с критериями эффективности программы.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Май Рекомендации семье по профилактике тревожности.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построена по следующему алгоритму: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  <w:lang w:val="ru-RU"/>
        </w:rPr>
        <w:t>анятия 1-3 ориентированы на создание рабочей атмосферы, формулирование правил группы, прояснение ожиданий участников;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занятия 4-8 направлены на разрядку школьной тревожности;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занятия 9-11 способствуют развитию навыков общения, повышению самооценки учащихся</w:t>
      </w:r>
      <w:r>
        <w:rPr>
          <w:color w:val="000000"/>
          <w:sz w:val="28"/>
          <w:szCs w:val="28"/>
          <w:lang w:val="ru-RU"/>
        </w:rPr>
        <w:t>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12 (итоговое занятие) представляет собой подведение итогов работы.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построения занятия используется следующая схема.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Вводный этап (10-15 мин.):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Каждое занятие начинается с ритуала приветствия.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Рефлексия состояния участников.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этап</w:t>
      </w:r>
      <w:r>
        <w:rPr>
          <w:color w:val="000000"/>
          <w:sz w:val="28"/>
          <w:szCs w:val="28"/>
          <w:lang w:val="ru-RU"/>
        </w:rPr>
        <w:t xml:space="preserve"> (25-30 мин.):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"Разогревающее" упражнение, которое выполняет функцию "эмоциональной стимуляции".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Работа по теме занятия, которая состоит из одного или нескольких упражнений.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Заключительный этап (10-15 мин.):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Рефлексия состояния каждого участника в ко</w:t>
      </w:r>
      <w:r>
        <w:rPr>
          <w:color w:val="000000"/>
          <w:sz w:val="28"/>
          <w:szCs w:val="28"/>
          <w:lang w:val="ru-RU"/>
        </w:rPr>
        <w:t>нце занятия.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Ритуал прощания.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и схема построения занятий может быть скорректирована в связи со спецификой группы детей. Ниже приведены цели, задачи и краткие планы занятий программы.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№1 "Давайте познакомимся, друзья!"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психологичес</w:t>
      </w:r>
      <w:r>
        <w:rPr>
          <w:color w:val="000000"/>
          <w:sz w:val="28"/>
          <w:szCs w:val="28"/>
          <w:lang w:val="ru-RU"/>
        </w:rPr>
        <w:t>кая адаптация детей к работе в группе развития и к участникам группы;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Объяснение правил поведения на занятиях;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Развитие групповой сплоченности, умения согласовывать свои действия с членами группы;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Развитие произвольности, самоконтроля.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</w:t>
      </w:r>
      <w:r>
        <w:rPr>
          <w:color w:val="000000"/>
          <w:sz w:val="28"/>
          <w:szCs w:val="28"/>
          <w:lang w:val="ru-RU"/>
        </w:rPr>
        <w:t xml:space="preserve"> работы: групповая.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 и материалы: звездочки - основы для визиток, парные "варежки", вырезанные из бумаги, цветные карандаши и фломастеры, игрушка - "талисман группы", ватман, маркер.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Основной этап.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"Снежный ком".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</w:t>
      </w:r>
      <w:r>
        <w:rPr>
          <w:color w:val="000000"/>
          <w:sz w:val="28"/>
          <w:szCs w:val="28"/>
          <w:lang w:val="ru-RU"/>
        </w:rPr>
        <w:t>дание "Моя визитка".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- задание "Варежки".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Установление правил.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Заключительный этап.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№2 "Мы - одна команда"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сплочение группы, закрепление правил поведения в группе;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Проведение игр и упражнений на сплоченность коллек</w:t>
      </w:r>
      <w:r>
        <w:rPr>
          <w:color w:val="000000"/>
          <w:sz w:val="28"/>
          <w:szCs w:val="28"/>
          <w:lang w:val="ru-RU"/>
        </w:rPr>
        <w:t>тива;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Проведение работы по закреплению правил поведения в группе;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Введение санкций за нарушение правил.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работы: групповая.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 и материалы: бумага, цветные карандаши и фломастеры, текст сказки "Шапка - невидимка".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Основной этап.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Задание "Перечисли правила".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"Наша правая рука".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Сказка "Шапка - невидимка".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Заключительный этап.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№3 "Мы тебе поможем!"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закрепление коммуникативных навыков, осознание личных трудностей в школе;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</w:t>
      </w:r>
      <w:r>
        <w:rPr>
          <w:color w:val="000000"/>
          <w:sz w:val="28"/>
          <w:szCs w:val="28"/>
          <w:lang w:val="ru-RU"/>
        </w:rPr>
        <w:t>едение игры на закрепление коммуникативных навыков;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Проведение задания на диагностирование школьных трудностей ребенка и их вербализацию.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работы: групповая.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 и материалы: магнитофон, запись спокойной, расслабляющей музыки, бумага, цветн</w:t>
      </w:r>
      <w:r>
        <w:rPr>
          <w:color w:val="000000"/>
          <w:sz w:val="28"/>
          <w:szCs w:val="28"/>
          <w:lang w:val="ru-RU"/>
        </w:rPr>
        <w:t>ые карандаши и фломастеры.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План: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Основной этап.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"Дотронься до …".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Задание "Мои школьные трудности".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Заключающий этап.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№4 "Вечер талантов"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осознание причин тревожности ребенка и проработка школьной тревожнос</w:t>
      </w:r>
      <w:r>
        <w:rPr>
          <w:color w:val="000000"/>
          <w:sz w:val="28"/>
          <w:szCs w:val="28"/>
          <w:lang w:val="ru-RU"/>
        </w:rPr>
        <w:t>ти;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Эмоциональная подготовка детей к основной работе с помощью игры;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Выявление причин тревожности ребенка с помощью составления сказки.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работы: групповая.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 и материалы: картинка для сочинения сказки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занятия: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Основной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"Что такое перед нами"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Задание "Наша сказка".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Заключительный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№5 "Я и моя веселая школа"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осознание причин тревожности ребенка и проработка школьной тревожности;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Эмоциональная подготовка дете</w:t>
      </w:r>
      <w:r>
        <w:rPr>
          <w:color w:val="000000"/>
          <w:sz w:val="28"/>
          <w:szCs w:val="28"/>
          <w:lang w:val="ru-RU"/>
        </w:rPr>
        <w:t>й к основной работе с помощью игры;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Выявление причин тревожности ребенка с помощью составления сказки.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работы: групповая.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 и материалы: набор сюжетных картинок, простые карандаши.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занятия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Основной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"Иност</w:t>
      </w:r>
      <w:r>
        <w:rPr>
          <w:color w:val="000000"/>
          <w:sz w:val="28"/>
          <w:szCs w:val="28"/>
          <w:lang w:val="ru-RU"/>
        </w:rPr>
        <w:t>ранец в школе".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Задание "Я и моя веселая школа".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"Насос и мяч".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Заключительный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№ 6 "Моя школа каждый день"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проработка школьных страхов путем разыгрывания тревожащих ситуаций;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Эмоциональная подготовка детей к </w:t>
      </w:r>
      <w:r>
        <w:rPr>
          <w:color w:val="000000"/>
          <w:sz w:val="28"/>
          <w:szCs w:val="28"/>
          <w:lang w:val="ru-RU"/>
        </w:rPr>
        <w:t>работе на занятии;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Проигрывание школьных страхов в процессе разыгрывания сценок.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работы: групповая.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 и материалы: задания на карточках для разыгрывания сценок.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занятия: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Основной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"Школа кенгуру".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Игра-зад</w:t>
      </w:r>
      <w:r>
        <w:rPr>
          <w:color w:val="000000"/>
          <w:sz w:val="28"/>
          <w:szCs w:val="28"/>
          <w:lang w:val="ru-RU"/>
        </w:rPr>
        <w:t>ание "Случай в школе".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"Поймай комара"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Заключительный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№ 7 "Мое поведение на уроке"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- тренировать гибкость поведения детей;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рассмотреть разные способы поведения во время урока, их плюсы и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минусы;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Эмоциональная</w:t>
      </w:r>
      <w:r>
        <w:rPr>
          <w:color w:val="000000"/>
          <w:sz w:val="28"/>
          <w:szCs w:val="28"/>
          <w:lang w:val="ru-RU"/>
        </w:rPr>
        <w:t xml:space="preserve"> подготовка детей к работе на занятии;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 помощью упражнения рассмотреть разные варианты поведения на уроке.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работы: групповая.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 и материалы: белая бумага, цветные карандаши и фломастеры, запись спокойной инструментальной музыки, магнито</w:t>
      </w:r>
      <w:r>
        <w:rPr>
          <w:color w:val="000000"/>
          <w:sz w:val="28"/>
          <w:szCs w:val="28"/>
          <w:lang w:val="ru-RU"/>
        </w:rPr>
        <w:t>фон, мяч.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занятия: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Основной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"Что лежит в портфеле?"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"Школа для животных"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Игра-задание "Море"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Заключительный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№ 8 "Мне нравится в школе!"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закрепить позитивное отношение к школе;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Создать эмоциональный положительный настрой для реализации цели;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Провести игру, направленную на закрепление позитивного отношения в школе.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работы: групповая.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Оборудование и материалы: белая бумага, цветные карандаши и фломастеры, запись спокойной </w:t>
      </w:r>
      <w:r>
        <w:rPr>
          <w:color w:val="000000"/>
          <w:sz w:val="28"/>
          <w:szCs w:val="28"/>
          <w:lang w:val="ru-RU"/>
        </w:rPr>
        <w:t>инструментальной музыки, скотч, магнитофон.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занятия: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Основной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"Урок и перемена"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"Школа для людей"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Игра-задание "Полянка"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Заключительный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№ 9 "Какой ты молодец! Какой я молодец! Какие мы молодц</w:t>
      </w:r>
      <w:r>
        <w:rPr>
          <w:color w:val="000000"/>
          <w:sz w:val="28"/>
          <w:szCs w:val="28"/>
          <w:lang w:val="ru-RU"/>
        </w:rPr>
        <w:t>ы!"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повышение самооценки участников группы;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Создать эмоциональный положительный настрой для реализации цели;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Провести упражнения необходимые для поднятия самооценки у участников группы.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работы: групповая.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 и материалы: б</w:t>
      </w:r>
      <w:r>
        <w:rPr>
          <w:color w:val="000000"/>
          <w:sz w:val="28"/>
          <w:szCs w:val="28"/>
          <w:lang w:val="ru-RU"/>
        </w:rPr>
        <w:t>елая бумага, цветные карандаши и фломастеры, запись спокойной инструментальной музыки, скотч, ножницы, ватман, клей, магнитофон.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занятия: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Основной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"Встаньте те кто …".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Игра-задание "Ладошки"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Игра-задание "Маяк"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Заключител</w:t>
      </w:r>
      <w:r>
        <w:rPr>
          <w:color w:val="000000"/>
          <w:sz w:val="28"/>
          <w:szCs w:val="28"/>
          <w:lang w:val="ru-RU"/>
        </w:rPr>
        <w:t>ьный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№ 10 "Учимся общаться"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развивать коммуникативные навыки участников группы;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Создать эмоциональный положительный настрой для реализации цели;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Провести упражнения необходимые для развития коммуникативных навыков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работы: групповая.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 и материалы: ватман, заготовки из цветной бумаги, клей, скотч.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занятия: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Основной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"Вставалки"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Задание "Аппликация"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Заключительный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Занятие № 11 "Я и учитель"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Цель: - </w:t>
      </w:r>
      <w:r>
        <w:rPr>
          <w:color w:val="000000"/>
          <w:sz w:val="28"/>
          <w:szCs w:val="28"/>
          <w:lang w:val="ru-RU"/>
        </w:rPr>
        <w:t>закрепление представлений о бесконфликтном общении;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уровня страха перед учителем;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Создать эмоциональный положительный настрой для реализации цели;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Провести упражнения необходимые для развития коммуникативных навыков.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работы: груп</w:t>
      </w:r>
      <w:r>
        <w:rPr>
          <w:color w:val="000000"/>
          <w:sz w:val="28"/>
          <w:szCs w:val="28"/>
          <w:lang w:val="ru-RU"/>
        </w:rPr>
        <w:t>повая.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 и материалы: набор картинок для деления на подгруппы, два одинаковых набора сюжетных картинок.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занятия: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Основной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"За что меня любит учитель".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Задание "Мультфильм"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Заключительный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</w:t>
      </w:r>
      <w:r>
        <w:rPr>
          <w:color w:val="000000"/>
          <w:sz w:val="28"/>
          <w:szCs w:val="28"/>
          <w:lang w:val="ru-RU"/>
        </w:rPr>
        <w:t>е № 12 "Чему мы научились?"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подведение итогов курса, интеграция опыта, полученного на занятиях;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Создать эмоциональный положительный настрой для реализации цели;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Провести упражнение, в котором дети смогут реализовать полученный опыт;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</w:t>
      </w:r>
      <w:r>
        <w:rPr>
          <w:color w:val="000000"/>
          <w:sz w:val="28"/>
          <w:szCs w:val="28"/>
          <w:lang w:val="ru-RU"/>
        </w:rPr>
        <w:t>черкнуть важность полученного опыта.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работы: групповая.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Оборудование и материалы: рисунки, нарисованные на занятии № 3, бумага, бланки "Дипломов Достижений".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занятия: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Основной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Задание "Помоги другу".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Заполнение "Дипло</w:t>
      </w:r>
      <w:r>
        <w:rPr>
          <w:color w:val="000000"/>
          <w:sz w:val="28"/>
          <w:szCs w:val="28"/>
          <w:lang w:val="ru-RU"/>
        </w:rPr>
        <w:t>мов Достижений".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Заключительный этап.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Рефлексия.</w:t>
      </w: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5D21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в данной работе была проанализирована различная психолого-педагогическая литература как зарубежных, так и отечественных авторов, в том числе: Выготский Л.С., Кащенко В.П., Микляева А.В.,</w:t>
      </w:r>
      <w:r>
        <w:rPr>
          <w:color w:val="000000"/>
          <w:sz w:val="28"/>
          <w:szCs w:val="28"/>
          <w:lang w:val="ru-RU"/>
        </w:rPr>
        <w:t xml:space="preserve"> Румянцева П.В., Изард К.Э., Прихожан А.М., Кумарина Г.Ф., Олиференко Л.Я. и др. В процессе изучения литературы были рассмотрены факторы учебно-воспитательной работы, влияющие на срыв процесса адаптации детей младшего школьного возраста группы риска, а так</w:t>
      </w:r>
      <w:r>
        <w:rPr>
          <w:color w:val="000000"/>
          <w:sz w:val="28"/>
          <w:szCs w:val="28"/>
          <w:lang w:val="ru-RU"/>
        </w:rPr>
        <w:t>же исследованы направления работы учителя начальных классов по снижению тревожности у детей младшего школьного возраста группы риска. Помимо этого, были раскрыты такие понятия как: тревожность, адаптация, дезадаптация, дети группы риска и другие.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</w:t>
      </w:r>
      <w:r>
        <w:rPr>
          <w:color w:val="000000"/>
          <w:sz w:val="28"/>
          <w:szCs w:val="28"/>
          <w:lang w:val="ru-RU"/>
        </w:rPr>
        <w:t xml:space="preserve"> изученного материала была разработана программа по снижению тревожности для детей младшего школьного возраста группы риска "Снижение уровня тревожности учащихся младших классов как залог успешной адаптации к школе".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в себя цели, условия</w:t>
      </w:r>
      <w:r>
        <w:rPr>
          <w:color w:val="000000"/>
          <w:sz w:val="28"/>
          <w:szCs w:val="28"/>
          <w:lang w:val="ru-RU"/>
        </w:rPr>
        <w:t xml:space="preserve"> реализации, форму работы, критерии оценки эффективности, сроки и содержание работы, алгоритм, схемы занятий и сами занятия.</w:t>
      </w:r>
    </w:p>
    <w:p w:rsidR="00000000" w:rsidRDefault="005D21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Задачи, поставленные в данной работе, выполнены. Цель достигнута.</w:t>
      </w:r>
    </w:p>
    <w:p w:rsidR="00000000" w:rsidRDefault="005D21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5D21D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Александровская, Э.М. Социально-психологич</w:t>
      </w:r>
      <w:r>
        <w:rPr>
          <w:color w:val="000000"/>
          <w:sz w:val="28"/>
          <w:szCs w:val="28"/>
          <w:lang w:val="ru-RU"/>
        </w:rPr>
        <w:t>еские критерии адаптации к школе. // под ред.С.М. Громбаха. - М.: Медицина, 2011 - 254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Березин, А.Ф. Психическая и психофизиологическая адаптация у человека /А.Ф. Березин. - Л.: Издательство "Наука", 2008 - 213 с.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Боксис, Р.М. Аномальные дети /Р.М.</w:t>
      </w:r>
      <w:r>
        <w:rPr>
          <w:color w:val="000000"/>
          <w:sz w:val="28"/>
          <w:szCs w:val="28"/>
          <w:lang w:val="ru-RU"/>
        </w:rPr>
        <w:t xml:space="preserve"> Боксис // Психология аномального развития ребенка: хрестоматия в 2 т. / Р.М. Боксис. - М., 2012. - Т.I. - С.437-464.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Буторина, Н.Е. Депривационный дизонтогенез и школьная дезадаптация /Н.Е. Буторина // Российский психиатр. - 2009. - № 2. - С.14-15.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</w:t>
      </w:r>
      <w:r>
        <w:rPr>
          <w:color w:val="000000"/>
          <w:sz w:val="28"/>
          <w:szCs w:val="28"/>
          <w:lang w:val="ru-RU"/>
        </w:rPr>
        <w:t>острокнутов, Н.В. Школьная дезадаптация: ключевые проблемы диагностики и реабилитации // Школьная дсзадаптация: эмоциональные и стрессовые расстройства у детей и подростков /Н.В. Вострокнутов // Мат. всерос. научн. - практ. конф., М., 1995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 Выготский, Л.</w:t>
      </w:r>
      <w:r>
        <w:rPr>
          <w:color w:val="000000"/>
          <w:sz w:val="28"/>
          <w:szCs w:val="28"/>
          <w:lang w:val="ru-RU"/>
        </w:rPr>
        <w:t>С. Проблемы развития психики /Л.С. Выготский // Психология аномального развития ребенка: хрестоматия в 2 т. /Л.С. Выготский. - М., 2002. - Т.I. - С.10-15.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 Дробинская, А.О. Церебрастенический синдром как фактор дезадаптации к условиям систематического шк</w:t>
      </w:r>
      <w:r>
        <w:rPr>
          <w:color w:val="000000"/>
          <w:sz w:val="28"/>
          <w:szCs w:val="28"/>
          <w:lang w:val="ru-RU"/>
        </w:rPr>
        <w:t>ольного обучения // Школьная дезадаптация: эмоциональные и стрессовые расстройства у детей и подростков /А.О. Дробинская // Мат. всерос. научн. - практ. конф, М., 2010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Дружинин, В.Н. Психология семьи /В.Н. Дружинина. - М.: Издательский центр "Академия", </w:t>
      </w:r>
      <w:r>
        <w:rPr>
          <w:color w:val="000000"/>
          <w:sz w:val="28"/>
          <w:szCs w:val="28"/>
          <w:lang w:val="ru-RU"/>
        </w:rPr>
        <w:t>1996. - 168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Дьяченко, М.И. Психологический словарь - справочник /М.И. Дьяченко, А.А. Кадыбович. - М.: Издательство "Харвест", 2001. - 576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Изард, К.Э. Психология эмоций /К.Э. Изард. - СПб.: Издательство "Питер", 2000. - 464 с.: ил.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11. Кащенко, В.</w:t>
      </w:r>
      <w:r>
        <w:rPr>
          <w:color w:val="000000"/>
          <w:sz w:val="28"/>
          <w:szCs w:val="28"/>
          <w:lang w:val="ru-RU"/>
        </w:rPr>
        <w:t>П. Педагогическая коррекция: пособие для студ. сред. и высш. пед. учеб. заведений /В.П. Кащенко. - М.: Издательский центр "Академия", 2010. - 304 с.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Коррекционная педагогика в начальном образовании: учеб. пособие для студ. сред. пед. учеб. заведений /Г.Ф</w:t>
      </w:r>
      <w:r>
        <w:rPr>
          <w:color w:val="000000"/>
          <w:sz w:val="28"/>
          <w:szCs w:val="28"/>
          <w:lang w:val="ru-RU"/>
        </w:rPr>
        <w:t>. Кумарина [и др.] - М.: Академия, 2001. - 320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13. Куликова, Т.А. Семейная педагогика и домашнее воспитание / Т.А. Куликова. - М.: Издательский центр "Академия", 1999. - 162 с.</w:t>
      </w:r>
    </w:p>
    <w:p w:rsidR="00000000" w:rsidRDefault="005D21D1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14. Лебединский, В.В. Психофизиологические закономерности нормального и аном</w:t>
      </w:r>
      <w:r>
        <w:rPr>
          <w:color w:val="000000"/>
          <w:sz w:val="28"/>
          <w:szCs w:val="28"/>
          <w:lang w:val="ru-RU"/>
        </w:rPr>
        <w:t>ального развития /В.В. Лебединский // Психология аномального развития ребенка: хрестоматия в 2 т. / В.В. Лебединский. - М., 2012. - Т.I. - С.182-191.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15. Лютова, Е.К. Тренинг эффективного взаимодействия с детьми / Е.К. Лютова, Г.Б. Монина. - СПб.: Издатель</w:t>
      </w:r>
      <w:r>
        <w:rPr>
          <w:color w:val="000000"/>
          <w:sz w:val="28"/>
          <w:szCs w:val="28"/>
          <w:lang w:val="ru-RU"/>
        </w:rPr>
        <w:t>ство "Питер", 2002. - 73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Лютова, Е.К. Тренинг, общение с ребенком (период раннего детства) / Е.К. Лютова, Г.Б. Монина. - СПб.: Издательство "Питер", 2002. - 143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Меерсон, Ф.З. Адаптационная медицина: концепция долгосрочной адаптации /Ф. З Меерсон.</w:t>
      </w:r>
      <w:r>
        <w:rPr>
          <w:color w:val="000000"/>
          <w:sz w:val="28"/>
          <w:szCs w:val="28"/>
          <w:lang w:val="ru-RU"/>
        </w:rPr>
        <w:t xml:space="preserve"> - М.: Издательство "Дело", 1993. - 151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Меерсон, Ф.З. Адаптация, стресс и профилактика / Ф. З Меерсон. - М.: Издательство "Наука", 1981. - 213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Микляева, А. Направление деятельности школьного психолога по коррекции школьной тревожности /А. Микляев</w:t>
      </w:r>
      <w:r>
        <w:rPr>
          <w:color w:val="000000"/>
          <w:sz w:val="28"/>
          <w:szCs w:val="28"/>
          <w:lang w:val="ru-RU"/>
        </w:rPr>
        <w:t>а, П. Румянцева // Педагогическая техника. - 2014. - №1. - С.53-61.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Микляева, А.В. Школьная тревожность: диагностика, профилактика, коррекция /А.В. Микляева, П.В. Румянцева. - Спб.: Издательство "Речь", 2004. - 248 с.: ил.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Парамонова, Л.А. Воспитание и</w:t>
      </w:r>
      <w:r>
        <w:rPr>
          <w:color w:val="000000"/>
          <w:sz w:val="28"/>
          <w:szCs w:val="28"/>
          <w:lang w:val="ru-RU"/>
        </w:rPr>
        <w:t xml:space="preserve"> обучение детей /Л.А. Парамонова, О.С. Ушакова. - М.: Издательство "Наука", 1987. - 117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Пасечник, Л.В. Коррекция тревожности и гиперактивности в детском возрасте: учеб. издание /Л.В. Пасечник. - М.: ТЦ Сфера, 2007. - 112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Прихожан, А.М. Тревожност</w:t>
      </w:r>
      <w:r>
        <w:rPr>
          <w:color w:val="000000"/>
          <w:sz w:val="28"/>
          <w:szCs w:val="28"/>
          <w:lang w:val="ru-RU"/>
        </w:rPr>
        <w:t>ь у детей и подростков: психологическая природа и возрастная динамика /А.М. Прихожан. - М.: Издательский центр "Академия", 2010. - 263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Савина, Е. Тревожные дети / Е. Савина, Н. Шанина //  Дошкольное воспитание. - 1996. - №4. - С.11.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Семке, В.Я. Прев</w:t>
      </w:r>
      <w:r>
        <w:rPr>
          <w:color w:val="000000"/>
          <w:sz w:val="28"/>
          <w:szCs w:val="28"/>
          <w:lang w:val="ru-RU"/>
        </w:rPr>
        <w:t>ентивная психиатрия /В.Я. Семке. - Томск: Издательство "Томск", 2009. - 289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Словарь по коррекционной педагогике и специальной психологии /сост. Н.В. Новоторцева. - Ярославль: Академия развития, 1999. - 144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Солнцев, А.А. Социальная адаптация детей</w:t>
      </w:r>
      <w:r>
        <w:rPr>
          <w:color w:val="000000"/>
          <w:sz w:val="28"/>
          <w:szCs w:val="28"/>
          <w:lang w:val="ru-RU"/>
        </w:rPr>
        <w:t xml:space="preserve"> /А.А. Солнцев // Солнцев А.А. Основные механизмы адаптации человека /А.А. Солнцев, Р.Р. Жилясв. - М., 1993.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Специальная психология и педагогика /Г.И. Колесникова [и др.] - Ростов н/Д: Феникс, 2007. - 218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Справочник по психологии и психиатрии детско</w:t>
      </w:r>
      <w:r>
        <w:rPr>
          <w:color w:val="000000"/>
          <w:sz w:val="28"/>
          <w:szCs w:val="28"/>
          <w:lang w:val="ru-RU"/>
        </w:rPr>
        <w:t>го и подросткового возраста / под ред.С.Ю. Циркина. - СПб: Питер, 2000. - 752 с.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Сухотина, Н.К. Нервно-психические заболевания у детей в контексте школьной адаптации /Н.К. Сухотина // Социальная и клиническая психиатрия. - 2010. - Т.9. - № 4.</w:t>
      </w:r>
    </w:p>
    <w:p w:rsidR="00000000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Трушински</w:t>
      </w:r>
      <w:r>
        <w:rPr>
          <w:color w:val="000000"/>
          <w:sz w:val="28"/>
          <w:szCs w:val="28"/>
          <w:lang w:val="ru-RU"/>
        </w:rPr>
        <w:t>й, З.К. Основные понятия адаптологии и классификация адаптации // Основные механизмы адаптации человека /З.К. Трушинский - М.: Издательство "Наука", 1993. - 245 с.</w:t>
      </w:r>
    </w:p>
    <w:p w:rsidR="005D21D1" w:rsidRDefault="005D21D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Учебник по психологии детства /под ред. А.А. Реана. - СПб.: Прайм-Еврознак, 2011. - 350 с.</w:t>
      </w:r>
    </w:p>
    <w:sectPr w:rsidR="005D21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D5"/>
    <w:rsid w:val="002751D5"/>
    <w:rsid w:val="005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4131C9-1E08-4279-A0FA-949F4AB3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7412</Words>
  <Characters>42252</Characters>
  <Application>Microsoft Office Word</Application>
  <DocSecurity>0</DocSecurity>
  <Lines>352</Lines>
  <Paragraphs>99</Paragraphs>
  <ScaleCrop>false</ScaleCrop>
  <Company/>
  <LinksUpToDate>false</LinksUpToDate>
  <CharactersWithSpaces>49565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2024-09-20T20:10:00Z</dcterms:created>
  <dcterms:modified xsi:type="dcterms:W3CDTF">2024-09-20T20:10:00Z</dcterms:modified>
</cp:coreProperties>
</file>