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42" w:rsidRPr="00964E27" w:rsidRDefault="00565042" w:rsidP="00565042">
      <w:pPr>
        <w:spacing w:before="120"/>
        <w:jc w:val="center"/>
        <w:rPr>
          <w:b/>
          <w:bCs/>
          <w:sz w:val="32"/>
          <w:szCs w:val="32"/>
        </w:rPr>
      </w:pPr>
      <w:r w:rsidRPr="00964E27">
        <w:rPr>
          <w:b/>
          <w:bCs/>
          <w:sz w:val="32"/>
          <w:szCs w:val="32"/>
        </w:rPr>
        <w:t>Триптофан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(незаменимая аминокислота)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Структура: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 xml:space="preserve">Молекулярная формула C4H9NO3 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8</w:t>
      </w:r>
      <w:r w:rsidR="00F34F05">
        <w:t xml:space="preserve"> </w:t>
      </w:r>
      <w:r w:rsidRPr="003F5AA3">
        <w:t>мг на 1кг массы тела. Присутствует в большинстве растительных протеинов, особенно им богаты соевые бобы. Очень малое количество содержится в кукурузе и животных протеинах.</w:t>
      </w:r>
      <w:bookmarkEnd w:id="0"/>
      <w:r w:rsidRPr="003F5AA3">
        <w:t xml:space="preserve"> Одним из лучших источников триптофана является арахис, причем как цельные орехи, так и арахисовое масло. О лекарствах с триптофаном нужно забыть </w:t>
      </w:r>
      <w:proofErr w:type="gramStart"/>
      <w:r w:rsidRPr="003F5AA3">
        <w:t>из-за</w:t>
      </w:r>
      <w:proofErr w:type="gramEnd"/>
      <w:r w:rsidRPr="003F5AA3">
        <w:t xml:space="preserve"> дискредитации. В капсулах по 50 мг. По 1-2 капсулы 2-3раза в день за 30 мин до еды. </w:t>
      </w:r>
      <w:proofErr w:type="spellStart"/>
      <w:r w:rsidRPr="003F5AA3">
        <w:t>Vita</w:t>
      </w:r>
      <w:proofErr w:type="spellEnd"/>
      <w:r w:rsidRPr="003F5AA3">
        <w:t xml:space="preserve"> </w:t>
      </w:r>
      <w:proofErr w:type="spellStart"/>
      <w:r w:rsidRPr="003F5AA3">
        <w:t>line</w:t>
      </w:r>
      <w:proofErr w:type="spellEnd"/>
      <w:r w:rsidRPr="003F5AA3">
        <w:t xml:space="preserve"> - препарата, вследствие ошибки в технологии его производства японской корпорацией.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 xml:space="preserve">Ранее использовался в качестве природного снотворного, так как обладает успокаивающим действием. Триптофан распадается до серотонина - </w:t>
      </w:r>
      <w:proofErr w:type="spellStart"/>
      <w:r w:rsidRPr="003F5AA3">
        <w:t>нейромедиатора</w:t>
      </w:r>
      <w:proofErr w:type="spellEnd"/>
      <w:r w:rsidRPr="003F5AA3">
        <w:t>, который погружает животных в сон. Не используйте просроченный триптофан!</w:t>
      </w:r>
    </w:p>
    <w:p w:rsidR="00565042" w:rsidRPr="003F5AA3" w:rsidRDefault="00565042" w:rsidP="00565042">
      <w:pPr>
        <w:spacing w:before="120"/>
        <w:ind w:firstLine="567"/>
        <w:jc w:val="both"/>
      </w:pPr>
      <w:proofErr w:type="gramStart"/>
      <w:r w:rsidRPr="003F5AA3">
        <w:t>необходим</w:t>
      </w:r>
      <w:proofErr w:type="gramEnd"/>
      <w:r w:rsidRPr="003F5AA3">
        <w:t xml:space="preserve"> для синтеза в головном мозге серотонина, одного из важнейших </w:t>
      </w:r>
      <w:proofErr w:type="spellStart"/>
      <w:r w:rsidRPr="003F5AA3">
        <w:t>нейромедиаторов</w:t>
      </w:r>
      <w:proofErr w:type="spellEnd"/>
      <w:r w:rsidRPr="003F5AA3">
        <w:t>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участвует в выработке никотиновой кислоты (витамина В3);</w:t>
      </w:r>
    </w:p>
    <w:p w:rsidR="00565042" w:rsidRPr="003F5AA3" w:rsidRDefault="00565042" w:rsidP="00565042">
      <w:pPr>
        <w:spacing w:before="120"/>
        <w:ind w:firstLine="567"/>
        <w:jc w:val="both"/>
      </w:pPr>
      <w:proofErr w:type="gramStart"/>
      <w:r w:rsidRPr="003F5AA3">
        <w:t>необходим</w:t>
      </w:r>
      <w:proofErr w:type="gramEnd"/>
      <w:r w:rsidRPr="003F5AA3">
        <w:t xml:space="preserve"> для увеличения выброса гормона роста;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улучшает настроение, уменьшает чувство страха и напряжения, устраняет дисфорию, снижает тревожность;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улучшает сон, снимает депрессивные состояния;</w:t>
      </w:r>
    </w:p>
    <w:p w:rsidR="00565042" w:rsidRPr="003F5AA3" w:rsidRDefault="00565042" w:rsidP="00565042">
      <w:pPr>
        <w:spacing w:before="120"/>
        <w:ind w:firstLine="567"/>
        <w:jc w:val="both"/>
      </w:pPr>
      <w:proofErr w:type="spellStart"/>
      <w:r w:rsidRPr="003F5AA3">
        <w:t>анорексигенное</w:t>
      </w:r>
      <w:proofErr w:type="spellEnd"/>
      <w:r w:rsidRPr="003F5AA3">
        <w:t xml:space="preserve"> (снижение тяги к пище, особенно углеводной), снижение массы тела;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способствует уменьшению вредного воздействия никотина.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превращается в никотиновую кислоту при участии витамина В</w:t>
      </w:r>
      <w:proofErr w:type="gramStart"/>
      <w:r w:rsidRPr="003F5AA3">
        <w:t>6</w:t>
      </w:r>
      <w:proofErr w:type="gramEnd"/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Его прием показан при следующих состояниях: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депрессии различного генеза;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бессонница;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чувство страха и напряжения, тревожность;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предменструальные тревоги и другие эмоциональные нарушения;</w:t>
      </w:r>
    </w:p>
    <w:p w:rsidR="00565042" w:rsidRPr="003F5AA3" w:rsidRDefault="00565042" w:rsidP="00565042">
      <w:pPr>
        <w:spacing w:before="120"/>
        <w:ind w:firstLine="567"/>
        <w:jc w:val="both"/>
      </w:pPr>
      <w:proofErr w:type="spellStart"/>
      <w:r w:rsidRPr="003F5AA3">
        <w:t>булимический</w:t>
      </w:r>
      <w:proofErr w:type="spellEnd"/>
      <w:r w:rsidRPr="003F5AA3">
        <w:t xml:space="preserve"> синдром, анорексия, алкоголизм;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комплексные программы снижения массы тела;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 xml:space="preserve">болевой синдром, </w:t>
      </w:r>
      <w:proofErr w:type="spellStart"/>
      <w:r w:rsidRPr="003F5AA3">
        <w:t>фибромиалгия</w:t>
      </w:r>
      <w:proofErr w:type="spellEnd"/>
      <w:r w:rsidRPr="003F5AA3">
        <w:t>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синдром хронической усталости.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 xml:space="preserve">Особое значение эта аминокислота имеет в фармакологии, где она и ее производные применяются в качестве ингредиентов многих лекарственных средств. При таких тяжелых заболеваниях, как рак, туберкулез, диабет триптофан способствует нормальному </w:t>
      </w:r>
      <w:r w:rsidRPr="003F5AA3">
        <w:lastRenderedPageBreak/>
        <w:t>функционированию различных систем организма. Недостаток его у человека и животных ведет к развитию пеллагры, поражению зубов, помутнению роговицы глаз, катаракты.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565042" w:rsidRDefault="00565042" w:rsidP="00565042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42"/>
    <w:rsid w:val="00095BA6"/>
    <w:rsid w:val="0031418A"/>
    <w:rsid w:val="003F5AA3"/>
    <w:rsid w:val="00565042"/>
    <w:rsid w:val="0056590F"/>
    <w:rsid w:val="005A2562"/>
    <w:rsid w:val="00755964"/>
    <w:rsid w:val="0090462F"/>
    <w:rsid w:val="00964E27"/>
    <w:rsid w:val="00A44D32"/>
    <w:rsid w:val="00E12572"/>
    <w:rsid w:val="00F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Триптофан</dc:title>
  <dc:creator>Alena</dc:creator>
  <cp:lastModifiedBy>Igor</cp:lastModifiedBy>
  <cp:revision>3</cp:revision>
  <dcterms:created xsi:type="dcterms:W3CDTF">2024-10-06T12:57:00Z</dcterms:created>
  <dcterms:modified xsi:type="dcterms:W3CDTF">2024-10-06T13:04:00Z</dcterms:modified>
</cp:coreProperties>
</file>