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6CE" w:rsidRPr="00AA677C" w:rsidRDefault="00F246CE" w:rsidP="00F246C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89"/>
      <w:bookmarkEnd w:id="0"/>
      <w:r w:rsidRPr="00AA677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Тромбофлебит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246CE" w:rsidRPr="00AA677C" w:rsidRDefault="00F246CE" w:rsidP="00F246C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t>Тромбофлебит- воспаление вен челюстно-лицевой области, сопровождающееся их тромбозом (закупоркой). Вызвать тромбофлебит могут любые воспалительные инфекционные процессы, сопровождающиеся попаданием микроорганизмов в кровеносные сосуды...</w:t>
      </w:r>
    </w:p>
    <w:p w:rsidR="00F246CE" w:rsidRPr="00AA677C" w:rsidRDefault="00F246CE" w:rsidP="00F246CE">
      <w:pPr>
        <w:spacing w:line="312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t>Тромбофлебит- воспаление вен челюстно-лицевой области, сопровождающееся их тромбозом (закупоркой). Вызвать тромбофлебит могут любые воспалительные инфекционные процессы, сопровождающиеся попаданием микроорганизмов в кровеносные сосуды.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  <w:t>В челюстно-лицевой области тромбофлебит чаще развивается от фурункулов, абсцессов или флегмон с переходом воспалительного процесса на стенки кровеносных сосудов. Изменение стенки сосуда способствует образованию тромба.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  <w:t>При возникновении тромбофлебита появляется высокая температура, уплотнение, отек и боли по ходу соответствующей вены.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  <w:t>Нарушение кровообращения в области глазницы сопровождается нарушением зрения. В дальнейшем при развитии процесса может начаться гнойный процесс в зоне образования тромба.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AA677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Лечение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консервативное (без операции). Назначаются лекарственные препараты противовоспалительного и понижающего свертываемость крови действия. При образовании гнойников в клетчатке по ходу вен (абсцессы, флегмоны) их вскрывают.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AA677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Профилактикой </w:t>
      </w:r>
      <w:r w:rsidRPr="00AA677C">
        <w:rPr>
          <w:rFonts w:ascii="Times New Roman" w:eastAsia="Times New Roman" w:hAnsi="Times New Roman"/>
          <w:sz w:val="16"/>
          <w:szCs w:val="16"/>
          <w:lang w:eastAsia="ru-RU"/>
        </w:rPr>
        <w:t xml:space="preserve">тромбофлебита челюстно-лицевой области является санация полости рта, при которой врач-стоматолог обязательно проверяет все зубы, удаляет зубной налет и зубной камень, пролечивает кариес. </w:t>
      </w:r>
    </w:p>
    <w:p w:rsidR="00FC5ABA" w:rsidRPr="00AA677C" w:rsidRDefault="00FC5ABA" w:rsidP="00FC5ABA">
      <w:pPr>
        <w:ind w:left="225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Периодонтит.</w:t>
      </w:r>
    </w:p>
    <w:p w:rsidR="00FC5ABA" w:rsidRPr="00AA677C" w:rsidRDefault="00FC5ABA" w:rsidP="00FC5ABA">
      <w:pPr>
        <w:ind w:left="225"/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numPr>
          <w:ilvl w:val="0"/>
          <w:numId w:val="17"/>
        </w:numPr>
        <w:rPr>
          <w:sz w:val="16"/>
          <w:szCs w:val="16"/>
        </w:rPr>
      </w:pPr>
      <w:r w:rsidRPr="00AA677C">
        <w:rPr>
          <w:sz w:val="16"/>
          <w:szCs w:val="16"/>
        </w:rPr>
        <w:t>Хронический фиброзный периодонтит: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флюктуирующие токи, СМТ-, ДДТ-терапия;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ульразвуковая 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электрофорез анестетиков (новокаина, аналгина, тримекаина).</w:t>
      </w:r>
    </w:p>
    <w:p w:rsidR="00FC5ABA" w:rsidRPr="00AA677C" w:rsidRDefault="00FC5ABA" w:rsidP="00FC5AB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Все остальные формы периодонтита лечатся после вскрытия пульпы. Назначают: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СМВ-, ДМВ-терапия;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магнитотерапия;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лазерное облучение периодонта.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Постпломбировочная боль.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numPr>
          <w:ilvl w:val="0"/>
          <w:numId w:val="18"/>
        </w:numPr>
        <w:rPr>
          <w:sz w:val="16"/>
          <w:szCs w:val="16"/>
        </w:rPr>
      </w:pPr>
      <w:r w:rsidRPr="00AA677C">
        <w:rPr>
          <w:sz w:val="16"/>
          <w:szCs w:val="16"/>
        </w:rPr>
        <w:t>Ультразвуковая терапия.</w:t>
      </w:r>
    </w:p>
    <w:p w:rsidR="00FC5ABA" w:rsidRPr="00AA677C" w:rsidRDefault="00FC5ABA" w:rsidP="00FC5AB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СМВ-, ДМВ- терапия.</w:t>
      </w:r>
    </w:p>
    <w:p w:rsidR="00FC5ABA" w:rsidRPr="00AA677C" w:rsidRDefault="00FC5ABA" w:rsidP="00FC5AB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Электрофорез анестетиков (анальгина, новокаина, тримекаина).</w:t>
      </w:r>
    </w:p>
    <w:p w:rsidR="00FC5ABA" w:rsidRPr="00AA677C" w:rsidRDefault="00FC5ABA" w:rsidP="00FC5AB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Регионарный лимфаденит.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1.УВЧ-терапия на область очага.</w:t>
      </w:r>
    </w:p>
    <w:p w:rsidR="00FC5ABA" w:rsidRPr="00AA677C" w:rsidRDefault="00FC5ABA" w:rsidP="00FC5AB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СМВ-, ДМВ-терапия.</w:t>
      </w:r>
    </w:p>
    <w:p w:rsidR="00FC5ABA" w:rsidRPr="00AA677C" w:rsidRDefault="00FC5ABA" w:rsidP="00FC5AB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 на область очага.</w:t>
      </w:r>
    </w:p>
    <w:p w:rsidR="00FC5ABA" w:rsidRPr="00AA677C" w:rsidRDefault="00FC5ABA" w:rsidP="00FC5AB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Ультразвуковая терапия.</w:t>
      </w: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Альвеолит.</w:t>
      </w: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FC5ABA" w:rsidRPr="00AA677C" w:rsidRDefault="00FC5ABA" w:rsidP="00FC5ABA">
      <w:pPr>
        <w:pStyle w:val="a8"/>
        <w:numPr>
          <w:ilvl w:val="0"/>
          <w:numId w:val="15"/>
        </w:numPr>
        <w:rPr>
          <w:sz w:val="16"/>
          <w:szCs w:val="16"/>
        </w:rPr>
      </w:pPr>
      <w:r w:rsidRPr="00AA677C">
        <w:rPr>
          <w:sz w:val="16"/>
          <w:szCs w:val="16"/>
        </w:rPr>
        <w:t>УФО на слизистую.</w:t>
      </w:r>
    </w:p>
    <w:p w:rsidR="00FC5ABA" w:rsidRPr="00AA677C" w:rsidRDefault="00FC5ABA" w:rsidP="00FC5AB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Дарсонвализация слизистой в проекции альвеолы и на зону иррадиации боли.</w:t>
      </w:r>
    </w:p>
    <w:p w:rsidR="00FC5ABA" w:rsidRPr="00AA677C" w:rsidRDefault="00FC5ABA" w:rsidP="00FC5AB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Электрофорез анестетиков.</w:t>
      </w:r>
    </w:p>
    <w:p w:rsidR="00FC5ABA" w:rsidRPr="00AA677C" w:rsidRDefault="00FC5ABA" w:rsidP="00FC5AB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СМТ-, ДДТ-терапия.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Периостит.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1.При серозном периостите (посттравматическом):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СМВ-терапия;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магнитотерапия.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2. При гнойном периостите физиотерапия назначается только после хирургического вскрытия очага на следующий день: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 на слизистую полости рта;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 последующем при образовании остаточного инфильтрата показана ультразвуковая терапия;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lastRenderedPageBreak/>
        <w:t>в тяжелых случаях комбинируют ультразвук с парафиновыми аппликациями.</w:t>
      </w:r>
    </w:p>
    <w:p w:rsidR="00FC5ABA" w:rsidRPr="00AA677C" w:rsidRDefault="00FC5ABA" w:rsidP="00FC5ABA">
      <w:pPr>
        <w:ind w:left="225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Сиалоаденит.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При остром сиалоадените:</w:t>
      </w:r>
    </w:p>
    <w:p w:rsidR="00FC5ABA" w:rsidRPr="00AA677C" w:rsidRDefault="00FC5ABA" w:rsidP="00FC5ABA">
      <w:pPr>
        <w:pStyle w:val="a8"/>
        <w:numPr>
          <w:ilvl w:val="0"/>
          <w:numId w:val="16"/>
        </w:numPr>
        <w:rPr>
          <w:sz w:val="16"/>
          <w:szCs w:val="16"/>
        </w:rPr>
      </w:pPr>
      <w:r w:rsidRPr="00AA677C">
        <w:rPr>
          <w:sz w:val="16"/>
          <w:szCs w:val="16"/>
        </w:rPr>
        <w:t>Обильное питьё минеральной воды.</w:t>
      </w:r>
    </w:p>
    <w:p w:rsidR="00FC5ABA" w:rsidRPr="00AA677C" w:rsidRDefault="00FC5ABA" w:rsidP="00FC5AB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Лёгкое сухое тепло: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 xml:space="preserve">   -    Соллюкс,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Лампа Минина,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Инфраруж.</w:t>
      </w:r>
    </w:p>
    <w:p w:rsidR="00FC5ABA" w:rsidRPr="00AA677C" w:rsidRDefault="00FC5ABA" w:rsidP="00FC5AB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УВЧ-терапия.</w:t>
      </w:r>
    </w:p>
    <w:p w:rsidR="00FC5ABA" w:rsidRPr="00AA677C" w:rsidRDefault="00FC5ABA" w:rsidP="00FC5AB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СМВ-терапия.</w:t>
      </w:r>
    </w:p>
    <w:p w:rsidR="00FC5ABA" w:rsidRPr="00AA677C" w:rsidRDefault="00FC5ABA" w:rsidP="00FC5AB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 накожно.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При хроническом сиалоадените: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 xml:space="preserve">   -  ультразвуковая 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 xml:space="preserve">   -  электрофорез йода, лидазы.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тепловые воздействия: парафин, озокерит, гальваногрязи.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вибротерапия для замедления развития соединительной ткани: СМТ-, ДДТ-терапия.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Фурункул лица.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Консервативное лечение только при не прогрессирующей инфильтрации вокруг очага.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 начальной стадии: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легкое сухое тепло – лампа Минина,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СМВ-, ДМВ-терапия,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дарсонвализация мощной короткой искрой,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 стадии инфильтрации: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 для ограничения и быстрейшего развития воспаления,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флюктуирующие токи.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В стадии абсцесса только после вскрытия очага на следующий день: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лазерное облучение для заживления раны.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Артриты височно-нижнечелюстного сустава.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Физиотерапевтическое лечение – основное.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Острый период: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 в эритемной дозе,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УВЧ-терапия,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лекарственный электрофорез: йода, лидазы, аналгина, бутадиона,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микроволны: СМВ-, ДМВ-терапия,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магнитотерапия.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Подострый и хронический периоды: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электрофорез кальция, йода, салицилата,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ультразвуковая терапия,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тепловые процедуры: парафин, озокерит, нафталановая мастика.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A677C">
        <w:rPr>
          <w:rFonts w:ascii="Times New Roman" w:hAnsi="Times New Roman"/>
          <w:b/>
          <w:sz w:val="16"/>
          <w:szCs w:val="16"/>
          <w:u w:val="single"/>
        </w:rPr>
        <w:t>Стоматиты.</w:t>
      </w:r>
    </w:p>
    <w:p w:rsidR="00FC5ABA" w:rsidRPr="00AA677C" w:rsidRDefault="00FC5ABA" w:rsidP="00FC5ABA">
      <w:pPr>
        <w:jc w:val="center"/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pStyle w:val="a8"/>
        <w:rPr>
          <w:sz w:val="16"/>
          <w:szCs w:val="16"/>
        </w:rPr>
      </w:pPr>
      <w:r w:rsidRPr="00AA677C">
        <w:rPr>
          <w:sz w:val="16"/>
          <w:szCs w:val="16"/>
        </w:rPr>
        <w:t>Острый стоматит: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 – наиболее эффективна.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электрофорез магния.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Хронический стоматит. Он связан с нарушением функции желудочно-кишечного тракта. Лечить их тяжело. Рекомендуют кишечные промывания, энтеросорбенты.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 xml:space="preserve"> Назначается общая и местная физиотерапия.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Общая физиотерапия: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гальванизация и ультразвук на шейные симпатические узлы,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УФО на воротниковую зону,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СМВ-терапия на область надпочечников.</w:t>
      </w:r>
    </w:p>
    <w:p w:rsidR="00FC5ABA" w:rsidRPr="00AA677C" w:rsidRDefault="00FC5ABA" w:rsidP="00FC5ABA">
      <w:pPr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Местная  физиотерапия: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ультразвук с гепарином,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дарсонвализация,</w:t>
      </w:r>
    </w:p>
    <w:p w:rsidR="00FC5ABA" w:rsidRPr="00AA677C" w:rsidRDefault="00FC5ABA" w:rsidP="00FC5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>лазерная терапия.</w:t>
      </w:r>
    </w:p>
    <w:p w:rsidR="00F246CE" w:rsidRPr="00AA677C" w:rsidRDefault="00FC5ABA" w:rsidP="00AA677C">
      <w:pPr>
        <w:pStyle w:val="1"/>
        <w:rPr>
          <w:rFonts w:ascii="Times New Roman" w:hAnsi="Times New Roman"/>
          <w:sz w:val="16"/>
          <w:szCs w:val="16"/>
        </w:rPr>
      </w:pPr>
      <w:r w:rsidRPr="00AA677C">
        <w:rPr>
          <w:rFonts w:ascii="Times New Roman" w:hAnsi="Times New Roman"/>
          <w:sz w:val="16"/>
          <w:szCs w:val="16"/>
        </w:rPr>
        <w:t xml:space="preserve">Подготовила заведующая ФТО Кудерская Татьяна Константиновна ЛПУ «2-ая центральная районная поликлиника» г. Минска 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 xml:space="preserve">Тромбофлебит </w:t>
      </w: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— воспаление венозной стенки с образованием в просвете вены тромбов. Как правило, тромбофлебит обозначает воспаление поверхностных, подкожных вен. Очень часто тромбофлебит развивается на фоне варикозной болезни и хронической венозной недостаточности. Поверхностные тромбофлебиты при варикозе склонны повторяться, а так же способны прогрессировать и вызывать тяжелые осложнения.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Основными жалобами при тромбофлебите является уплотнение в области вены, покраснение и боль. Иногда повышается температура тела. Тромбофлебит склонен мигрировать и распространятся вверх и вних, порой проникая в глубокие вены. Тромбофлебит опасное заболевание и без правильного лечения тромбофлебит нередко приводит к осложнениям (</w:t>
      </w:r>
      <w:hyperlink r:id="rId6" w:history="1">
        <w:r w:rsidRPr="00AA677C">
          <w:rPr>
            <w:rFonts w:ascii="Times New Roman" w:eastAsia="Times New Roman" w:hAnsi="Times New Roman"/>
            <w:color w:val="EE3439"/>
            <w:sz w:val="16"/>
            <w:szCs w:val="16"/>
            <w:u w:val="single"/>
            <w:lang w:eastAsia="ru-RU"/>
          </w:rPr>
          <w:t>тромбоэмболии</w:t>
        </w:r>
      </w:hyperlink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легочной артерии, сепсису, тромбозу глубоких вен).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Важно дифференцировать тромбофлебит от других заболеваний. Наиболее сложно отличить тромбофлебит от рожистого воспаления.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Тромбоз глубоких вен (флеботромбоз)</w:t>
      </w: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— более коварное заболевание. Клиническая картина тромбоза зависит как от местонахождения тромба, так и от степени закупорки им просвета вены. Флеботромбоз характеризуется отеком и синеватой окраской ноги при минимально выраженном болевом синдроме, почти без общей реакции организма: если она имеется, то проявляется небольшим повышением температуры тела, легким недомоганием и слабостью.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  <w:t>Причины венозного тромбоза</w:t>
      </w:r>
    </w:p>
    <w:p w:rsidR="00F246CE" w:rsidRPr="00AA677C" w:rsidRDefault="00F246CE" w:rsidP="00F246C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Венозный застой. Он может быть обусловлен врожденной недостаточностью венозных клапанов, варикозной болезнью, беременностью, длительной обездвиженностью в одной позе (в самолете, в автобусе). Замедление тока крови способствует реакции тромбообразования. Простым примером является сворачивание крови в пробирке. </w:t>
      </w:r>
    </w:p>
    <w:p w:rsidR="00F246CE" w:rsidRPr="00AA677C" w:rsidRDefault="00F246CE" w:rsidP="00F246C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Повышение свертывающего потенциала крови (гиперкоагуляция). Иногда гиперкоагуляция бывает наследственно обусловленной, и изучение генетических особенностей позволяет выявить врожденную предрасположенность к тромбозам (тромбофилию). Чаще причиной для повышения свертываемости является обезвоживание (в жаркую погоду, при злоупотреблении алкоголем), инфекционные заболевания с высокой температурой, длительный и бесконтрольный прием гормональных контрацептивов. Гиперкоагуляция — один из ранних признаков онкологического заболевания, поэтому при тромбозах необходимо обследовать пациента с онконастороженностью. </w:t>
      </w:r>
    </w:p>
    <w:p w:rsidR="00F246CE" w:rsidRPr="00AA677C" w:rsidRDefault="00F246CE" w:rsidP="00F246C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Повреждение венозной стенки. Может быть связано с инфекцией окружающих тканей, травмой костей и тяжелыми ушибами. Примером служат тромбозы и отеки после переломов лодыжек. 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Чаще всего тромбозы развиваются при сочетании этих факторов. Поэтому устранение одного из факторов уменьшает вероятность флеботромбоза.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  <w:t>Последствия тромбозов и тромбофлебитов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Правильное лечение тромбофлебита</w:t>
      </w: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приводит к быстрому стиханию воспалительного процесса и исчезновению болей. Однако через месяц после заболевания необходимо устранить его причины. При варикозной болезни — выполнить удаление варикозно-расширенных вен или альтернативное радикальное лечение тромбофлебита. При спонтанном тромбофлебите необходимо исследовать свертывающую систему крови и при ее нарушениях назначать специальное лечение.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После перенесенного глубокого флеботромбоза первый год определяет дальнейшее состояние венозной системы пораженной нижней конечности. В этот год необходимо строго придерживаться рекомендаций флеболога или оперировавшего хирурга. Максимальное восстановление проходимости вен, достигнутое с помощью лечения значительно улучшает состояние венозного оттока. Если в ближайшие 2-3 года развивается тяжелая посттромботическая болезнь, проводится комплексное исследование вен, при возможности выполняются хирургические вмешательства для улучшения венозного оттока.</w:t>
      </w:r>
    </w:p>
    <w:p w:rsidR="00F246CE" w:rsidRPr="00AA677C" w:rsidRDefault="00F246CE" w:rsidP="00F246CE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pacing w:val="-10"/>
          <w:sz w:val="16"/>
          <w:szCs w:val="16"/>
          <w:lang w:eastAsia="ru-RU"/>
        </w:rPr>
        <w:t>Профилактика тромбофлебита и глубокого венозного тромбоза</w:t>
      </w:r>
    </w:p>
    <w:p w:rsidR="00F246CE" w:rsidRPr="00AA677C" w:rsidRDefault="00F246CE" w:rsidP="00F246CE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Лечение варикозной болезни и хронической венозной недостаточности: </w:t>
      </w:r>
    </w:p>
    <w:p w:rsidR="00F246CE" w:rsidRPr="00AA677C" w:rsidRDefault="00F246CE" w:rsidP="00F246CE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Устранение факторов риска (</w:t>
      </w:r>
      <w:hyperlink r:id="rId7" w:history="1">
        <w:r w:rsidRPr="00AA677C">
          <w:rPr>
            <w:rFonts w:ascii="Times New Roman" w:eastAsia="Times New Roman" w:hAnsi="Times New Roman"/>
            <w:color w:val="EE3439"/>
            <w:sz w:val="16"/>
            <w:szCs w:val="16"/>
            <w:u w:val="single"/>
            <w:lang w:eastAsia="ru-RU"/>
          </w:rPr>
          <w:t>эластичные чулки или гольфы</w:t>
        </w:r>
      </w:hyperlink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в самолете и при беременности, обильное питье в жаркую погоду, профилактика при хирургических вмешательствах): </w:t>
      </w:r>
    </w:p>
    <w:p w:rsidR="00F246CE" w:rsidRPr="00AA677C" w:rsidRDefault="00F246CE" w:rsidP="00F246CE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AA677C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Внимание к своему здоровью и обращение к специалисту при малейшем подозрении.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C5ABA" w:rsidRPr="005E00DA" w:rsidTr="00FC5AB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A677C" w:rsidRPr="00AA677C" w:rsidRDefault="00AA677C" w:rsidP="00FC5A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FC5ABA" w:rsidRPr="00AA677C" w:rsidRDefault="00FC5ABA" w:rsidP="00FC5A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ФИЗИОТЕРАПИЯ ЛИЦЕВЫХ БОЛЕЙ В СТОМАТОЛОГИИ 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П.И.Щеколдин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доктор медицинских наук,профессор, заведующий кафедрой физиотерапии и курортологии ФПК и ПП УГМА </w:t>
            </w:r>
          </w:p>
        </w:tc>
      </w:tr>
    </w:tbl>
    <w:p w:rsidR="00FC5ABA" w:rsidRPr="00AA677C" w:rsidRDefault="00FC5ABA" w:rsidP="00FC5ABA">
      <w:pPr>
        <w:spacing w:after="0" w:line="240" w:lineRule="auto"/>
        <w:rPr>
          <w:rFonts w:ascii="Times New Roman" w:eastAsia="Times New Roman" w:hAnsi="Times New Roman"/>
          <w:vanish/>
          <w:sz w:val="16"/>
          <w:szCs w:val="16"/>
          <w:lang w:eastAsia="ru-RU"/>
        </w:rPr>
      </w:pPr>
    </w:p>
    <w:tbl>
      <w:tblPr>
        <w:tblW w:w="5040" w:type="pct"/>
        <w:tblCellSpacing w:w="165" w:type="dxa"/>
        <w:tblInd w:w="-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0"/>
      </w:tblGrid>
      <w:tr w:rsidR="00FC5ABA" w:rsidRPr="005E00DA" w:rsidTr="00AA677C">
        <w:trPr>
          <w:tblCellSpacing w:w="165" w:type="dxa"/>
        </w:trPr>
        <w:tc>
          <w:tcPr>
            <w:tcW w:w="4674" w:type="pct"/>
            <w:vAlign w:val="center"/>
            <w:hideMark/>
          </w:tcPr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Физические методы лечения в настоящее вре мя широко применяются в стоматологии не только для снятия местных проявлений патологического процесса,но для воздействия на патогенетичес кие механизмы заболевания [1,2,3,4 ].При их ис пользовании возникает необходимость учета сле дующих особенностей: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а)высокая электропроводность слизистой поло сти рта по сравнению с кожными покровами,на личие слюны,патологических экссудатов при применении методов электролечения (гальва низация,трансканальный электрофорез,им пульсные токи)требуют тщательной фиксации электродов в полости рта и подбора индивиду альных параметров тока;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б)интенсивная васкуляризация тканей,богатая иннервация и непосредственная связь с обра зованиями центральной нервной системы мо гут быть причиной местных и генерализованных тканевых реакций при заболеваниях челюстно лицевой области,что необходимо учитывать при выборе фактора и способа подведения энергии в зависимости от характера патологического процесса;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в)эффективность физиотерапии в комплексе ле чебных мероприятий при стоматологических за болеваниях в значительной степени зависит от качества и полноты объема лечебных манипу ляцияй (эндодонтия,пломбирование каналов, снятия над и поддесневых зубных отложений).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Заболевания нервов челюстно лицевой обла сти чаще всего проявляются в виде НЕВРАЛГИЙ и характеризуются слабовыраженными анатомичес кими изменениями в нервном стволе,а клиничес ки проявляются в виде приступообразных ,остро возникающих,резко выраженных пароксизмов ,бо лей распространяющихся в зоне иннервации од ного,реже нескольких нервов [5,6 ].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НЕВРАЛГИЯ ТРОЙНИЧНОГО НЕРВА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Причины возникновения крайне разнообразны: деструкция костных каналов,по которым прохо дят ветви тройничного нерва,патология зубов,ги перпластические процессы на основании черепа, разрастания интерстициальной ткани внутри не рвного ствола,сращения твердой мозговой оболоч ки с костями черепа.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Наиболее характерный признак – приступ боли в зоне иннервации на лице (I II III),поэтому говорят о невралгии первой ветви,второй или третьей. Приступ невралгических болей сопровождает ся судорогой мимических мышц одноименной по ловины лица.Боли возникают спонтанно или прово цируются приемом пищи,стоматологическими или ЛОР манипуляциями,инфекциями.Частота и сила болевых приступов различны у разных больных.Во время их у больного может быть двигательное бес покойство,возможно покраснение кожи лица в об ласти распространения болей,слезотечение.Если течение болезни благоприятное,то после несколь ких приступов и непродолжительного времени (дни, недели)процесс прекращается и боли стихают. Обычно это бывает при инфекционной форме не вралгии (грипп,аденовирусные инфекции,ангины). В тяжелых случаях и у пожилых людей,у которых это заболевание встречается чаще,невралгичес кие боли могут быть особенно сильными,присту пы частыми и продолжительными.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ФИЗИОТЕРАПИИ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уменьшить частоту и выраженность приступов болей,оказать противо воспалительное,болеутоляющее,сосудорасширя ющее действие в зоне поражения ветвей тройнич ного нерва.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ОСТРОМ ПЕРИОДЕ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 сильных болях на значают следующие физические факторы:элект рическое поле УВЧ (э.п.УВЧ)на болевые зоны и точки выхода ветвей V нерва,дозировка нетепло вая или слаботепловая (15 20 вт),продолжитель ность 10 15 мин,№8 10,ежедневно.Методом вы бора является СМВ терапия (“Луч 2 ”,“Луч 3 ”)на болевые и триггерные зоны устанавливают излу чатель диаметром 3,5 см,контактно,мощность 3 4 Вт,продолжительностью 3 5 мин на точку (всего 10 15 мин),на курс №8 10 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После этих воздействий назначают ультразвук (УЗ)или ультрафонофорез гидрокортизона или анальгина на болевые или триггерные зоны.Виб ратор,площадь излучателя – 1 см 2 ,,интенсивность 0,05 0,2 вт/см 2 ,режим импульсный,длительность импульса – 4 мс или 10 мс;;методика стабильная, продолжительность 3 5 мин на одно поле,общее время 10 15 мин,на курс №8 10 процедур.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Флюктуоризацию болевых зон,воздействуют малыми локальными электродами,биполярный симметричный флюктуирующий ток 3 5 мин,бипо лярный асимметричный 3 5 мин,электрод катод на стороне боли.Общая продолжительность воз действия на лице – 20 мин,,№10 на курс (1 или 2 раза в день,с интервалом 5 6 часов,повторные курсы с интервалом 2 3 недели).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Диадинамические токи (ДДТ)(метод выбора) на болевые или триггерные зоны,воздействуют на точки малыми локальными электродами:ток КП 3 5 мин на точку (на лицо 15 20 мин),сила тока – до ощущения умеренной вибрации,электрод катод на стороне боли.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 интенсивных болях проводят не только локальное,но и сегментарно рефлекторное воз действие диадинамическими токами :а)на звезд чатый узел;б)область проекции верхних шейных симпатических узлов;в)височные артерии.Лока лизация электродов и параметры токов: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А)электроды диаметром 3 см располагают пара вертебрально поочередно слева или справа на уровне сегментов С I V – Th II (анод проксималь но,катод – дистально)),ДН – 3 5 мин.Сила тока до ощущения умеренной вибрации;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Б)электрод катод диаметром 3 см устанавлива ют на 2 см сзади от угла нижней челюсти,элек трод анод таких же размеров – на сосцевидный отросток,ДН – 5 8 мин.Сила тока – до ощуще ния умеренной вибрации – 5 8 мА).Воздейству ют на верхние шейные симпатические узлы по очередно справа и слева;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В)малые локальные электроды располагают в об ласти проекции височных артерий,ток ОН ±1 2 мин,затем ток КП ±3 мин.Курс лечения – 8 10 процедур 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Затем,курс лазеропунктуры на болевые точ ки,интенсивность (ППМ)– 100 150 мвт/см 2 ,экс позиция – 1 3 мин на точку или зону наибольшей болезненности.Курс лечения 10 15 процедур ежед 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Синусоидальные модулированные токи (СМТ) на точки выхода ветвей V нерва и болевые точки. Электроды – малые локальные,,режим перемен ный (выпрямленный),род работы III,IV,частота – 100 70 Гц,глубина модуляции 25 50 75%,длитель ность посылок токов 2 3 сек по 3 4 мин каждым родом работы на точку;общая продолжительность воздействия до 20 мин,№8 10,повторные курсы через 2 3 недели.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Дарсонвализация волосистой части головы (при иррадиации боли на волосистую часть)и во ротниковой зоны.Продолжительность 5 10 мин, №8 10,ежедневно.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 стихании болей рекомендуется электро форез методом полумаски Бергонье лекарствен ные вещества местноанастезирующего действия (новокаин,лидокаин,димедрол,анальгин из 25% димексида – с анода)),противовоспалительного (са лицилат натрия,йодид калия – с катода)),сосудо расширяющие (сульфат магния,платифиллин – с анода),фибролитического действия (лидаза,ро нидаза – с анода)),сила тока от 1,5 до 3 mA,про должительность 15 20 мин,№10 15 ежедневно или через день.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ДДТ или СМТ –электрофорез перечисленных выше лекарственных веществ местноанестезиру ющего действия методом полумаски по Бергонье: ДДТ – ДН 10 15,КП 5 мин (без смены полярнос ти);СМТ – режим выпрямленный,,Р.Р.I,частота 150 Гц,глубина 50%,10 15 мин,№8 10,ежедневно. Электросон,частота 90 120 Гц,сила тока до 7 mA,время – 20 4 6 мин,,№15 20 ежедневно. Центральная электроаналгезия (“ЛЭНАР ”)ча стота 200 300 Гц,с переходом на 900 1000 Гц,дли тельность имп.0,15 0,5 мс,сила тока до 3 mA,про должительность 30 40 60 мин,№15 20,ежедневно. При снятии болевого синдрома и в хронической стадии рекомендуется: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грязевые аппликации на воротниковую зону,на пораженную половину лица,температурой 38 40 о С,продолжительность 15 20 мин,№10 12 ч/день или 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радоновые ванны,концентрация радона 3 4,5 кБк /л (80 120 нКи/л),температурой 36 37 о С, продолжительностью 10 15 мин,№8 10 ч/день, и массаж ТА,точек выхода на лице и воротнико вой зоны,ежедневно № 10 12;хлоридные йо добромные ванны температурой 36 37 о С,про должительностью 10 12 мин,через день,№10 12 на курс лечения.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НЕВРАЛГИЯ КРЫЛОНЕБНОГО УЗЛА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синдром Сладера. Этой разновидности невралгии присущи при ступы болей в области глаза,распространяющие ся на зубы,корень носа,надбровную область,по ловину лица,ухо,темя,затылок.Возможна ирра диация болей в язык,мягкое небо,а также шум в голове,головокружение,звон в ухе,гиперстезия к звуку и свету.Объективно – гиперемия кожи лица,, конъюктивиты на стороне поражения,слезо и слю нотечение усилены.Продолжительность приступа до 50 60 сек.Часто приступ обрывается внезапно, могут быть длительное время парестезии в зоне болевых ощущений.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ЦЕЛЬ ФИЗИОТЕРАПИИ 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уменьшить частоту приступов,выраженность неврологических прояв лений и вегетативно трофических расстройств на лице.При сильных болях,в остром периоде реко мендуется: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э.п.УВЧ на область проекции решетчатых и око лоносовых пазух тангенциально в нетепловой или слаботепловой дозе (15 20 Вт),продолжи тельность 15 20 мин,№8 10 ежедневно или че рез день;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СМВ терапия (“ЛУЧ 2 ”,”ЛУЧ 3 ”)на область про екции решетчатых или околоносовых пазух,ди аметр излучателя 3,5 см,мощность 3 5 Вт,про должительность 10 мин,ежедневно,№8 10;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Флюктуоризация на болевые зоны биполярным симметричным (5 10 мин)и биполярным асим метричным (5 10 мин)токами.Затем,воздей ствуют на область проекции шейных (верхних) симпатических узлов биполярным симметрич ным током по 5 8 мин поочередно слева и спра ва.Сила тока – до ощущения умеренной вибра ции,№8 10.Повторный курс через 2 3 недели; ДДТ малыми локальными электродами на зоны проекции болей,ток ДП – 20 30 сек,затем ток КП – 3 5 мин на поле (без смены полярности), продолжительность на лицо 15 20 мин,повтор ный курс через 2 3 недели.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СМТ на болевые зоны,локально – режим пере менный (выпрямленный)род работы III ,IV ,ча стота 100,75 Гц,глубина модуляции – 50%%,дли тельность посылок 2 3 сек по 3 5 мин каждым родом работ,№8 10,ежедневно;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Новокаин или лидокаин (седуксен,димедрол) электрофорез эндоназально,сила тока до 1 3 mA,продолжительность –10 12 15 мин,№12 15,ежедневно.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ЛАЗЕРОТЕРАПИЯ 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на болевые точки ((4 6 точек на лице),интенсивность (ППМ)–150 200 мВт/см 2 , экспозиция 1 5 мин на поле,№10 15 ежедневно. При стихании острых болей,в стадии хрони ческого течения рекомендуется УВЧ индуктотер мия (“ЭВТ ”электрод)на область проекции решет чатых и околоносовых пазух,резонансный индук тор диаметром 60 мм,доза слаботепловая ((вы ходная мощность 15 20 Вт),продолжительность – 10 мин,№10,ежедневно или через день.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Затем,курс ультразвуковой терапии или ульт рафонофореза гидрокортизона,бутадиона,трило на Б на проекцию болей (околоносовые пазухи и зоны болей),интенсивность ультразвука 0,05 0,2 вт/см 2 ,вибратор площадью 1 см 2 ,режим непре рывный,стабильно,с переходом на лабильную методику контактно,продолжительность 8 10 мин, №10 12,ежедневно или через день.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Положительные результаты получены при ис пользовании электрофореза ацетилсалициловой кислоты (или салицилата натрия)(5%или 1%из 50% ДМСО)на проекцию придаточных пазух,сила тока до 3 mA ,продолжительность 15 20 мин,№15 20. Применение физиотерапии эффективно толь ко после санации всех очагов инфекции (полость рта,придаточные пазухи носа).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НЕВРАЛГИЯ ЯЗЫКОГЛОТОЧНОГО НЕРВА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Чаще у пожилых людей;в качестве этиологи ческих факторов играет определенную роль ате росклероз сосудов головного мозга,обменные на рушения,опухоли,остеофиты в области яремного отверстия,рубцовые изменения в корешках,череп но мозговых нервов.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Характер приступов – боль возникает в корне языка,распространяется на мягкое небо,горло и ухо,а иногда на глаз или даже в область шеи с од ной стороны,продолжительность приступа 2 3 мин.В момент приступа возникает кашель,сухость в горле с последующей гиперсаливацией.Присту пы провоцируются приемом пищи,глотанием,гром кой речью.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ЦЕЛЬ ФИЗИОТЕРАПИИ 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уменьшить частоту приступов,улучшить кровоснабжение,трофику тка ней в зоне иннервации языкоглоточного нерва. При частых приступах рекомендуется исполь зовать СМТ на область проекции шейных симпати ческих узлов раздвоенные электроды располага ют на грудинно ключично сосцевидные мышцы, индифферентный – на затылок..Режим перемен ный,род работы III,IV – частота 150,,100 Гц,глуби на модуляции – 50 75%,длительность посылок то ков – 2 3 сек,по 3 5 мин каждым родом работы, №8 10 ежедневно;на курс лечения 8 10 процедур. Заслуживает внимания применения ганглерон электрофореза СМТ с анода ((0,5%р р)паравер тебрально (С I V –Th III )режим выпрямленный,I Р.Р, частота 150 Гц,глубина модуляции 50 75%,про должительность 10 15 мин,на курс лечения №10 15 процедур,ежедневно.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Магнитотерапия (ПеМП)аппарат “Полюс 1 ”, “Полюс 2 ”,”Полюс 3 ” на шейно верхнегрудные сегменты позвоночника паравертебрально,индук торы прямоугольной формы,магнитная индукция –25 мТл,продолжительность 15 25 мин,№10 2 или лечение постоянными магнитами (магнитная индукция 25 30 мТл),продолжительность 6 8 ча сов,на курс лечения №15 20 процедур.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Лазеропунктура на биологически активные точ ки (БАТ)лица и зону иннервации языкоглоточного нерва,ППМ – 1 2 мВт/см 2 ,экспозиция 1 5 мин на точку,№10 15,ежедневно.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 рецидивирующем характере болевого син дрома можно рекомендовать также лечебное при менение флюктуирующих токов,электрофорез но вокаина,ультрафонофорез гидрокортизона,гепа рина,эуфиллина,анестезина,компламина на лицо (триггерные зоны)и паравертебрально.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НЕВРАЛГИЯ ЯЗЫЧНОГО НЕРВА (глоссалгия)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Заболевание носит хронический характер, причины многообразны:заболевания желудочно кишечного тракта,нейроэндокринные нарушения (диабет,ожирение),функциональная неполноцен ность вегетативной нервной системы,раздраже ние симпатических волокон периартериального сплетения язычной артерии.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клинике заболевание обращает внимание наличие сенестопатий и парестезий,приступы бо лей,жжение,пощипывание,распирание в одной половине или на кончике языка,часто имеют мес то трофические нарушения.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ослабления болей и неприятных ощуще ний в языке назначают:</w:t>
            </w: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Электросон,частота импульсов 90 120 Гц, продолжительность 30 40 60 мин,№ 12 15 ежед невно.Электрофорез веществ седативного харак тера эндоназально (седуксен,оксибутират натрия, новокаин,димедрол),продолжительность 10 15 мин,сила тока до 1 3 mA,через день и сосудорас ширяющие (сульфат магния,эуфиллин,никотино вая кислота,платифиллин,компламин)на ворот никовую зону – сила тока до 15 mA,,на курс лечения №10 12 процедур.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Флюктуоризация языка при поперечном рас положении электродов биполярным симметрич ным (5 мин)и биполярным асимметричным (5 мин) токами с последующим воздействием на область проекции верхних шейных симпатических узлов, продолжительность 10 мин.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СМТ поперечно на язык с последующим воз действием на шейные симпатические узлы.Пара метры:режим переменный I,IV Р.Р.,частота 150, 100 Гц,глубина модуляции – 75 100%,длитель ность посылок токов 2 3 сек,по 3 5 мин каждым родом работы,№8 10,на курс лечения 10 12 про цедур.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Ультразвук или ультрафонофорез 5%анальги на +5%ДМСО через специальный язычный элект род (аппараты “УЗТ 1.02С или 3.04С),интенсив ность 0,2 0,4 вт/см 2 стабильно,режим генерации ультразвука непрерывный 5 6 мин,№8 10 через день.Кроме того,назначают озвучивание шейных симпатических узлов:вибратор площадью 1 см 2 на 2 см сзади от угла нижней челюсти перемещают параллельно грудинно ключично сосцевидной мышце 3 5 мин слева и справа,№8 10 через день. Лазеропунктура на биологически активные точ ки лица и языка,интенсивность ППМ 1 2 мВт/см 2 , экспозиция 1 2 мин на точку,на лицо 8 10 точек, включая точки общего воздействия на курс 15 20 процедур,рекомендуется кроме этого массаж во ротниковой зоны,точечный массаж лица,хлорид ные натриевые цодо бромные ванны,№10. </w:t>
            </w:r>
          </w:p>
          <w:p w:rsidR="00FC5ABA" w:rsidRPr="00AA677C" w:rsidRDefault="00FC5ABA" w:rsidP="00FC5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7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Таким образом,своевременное и правильное назначение физических факторов в комплексной терапии лицевых болей в стоматологии купирует наиболее неприятные и тягостные для больного проявления:боль,отек,расстройства микроцир куляции и кровообращения.Это позволяет прове сти терапевтические и хирургические стоматоло гические вмешательства в наиболее благоприят ных условиях,что способствует быстрейшей реге нерации тканей и реабилитации больного.Исполь зование физиотерапии у больных с лицевыми бо лями способствует снижению тяжести клиничес ких симптомов патологического процесса и умень шению возникновения осложнений и хронизации процесса. </w:t>
            </w:r>
          </w:p>
          <w:p w:rsidR="00FC5ABA" w:rsidRPr="00AA677C" w:rsidRDefault="00FC5ABA" w:rsidP="00AA677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6262D" w:rsidRPr="00AA677C" w:rsidRDefault="00D6262D">
      <w:pPr>
        <w:rPr>
          <w:rFonts w:ascii="Times New Roman" w:hAnsi="Times New Roman"/>
          <w:sz w:val="16"/>
          <w:szCs w:val="16"/>
        </w:rPr>
      </w:pPr>
    </w:p>
    <w:sectPr w:rsidR="00D6262D" w:rsidRPr="00AA677C" w:rsidSect="00D6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B9"/>
    <w:multiLevelType w:val="multilevel"/>
    <w:tmpl w:val="1472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65A50"/>
    <w:multiLevelType w:val="multilevel"/>
    <w:tmpl w:val="E086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17BA6"/>
    <w:multiLevelType w:val="multilevel"/>
    <w:tmpl w:val="BD3C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D0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9C288B"/>
    <w:multiLevelType w:val="multilevel"/>
    <w:tmpl w:val="2A8A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A7811"/>
    <w:multiLevelType w:val="multilevel"/>
    <w:tmpl w:val="052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313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857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21F0F"/>
    <w:multiLevelType w:val="multilevel"/>
    <w:tmpl w:val="543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04236"/>
    <w:multiLevelType w:val="singleLevel"/>
    <w:tmpl w:val="A6208D12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4D3F1FF6"/>
    <w:multiLevelType w:val="multilevel"/>
    <w:tmpl w:val="D0EE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D518A"/>
    <w:multiLevelType w:val="multilevel"/>
    <w:tmpl w:val="DDE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2337D"/>
    <w:multiLevelType w:val="multilevel"/>
    <w:tmpl w:val="E12A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31755"/>
    <w:multiLevelType w:val="multilevel"/>
    <w:tmpl w:val="871A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205A1"/>
    <w:multiLevelType w:val="multilevel"/>
    <w:tmpl w:val="4C5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76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5E28ED"/>
    <w:multiLevelType w:val="multilevel"/>
    <w:tmpl w:val="6D1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32053"/>
    <w:multiLevelType w:val="multilevel"/>
    <w:tmpl w:val="82A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74C09"/>
    <w:multiLevelType w:val="multilevel"/>
    <w:tmpl w:val="22D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17"/>
  </w:num>
  <w:num w:numId="14">
    <w:abstractNumId w:val="9"/>
  </w:num>
  <w:num w:numId="15">
    <w:abstractNumId w:val="3"/>
  </w:num>
  <w:num w:numId="16">
    <w:abstractNumId w:val="15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E"/>
    <w:rsid w:val="000F321F"/>
    <w:rsid w:val="005E00DA"/>
    <w:rsid w:val="008F1F1A"/>
    <w:rsid w:val="00AA677C"/>
    <w:rsid w:val="00BF7005"/>
    <w:rsid w:val="00D6262D"/>
    <w:rsid w:val="00EF6085"/>
    <w:rsid w:val="00F246CE"/>
    <w:rsid w:val="00FC5ABA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2958-C0B2-4231-8954-25ED74F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46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46CE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333333"/>
      <w:spacing w:val="-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6CE"/>
    <w:rPr>
      <w:rFonts w:ascii="Georgia" w:eastAsia="Times New Roman" w:hAnsi="Georgia" w:cs="Times New Roman"/>
      <w:color w:val="333333"/>
      <w:spacing w:val="-1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246CE"/>
    <w:rPr>
      <w:color w:val="EE3439"/>
      <w:u w:val="single"/>
    </w:rPr>
  </w:style>
  <w:style w:type="paragraph" w:styleId="a4">
    <w:name w:val="Обычный (веб)"/>
    <w:basedOn w:val="a"/>
    <w:uiPriority w:val="99"/>
    <w:unhideWhenUsed/>
    <w:rsid w:val="00F24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6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46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Body Text"/>
    <w:basedOn w:val="a"/>
    <w:link w:val="a9"/>
    <w:semiHidden/>
    <w:rsid w:val="00FC5AB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C5A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956">
              <w:marLeft w:val="0"/>
              <w:marRight w:val="30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12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nart-swiss.ru/phlebology/methods/methods_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art-swiss.ru/phlebology/pub/pub_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4DED-DD41-49FB-8024-75A87227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Links>
    <vt:vector size="12" baseType="variant">
      <vt:variant>
        <vt:i4>3080274</vt:i4>
      </vt:variant>
      <vt:variant>
        <vt:i4>3</vt:i4>
      </vt:variant>
      <vt:variant>
        <vt:i4>0</vt:i4>
      </vt:variant>
      <vt:variant>
        <vt:i4>5</vt:i4>
      </vt:variant>
      <vt:variant>
        <vt:lpwstr>http://www.venart-swiss.ru/phlebology/methods/methods_7.html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http://www.venart-swiss.ru/phlebology/pub/pub_7.html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cp:lastPrinted>2009-01-12T17:27:00Z</cp:lastPrinted>
  <dcterms:created xsi:type="dcterms:W3CDTF">2024-10-11T06:52:00Z</dcterms:created>
  <dcterms:modified xsi:type="dcterms:W3CDTF">2024-10-11T06:52:00Z</dcterms:modified>
</cp:coreProperties>
</file>