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Оглавление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Формирование мотивационно-потребностной сферы личности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Мотивационная сфера личности</w:t>
      </w:r>
    </w:p>
    <w:p w:rsidR="00000000" w:rsidRDefault="006449A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.2 Взаимосвязь удовлетворённости трудом и мотивации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Исследование мотивационно-потребностностной сферы личности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 Экспериментальна</w:t>
      </w:r>
      <w:r>
        <w:rPr>
          <w:sz w:val="28"/>
          <w:szCs w:val="28"/>
        </w:rPr>
        <w:t>я часть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Методы исследования</w:t>
      </w:r>
    </w:p>
    <w:p w:rsidR="00000000" w:rsidRDefault="006449A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lastRenderedPageBreak/>
        <w:t>Введение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обществе осуществляются радикальные социальные преобразования, связанные со становлением рыночных отнош</w:t>
      </w:r>
      <w:r>
        <w:rPr>
          <w:sz w:val="28"/>
          <w:szCs w:val="28"/>
        </w:rPr>
        <w:t>ений. Они обусловили ряд качественных изменений в жизни людей, носящих противоречивый характер. С одной стороны, это расширение возможностей самоопределения, свободы человека в выборе направления самореализации, появление повышенного запроса на индивидуаль</w:t>
      </w:r>
      <w:r>
        <w:rPr>
          <w:sz w:val="28"/>
          <w:szCs w:val="28"/>
        </w:rPr>
        <w:t xml:space="preserve">ное творчество, инициативу; с другой стороны - стандартизация образа жизни, обострение проблемы выживания, связанное с утратой социальных гарантий уровня и условий жизни (Г.М.Андреева, И.Ф.Наумова, А.Е.Созонтов).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Ценности и ценн</w:t>
      </w:r>
      <w:r>
        <w:rPr>
          <w:sz w:val="28"/>
          <w:szCs w:val="28"/>
        </w:rPr>
        <w:t>остные ориентации являются ядром стратегии жизни. Важным на наш взгляд является изучение структуры ценностей взрослых как системы координат жизненного пространства личности, в которой человек осуществляет свою деятельность, строит свои взаимоотношения с др</w:t>
      </w:r>
      <w:r>
        <w:rPr>
          <w:sz w:val="28"/>
          <w:szCs w:val="28"/>
        </w:rPr>
        <w:t>угими людьми, дает оценку самому себе. Важность исследования ценностей личности обусловлена тем фактом, что они входят в структуру личности и являются по существу ядром ее направленности, определяя мировоззренческие позиции человека. В период социально эко</w:t>
      </w:r>
      <w:r>
        <w:rPr>
          <w:sz w:val="28"/>
          <w:szCs w:val="28"/>
        </w:rPr>
        <w:t>номической нестабильности, влияющей на динамику общественных идеалов, особый интерес представляет изучение жизненных ценностей отдельных социальных групп и личностей, являющихся носителями общественных ценностей и влияющих на их дальнейшую динамику. Для ли</w:t>
      </w:r>
      <w:r>
        <w:rPr>
          <w:sz w:val="28"/>
          <w:szCs w:val="28"/>
        </w:rPr>
        <w:t>чности ценности выступают в роли ориентиров, способствующих в обширном потоке внешней информации о жизненных явлениях выделить то, что наиболее важно для жизнедеятельности человека, для его поведения, т.е. ценности определяют избирательность отношений чело</w:t>
      </w:r>
      <w:r>
        <w:rPr>
          <w:sz w:val="28"/>
          <w:szCs w:val="28"/>
        </w:rPr>
        <w:t xml:space="preserve">века к миру, характеризуют его жизненную позицию, направленность устремлений личности, а также соизмеримость потребностей и способов их удовлетворения. </w:t>
      </w:r>
      <w:r>
        <w:rPr>
          <w:sz w:val="28"/>
          <w:szCs w:val="28"/>
        </w:rPr>
        <w:lastRenderedPageBreak/>
        <w:t>Многие ученые (Б.Г. Ананьев, Т.М. Андреева, Алексеев, Л.И. Божович, Б.С. Братусь, Л.С. Выготский, А.Ф. Л</w:t>
      </w:r>
      <w:r>
        <w:rPr>
          <w:sz w:val="28"/>
          <w:szCs w:val="28"/>
        </w:rPr>
        <w:t>азурский, А.Н. Леонтьев, Б.Ф. Ломов, Д.А.Леонтьев, Г. Олпорт, С.Л. Рубинштейн, В.В. Столин, В. Франкл, В.А. Ядов) рассматривали проблему ценностей.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мотивации и удовлетворённость персонала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особенности мотивационно-</w:t>
      </w:r>
      <w:r>
        <w:rPr>
          <w:sz w:val="28"/>
          <w:szCs w:val="28"/>
        </w:rPr>
        <w:t>потребностной сферы личности.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исследования является изучение удовлетворенности трудовой деятельности и мотивации</w:t>
      </w:r>
      <w:r>
        <w:rPr>
          <w:sz w:val="28"/>
          <w:szCs w:val="28"/>
          <w:lang w:val="uk-UA"/>
        </w:rPr>
        <w:t>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исследования: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теоретические подходы к изучению мотивационно-потребностной сферы личности;</w:t>
      </w:r>
    </w:p>
    <w:p w:rsidR="00000000" w:rsidRDefault="006449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вопросы, к</w:t>
      </w:r>
      <w:r>
        <w:rPr>
          <w:sz w:val="28"/>
          <w:szCs w:val="28"/>
        </w:rPr>
        <w:t>асающиеся удовлетворённости персонала работой в организации;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обобщить полученные результаты исследования.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Гипотеза:</w:t>
      </w:r>
      <w:r>
        <w:rPr>
          <w:sz w:val="28"/>
          <w:szCs w:val="28"/>
        </w:rPr>
        <w:t xml:space="preserve"> удовлетворенность трудовой деятельностью взаимосвязана с мотивацией достижения у персонала организации</w:t>
      </w:r>
      <w:r>
        <w:rPr>
          <w:b/>
          <w:bCs/>
          <w:sz w:val="28"/>
          <w:szCs w:val="28"/>
        </w:rPr>
        <w:t xml:space="preserve">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Методологическая основа курсовой раб</w:t>
      </w:r>
      <w:r>
        <w:rPr>
          <w:b/>
          <w:bCs/>
          <w:sz w:val="28"/>
          <w:szCs w:val="28"/>
        </w:rPr>
        <w:t xml:space="preserve">оты: </w:t>
      </w:r>
      <w:r>
        <w:rPr>
          <w:sz w:val="28"/>
          <w:szCs w:val="28"/>
        </w:rPr>
        <w:t>исследование стратегий жизни и осмысленности жизни базируется на представлениях о строении смысловой сферы личности, сформулированных в работах А.Н. Леонтьева, А.Г. Асмолова, Б.С. Братуся, положениях о психологической сущности феномена смысла жизни, в</w:t>
      </w:r>
      <w:r>
        <w:rPr>
          <w:sz w:val="28"/>
          <w:szCs w:val="28"/>
        </w:rPr>
        <w:t>ыдвинутых в работах В. Франкла, понимании осмысленности жизни, предложенном Д.А. Леонтьевым; исследование структуры ценностей базируется на понятиях терминальных и инструментальных ценностей, сформулированных Рокичем, теории универсального содержания и стр</w:t>
      </w:r>
      <w:r>
        <w:rPr>
          <w:sz w:val="28"/>
          <w:szCs w:val="28"/>
        </w:rPr>
        <w:t xml:space="preserve">уктуры ценностей Ш. Шварца и У. Билски.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исследования были выбраны методы, отвечающие его целям и задачам. В работе использовался блок методик, направленный на изучение уровня осмысленности жизни, структуры ценностей: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Анкета: «Удовлетворенность трудовой деятельностью»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)Методика: «Иерархия потребностей, диагностика степени удовлетворения основных потребностей. Метод парных сравнений В.В. Скворцова (модификация И.А. Акиндиновой)» </w:t>
      </w:r>
    </w:p>
    <w:p w:rsidR="00000000" w:rsidRDefault="006449AE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kern w:val="36"/>
          <w:sz w:val="28"/>
          <w:szCs w:val="28"/>
        </w:rPr>
        <w:t xml:space="preserve">Методика изучения мотивации успеха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Методика: «Диагностика мотивации избегания неудач (Элерса)».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введения, двух глав, заключения, списка использованной литературы, приложения.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1. Формирование мотивационно-потребностной сферы личности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Мотивационная сфер</w:t>
      </w:r>
      <w:r>
        <w:rPr>
          <w:b/>
          <w:bCs/>
          <w:sz w:val="28"/>
          <w:szCs w:val="28"/>
        </w:rPr>
        <w:t>а личности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ученые не оставляют надежду объяснить поведение человека. Результатом этого интереса являются многочисленные теории мотивации, количество которых насчитывает не один десяток. В настоящее время данная проблема не утратил</w:t>
      </w:r>
      <w:r>
        <w:rPr>
          <w:sz w:val="28"/>
          <w:szCs w:val="28"/>
        </w:rPr>
        <w:t>а своей актуальности, скорее наоборот. Это связано с растущими запросами практики: в сфере производства вопросы активизации и управления поведением человека, проблемы оптимизации использования человеческих ресурсов становятся все более важными и насущными.</w:t>
      </w:r>
      <w:r>
        <w:rPr>
          <w:sz w:val="28"/>
          <w:szCs w:val="28"/>
        </w:rPr>
        <w:t xml:space="preserve"> Тем не менее исследования мотивации далеки от окончательного решения всех вопросов.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популярной и широко используемой является теория американского психолога, одного из основателей гуманистической психологии А.Маслоу. Он разграничил не отдельные </w:t>
      </w:r>
      <w:r>
        <w:rPr>
          <w:sz w:val="28"/>
          <w:szCs w:val="28"/>
        </w:rPr>
        <w:t xml:space="preserve">мотивы, а целые группы. Эти группы упорядочены в ценностной иерархии соответственно их роли в развитии личности. При этом потребности высоких и высших уровней трактуются как не менее инстинктоподобные (врожденные), чем низшие потребности. Пока потребность </w:t>
      </w:r>
      <w:r>
        <w:rPr>
          <w:sz w:val="28"/>
          <w:szCs w:val="28"/>
        </w:rPr>
        <w:t>не удовлетворена, она активирует деятельность и влияет на нее. Деятельность не столько «толкается изнутри», сколько привлекается извне возможностью удовлетворения. Основной идеей классификации А.Маслоу является принцип относительного приоритета актуализаци</w:t>
      </w:r>
      <w:r>
        <w:rPr>
          <w:sz w:val="28"/>
          <w:szCs w:val="28"/>
        </w:rPr>
        <w:t xml:space="preserve">и мотивов, гласящий, что, прежде чем активируются и начнут определять поведение потребности более высоких уровней, должны быть удовлетворены потребности низшего уровня.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Иерархическая модель мотивации А.Маслоу состоит из пяти уровней: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физиологические по</w:t>
      </w:r>
      <w:r>
        <w:rPr>
          <w:sz w:val="28"/>
          <w:szCs w:val="28"/>
        </w:rPr>
        <w:t xml:space="preserve">требности - голод, жажда, сексуальность и т.п.;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потребности безопасности;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потребности в социальных связях;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потребности самоуважения;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потребности самоактуализации.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 потребностей начинается с физиологических потребностей. Далее следуют п</w:t>
      </w:r>
      <w:r>
        <w:rPr>
          <w:sz w:val="28"/>
          <w:szCs w:val="28"/>
        </w:rPr>
        <w:t>отребности безопасности и потребности в социальных связях, затем потребности самоуважения и, наконец, самоактуализации. Самоактуализация может стать мотивом поведения, лишь, когда удовлетворены все остальные потребности. В случае конфликта между потребност</w:t>
      </w:r>
      <w:r>
        <w:rPr>
          <w:sz w:val="28"/>
          <w:szCs w:val="28"/>
        </w:rPr>
        <w:t xml:space="preserve">ями различных иерархических уровней побеждает низшая потребность.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всех мотивов основной интерес А.Маслоу обращен на потребности самоактуализации. Исследователь пишет: «Даже когда все эти потребности удовлетворяются, мы все же часто можем ожидать, что е</w:t>
      </w:r>
      <w:r>
        <w:rPr>
          <w:sz w:val="28"/>
          <w:szCs w:val="28"/>
        </w:rPr>
        <w:t>сли индивид не занимается тем, для чего он предназначен, то вскоре возникнут новые неудовлетворенность и беспокойство. Чтобы находиться в согласии с собой, музыкант должен создавать музыку, художник рисовать, поэт писать стихи. Человек должен быть тем, чем</w:t>
      </w:r>
      <w:r>
        <w:rPr>
          <w:sz w:val="28"/>
          <w:szCs w:val="28"/>
        </w:rPr>
        <w:t xml:space="preserve"> он может быть. Эту потребность можно назвать самоактуализацией. Она означает желание человека самоосуществиться, а именно его стремление стать тем, чем он может быть» [3,с.57].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Г.Мюррей, создатель известного тематического апперцептивного теста (ТАТ), поп</w:t>
      </w:r>
      <w:r>
        <w:rPr>
          <w:sz w:val="28"/>
          <w:szCs w:val="28"/>
        </w:rPr>
        <w:t>ытался систематизировать различные теоретические подходы и понятия в изучении мотивации. С его точки зрения, центральными, соотносящимися друг с другом понятиями следует считать потребность со стороны личности и давление со стороны ситуации. Мюрреем были о</w:t>
      </w:r>
      <w:r>
        <w:rPr>
          <w:sz w:val="28"/>
          <w:szCs w:val="28"/>
        </w:rPr>
        <w:t xml:space="preserve">пределены различные основания для классификации потребностей.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Во-первых, выделяют первичные потребности - в воде, пище, сексуальной разрядке, избегании холода и др. - и вторичные (психогенные) потребности: унижения, достижения, аффилиации. агрессии, нез</w:t>
      </w:r>
      <w:r>
        <w:rPr>
          <w:sz w:val="28"/>
          <w:szCs w:val="28"/>
        </w:rPr>
        <w:t>ависимости, противодействия, уважения, защиты, доминирования, привлечения внимания к себе, избегания вреда, избегания неудач, покровительства, порядка, игры, неприятия, осмысления, сексуальных отношений, поиска помощи (зависимости), понимания. Г.Мюррей доб</w:t>
      </w:r>
      <w:r>
        <w:rPr>
          <w:sz w:val="28"/>
          <w:szCs w:val="28"/>
        </w:rPr>
        <w:t>авил к ним также потребности приобретения, избегания обвинения, познания, созидания, обучения, признания, сохранения.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Во-вторых, потребности подразделяют на позитивные (поиск) и негативные (избегание), на явные и латентные.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 xml:space="preserve">6,с.211]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мотивац</w:t>
      </w:r>
      <w:r>
        <w:rPr>
          <w:sz w:val="28"/>
          <w:szCs w:val="28"/>
        </w:rPr>
        <w:t>ии Д.Макклелланда рассматриваются три основные группы потребностей: во власти, в успехе, в причастности. Впервые в систему побудителей человеческой активности вводится потребность во власти как таковой. Она рассматривается как синтетическая и производная о</w:t>
      </w:r>
      <w:r>
        <w:rPr>
          <w:sz w:val="28"/>
          <w:szCs w:val="28"/>
        </w:rPr>
        <w:t>т потребностей в уважении и самовыражении. Потребность в успехе (или мотивация достижения) - вторая базовая потребность личности. Автор одним из первых показал, что человеку свойственно не просто «хотеть чего-то», но и определять для себя уровень овладения</w:t>
      </w:r>
      <w:r>
        <w:rPr>
          <w:sz w:val="28"/>
          <w:szCs w:val="28"/>
        </w:rPr>
        <w:t xml:space="preserve"> объектом своего желания - вырабатывать собственную «планку» достижений; таким образом, сама по себе потребность в успехе (а через него - в признании со стороны других) является общей для всех, однако мера ее развития различна. Макклелланд полагал, что от </w:t>
      </w:r>
      <w:r>
        <w:rPr>
          <w:sz w:val="28"/>
          <w:szCs w:val="28"/>
        </w:rPr>
        <w:t xml:space="preserve">степени развития этой потребности зависят достижения человека и в конечном счете - процветание и могущество той или иной страны [4,с.71].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«теории ожидания» В.Врума важное место в организации поведения человека отводится оценке личностью вероятности опре</w:t>
      </w:r>
      <w:r>
        <w:rPr>
          <w:sz w:val="28"/>
          <w:szCs w:val="28"/>
        </w:rPr>
        <w:t xml:space="preserve">деленного события. При раскрытии структуры мотивации и самого процесса поведения в данной теории особое внимание уделяется трем основным взаимосвязям.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Во-первых, это ожидания в отношении взаимосвязи затрат труда и результатов. Если человек чувствует, чт</w:t>
      </w:r>
      <w:r>
        <w:rPr>
          <w:sz w:val="28"/>
          <w:szCs w:val="28"/>
        </w:rPr>
        <w:t xml:space="preserve">о между ними существует прямая связь, то мотивация возрастает, и наоборот.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Во-вторых - это ожидания в отношении взаимосвязи результатов и вознаграждений, т.е. ожидания определенного вознаграждения или поощрения в ответ на достигнутый уровень результатов</w:t>
      </w:r>
      <w:r>
        <w:rPr>
          <w:sz w:val="28"/>
          <w:szCs w:val="28"/>
        </w:rPr>
        <w:t xml:space="preserve">. Если между ними существует прямая связь и человек ясно видит это, то его мотивация увеличивается.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В-третьих - это субъективная валентность ожидаемого вознаграждения или поощрения. Валентность означает предполагаемую ценность удовлетворения или неудовл</w:t>
      </w:r>
      <w:r>
        <w:rPr>
          <w:sz w:val="28"/>
          <w:szCs w:val="28"/>
        </w:rPr>
        <w:t xml:space="preserve">етворения, возникающего вследствие определенного вознаграждения [3,с.149].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Всякая деятельность человека побуждается не одним мотивом, а несколькими, т.е. деятельность обычно полимотивирована. Совокупность всех мотивов к данной деятельности называется моти</w:t>
      </w:r>
      <w:r>
        <w:rPr>
          <w:sz w:val="28"/>
          <w:szCs w:val="28"/>
        </w:rPr>
        <w:t>вацией деятельности данного индивида. Мотивация определяется как процесс, увязывающий воедино личностные и ситуационные параметры на пути регуляции деятельности, направленной на преобразование предметной ситуации для реализации соответствующего мотива, для</w:t>
      </w:r>
      <w:r>
        <w:rPr>
          <w:sz w:val="28"/>
          <w:szCs w:val="28"/>
        </w:rPr>
        <w:t xml:space="preserve"> осуществления определенного предметного отношения личности к окружающей ситуации. Можно говорить не только о мотивации какой-либо деятельности, но и об общей мотивации, характерной для данного человека, имея в виду совокупность стойких мотивов.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</w:t>
      </w:r>
      <w:r>
        <w:rPr>
          <w:sz w:val="28"/>
          <w:szCs w:val="28"/>
        </w:rPr>
        <w:t>сть устойчивых мотивов, определяющих избирательность отношений и активности человека и относительно независимых от наличных ситуаций, называется направленностью личности. Направленность как подструктура личности включает в себя различные побуждения: ее мот</w:t>
      </w:r>
      <w:r>
        <w:rPr>
          <w:sz w:val="28"/>
          <w:szCs w:val="28"/>
        </w:rPr>
        <w:t xml:space="preserve">ивы, потребности, диспозиции, интересы, стремления, намерения, идеалы, нормы, самооценки, оценки других людей, уровень притязаний, установки и т.п. Одни из ее компонентов являются доминирующими, другие выполняют второстепенную роль.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побудителей</w:t>
      </w:r>
      <w:r>
        <w:rPr>
          <w:sz w:val="28"/>
          <w:szCs w:val="28"/>
        </w:rPr>
        <w:t xml:space="preserve"> человеческого поведения, представляющих собой мотивационную сферу личности, выступают влечения, установки, желания, интересы, склонности, идеалы и мировоззрение.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Влечение - первичное эмоциональное проявление потребности человека в чем-либо, побуждение, е</w:t>
      </w:r>
      <w:r>
        <w:rPr>
          <w:sz w:val="28"/>
          <w:szCs w:val="28"/>
        </w:rPr>
        <w:t>ще не опосредованное сознательным целеполаганием. В отечественной психологии влечение рассматривается как этап формирования мотива поведения, т.е. выступает как преходящее явление: представленная в нем потребность либо угасает, либо осознается как конкретн</w:t>
      </w:r>
      <w:r>
        <w:rPr>
          <w:sz w:val="28"/>
          <w:szCs w:val="28"/>
        </w:rPr>
        <w:t>ое желание. Таким образом, влечения обусловливаются не только биологическими, но и социальными факторами. Кроме того, в отечественной науке господствует мнение, что у человека с развитым сознанием влечения как мотивы поведения не играют ведущей роли, а выс</w:t>
      </w:r>
      <w:r>
        <w:rPr>
          <w:sz w:val="28"/>
          <w:szCs w:val="28"/>
        </w:rPr>
        <w:t xml:space="preserve">тупают в виде «строительного материала» для осознанных побуждений. С другой стороны, влечение является одним из центральных понятий психоанализа, где ему придается ведущая роль в активности и регуляции поведения человека[4, с.17].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- неосознаваем</w:t>
      </w:r>
      <w:r>
        <w:rPr>
          <w:sz w:val="28"/>
          <w:szCs w:val="28"/>
        </w:rPr>
        <w:t>ое личностью состояние готовности к определенному поведению или деятельности. Установка чаще всего складывается в результате неоднократного повторения ситуаций, в которых человек реагировал определенным образом. Д.Н.Узнадзе разработал теорию, согласно кото</w:t>
      </w:r>
      <w:r>
        <w:rPr>
          <w:sz w:val="28"/>
          <w:szCs w:val="28"/>
        </w:rPr>
        <w:t>рой возникающие при встрече потребности и ситуации установки определяют направленность поведения субъекта до тех пор, пока поведение не наталкивается на те или иные препятствия. В этих случаях неосознанное поведение прерывается, и начинают действовать созн</w:t>
      </w:r>
      <w:r>
        <w:rPr>
          <w:sz w:val="28"/>
          <w:szCs w:val="28"/>
        </w:rPr>
        <w:t>ательные механизмы объективизации. Возникшие затруднения привлекают внимание и осознаются. После сознательного нахождения нового режима регуляции управление поведением вновь осуществляется подсознательными установками. Эта непрерывная передача управления о</w:t>
      </w:r>
      <w:r>
        <w:rPr>
          <w:sz w:val="28"/>
          <w:szCs w:val="28"/>
        </w:rPr>
        <w:t xml:space="preserve">беспечивает гармоничное и более экономное взаимодействие сознания и бессознательного.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- одна из форм мотивационного состояния, основанного на осознанной по содержанию потребности, которая еще не выступает в качестве сильного побуждения к действию.</w:t>
      </w:r>
      <w:r>
        <w:rPr>
          <w:sz w:val="28"/>
          <w:szCs w:val="28"/>
        </w:rPr>
        <w:t xml:space="preserve"> Имея побуждающую силу, желание обостряет осознание цели будущего действия и построение его плана. При невозможности удовлетворить желание возникает состояние фрустрации, которое сопровождается разочарованием, тревогой, раздражением, отчаянием и др.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</w:t>
      </w:r>
      <w:r>
        <w:rPr>
          <w:sz w:val="28"/>
          <w:szCs w:val="28"/>
        </w:rPr>
        <w:t>ес - форма проявления познавательной потребности, выражающаяся избирательным отношением личности к объекту в силу его жизненного значения и эмоциональной привлекательности. Способствуя ориентировке, ознакомлению с чем-то новым, более полному и глубокому от</w:t>
      </w:r>
      <w:r>
        <w:rPr>
          <w:sz w:val="28"/>
          <w:szCs w:val="28"/>
        </w:rPr>
        <w:t>ражению действительности, интересы обеспечивают направленность личности на осознание целей деятельности. По содержанию интересы могут быть материальными (к жилищным удобствам, красивой одежде и др.) и духовными (профессиональные, познавательные, эстетическ</w:t>
      </w:r>
      <w:r>
        <w:rPr>
          <w:sz w:val="28"/>
          <w:szCs w:val="28"/>
        </w:rPr>
        <w:t xml:space="preserve">ие и др.). По объему их можно разделить на широкие и узкие. Они могут быть также глубокими и поверхностными, устойчивыми и неустойчивыми. Оценка интересов, в конечном счете, определяется их содержательностью и значимостью для личности.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- избира</w:t>
      </w:r>
      <w:r>
        <w:rPr>
          <w:sz w:val="28"/>
          <w:szCs w:val="28"/>
        </w:rPr>
        <w:t xml:space="preserve">тельная направленность субъекта на определенную деятельность. В ее основе лежит глубокая и устойчивая потребность в этой деятельности, стремление в ней совершенствоваться. Склонности обычно являются предпосылкой развития соответствующих способностей, хотя </w:t>
      </w:r>
      <w:r>
        <w:rPr>
          <w:sz w:val="28"/>
          <w:szCs w:val="28"/>
        </w:rPr>
        <w:t xml:space="preserve">возможны случаи несовпадения склонностей и способностей.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 - важная цель личных стремлений человека, своеобразный пример, эмоционально окрашенный эталон действия [1,с.89]. 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Мировоззрение представляет собой систему взглядов человека на мир и его законо</w:t>
      </w:r>
      <w:r>
        <w:rPr>
          <w:sz w:val="28"/>
          <w:szCs w:val="28"/>
        </w:rPr>
        <w:t>мерности. Мировоззрение служит высшим регулятором поведения личности, определяя не только общую направленность личности, но и ее целеустремленность. Идеалы и мировоззрение формируются у человека на основе его интересов и склонностей.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Взаимосвязь удовле</w:t>
      </w:r>
      <w:r>
        <w:rPr>
          <w:b/>
          <w:bCs/>
          <w:sz w:val="28"/>
          <w:szCs w:val="28"/>
        </w:rPr>
        <w:t>творённости трудом и мотивации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 точки зрения науки понятие "удовлетворенность работой" трактуется как аффективная или эмоциональная реакция человека (работника) на рабочую ситуацию. Среди ученых высказываются разные мнения относительно того, какие фактор</w:t>
      </w:r>
      <w:r>
        <w:rPr>
          <w:sz w:val="28"/>
          <w:szCs w:val="28"/>
        </w:rPr>
        <w:t>ы влияют на удовлетворенность работника своей деятельностью, условиями труда и т. д. [14]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современной психологической науки общепринятой и общепризнанной считается двухфакторная «мотивационно-гигиеническая» теория удовлетворенности трудом Ф. Херцб</w:t>
      </w:r>
      <w:r>
        <w:rPr>
          <w:sz w:val="28"/>
          <w:szCs w:val="28"/>
        </w:rPr>
        <w:t>ергера. К условно обозначаемым как мотивационные критериям относят собственно содержательные характеристики трудовой деятельности, успехи и достижения личности или группы в труде, перспективы квалификационно-профессионального, в том числе и карьерного рост</w:t>
      </w:r>
      <w:r>
        <w:rPr>
          <w:sz w:val="28"/>
          <w:szCs w:val="28"/>
        </w:rPr>
        <w:t>а, признание со стороны социального окружения, в частности, показатели престижного и «имиджевого» характера. К условно обозначаемым как повышения гигиенические критериям относят эргономические условия труда, уровень материального вознаграждения, стиль руко</w:t>
      </w:r>
      <w:r>
        <w:rPr>
          <w:sz w:val="28"/>
          <w:szCs w:val="28"/>
        </w:rPr>
        <w:t>водства, характер межличностных отношений в трудовом коллективе. Удовлетворенность трудом повышается при оптимизации «мотивационных» факторов. В случае же «гигиенических» показателей чаще всего снижается неудовлетворенность работой, но далеко не всегда изм</w:t>
      </w:r>
      <w:r>
        <w:rPr>
          <w:sz w:val="28"/>
          <w:szCs w:val="28"/>
        </w:rPr>
        <w:t>еняется показатель удовлетворенности трудом. При этом понятно, что жесткое деление факторов, влияющих на степень удовлетворенности трудом, на «мотивационные» и «гигиенические» достаточно условно, так как в ряде случаев именно «гигиенические» факторы выступ</w:t>
      </w:r>
      <w:r>
        <w:rPr>
          <w:sz w:val="28"/>
          <w:szCs w:val="28"/>
        </w:rPr>
        <w:t>ают в качестве мотивационно определяющих активность как отдельной личности, так и группы в целом. Помимо этого, необходимо специально оговорить тот факт, что в группах разного уровня социально-психологического развития «удельный вес» различных факторов удо</w:t>
      </w:r>
      <w:r>
        <w:rPr>
          <w:sz w:val="28"/>
          <w:szCs w:val="28"/>
        </w:rPr>
        <w:t>влетворенности трудом также различается. В теории Ф. Херцбергера включенные в перечень «гигиенических» факторов, имеют решающее значение для позитивного субъективного видения и оценки своей трудовой деятельности, в то время как для групп низкого уровня раз</w:t>
      </w:r>
      <w:r>
        <w:rPr>
          <w:sz w:val="28"/>
          <w:szCs w:val="28"/>
        </w:rPr>
        <w:t>вития решающими нередко становятся такие показатели, как заработная плата и эргономические условия труда. Удовлетворенность трудом, как показывают многочисленные исследования, выступает как серьезная составляющая социально-психологического климата в коллек</w:t>
      </w:r>
      <w:r>
        <w:rPr>
          <w:sz w:val="28"/>
          <w:szCs w:val="28"/>
        </w:rPr>
        <w:t>тиве, будучи и существенной базой формирования и реализации позитивной психологической атмосферы в группе, и одновременно следствием устоявшихся положительных взаимоотношений между работниками. Что касается эффективности деятельности, то для адекватной оце</w:t>
      </w:r>
      <w:r>
        <w:rPr>
          <w:sz w:val="28"/>
          <w:szCs w:val="28"/>
        </w:rPr>
        <w:t>нки этого первостепенного параметра социальной активности личности и группы учет такого субъективного фактора, как удовлетворенность трудом, является необходимым условием. В процессе операционализации теории Ф. Херцберга, организационные психологи Дж. Хэкм</w:t>
      </w:r>
      <w:r>
        <w:rPr>
          <w:sz w:val="28"/>
          <w:szCs w:val="28"/>
        </w:rPr>
        <w:t>ан и Дж. Олдхэм выделили пять базовых факторов, необходимых, с их точки зрения, для того, чтобы работа воспринималась сотрудниками организации как содержательная, интересная и приносила удовлетворение. К ним относятся: 1. Разнообразие умений. Более содержа</w:t>
      </w:r>
      <w:r>
        <w:rPr>
          <w:sz w:val="28"/>
          <w:szCs w:val="28"/>
        </w:rPr>
        <w:t>тельны те работы, для которых требуется много, а не одно или несколько различных умений. 2. Идентичность задания. Работы, которые составляют единое целое, более содержательны, чем работы, являющиеся лишь некоторой частью всей работы. 3. Важность задания. Р</w:t>
      </w:r>
      <w:r>
        <w:rPr>
          <w:sz w:val="28"/>
          <w:szCs w:val="28"/>
        </w:rPr>
        <w:t>аботы, которые важны для других людей, более содержательны, чем маловажные работы. 4. Автономия. Работы, при выполнении которых человек может проявлять независимость, пользоваться свободой и принимать решения, касающиеся выполнения работы, более содержател</w:t>
      </w:r>
      <w:r>
        <w:rPr>
          <w:sz w:val="28"/>
          <w:szCs w:val="28"/>
        </w:rPr>
        <w:t xml:space="preserve">ьны, чем работы, не дающие таких возможностей. 5. Обратная связь, касающаяся работы. Работы, в которые включена обратная связь, касающаяся того, как сотрудник выполняет свою работу, более содержательны, чем работы без обратной связи»[1,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.8]. 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 все же рез</w:t>
      </w:r>
      <w:r>
        <w:rPr>
          <w:sz w:val="28"/>
          <w:szCs w:val="28"/>
        </w:rPr>
        <w:t>ультаты пятнадцатилетних исследований Ф. Херцберга и его коллег не позволяют провести четкую границу между гигиеническими и мотивирующими факторами. Такая частичная верификация характерна для всех так называемых диспозиционных теорий мотивации труда. К это</w:t>
      </w:r>
      <w:r>
        <w:rPr>
          <w:sz w:val="28"/>
          <w:szCs w:val="28"/>
        </w:rPr>
        <w:t>й группе подходов, описывающих структуру трудовой мотивации и условия удовлетворенности трудом, традиционно относят иерархическую модель потребностей А. Маслоу, ERG-теорию С. Алдерфера и теорию потребностей в достижениях Д. Мак-Келланда.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С. Алдерфер</w:t>
      </w:r>
      <w:r>
        <w:rPr>
          <w:sz w:val="28"/>
          <w:szCs w:val="28"/>
        </w:rPr>
        <w:t>а, в сущности, представляет собой модификацию иерархической модели А. Маслоу: «Исходным положением этой теории является гипотеза о существовании трех групп потребностей, перечисленных в порядке от наиболее конкретных до наименее конкретных... Эти потребнос</w:t>
      </w:r>
      <w:r>
        <w:rPr>
          <w:sz w:val="28"/>
          <w:szCs w:val="28"/>
        </w:rPr>
        <w:t>ти в существовании (existence - E), отношениях с другими людьми (relatedness - R) и росте (growth - G)... Согласно теории ERG, если усилия, направленные на удовлетворение потребностей какого-либо уровня, постоянно приводят к фрустрации, то человек может ре</w:t>
      </w:r>
      <w:r>
        <w:rPr>
          <w:sz w:val="28"/>
          <w:szCs w:val="28"/>
        </w:rPr>
        <w:t>грессировать... к поведению, удовлетворяющему более конкретные потребности. Сотрудник, который не способен в рамках своей трудовой деятельности удовлетворить потребности в личностном росте, может остановиться на том, что будет выполнять свою работу лишь на</w:t>
      </w:r>
      <w:r>
        <w:rPr>
          <w:sz w:val="28"/>
          <w:szCs w:val="28"/>
        </w:rPr>
        <w:t>столько, насколько необходимо, чтобы не потерять место и удовлетворять социальные потребности (потребность в общении), то есть потребности более низкого уровня». Основным отличием данного подхода от иерархической модели А. Маслоу является отказ от жесткого</w:t>
      </w:r>
      <w:r>
        <w:rPr>
          <w:sz w:val="28"/>
          <w:szCs w:val="28"/>
        </w:rPr>
        <w:t xml:space="preserve"> ранжирования потребностей. При этом понятно, что уровень удовлетворенности трудом в рамках теории С. Алдерфера напрямую зависит от широты спектра потребностей, которые могут быть реализованы в рамках трудовой деятельности. Теория общих ожиданий разработан</w:t>
      </w:r>
      <w:r>
        <w:rPr>
          <w:sz w:val="28"/>
          <w:szCs w:val="28"/>
        </w:rPr>
        <w:t>а в конце 60-х гг. прошлого века на базе исследований большой группы организационных психологов, в частности, В. Врума, Дж. Кэмпбелла, Л. Портера, И. Лоулера и др. Она исходит из того, что существуют четыре группы взаимосвязанных переменных, совокупность к</w:t>
      </w:r>
      <w:r>
        <w:rPr>
          <w:sz w:val="28"/>
          <w:szCs w:val="28"/>
        </w:rPr>
        <w:t xml:space="preserve">оторых опосредствует ожидания индивида, уровень его трудовой активности, а в конечном счете результаты трудовой деятельности и степень удовлетворенности ею. К ним относятся: ожидание определенного уровня выполнения работы в зависимости от усилий, ожидание </w:t>
      </w:r>
      <w:r>
        <w:rPr>
          <w:sz w:val="28"/>
          <w:szCs w:val="28"/>
        </w:rPr>
        <w:t xml:space="preserve">результата в зависимости от уровня выполнения работы, инструментальность и ценность.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«Ожидание определенного уровня выполнения работы в зависимости от усилий... отражает веру в то, что усилия приведут к достижению желаемого уровня выполнения работы.... Эт</w:t>
      </w:r>
      <w:r>
        <w:rPr>
          <w:sz w:val="28"/>
          <w:szCs w:val="28"/>
        </w:rPr>
        <w:t xml:space="preserve">а вероятность сильно зависит от оценки человеком собственных умений и знаний, касающихся работы, от ожиданий других людей, а также от поддержки со стороны коллег и благоприятного влияния условий труда и других средовых переменных.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Ожидание результата в за</w:t>
      </w:r>
      <w:r>
        <w:rPr>
          <w:sz w:val="28"/>
          <w:szCs w:val="28"/>
        </w:rPr>
        <w:t xml:space="preserve">висимости от уровня выполнения работы. Это вероятностное понятие, сходное с предыдущим, отражает веру в то, что за выполнением работы последуют определенные прямые результаты (или результаты первого уровня) - от повышения зарплаты, продвижения по службе и </w:t>
      </w:r>
      <w:r>
        <w:rPr>
          <w:sz w:val="28"/>
          <w:szCs w:val="28"/>
        </w:rPr>
        <w:t>чувства достижения до признания, увеличения объема работы и увеличения продолжительности рабочего дня. Инструментальностью называется полезность определенного поведения или результата с точки зрения достижения какой-либо другой значимой цели; эта переменна</w:t>
      </w:r>
      <w:r>
        <w:rPr>
          <w:sz w:val="28"/>
          <w:szCs w:val="28"/>
        </w:rPr>
        <w:t xml:space="preserve">я отражает веру в то, что между поведением... и достижением этой цели существует связь... Понятие инструментальности особенно релевантно для трудовых результатов второго уровня - это желательные последствия, которые не вытекают непосредственно из трудовой </w:t>
      </w:r>
      <w:r>
        <w:rPr>
          <w:sz w:val="28"/>
          <w:szCs w:val="28"/>
        </w:rPr>
        <w:t>деятельности, но становятся возможными за счет прямых результатов (первого уровня) трудового поведения... Ценность. Результатам первого и второго уровней приписывается определенная ценность (иногда ее называют валентностью) - это переменная, отражающая сте</w:t>
      </w:r>
      <w:r>
        <w:rPr>
          <w:sz w:val="28"/>
          <w:szCs w:val="28"/>
        </w:rPr>
        <w:t>пень привлекательности результатов для человека. Повышение заработной платы (результат первого уровня), которое вытекает из повышения в должности, может иметь высокую положительную ценность, потому что оно инструментально для достижения положительно оценив</w:t>
      </w:r>
      <w:r>
        <w:rPr>
          <w:sz w:val="28"/>
          <w:szCs w:val="28"/>
        </w:rPr>
        <w:t xml:space="preserve">аемых сотрудником результатов второго уровня, например, более высокого жизненного уровня»[2].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«...что на протяжении всего периода трудовой деятельности человека его удовлетворенность работой меняется как в большую, так и в меньшую сторону. В </w:t>
      </w:r>
      <w:r>
        <w:rPr>
          <w:sz w:val="28"/>
          <w:szCs w:val="28"/>
        </w:rPr>
        <w:t>возрастной группе от 20 до 30 лет удовлетворенность работой снижается по мере того, как дает знать о себе расхождение между идеалами и реалиями работы на определенной должности (“шок при столкновении с реальностью”). По мере того как человек приспосабливае</w:t>
      </w:r>
      <w:r>
        <w:rPr>
          <w:sz w:val="28"/>
          <w:szCs w:val="28"/>
        </w:rPr>
        <w:t>тся к этим реалиям и достигает определенных профессиональных целей, его удовлетворенность постепенно увеличивается; пик ее приходится на возраст около 40 лет. За этим периодом следует “кризис середины карьеры”, который обычно наблюдается в возрасте от 45 д</w:t>
      </w:r>
      <w:r>
        <w:rPr>
          <w:sz w:val="28"/>
          <w:szCs w:val="28"/>
        </w:rPr>
        <w:t>о 50 лет. После разрешения этого кризиса уровень удовлетворенности опять повышается, но снова начинает падать, когда человек готовится к уходу на пенсию (“предпенсионный возраст”)»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большой блок исследований был направлен на выявление взаимосвяз</w:t>
      </w:r>
      <w:r>
        <w:rPr>
          <w:sz w:val="28"/>
          <w:szCs w:val="28"/>
        </w:rPr>
        <w:t>и между удовлетворенностью работой и качеством ее выполнения. Вопреки ожиданиям, результаты целого ряда изысканий не подтвердили напрямую предположение о том, что удовлетворенность приводит к лучшему выполнению работы. Подобные результаты возможно объясняю</w:t>
      </w:r>
      <w:r>
        <w:rPr>
          <w:sz w:val="28"/>
          <w:szCs w:val="28"/>
        </w:rPr>
        <w:t>тся тем, что удовлетворенность работой во многом является субъективной характеристикой, во многом зависящей от личностных особенностей индивида. В последние годы в психологии сформировалась точка зрения, согласно которой удовлетворенность работой опосредст</w:t>
      </w:r>
      <w:r>
        <w:rPr>
          <w:sz w:val="28"/>
          <w:szCs w:val="28"/>
        </w:rPr>
        <w:t xml:space="preserve">вуется, прежде всего, не объективными средовыми параметрами, а общей склонностью конкретного индивида к «позитивной аффективности» (позитивному восприятию мира - попросту говоря, к оптимизму), либо к «негативной аффективности» (негативному восприятию, или </w:t>
      </w:r>
      <w:r>
        <w:rPr>
          <w:sz w:val="28"/>
          <w:szCs w:val="28"/>
        </w:rPr>
        <w:t xml:space="preserve">пессимизму). Как сообщает Л. Джуэлл, «в настоящее время имеется много данных, подтверждающих существование положительной корреляции между оценками положительной аффективности и большей удовлетворенностью работой»[1,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.6].</w:t>
      </w:r>
    </w:p>
    <w:p w:rsidR="00000000" w:rsidRDefault="006449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справедливости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Дж. Стейси </w:t>
      </w:r>
      <w:r>
        <w:rPr>
          <w:sz w:val="28"/>
          <w:szCs w:val="28"/>
        </w:rPr>
        <w:t>Адамс) основывается на субъективном сравнении полученного вознаграждения с затраченными усилиями и с размером вознаграждения других работников, выполняющих аналогичную работу.</w:t>
      </w:r>
    </w:p>
    <w:p w:rsidR="00000000" w:rsidRDefault="006449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вывод теории справедливости: результат труда должен оцениваться адекват</w:t>
      </w:r>
      <w:r>
        <w:rPr>
          <w:sz w:val="28"/>
          <w:szCs w:val="28"/>
        </w:rPr>
        <w:t>но, с соответствующим уровнем вознаграждения, иначе стимулирующая роль мотивации снижается.</w:t>
      </w:r>
    </w:p>
    <w:p w:rsidR="00000000" w:rsidRDefault="006449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Портера-Лоулера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элементы теории ожиданий и теории справедливости. Основной тезис модели: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человек удовлетворяет свои потребности посредством а</w:t>
      </w:r>
      <w:r>
        <w:rPr>
          <w:sz w:val="28"/>
          <w:szCs w:val="28"/>
        </w:rPr>
        <w:t xml:space="preserve">декватного вознаграждения за свой трудовой вклад. </w:t>
      </w:r>
    </w:p>
    <w:p w:rsidR="00000000" w:rsidRDefault="006449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теории расходятся по ряду вопросов, однако они не являются взаимоисключающими. Они эффективно используются в решении задач, связанных с побуждением людей к эффективному труду.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тру</w:t>
      </w:r>
      <w:r>
        <w:rPr>
          <w:sz w:val="28"/>
          <w:szCs w:val="28"/>
        </w:rPr>
        <w:t>дом - наиболее заметный результат трудовой мотивации. Современные исследования в области психологии труда дают основания заключить, что удовлетворение работой является одним из критериев эффективности профессиональной деятельности.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Термином «удовлетворенно</w:t>
      </w:r>
      <w:r>
        <w:rPr>
          <w:sz w:val="28"/>
          <w:szCs w:val="28"/>
        </w:rPr>
        <w:t>сть работой»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обозначается совокупность позитивных и негативных чувств и установок, связанных с работой. Она зависит от многих обстоятельств, имеющих отношение к работе, начиная от того, где расположено учреждение, в котором мы работаем, заканчивая тем чувс</w:t>
      </w:r>
      <w:r>
        <w:rPr>
          <w:sz w:val="28"/>
          <w:szCs w:val="28"/>
        </w:rPr>
        <w:t xml:space="preserve">твом востребованности наших возможностей, которые дает нам исполнение ежедневных обязанностей. Удовлетворенность работой зависит и от личностных факторов, в том числе от возраста, состояния здоровья, стажа, эмоциональной стабильности, социального статуса, </w:t>
      </w:r>
      <w:r>
        <w:rPr>
          <w:sz w:val="28"/>
          <w:szCs w:val="28"/>
        </w:rPr>
        <w:t>предпочтений, связанных с использованием свободного от работы времени, а также от семейных и прочих социальных связей. Наше отношение к должностным обязанностям связано с тем, насколько полно работа оправдывает связанные с нею ожидания и соответствует наше</w:t>
      </w:r>
      <w:r>
        <w:rPr>
          <w:sz w:val="28"/>
          <w:szCs w:val="28"/>
        </w:rPr>
        <w:t>й мотивации труда.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Аргайл выделяет следующие факторы удовлетворенности трудом: собственно работа, заработная плата, отношения с сотрудниками, отношения с руководством, возможности продвижения по службе и др.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важно отметить, что степень уд</w:t>
      </w:r>
      <w:r>
        <w:rPr>
          <w:sz w:val="28"/>
          <w:szCs w:val="28"/>
        </w:rPr>
        <w:t>овлетворенности трудовой деятельностью влияет на вовлеченность в процесс труда, что в свою очередь ведет к проявлению постоянно обновляющегося цикла: результаты труда - удовлетворение - усилия. Работа этого цикла позволяет работнику вкладывать больше усили</w:t>
      </w:r>
      <w:r>
        <w:rPr>
          <w:sz w:val="28"/>
          <w:szCs w:val="28"/>
        </w:rPr>
        <w:t>й в деятельность при наименьшей затрате психической энергии и тем самым добиваться успехов в профессиональной деятельности.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Особенности ценностно-потребностной сферы личности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природы ценностей, их роли, значимости для различных сторон жиз</w:t>
      </w:r>
      <w:r>
        <w:rPr>
          <w:sz w:val="28"/>
          <w:szCs w:val="28"/>
        </w:rPr>
        <w:t xml:space="preserve">недеятельности и поведения людей существуют самые разнообразные точки зрения в науках, так или иначе связанных с их изучением. М. Рокич и другие авторы, отмечали, что ценности давно являются центром пересечения исследовательских интересов многих дисциплин </w:t>
      </w:r>
      <w:r>
        <w:rPr>
          <w:sz w:val="28"/>
          <w:szCs w:val="28"/>
        </w:rPr>
        <w:t>- философии, общественных наук, экономики, а также психологии и социологии. Все эти дисциплины характеризуются общим интересом к ценностям, последствиям организации и изменения ценностей. Обычно акцент делается на изучении той стороны понятия «ценность», к</w:t>
      </w:r>
      <w:r>
        <w:rPr>
          <w:sz w:val="28"/>
          <w:szCs w:val="28"/>
        </w:rPr>
        <w:t>оторая в большей степени соответствует интересу данной науки, хотя интересы эти часто пересекаются. Особенно важными являются вопрос места и роли ценностей в генезе личности, процесс освоения личностью социальных ценностей, роль ценностей в познании челове</w:t>
      </w:r>
      <w:r>
        <w:rPr>
          <w:sz w:val="28"/>
          <w:szCs w:val="28"/>
        </w:rPr>
        <w:t>ком социального мира, а также процесс ценностного регулирования социального поведения [19].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Первый, кто дал определение понятию ценностей был польский психолог Флориан Знанецкий. Оллпорт также упоминает категорию “ценностей”, утверждая, что изучение их наи</w:t>
      </w:r>
      <w:r>
        <w:rPr>
          <w:sz w:val="28"/>
          <w:szCs w:val="28"/>
        </w:rPr>
        <w:t>более плодотворно, если исходить из концепции 6 основных интересов или мотиваций личности: теоретической, экономической, эстетической, социальной, политической и религиозной. В качестве основной Оллпорт выделял когнитивную установку и понятие ценностей пре</w:t>
      </w:r>
      <w:r>
        <w:rPr>
          <w:sz w:val="28"/>
          <w:szCs w:val="28"/>
        </w:rPr>
        <w:t xml:space="preserve">жде всего связывал с ней. Главной жизненной задачей индивида Оллпорт считал необходимость упорядочить и систематизировать наше знание о мире.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- значимость для людей тех или иных материальных, духовных или природных объектов, явлений. В.А.Петровск</w:t>
      </w:r>
      <w:r>
        <w:rPr>
          <w:sz w:val="28"/>
          <w:szCs w:val="28"/>
        </w:rPr>
        <w:t xml:space="preserve">ий и А.В.Петровский отмечают связь ценности и мотива [30,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.178].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ценностями понимаются некие идеальные цели общества, социальных групп или личности. Таким образом, ценности задают направление действиям и помыслам людей, служат эталонами для оценки и с</w:t>
      </w:r>
      <w:r>
        <w:rPr>
          <w:sz w:val="28"/>
          <w:szCs w:val="28"/>
        </w:rPr>
        <w:t>равнения желаемого и действительного. По мнению Б. Г. Ананьева, ценности - это переживания, отношения. Ценности, по его мнению, определяют мотивы поведения и формируют склонности и характер [6]. С. Л. Рубинштейн под ценностями понимал значимость для челове</w:t>
      </w:r>
      <w:r>
        <w:rPr>
          <w:sz w:val="28"/>
          <w:szCs w:val="28"/>
        </w:rPr>
        <w:t xml:space="preserve">ка чего-то в мире [ 35 ]. С точки зрения Б. С. Братуся, ценность - это осознанный и принятый человеком общий смысл его жизни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.123]. По видению А. Лэнгле, ценности - это результат чувственного восприятия влияния чего-либо или кого-либо на жизнь субъект</w:t>
      </w:r>
      <w:r>
        <w:rPr>
          <w:sz w:val="28"/>
          <w:szCs w:val="28"/>
        </w:rPr>
        <w:t>а. Специфика восприятия ценностей, по мнению автора, заключается в том, что их нельзя «думать», их можно только чувствовать[25]. Итак, обзор определений ценностей свидетельствует о том, что ценности могут быть рассмотрены и как элементы когнитивной сферы л</w:t>
      </w:r>
      <w:r>
        <w:rPr>
          <w:sz w:val="28"/>
          <w:szCs w:val="28"/>
        </w:rPr>
        <w:t>ичности, и как элементы её аффективной сферы.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Н. Карандашев выделяет ценности двух типов: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ценности общества и социальных групп, так называемые социальные ценности;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ценности личности, то есть индивидуальные ценности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.230].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понятием «</w:t>
      </w:r>
      <w:r>
        <w:rPr>
          <w:sz w:val="28"/>
          <w:szCs w:val="28"/>
        </w:rPr>
        <w:t>ценность» существует ряд схожих понятий, так или иначе выделяющих определенную сторону или функцию, выполняемую ценностью. Прежде всего, это - социальные и личностные ценности, а также ценностные ориентации.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понятиях «социальные ценности» и «личностные ц</w:t>
      </w:r>
      <w:r>
        <w:rPr>
          <w:sz w:val="28"/>
          <w:szCs w:val="28"/>
        </w:rPr>
        <w:t xml:space="preserve">енности» подчеркивается их принадлежность некоторой общности людей (обществу в целом, социальной группе) или же собственно личности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.178].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ценности, выступающие как некоторые общественные идеалы, выработанные общественным сознанием, усваив</w:t>
      </w:r>
      <w:r>
        <w:rPr>
          <w:sz w:val="28"/>
          <w:szCs w:val="28"/>
        </w:rPr>
        <w:t>аются индивидом в процессе социализации и образуют ценностные структуры личности, т.е. превращаются в личностные ценности. Д. А. Леонтьев выделяет четыре вида соотношений личностных и социальных ценностей в связи со степенью их совпадения. Каждый из этих в</w:t>
      </w:r>
      <w:r>
        <w:rPr>
          <w:sz w:val="28"/>
          <w:szCs w:val="28"/>
        </w:rPr>
        <w:t xml:space="preserve">идов соотношения личностных и социальных ценностей связан с различными вариантами социализации индивида.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конформное развитие (максимальное совпадение ценностного ядра и периферии индивидуальной ценностной структуры с ядром и периферией ценностной структ</w:t>
      </w:r>
      <w:r>
        <w:rPr>
          <w:sz w:val="28"/>
          <w:szCs w:val="28"/>
        </w:rPr>
        <w:t>уры, распространенной в данном социуме).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вариативное развитие (явное совпадение ядер индивидуальной и общественной ценностных структур и расхождение их периферий).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маргинальное развитие (некоторое, незначительное совпадение ядер индивидуальной и общест</w:t>
      </w:r>
      <w:r>
        <w:rPr>
          <w:sz w:val="28"/>
          <w:szCs w:val="28"/>
        </w:rPr>
        <w:t xml:space="preserve">венной ценностных структур и сильное расхождение периферий).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девиантное развитие (некоторое, незначительное совпадение периферий индивидуальной и общественной ценностных структур и полное несовпадение ценностных ядер)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.15].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модель</w:t>
      </w:r>
      <w:r>
        <w:rPr>
          <w:sz w:val="28"/>
          <w:szCs w:val="28"/>
        </w:rPr>
        <w:t xml:space="preserve"> строения и функционирования мотивации человека и ее развития в процессе социогенеза конкретизирует понимание личностных ценностей как источников индивидуальной мотивации, функционально эквивалентных потребностям.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отечественных исследованиях</w:t>
      </w:r>
      <w:r>
        <w:rPr>
          <w:sz w:val="28"/>
          <w:szCs w:val="28"/>
        </w:rPr>
        <w:t>, в частности, в работах Б.С. Братуся, Г.Е. Залесского, Е.И. Головахи, Г.Л. Будинайте и Т.В. Корниловой, Н.И. Непомнящей, С.С. Бубновой и др., личностные ценности рассматриваются как сложная иерархическая система, которая занимает место на пересечении моти</w:t>
      </w:r>
      <w:r>
        <w:rPr>
          <w:sz w:val="28"/>
          <w:szCs w:val="28"/>
        </w:rPr>
        <w:t>вационно-потребностной сферы личности и мировоззренческих структур сознания, выполняя функции регулятора активности человека.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ценностные ориентации, выдающийся советский психолог А.Н. Леонтьев отмечал: «… - это ведущий мотив - цель возвышается</w:t>
      </w:r>
      <w:r>
        <w:rPr>
          <w:sz w:val="28"/>
          <w:szCs w:val="28"/>
        </w:rPr>
        <w:t xml:space="preserve"> до истинно человеческого и не обосабливает человека, а сливает его жизнь с жизнью людей, их благом… такие жизненные мотивы способны создать внутреннюю психологическую оправданность его существования, которая составляет смысл жизни» [19]. Н.Ф. Наумова такж</w:t>
      </w:r>
      <w:r>
        <w:rPr>
          <w:sz w:val="28"/>
          <w:szCs w:val="28"/>
        </w:rPr>
        <w:t>е выделяет ценностные ориентации как один из механизмов целеполагания, так как они ориентируют человека среди объектов природного и социального мира, создавая упорядоченную и осмысленную, имеющую для человека значение картину мира[27]. Разными авторами наз</w:t>
      </w:r>
      <w:r>
        <w:rPr>
          <w:sz w:val="28"/>
          <w:szCs w:val="28"/>
        </w:rPr>
        <w:t xml:space="preserve">ываются и такие функции ценностных ориентации, как отображение и защита идеала человека, определение цели жизнедеятельности, ведущих принципов жизни.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В. Г. Алексеевой, ценностные ориентации представляют собой определенную форму включения об</w:t>
      </w:r>
      <w:r>
        <w:rPr>
          <w:sz w:val="28"/>
          <w:szCs w:val="28"/>
        </w:rPr>
        <w:t>щественных ценностей в механизм деятельности и поведения личности. По ее словам, система ценностных ориентации - это «основной канал усвоения духовной культуры общества, превращение культурных ценностей в стимулы и мотивы практического поведения людей»[4].</w:t>
      </w:r>
      <w:r>
        <w:rPr>
          <w:sz w:val="28"/>
          <w:szCs w:val="28"/>
        </w:rPr>
        <w:t xml:space="preserve">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Д.А.Леонтьев определяет ценностные ориентации как осознанные представления субъекта о собственных ценностях, о ценном для него - то, что выявляется с помощью любых вербальных методов, как социологических, так и психологических. В качестве еще одной катег</w:t>
      </w:r>
      <w:r>
        <w:rPr>
          <w:sz w:val="28"/>
          <w:szCs w:val="28"/>
        </w:rPr>
        <w:t>ории ценностных представлений ЛеонтьевД.А. выделяет ценностные идеалы. Смысл понятия ценностных идеалов состоит в том, что человек является не пассивным объектом собственной ценностной регуляции, а субъектом, который способен оценивать собственные ценности</w:t>
      </w:r>
      <w:r>
        <w:rPr>
          <w:sz w:val="28"/>
          <w:szCs w:val="28"/>
        </w:rPr>
        <w:t xml:space="preserve"> и проектировать в воображении собственное движение к ценностям, отличающимся от сегодняшних [23].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ценности могут быть рассмотрены и как элементы когнитивной структуры личности, и как элементы ее мотивационно-потребностной сферы, т.е. ценности выполн</w:t>
      </w:r>
      <w:r>
        <w:rPr>
          <w:sz w:val="28"/>
          <w:szCs w:val="28"/>
        </w:rPr>
        <w:t>яют двойную функцию.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В. Франкла, автора концепции логотерапии, ценности выполняют роль смысла человеческой жизни. В. Франкл утверждает, что смысл не может быть «придуман» человеком - он должен быть «найден». Но смысл не может быть и дан «изв</w:t>
      </w:r>
      <w:r>
        <w:rPr>
          <w:sz w:val="28"/>
          <w:szCs w:val="28"/>
        </w:rPr>
        <w:t xml:space="preserve">не»[37].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Б.С. Братусь определяет личностные ценности как осознанные и принятые человеком общие смыслы его жизни. Он проводит разделение личных ценностей как осознанных смыслов жизни и декларируемых, «назывных», внешних по отношению к человеку ценностей, «</w:t>
      </w:r>
      <w:r>
        <w:rPr>
          <w:sz w:val="28"/>
          <w:szCs w:val="28"/>
        </w:rPr>
        <w:t>не обеспеченных «золотым запасом» соответствующего смыслового, эмоционально-переживаемого, задевающего личность отношения к жизни, поскольку такого рода ценности не имеют по сути дела прямого касательства к смысловой сфере [9]. Г.Л. Будинайте и Т.В. Корнил</w:t>
      </w:r>
      <w:r>
        <w:rPr>
          <w:sz w:val="28"/>
          <w:szCs w:val="28"/>
        </w:rPr>
        <w:t>ова также подчеркивают, что личностными ценностями становятся те смыслы, по отношению к которым субъект определился, акцентируя внимание на необходимости не только осознания смыслов, но и решения об их принятии или непринятии. Внутреннее принятие осознанны</w:t>
      </w:r>
      <w:r>
        <w:rPr>
          <w:sz w:val="28"/>
          <w:szCs w:val="28"/>
        </w:rPr>
        <w:t>х личностью смыслов выступает, таким образом, необходимым условием образования личностных ценностей [11].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Я. Ядов объединяет все регулятивные образования как диспозиции, т. е. «предрасположенности». В.А. Ядовым разработана теория иерархической системы д</w:t>
      </w:r>
      <w:r>
        <w:rPr>
          <w:sz w:val="28"/>
          <w:szCs w:val="28"/>
        </w:rPr>
        <w:t>испозиций. Низший ее уровень составляют фиксированные установки, которые формируются на основе витальных потребностей в простейших ситуациях. Второй уровень составляют социально фиксированные установки, или аттитюды, формирующиеся на основе потребности чел</w:t>
      </w:r>
      <w:r>
        <w:rPr>
          <w:sz w:val="28"/>
          <w:szCs w:val="28"/>
        </w:rPr>
        <w:t>овека во включении в конкретную социальную среду. Третий уровень системы диспозиций - базовые социальные установки - отвечает за регуляцию общей направленности интересов личности в тех или иных конкретных сферах социальной активности человека. Высший урове</w:t>
      </w:r>
      <w:r>
        <w:rPr>
          <w:sz w:val="28"/>
          <w:szCs w:val="28"/>
        </w:rPr>
        <w:t>нь диспозиций личности представляет собой систему ее ценностных ориентации, соответствующую высшим социальным потребностям и отвечающую за отношение человека к жизненным целям и средствам их удовлетворения. Таким образом, можно сделать вывод, что уровни ре</w:t>
      </w:r>
      <w:r>
        <w:rPr>
          <w:sz w:val="28"/>
          <w:szCs w:val="28"/>
        </w:rPr>
        <w:t xml:space="preserve">гуляции поведения в диспозиционной концепции В. Я. Ядова различаются долей биологических и социальных компонентов в их содержании и происхождении. Ценностные ориентации как высший уровень диспозиционной системы, по В. Я. Ядову, тем самым полностью зависят </w:t>
      </w:r>
      <w:r>
        <w:rPr>
          <w:sz w:val="28"/>
          <w:szCs w:val="28"/>
        </w:rPr>
        <w:t>от ценностей социальной общности, с которой себя идентифицирует лично. Именно ценностные ориентации, считает В. А. Ядов, выступают критериями принятия жизненно важных решений в ситуациях морального выбора [40].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Можем сделать вывод, что теоретические концеп</w:t>
      </w:r>
      <w:r>
        <w:rPr>
          <w:sz w:val="28"/>
          <w:szCs w:val="28"/>
        </w:rPr>
        <w:t>ции второй половины XX века и, прежде всего, отечественная традиция раскрывают психологическую природу ценностей через введение практически тождественных понятий «ценностные ориентации личности» и «личностные ценности», которые различаются, по существу, ли</w:t>
      </w:r>
      <w:r>
        <w:rPr>
          <w:sz w:val="28"/>
          <w:szCs w:val="28"/>
        </w:rPr>
        <w:t>шь отнесением ценностей скорее к мотивационной либо смысловой сферам.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ценности - это приобретённое, усвоенное из опыта, обобщённое и стабильное понятие о том, что является желательным; выработанное отношение к миру и</w:t>
      </w:r>
      <w:r>
        <w:rPr>
          <w:sz w:val="28"/>
          <w:szCs w:val="28"/>
        </w:rPr>
        <w:t xml:space="preserve"> его составляющим. Главный смысл человеческого бытия составляют те или иные ценности.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характер системы ценностных ориентации личности, ее многоуровневость и многомерность определяют возможность реализации ею целого ряда разноплановых функций. С</w:t>
      </w:r>
      <w:r>
        <w:rPr>
          <w:sz w:val="28"/>
          <w:szCs w:val="28"/>
        </w:rPr>
        <w:t>истема ценностных ориентации личности, занимая промежуточное положение между внутренними установками и нормами социальной среды, между мотивационно-потребностной сферой и системой личностных смыслов, обеспечивает взаимодействие этих элементов более общей с</w:t>
      </w:r>
      <w:r>
        <w:rPr>
          <w:sz w:val="28"/>
          <w:szCs w:val="28"/>
        </w:rPr>
        <w:t xml:space="preserve">истемы «человек».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Экспериментальная часть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Методы исследования</w:t>
      </w:r>
    </w:p>
    <w:p w:rsidR="00000000" w:rsidRDefault="006449A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труд мотивация потребность социальный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эмпирического исследования, направленного на проверку выдвинутой гипотезы, комплектовалась методом случайного отбора из взрослых, ра</w:t>
      </w:r>
      <w:r>
        <w:rPr>
          <w:sz w:val="28"/>
          <w:szCs w:val="28"/>
        </w:rPr>
        <w:t xml:space="preserve">ботающих УП «Вамстройсервис» г.Минска. Всего в исследовании приняло участие 85 человек.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эмпирического материала производился с помощью следующих методик.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Анкета: «Удовлетворенность трудовой деятельностью»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Иерархия потребностей, диагностика степен</w:t>
      </w:r>
      <w:r>
        <w:rPr>
          <w:sz w:val="28"/>
          <w:szCs w:val="28"/>
        </w:rPr>
        <w:t xml:space="preserve">и удовлетворения основных потребностей. Метод парных сравнений В.В. Скворцова (модификация И.А. Акиндиновой)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выявления актуальности базовых потребностей: материальных, потребности в безопасности, в самовыражении (самоактуализаци</w:t>
      </w:r>
      <w:r>
        <w:rPr>
          <w:sz w:val="28"/>
          <w:szCs w:val="28"/>
        </w:rPr>
        <w:t>и). Данная методика позволяет выявить базовые потребности - мотиваторы (А. Маслоу) личности и группы. Ее основой является процедура парных сравнений. Знание таких потребностей позволяет руководителю эффективно строить систему мотивации в рабочей группе. Та</w:t>
      </w:r>
      <w:r>
        <w:rPr>
          <w:sz w:val="28"/>
          <w:szCs w:val="28"/>
        </w:rPr>
        <w:t xml:space="preserve">к, если у одних сотрудников доминируют материальные потребности, то повысить их трудовое усердие можно, прежде всего дав им возможность хорошо заработать (например, посредством предоставления сложного, хорошо оплачиваемого задания, сверхурочных работ и т. </w:t>
      </w:r>
      <w:r>
        <w:rPr>
          <w:sz w:val="28"/>
          <w:szCs w:val="28"/>
        </w:rPr>
        <w:t xml:space="preserve">п.). Методика допускает индивидуальное и групповое использование. Каждому обследуемому должно быть предоставлено отдельное место для выполнения задания. Длительность заполнения не более 20-25 минут. Если в процессе работы у обследуемого возникнут вопросы, </w:t>
      </w:r>
      <w:r>
        <w:rPr>
          <w:sz w:val="28"/>
          <w:szCs w:val="28"/>
        </w:rPr>
        <w:t>психолог должен дать разъяснения. Тест можно использовать для оценки мотивационного климата организации. Для этого по методике случайной выборки оцениваются отобранные совокупности (0,1 - 0,5% опрашиваемых, если оценивается климат крупной компании, 3 - 5%,</w:t>
      </w:r>
      <w:r>
        <w:rPr>
          <w:sz w:val="28"/>
          <w:szCs w:val="28"/>
        </w:rPr>
        <w:t xml:space="preserve"> если оценивается организация численностью до 1000 человек). Данные оценки должны помочь руководству в деятельности по управлению организацией. Работников, у которых ярко выражены потребности в безопасности (опасения потерять работу, получить выговор, быть</w:t>
      </w:r>
      <w:r>
        <w:rPr>
          <w:sz w:val="28"/>
          <w:szCs w:val="28"/>
        </w:rPr>
        <w:t xml:space="preserve"> скомпрометированным в глазах товарищей и т. п.), следует успокоить, заверить, в стабильности их положения. При доминировании социальных потребностей для человека наиболее важны добрые, дружеские отношения в коллективе, хороший нравственный климат. Если же</w:t>
      </w:r>
      <w:r>
        <w:rPr>
          <w:sz w:val="28"/>
          <w:szCs w:val="28"/>
        </w:rPr>
        <w:t xml:space="preserve"> у работника ведущей является потребность в признании, то для него приоритетными стимуляторами будут перспектива должностного роста, знаки и символы признания и уважения, карьера. Для тех сотрудников, у которых доминирует потребность в самореализации, важн</w:t>
      </w:r>
      <w:r>
        <w:rPr>
          <w:sz w:val="28"/>
          <w:szCs w:val="28"/>
        </w:rPr>
        <w:t>ейший стимулятор - творческий труд, автономия, участие в принятии решений. Умело используя различные стимулы на основе индивидуального подхода к сотрудникам, знания их ведущих потребностей, руководитель сможет повысить их мотивированность.</w:t>
      </w:r>
    </w:p>
    <w:p w:rsidR="00000000" w:rsidRDefault="006449AE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. Для выявления </w:t>
      </w:r>
      <w:r>
        <w:rPr>
          <w:sz w:val="28"/>
          <w:szCs w:val="28"/>
        </w:rPr>
        <w:t>мотивации, использовалась м</w:t>
      </w:r>
      <w:r>
        <w:rPr>
          <w:kern w:val="36"/>
          <w:sz w:val="28"/>
          <w:szCs w:val="28"/>
        </w:rPr>
        <w:t>етодика изучения мотивации успеха студента. Данная методика направлена: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) на изучение </w:t>
      </w:r>
      <w:r>
        <w:rPr>
          <w:sz w:val="28"/>
          <w:szCs w:val="28"/>
        </w:rPr>
        <w:t xml:space="preserve">экстериоризации успеха: успех как материальный уровень жизни ; успех - удача; успех - признание; успех - власть.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на изучение интериоризации </w:t>
      </w:r>
      <w:r>
        <w:rPr>
          <w:sz w:val="28"/>
          <w:szCs w:val="28"/>
        </w:rPr>
        <w:t xml:space="preserve">успеха: успех как результат собственной деятельности ; личный успех, успех как психическое состояние, успех как преодоление препятствий, успех - призвание.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произведенных испытуемым оценок, подсчитывается количество баллов по каждому параметру (м</w:t>
      </w:r>
      <w:r>
        <w:rPr>
          <w:sz w:val="28"/>
          <w:szCs w:val="28"/>
        </w:rPr>
        <w:t>аксимальная выраженность каждого параметра составляет 20 баллов) [16 ].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.Следующая методика, которую мы использовали в работе, предназначена для обследования мотива избегание неудач (это опросник). Диагностика мотивации избегания неудач Элерса [17]. Чем бо</w:t>
      </w:r>
      <w:r>
        <w:rPr>
          <w:sz w:val="28"/>
          <w:szCs w:val="28"/>
        </w:rPr>
        <w:t xml:space="preserve">льше сумма баллов, тем выше уровень мотивации к избеганию неудач, защите.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от 2 до 10 баллов: низкая мотивация к защите;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от 11 до 16 баллов: средний уровень мотивации к избеганию неудач;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 17 до 20 баллов: высокий уровень мотивации к избеганию неу</w:t>
      </w:r>
      <w:r>
        <w:rPr>
          <w:sz w:val="28"/>
          <w:szCs w:val="28"/>
        </w:rPr>
        <w:t>дач;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свыше 20 баллов: очень высокий уровень мотивации к избеганию неудач, защите.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 высоким уровнем защиты чаще попадают в неприятности, чем те, которые имеют высокую мотивацию на успех. Люди, которые боятся неудач (высокий уровень защиты), предпоч</w:t>
      </w:r>
      <w:r>
        <w:rPr>
          <w:sz w:val="28"/>
          <w:szCs w:val="28"/>
        </w:rPr>
        <w:t xml:space="preserve">итают малый или, наоборот, чрезмерно большой риск, где неудача не угрожает престижу.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на защитное поведение в работе зависит от трех факторов: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степени предполагаемого риска;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преобладающей мотивации;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опыта неудач на работе.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Усиливают уст</w:t>
      </w:r>
      <w:r>
        <w:rPr>
          <w:sz w:val="28"/>
          <w:szCs w:val="28"/>
        </w:rPr>
        <w:t>ановку на защитное поведение два обстоятельства: первое - когда без риска удается получить желаемый результат; второе - когда рискованное поведение ведет к несчастному случаю. Достижение же безопасного результата при рискованном поведении, наоборот, ослабл</w:t>
      </w:r>
      <w:r>
        <w:rPr>
          <w:sz w:val="28"/>
          <w:szCs w:val="28"/>
        </w:rPr>
        <w:t xml:space="preserve">яет установку на защиту, т. е. мотивацию к избеганию неудач.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.Статистические методы обработки.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мы высчитывали средние арифметические значения по каждой шкале методики, чтобы доказать их статистическую значимость, рассчитывались дисперсии значений по</w:t>
      </w:r>
      <w:r>
        <w:rPr>
          <w:sz w:val="28"/>
          <w:szCs w:val="28"/>
        </w:rPr>
        <w:t xml:space="preserve"> каждой шкале, а также допустимые границы их колебаний по формулам.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- обобщенная величина, отражающая особенности результатов измерений.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Среднеквадратическое отклонение - показатель, характеризу</w:t>
      </w:r>
      <w:r>
        <w:rPr>
          <w:sz w:val="28"/>
          <w:szCs w:val="28"/>
        </w:rPr>
        <w:t>ющий вариацию значений в выборке: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Средняя ошибка - Средняя величина расхождения между средними значениями результатов измерений в выборке и генеральной совокупностью.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Анализ </w:t>
      </w:r>
      <w:r>
        <w:rPr>
          <w:b/>
          <w:bCs/>
          <w:sz w:val="28"/>
          <w:szCs w:val="28"/>
        </w:rPr>
        <w:t>результатов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степень удовлетворенности персонала своей работой (трудовой деятельностью), испытуемыми были отмечены следующие критерии.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 Результаты анкетирования по степени удовлетворенности работой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1496"/>
        <w:gridCol w:w="825"/>
        <w:gridCol w:w="1323"/>
        <w:gridCol w:w="845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степени вы удовлетворены: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овершенно не удовлетворен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да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Вполне удовлетворен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Содержанием работы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Условиями труда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Разнообразием работы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Режимом труда и отдыха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Организацией и оснащением </w:t>
            </w:r>
            <w:r>
              <w:rPr>
                <w:sz w:val="20"/>
                <w:szCs w:val="20"/>
              </w:rPr>
              <w:t>рабочего места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Организацией вашего труда со стороны непосредственного руководителя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Вашего месячного оклада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Размерами премирования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персональной надбавки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должн</w:t>
            </w:r>
            <w:r>
              <w:rPr>
                <w:sz w:val="20"/>
                <w:szCs w:val="20"/>
              </w:rPr>
              <w:t>остного продвижения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Управлением организацией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Управлением персоналом организацией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Вашими взаимоотношениями с непосредственным руководителем, с руководством организации, с коллегами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Отношениями Вашего </w:t>
            </w:r>
            <w:r>
              <w:rPr>
                <w:sz w:val="20"/>
                <w:szCs w:val="20"/>
              </w:rPr>
              <w:t>коллектива с другими сотрудниками организации, с руководством организации, с непосредственным руководителем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Организацией питания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Организацией режима отпусков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Требованиями дисциплины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 о</w:t>
      </w:r>
      <w:r>
        <w:rPr>
          <w:sz w:val="28"/>
          <w:szCs w:val="28"/>
        </w:rPr>
        <w:t xml:space="preserve"> том, что практически все работники полностью удовлетворены содержанием работы, условиями труда, организацией и оснащением рабочего места, организацией труда со стороны руководителя, размерами премирования, взаимоотношениями с руководителями, организацией </w:t>
      </w:r>
      <w:r>
        <w:rPr>
          <w:sz w:val="28"/>
          <w:szCs w:val="28"/>
        </w:rPr>
        <w:t>питания, организацией режима отпусков и требованиями дисциплины. Однако некоторое волнение вызывает недовольство сотрудников размерами персональной надбавки, возможностью должностного продвижения.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по методике иерархия потребностей, характерн</w:t>
      </w:r>
      <w:r>
        <w:rPr>
          <w:sz w:val="28"/>
          <w:szCs w:val="28"/>
        </w:rPr>
        <w:t>ы следующие показатели: средний уровень по шкале материальные потребности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=7.05), по шкале потребности в безопасности 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=9.55), по шкале межличностные потребности (х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=10.90), по шкале потребности в признании (х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=12.8), по шкале потребности в самовыраже</w:t>
      </w:r>
      <w:r>
        <w:rPr>
          <w:sz w:val="28"/>
          <w:szCs w:val="28"/>
        </w:rPr>
        <w:t>нии (х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=10.10). Данные описательной статистики представлены в таблице 2.1.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2.2 - Описательная статистика по методике иерархия потребностей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94"/>
        <w:gridCol w:w="1399"/>
        <w:gridCol w:w="1460"/>
        <w:gridCol w:w="950"/>
        <w:gridCol w:w="15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потребности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в безопасности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Межличностные потребности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в при</w:t>
            </w:r>
            <w:r>
              <w:rPr>
                <w:sz w:val="20"/>
                <w:szCs w:val="20"/>
              </w:rPr>
              <w:t>знании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в самовыражении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Асимметричность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Наибольший(1)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Наименьший(1)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надежности(95.0%)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Иерархия удовлетворенности потребностей выявилась таким образом (в </w:t>
      </w:r>
      <w:r>
        <w:rPr>
          <w:sz w:val="28"/>
          <w:szCs w:val="28"/>
        </w:rPr>
        <w:t>порядке убывания)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признании - 13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потребности - 11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потребности в самовыражении - 10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безопасности - 9;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потребности - 7.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изучали мотивацию успеха :экстериоризация и интерриоризация успеха.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</w:t>
      </w:r>
      <w:r>
        <w:rPr>
          <w:sz w:val="28"/>
          <w:szCs w:val="28"/>
        </w:rPr>
        <w:t>туемых по методике мотивация успеха (экстериоризация успеха), характерны следующие показатели: средний уровень по шкале успех как материальный уровень жизни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=16.0), по шкале успех- удача 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=13.70), по шкале успех-признание (х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=16.95), по шкале успех - </w:t>
      </w:r>
      <w:r>
        <w:rPr>
          <w:sz w:val="28"/>
          <w:szCs w:val="28"/>
        </w:rPr>
        <w:t>власть (х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=15.0). Данные описательной статистики представлены в таблице 2.2.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2.3. Описательная статистика по методике мотивация успеха (экстериоризация успеха)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2552"/>
        <w:gridCol w:w="1418"/>
        <w:gridCol w:w="1133"/>
        <w:gridCol w:w="12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материальный уровень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 удача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Успех-признание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Успех-вла</w:t>
            </w:r>
            <w:r>
              <w:rPr>
                <w:sz w:val="20"/>
                <w:szCs w:val="20"/>
              </w:rPr>
              <w:t>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Асимметричность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Наибольший(1)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Наименьший(1)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надежности(95.0%)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2.1 выраженность шкал по методике мотивация успеха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исследования в группе преобладает мотивационный фактор - успех признание.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изучали интериоризацию успеха.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по методике</w:t>
      </w:r>
      <w:r>
        <w:rPr>
          <w:sz w:val="28"/>
          <w:szCs w:val="28"/>
        </w:rPr>
        <w:t xml:space="preserve"> мотивация успеха (интериоризация успеха), характерны следующие показатели: средний уровень по шкале успех как результат собственной деятельности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=6.45), по шкале личный успех 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=6.80), по шкале успех как психическое состояние (х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=9.15), по шкале успех</w:t>
      </w:r>
      <w:r>
        <w:rPr>
          <w:sz w:val="28"/>
          <w:szCs w:val="28"/>
        </w:rPr>
        <w:t xml:space="preserve"> как преодоление препятствий (х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=10.30), по шкале успех - призвание(х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=10.30). Данные описательной статистики представлены в таблице 2.3.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2.4. Описательная статистика по методике мотивация успеха (интериоризация успеха)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87"/>
        <w:gridCol w:w="992"/>
        <w:gridCol w:w="1435"/>
        <w:gridCol w:w="1482"/>
        <w:gridCol w:w="10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резул</w:t>
            </w:r>
            <w:r>
              <w:rPr>
                <w:sz w:val="20"/>
                <w:szCs w:val="20"/>
              </w:rPr>
              <w:t>ьтат собственной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успех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психическое состояние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преодоление препятствий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- призвание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-1,69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Асимметричность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Наибольший(1)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Наименьший(1)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надежности(95.0%)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2.2 выраженность шкал по методике мотивация успеха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исследования в группе преобладает мотивационный фактор - успех призвание, успех как преодоление препятствий.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</w:t>
      </w:r>
      <w:r>
        <w:rPr>
          <w:sz w:val="28"/>
          <w:szCs w:val="28"/>
        </w:rPr>
        <w:t xml:space="preserve">мотивацию избегания неудач, были выявлены следующие особенности.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испытуемых по методике мотивация успеха, характерны следующие показатели: средний уровень по шкале успех как результат собственной деятельности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=9.15), Данные описательной статистики </w:t>
      </w:r>
      <w:r>
        <w:rPr>
          <w:sz w:val="28"/>
          <w:szCs w:val="28"/>
        </w:rPr>
        <w:t>представлены в таблице 2.5.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2.5. Описательная статистика по методике мотивация успеха (Мотивация избегания неудач)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26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избегания неудач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</w:t>
            </w:r>
            <w:r>
              <w:rPr>
                <w:sz w:val="20"/>
                <w:szCs w:val="20"/>
              </w:rPr>
              <w:t xml:space="preserve"> выборки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Асимметричность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Наибольший(1)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Наименьший(1)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надежности(95.0%)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говорят о низком уровне избегания неуд</w:t>
      </w:r>
      <w:r>
        <w:rPr>
          <w:sz w:val="28"/>
          <w:szCs w:val="28"/>
        </w:rPr>
        <w:t>ач.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достоверности взаимосвязи между признаками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применялся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параметрический коэффициент корреляции Пирсона </w:t>
      </w:r>
      <w:r w:rsidR="004807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Коэффициент Пирсона (</w:t>
      </w:r>
      <w:r w:rsidR="004807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может быть использован только в случае нормальности распределения признаков Х и Y, рассматриваемые признаки имеют нормальное распределение, то целесообразнее опре</w:t>
      </w:r>
      <w:r>
        <w:rPr>
          <w:sz w:val="28"/>
          <w:szCs w:val="28"/>
        </w:rPr>
        <w:t xml:space="preserve">делять наличие корреляционной связи с помощью коэффициента Пирсона </w:t>
      </w:r>
      <w:r w:rsidR="004807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этого показателя корреляционной связи определяется по следующей формуле: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807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4807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статистические данные признака х, </w:t>
      </w:r>
    </w:p>
    <w:p w:rsidR="00000000" w:rsidRDefault="004807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9AE">
        <w:rPr>
          <w:sz w:val="28"/>
          <w:szCs w:val="28"/>
        </w:rPr>
        <w:t xml:space="preserve">- статистические данные признака у. 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2.6. Корреляционные связи показателей мотивации избегания неудач и иерархии потребностей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589"/>
        <w:gridCol w:w="29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Показатели: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Мотивация избегания неуда</w:t>
            </w:r>
            <w:r>
              <w:rPr>
                <w:b/>
                <w:bCs/>
                <w:sz w:val="20"/>
                <w:szCs w:val="20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положение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безопасности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межличностных связях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в уважении со стороны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самореализации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-0,06634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2.6. показывают, что в данной </w:t>
      </w:r>
      <w:r>
        <w:rPr>
          <w:sz w:val="28"/>
          <w:szCs w:val="28"/>
        </w:rPr>
        <w:t xml:space="preserve">группе испытуемых не выявлено значимых корреляционных связей.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2.7. Корреляционные связи показателей мотивации избегания неудач и экстериоризация успеха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2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избегания неудач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как материальный уровень жизни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- удач</w:t>
            </w: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-0,45729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- признание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- власть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-0,29697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2.7. показывают, что шкала мотивация избегания неудач обратно пропорционально связана с показателем успех- удача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ху</w:t>
      </w:r>
      <w:r>
        <w:rPr>
          <w:sz w:val="28"/>
          <w:szCs w:val="28"/>
        </w:rPr>
        <w:t>= -0.468) - связь средняя (р</w:t>
      </w:r>
      <w:r>
        <w:rPr>
          <w:rFonts w:ascii="Symbol" w:hAnsi="Symbol" w:cs="Symbol"/>
          <w:sz w:val="28"/>
          <w:szCs w:val="28"/>
        </w:rPr>
        <w:t></w:t>
      </w:r>
      <w:r>
        <w:rPr>
          <w:sz w:val="28"/>
          <w:szCs w:val="28"/>
        </w:rPr>
        <w:t>1%), успех- власть, где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ху</w:t>
      </w:r>
      <w:r>
        <w:rPr>
          <w:sz w:val="28"/>
          <w:szCs w:val="28"/>
        </w:rPr>
        <w:t>=-0,29), связь слабая (р</w:t>
      </w:r>
      <w:r>
        <w:rPr>
          <w:rFonts w:ascii="Symbol" w:hAnsi="Symbol" w:cs="Symbol"/>
          <w:sz w:val="28"/>
          <w:szCs w:val="28"/>
        </w:rPr>
        <w:t></w:t>
      </w:r>
      <w:r>
        <w:rPr>
          <w:sz w:val="28"/>
          <w:szCs w:val="28"/>
        </w:rPr>
        <w:t>1%), и прямо пропорционально связана со шкалой успех- признание, где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ху</w:t>
      </w:r>
      <w:r>
        <w:rPr>
          <w:sz w:val="28"/>
          <w:szCs w:val="28"/>
        </w:rPr>
        <w:t>=0,27), связь слабая (р</w:t>
      </w:r>
      <w:r>
        <w:rPr>
          <w:rFonts w:ascii="Symbol" w:hAnsi="Symbol" w:cs="Symbol"/>
          <w:sz w:val="28"/>
          <w:szCs w:val="28"/>
        </w:rPr>
        <w:t></w:t>
      </w:r>
      <w:r>
        <w:rPr>
          <w:sz w:val="28"/>
          <w:szCs w:val="28"/>
        </w:rPr>
        <w:t xml:space="preserve">1%).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2.8. Корреляционные связи показателей мотивации избегания неудач и интериоризация успеха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избегания не</w:t>
            </w:r>
            <w:r>
              <w:rPr>
                <w:sz w:val="20"/>
                <w:szCs w:val="20"/>
              </w:rPr>
              <w:t>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как результат собственной деятельности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успех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как психическое состояние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преодоление препятствий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0,297006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- призвание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-0,13655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2.8. показывают, что шкала мотивация избегани</w:t>
      </w:r>
      <w:r>
        <w:rPr>
          <w:sz w:val="28"/>
          <w:szCs w:val="28"/>
        </w:rPr>
        <w:t>я неудач прямо пропорционально связана с успехом как преодоление препятствий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ху</w:t>
      </w:r>
      <w:r>
        <w:rPr>
          <w:sz w:val="28"/>
          <w:szCs w:val="28"/>
        </w:rPr>
        <w:t>= 0.29) - связь слабая (р</w:t>
      </w:r>
      <w:r>
        <w:rPr>
          <w:rFonts w:ascii="Symbol" w:hAnsi="Symbol" w:cs="Symbol"/>
          <w:sz w:val="28"/>
          <w:szCs w:val="28"/>
        </w:rPr>
        <w:t></w:t>
      </w:r>
      <w:r>
        <w:rPr>
          <w:sz w:val="28"/>
          <w:szCs w:val="28"/>
        </w:rPr>
        <w:t>1%) и обратно пропорционально связана со шкалой успех как результат собственной деятельности,, где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ху</w:t>
      </w:r>
      <w:r>
        <w:rPr>
          <w:sz w:val="28"/>
          <w:szCs w:val="28"/>
        </w:rPr>
        <w:t>=-0,41), связь средняя (р</w:t>
      </w:r>
      <w:r>
        <w:rPr>
          <w:rFonts w:ascii="Symbol" w:hAnsi="Symbol" w:cs="Symbol"/>
          <w:sz w:val="28"/>
          <w:szCs w:val="28"/>
        </w:rPr>
        <w:t></w:t>
      </w:r>
      <w:r>
        <w:rPr>
          <w:sz w:val="28"/>
          <w:szCs w:val="28"/>
        </w:rPr>
        <w:t xml:space="preserve">1%).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</w:t>
      </w:r>
      <w:r>
        <w:rPr>
          <w:sz w:val="28"/>
          <w:szCs w:val="28"/>
        </w:rPr>
        <w:t>едено анкетирование персонала по изучению удовлетворенности работой на предприятии. В процентном соотношении степень удовлетворенности персонала условиями труда, содержанием работы, организацией и оснащением рабочего места, равна чуть более 58%. Оставшиеся</w:t>
      </w:r>
      <w:r>
        <w:rPr>
          <w:sz w:val="28"/>
          <w:szCs w:val="28"/>
        </w:rPr>
        <w:t xml:space="preserve"> 42% удовлетворены своей работой не полностью. Это не означает, что отрицательный результат касается всех параметров одновременно. В данной ситуации речь идёт о каких-то конкретных пунктах. Из этого следует, что большая часть сотрудников работой на предпри</w:t>
      </w:r>
      <w:r>
        <w:rPr>
          <w:sz w:val="28"/>
          <w:szCs w:val="28"/>
        </w:rPr>
        <w:t>ятии и условиями труда удовлетворена.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Изучены степень удовлетворенности потребностей. Иерархия удовлетворенности потребностей выявилась таким образом (в порядке убывания)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признании - 13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потребности - 11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самовыра</w:t>
      </w:r>
      <w:r>
        <w:rPr>
          <w:sz w:val="28"/>
          <w:szCs w:val="28"/>
        </w:rPr>
        <w:t xml:space="preserve">жении - 10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безопасности - 9;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потребности - 7.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Изучена экстериоризация и интериоризация успеха. Как показывают данные исследования в группе преобладает мотивационный фактор - успех признание (экстериоризация успеха).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изуч</w:t>
      </w:r>
      <w:r>
        <w:rPr>
          <w:sz w:val="28"/>
          <w:szCs w:val="28"/>
        </w:rPr>
        <w:t>ении мотивации избегания неудач был выявлен следующий уровень: 9,15 - низкая мотивация к защите.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ходе проведенного корреляционного анализа в группе наблюдаются следующие корреляционные связи: показатели мотивация избегания неудач обратно пропорциональн</w:t>
      </w:r>
      <w:r>
        <w:rPr>
          <w:sz w:val="28"/>
          <w:szCs w:val="28"/>
        </w:rPr>
        <w:t xml:space="preserve">о связана с успех- удача и успех- власть, успех как результат собственной деятельности. Прямо пропорциональная связь наблюдается шкалы мотивация избегания неудач с успехом как преодоление препятствий и с успехом - признание.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Сравнительный анализ шкал по</w:t>
      </w:r>
      <w:r>
        <w:rPr>
          <w:sz w:val="28"/>
          <w:szCs w:val="28"/>
        </w:rPr>
        <w:t xml:space="preserve">казателей доказал, что большинство параметров статистически взаимосвязаны.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Рекомендации по совершенствованию управлению мотивацией персонала: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эффективной персональной мотивации сотрудников необходимо знать потребности и создавать условия для их </w:t>
      </w:r>
      <w:r>
        <w:rPr>
          <w:sz w:val="28"/>
          <w:szCs w:val="28"/>
        </w:rPr>
        <w:t>удовлетворения.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фиксированное обеденное время для всей компании или отдельное время для каждого подразделения.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Обсуждать на неформальных мероприятиях принципы здорового образа жизни.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спортивные виды отдыха (футбольные соревнова</w:t>
      </w:r>
      <w:r>
        <w:rPr>
          <w:sz w:val="28"/>
          <w:szCs w:val="28"/>
        </w:rPr>
        <w:t>ния, турниры настольного тенниса и пр.).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Выяснять жизненно важные потребности сотрудников на этапе приема в компанию.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Выражать благодарность за хорошую работу своевременно, сразу же после получения сотрудником хорошего результата.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Вознаграждать сотрудника </w:t>
      </w:r>
      <w:r>
        <w:rPr>
          <w:sz w:val="28"/>
          <w:szCs w:val="28"/>
        </w:rPr>
        <w:t>за стаж работы в компании.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для активных и общительных сотрудников задания, связанные с интенсивными контактами (организация контакта с важным клиентом, наработка новой клиентской базы, командировки в другие города и страны).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общите</w:t>
      </w:r>
      <w:r>
        <w:rPr>
          <w:sz w:val="28"/>
          <w:szCs w:val="28"/>
        </w:rPr>
        <w:t>льных сотрудников на урегулирование конфликта в подразделении или компании.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регулярный отдых для компании или отдельных подразделений.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неформальную структуру своего подразделения (компании).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хорошие отношения с неформальн</w:t>
      </w:r>
      <w:r>
        <w:rPr>
          <w:sz w:val="28"/>
          <w:szCs w:val="28"/>
        </w:rPr>
        <w:t>ыми лидерами, имеющими позитивные ценности.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неформальным лидерам выполнение важных профессиональных задач.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Посылать всю команду на обучение, выставки, конференции в качестве поощрения за успешную работу.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хорошую экологию рабочег</w:t>
      </w:r>
      <w:r>
        <w:rPr>
          <w:sz w:val="28"/>
          <w:szCs w:val="28"/>
        </w:rPr>
        <w:t>о места (кондиционер, освещение, отсутствие шумов и загазованности).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Включать сотрудника в резерв на управленческую должность, ищите специалиста на замещение свободной вакансии в своей компании.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реализации организаторских способностей</w:t>
      </w:r>
      <w:r>
        <w:rPr>
          <w:sz w:val="28"/>
          <w:szCs w:val="28"/>
        </w:rPr>
        <w:t xml:space="preserve"> сотрудника.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в компании разработку новых проектов.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у сотрудников потребность в достижениях: на отчетных собраниях показать динамику развития компании, сравнить достижения разных лет.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деловую культуру в компании, форм</w:t>
      </w:r>
      <w:r>
        <w:rPr>
          <w:sz w:val="28"/>
          <w:szCs w:val="28"/>
        </w:rPr>
        <w:t>улировать требования к официальному костюму сотрудников, порядку на их рабочих местах.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является одной из фундаментальных проблем, как в отечественной, так и в зарубежной психологии. Ее значимость для разработки современной психологи</w:t>
      </w:r>
      <w:r>
        <w:rPr>
          <w:sz w:val="28"/>
          <w:szCs w:val="28"/>
        </w:rPr>
        <w:t>и связана с анализом источников активности человека, побудительных сил его деятельности, и направленности поведения. Исследованием мотивации занимались такие выдающиеся психологи как Х. Хеккаузен, В.Г. Асеев, А.Н. Леонтьев, П.М. Якобсон, А.К. Маркова, Ю.Б.</w:t>
      </w:r>
      <w:r>
        <w:rPr>
          <w:sz w:val="28"/>
          <w:szCs w:val="28"/>
        </w:rPr>
        <w:t xml:space="preserve"> Орлов и другие. Сложность и многоаспектность проблемы мотивации обуславливает множественность понимания ее сущности, природы, структуры, а так же функций мотивов. Многие исследователи проблемы мотивации человеческой деятельности сходятся в том, что мотива</w:t>
      </w:r>
      <w:r>
        <w:rPr>
          <w:sz w:val="28"/>
          <w:szCs w:val="28"/>
        </w:rPr>
        <w:t>ция представляет собой сложную систему, в которую включены определенные иерархические структуры (В.Г. Асеев, М.И. Бажович, А. Маслоу, Б.И. Дадонов) и различные виды мотивов (Б.Ф. Ломов, П.М. Якобсон, Обуховский К.).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 проведен анализ научной литерат</w:t>
      </w:r>
      <w:r>
        <w:rPr>
          <w:sz w:val="28"/>
          <w:szCs w:val="28"/>
        </w:rPr>
        <w:t>уры, как отечественных, так и зарубежных исследователей, по употреблению понятия мотивации. Сложность и многоаспектность проблемы мотивации обуславливает множественность подходов к пониманию ее сущности, природы, структуры.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мотивацией понимается процес</w:t>
      </w:r>
      <w:r>
        <w:rPr>
          <w:sz w:val="28"/>
          <w:szCs w:val="28"/>
        </w:rPr>
        <w:t>с возникновения и образования на основе потребности мотива. «Мотивация происходит в сфере осознания психической деятельности человека. Одновременно с осознанием конкретной потребности осознаются и другие потребности, связанные с данной потребностью и дейст</w:t>
      </w:r>
      <w:r>
        <w:rPr>
          <w:sz w:val="28"/>
          <w:szCs w:val="28"/>
        </w:rPr>
        <w:t>вием ее удовлетворения». Иначе говоря, мотивация у Д.А. Кикнадзе представляет собой этап образования мотива из потребности. Он полностью контролируется сознанием и связан с волевым актом.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- это прежде всего система мотивов, их совокупность, струк</w:t>
      </w:r>
      <w:r>
        <w:rPr>
          <w:sz w:val="28"/>
          <w:szCs w:val="28"/>
        </w:rPr>
        <w:t>тура. Такое понимание мотивации представлено, в частности, в работе Э.Д. Телегиной. Она считает, что при осуществлении любой деятельности, при протекании любого психического процесса всегда имеет место определенная совокупность мотивов. Эта совокупность пр</w:t>
      </w:r>
      <w:r>
        <w:rPr>
          <w:sz w:val="28"/>
          <w:szCs w:val="28"/>
        </w:rPr>
        <w:t xml:space="preserve">едставляет собой иерархическую структуру движущих сил поведения личности. Она связана, с одной стороны, со структурой личности, с другой - со спецификой конкретной ситуации.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определенно под мотивацией понимают ту или иную группу мотивов М.В. Матюхи</w:t>
      </w:r>
      <w:r>
        <w:rPr>
          <w:sz w:val="28"/>
          <w:szCs w:val="28"/>
        </w:rPr>
        <w:t>на и К.Т. Патрина. В зависимости от того, какие мотивы входят в эти группы, ими выделяются различные типы мотивации.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.Широкие социальные мотивы образуют социальную мотивацию.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.Желание получить одобрение со стороны учителей, родителей, одноклассников - «мот</w:t>
      </w:r>
      <w:r>
        <w:rPr>
          <w:sz w:val="28"/>
          <w:szCs w:val="28"/>
        </w:rPr>
        <w:t>ивацию благополучия».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.Желание быть в числе первых учеников, занимать достойное место среди товарищей - «престижную мотивацию» и т. д.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личностных ценностей и ценностных ориентации позволяет человеку отнестись к той действительности, в которой </w:t>
      </w:r>
      <w:r>
        <w:rPr>
          <w:sz w:val="28"/>
          <w:szCs w:val="28"/>
        </w:rPr>
        <w:t>он живет, т.е. ценности дают возможность построить собственный образ мира вне отрыва от мира социального, поскольку построение собственной структуры, системы ценностей происходит на основе того, что существует и что актуально для общества и культуры, в кот</w:t>
      </w:r>
      <w:r>
        <w:rPr>
          <w:sz w:val="28"/>
          <w:szCs w:val="28"/>
        </w:rPr>
        <w:t>орой эта личность формируется.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человеку присуща индивидуальная специфическая система ценностей, которая складывается в течение жизни и служит важным фактором социальных взаимоотношений и поведения.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рассматривали одну из основных</w:t>
      </w:r>
      <w:r>
        <w:rPr>
          <w:sz w:val="28"/>
          <w:szCs w:val="28"/>
        </w:rPr>
        <w:t xml:space="preserve"> характеристик системы ценностных ориентаций личности - ее структуру. В структуре ценностей рассматривалась вертикальная иерархия, степень связности элементов, наличие между ними отношений противоречия, независимости или дополнения.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личностных</w:t>
      </w:r>
      <w:r>
        <w:rPr>
          <w:sz w:val="28"/>
          <w:szCs w:val="28"/>
        </w:rPr>
        <w:t xml:space="preserve"> ценностей является одним из важнейших направлений в выявлении сознательного отношения человека к миру, построения картины этого мира, а также выбора направления своей деятельности.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Список используемой литературы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Абульханова-Славская, К.А., Брушлинс</w:t>
      </w:r>
      <w:r>
        <w:rPr>
          <w:sz w:val="28"/>
          <w:szCs w:val="28"/>
        </w:rPr>
        <w:t>кий, А.В. Философско-психологическая концепция С.Л.Рубинштейна./ К.А. Абульханова-Славская, А.В. Брушлинский,- М. 1989. -248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Абульханова-Славская, К.А. Стратегии жизни./ К.А.- Абульханова-Славская, М.: Мысль, 2001. - 292с.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Адлер, А. Практика и теор</w:t>
      </w:r>
      <w:r>
        <w:rPr>
          <w:sz w:val="28"/>
          <w:szCs w:val="28"/>
        </w:rPr>
        <w:t>ия индивидуальной психологии: Пер. С англ. / Фонд «За экономическую грамотность»./ А. Адлер, - М., 1995. - 296 с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Алексеева, В.Г. Ценностные ориентации как фактор жизнедеятельности и развития личности // Психол.журнал 1984. Т.5. №5/ В.Г.Алексеева, 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.15-25.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Ананьев, Б. Г. Человек как предмет познания./ Б. Г. Ананьев, -Л., 1968. - 338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Ананьев, Б. Г. Психология и проблемы человекознания. Избранные психологические труды. / Б. Г. Ананьев,- М., 2005. - 342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Андреева, Г.М. Психология социального</w:t>
      </w:r>
      <w:r>
        <w:rPr>
          <w:sz w:val="28"/>
          <w:szCs w:val="28"/>
        </w:rPr>
        <w:t xml:space="preserve"> познания. Учебн. Пособие для студентов высших учебных заведений. Издание второе./ Г.М. Андреева, -М.: Аспект Пресс, 2000. - 288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Андриенко, Е.В. Социальная психология. Учеб. пособие для студентов высш. пед. учеб. заведений / Под ред.В.А. Сластенина./ </w:t>
      </w:r>
      <w:r>
        <w:rPr>
          <w:sz w:val="28"/>
          <w:szCs w:val="28"/>
        </w:rPr>
        <w:t>Е.В. Андриенко, -М.: Издательский центр «Академия», 2000. - 39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Братусь, Б. С. Аномалии личности./ Б. С. Братусь, -- М.: Мысль, 1988. - 124-129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Бубнова, С. С. Ценностные ориентации личности как многомерная нелинейная система // Психол. журн. -- 19</w:t>
      </w:r>
      <w:r>
        <w:rPr>
          <w:sz w:val="28"/>
          <w:szCs w:val="28"/>
        </w:rPr>
        <w:t>99. -- № 5./ С. С. Бубнова, -- С.38-44.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Будинайте, Г. Л., Корнилова, Т. В. Личностные ценности и личностные предпосылки субъекта // Вопр. психол. -- 1993.-- № 5. / Г. Л. Будинайте, Т. В. Корнилова, -- С. 99-105.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Васильева, С. В. К проблеме ценностей в </w:t>
      </w:r>
      <w:r>
        <w:rPr>
          <w:sz w:val="28"/>
          <w:szCs w:val="28"/>
        </w:rPr>
        <w:t>психологии.Материалы научно-практической конференции «Ананьевские чтения-2005»./ С. В. Васильева, - СПб.: Изд-во СПб университета, 2005. - 26-41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Василюк, Ф. Е. Психотехника выбора. Психология с человеческим лицом: гуманистическая перспектива в постсов</w:t>
      </w:r>
      <w:r>
        <w:rPr>
          <w:sz w:val="28"/>
          <w:szCs w:val="28"/>
        </w:rPr>
        <w:t>етской психологии /Под ред. Д. А. Леонтьева, В. Г. Щур./ Ф. Е. Василюк, -- М.: Смысл, 1997. - 147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Варламова, Е.П., Степанов С.Ю. Психология творческой уникальности человека: Рефлексивно-гуманистический подход./ Е.П. Варламова, С.Ю/ Степанов - М.: Инст</w:t>
      </w:r>
      <w:r>
        <w:rPr>
          <w:sz w:val="28"/>
          <w:szCs w:val="28"/>
        </w:rPr>
        <w:t>итут психологии РАН, 1998. - 97-101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Головаха, Г.И. Жизненная перспектива и ценностные ориентации личности // Психология личности в трудах отечественных психологов. - СПб.: Питер, 2000./ Г.И. Головаха, - с. 212-267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Карандашев, В. Н. Методика Шварца д</w:t>
      </w:r>
      <w:r>
        <w:rPr>
          <w:sz w:val="28"/>
          <w:szCs w:val="28"/>
        </w:rPr>
        <w:t>ля изучения ценностей личности: концепция и методическое руководство./ В. Н. Карандашев,- СПб., 2004. -70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Карпинский, К.В. Опросник смысложизненного кризиса./ К.В. Карпинский, - Гродно: Изд-во ГрГУ им.Я.Купалы, 2008. 45-47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А.Н. Деятельн</w:t>
      </w:r>
      <w:r>
        <w:rPr>
          <w:sz w:val="28"/>
          <w:szCs w:val="28"/>
        </w:rPr>
        <w:t>ость. Сознание. Личность./ А.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.Леонтьев М.. 1977. - 13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Леонтьев, Д. А. Методика изучения ценностных ориентаций./ Д.А.Леонтьев - М., 1992, - 17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От социальных ценностей к личным: социогенез и феноменология ценностной регуляции деяте</w:t>
      </w:r>
      <w:r>
        <w:rPr>
          <w:sz w:val="28"/>
          <w:szCs w:val="28"/>
        </w:rPr>
        <w:t xml:space="preserve">льности //Вестник Московского университета. 1996.№4./ Д.А.Леонтьев -с.35-45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Психология смысла./ Д.А.Леонтьев- М.: Смысл, 1999. - 189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Ценность как междисциплинарное понятие: опыт многомерной реконструкции /Вопросы филос</w:t>
      </w:r>
      <w:r>
        <w:rPr>
          <w:sz w:val="28"/>
          <w:szCs w:val="28"/>
        </w:rPr>
        <w:t xml:space="preserve">офии 1996. № 4,/ Д.А.Леонтьев- с. 5-26.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Ценностные представления в индивидуальном и групповом сознании: виды, детерминанты и изменения во времени //Психологическое обозрение, №1. 1998./ Д.А.Леонтьев- С. 16-~21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Тест смысло</w:t>
      </w:r>
      <w:r>
        <w:rPr>
          <w:sz w:val="28"/>
          <w:szCs w:val="28"/>
        </w:rPr>
        <w:t>жизненных ориентаций (СЖО)./ Д.А.Леонтьев, - М: Смысл, 1992. - 16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Лэнгле, А. Введение в экзистенционально-аналитическую теорию эмоций // Вопросы психологии. - 2004. - № 4./ А.Лэнгле, - С. 3-9.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Маслоу, А. Новые рубежи человеческой природы: Пер с анг</w:t>
      </w:r>
      <w:r>
        <w:rPr>
          <w:sz w:val="28"/>
          <w:szCs w:val="28"/>
        </w:rPr>
        <w:t xml:space="preserve">л./ А.Маслоу, - М.: Смысл, 1999. - 425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Наумова, И. Ф. Социологические и психологические аспекты целена-правленного поведения./ И. Ф. Наумова, - М., 1988. - 199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Олпорт Г. Личность в психологии: Пер. С англ. - М.: КСП+; СПб.: Ювента, 1998. - 345 </w:t>
      </w:r>
      <w:r>
        <w:rPr>
          <w:sz w:val="28"/>
          <w:szCs w:val="28"/>
        </w:rPr>
        <w:t xml:space="preserve">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Парыгин, Б. Д. Основы социально-психологической теории./ Б. Д. Парыгин, - М.: Мысль, 1971. -347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Петровский, А.В., Петровский, В.А. Категориальная система психологии. Опыт построения теории теорий психологии.// Вопросы психологии. - 2000. - №5./ </w:t>
      </w:r>
      <w:r>
        <w:rPr>
          <w:sz w:val="28"/>
          <w:szCs w:val="28"/>
        </w:rPr>
        <w:t>А.В. Петровский, В.А. Петровский- С.3 - 17.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Пехунен, Р. Задачи развития и жизненные стратегии. / Психология личности и образ жизни./ Р. Пехунен,- М.: Наука, 1987. - С. 125-129.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Резник, Т.Е., Резник, Ю.М. Жизненные стратегии личности // Социс. 1995. №</w:t>
      </w:r>
      <w:r>
        <w:rPr>
          <w:sz w:val="28"/>
          <w:szCs w:val="28"/>
        </w:rPr>
        <w:t xml:space="preserve"> 2./ Т.Е., Резник, Ю.М. Резник - с. 98-104.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Роджерс, К. Клиентоцентрированная терапия: Пер. С англ./ К.Роджерс, - М.: Рефл-бук; Киев: Ваклер, 1997. -320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Рубинштейн, СЛ. Человек и мир./ С.Л.Рубинштейн, М.: Наука, 1997. 191с.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Рубинштейн, СЛ. Основы</w:t>
      </w:r>
      <w:r>
        <w:rPr>
          <w:sz w:val="28"/>
          <w:szCs w:val="28"/>
        </w:rPr>
        <w:t xml:space="preserve"> общей психологии./ С.Л. Рубинштейн,- СПб.: Питер, 1999. 720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Созонтов, А.Е. Основные жизненные стратегии российских студентов. // Вестник МГУ, серия 14 «Психология». -2003.-№ 3/ А.Е. Созонтов,- С. 15-23.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Франкл, В. Человек в поисках смысла./ В.Франкл,-</w:t>
      </w:r>
      <w:r>
        <w:rPr>
          <w:sz w:val="28"/>
          <w:szCs w:val="28"/>
        </w:rPr>
        <w:t>М.,1990. - 147-149 с.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Фромм, Э. Анатомия человеческой деструктивности: Пер. С англ./ Э /Фромм, - М., 1994. - 447 с.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Шерковин, Ю. А. Проблема ценностных ориентации и массовые информационные процессы // Психол. журн. -- 1982. -- Т.3. -- № 5./ Ю. А. Шерк</w:t>
      </w:r>
      <w:r>
        <w:rPr>
          <w:sz w:val="28"/>
          <w:szCs w:val="28"/>
        </w:rPr>
        <w:t>овин, -- С.235-145.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Ядов, В. А. Социальная идентификация в кризисном обществе // Социол. журн. - 1994. - № 1. / В. А. Ядов, - С.35-52. </w:t>
      </w:r>
    </w:p>
    <w:p w:rsidR="00000000" w:rsidRDefault="006449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Янчук, В.А. Введение в социальную психологию: учебн. Пособие для вузов./ В.А. Янчук, -Мн.: АСАР, 2005. - 768 с.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иложения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ИЕРАРХИЯ ПОТРЕБНОСТЕЙ ДИАГНОСТИКА СТЕПЕНИ УДОВЛЕТВОРЕНИЯ ОСНОВНЫХ ПОТРЕБНОСТЕЙ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  <w:r>
        <w:rPr>
          <w:sz w:val="28"/>
          <w:szCs w:val="28"/>
        </w:rPr>
        <w:t>: «Вам даются 15 утверждений. Сравните эти утверждения попарно между собой. Начинайте сравнивать первое утверждение со вторым, потом первое ут</w:t>
      </w:r>
      <w:r>
        <w:rPr>
          <w:sz w:val="28"/>
          <w:szCs w:val="28"/>
        </w:rPr>
        <w:t>верждение с третьим и т.д. Результаты вписывайте в колонку 1 столбца. Так, если при сравнении первого утверждения со вторым предпочтительным для себя Вы сочтете второе, то в начальную клеточку вписывайте цифру 2. Если же предпочтительным окажется первое ут</w:t>
      </w:r>
      <w:r>
        <w:rPr>
          <w:sz w:val="28"/>
          <w:szCs w:val="28"/>
        </w:rPr>
        <w:t>верждение, то вписывайте цифру 1. И так делайте при каждом сравнении. Далее проделывайте аналогичные операции со вторым утверждением: сравнивайте его сначала с третьим, потом с четвертым и т.д. Подобным же образом работайте с остальными утверждениями, пост</w:t>
      </w:r>
      <w:r>
        <w:rPr>
          <w:sz w:val="28"/>
          <w:szCs w:val="28"/>
        </w:rPr>
        <w:t>епенно заполняя весь бланк. Каждое сравнение пар делайте после проговаривания «Я хочу…»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опросника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"Я хочу..."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.Добиться признания и уважения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.Иметь теплые отношения с людьми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.Обеспечить себе будущее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.Зарабатывать на жизнь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.Иметь хороши</w:t>
      </w:r>
      <w:r>
        <w:rPr>
          <w:sz w:val="28"/>
          <w:szCs w:val="28"/>
        </w:rPr>
        <w:t xml:space="preserve">х собеседников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.Упрочить свое положение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.Развивать свои силы и способности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.Обеспечить себе материальный комфорт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.Повышать уровень мастерства и компетентности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.Избегать неприятностей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.Стремиться к новому и неизведанному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.Обеспечить себе положение вл</w:t>
      </w:r>
      <w:r>
        <w:rPr>
          <w:sz w:val="28"/>
          <w:szCs w:val="28"/>
        </w:rPr>
        <w:t xml:space="preserve">ияния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.Покупать хорошие вещи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.Заниматься делом, требующим полной отдачи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.Быть понятым другими.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Подсчитать, сколько раз в бланке встречается каждое утверждение. Выбрать 5 утверждений, получивших наибольшее количество баллов, и расположить их по</w:t>
      </w:r>
      <w:r>
        <w:rPr>
          <w:sz w:val="28"/>
          <w:szCs w:val="28"/>
        </w:rPr>
        <w:t xml:space="preserve"> иерархии.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главные (ведущие) потребности.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удовлетворенности 5-ти главных потребностей, подсчитать сумму баллов по пяти секциям ключа.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Ключ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589"/>
        <w:gridCol w:w="41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шкала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положение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Подсчитывается сумма по позициям 4, 8,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шкала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бность в безопасности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Подсчитывается сумма по позициям 3, 6,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шкала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межличностных связях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Подсчитывается сумма по позициям 2, 5,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шкала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в уважении со стороны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Подсчитывается сумма по позициям 1, 9,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шкала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</w:t>
            </w:r>
            <w:r>
              <w:rPr>
                <w:sz w:val="20"/>
                <w:szCs w:val="20"/>
              </w:rPr>
              <w:t>ть в самореализации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Подсчитывается сумма по позициям 7, 11, 14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суммы баллов по каждой из 5-ти секций и отложите их на вертикальной оси графика результата. По точкам-баллам постройте общий график результата, который укажет три зоны удовлетворё</w:t>
      </w:r>
      <w:r>
        <w:rPr>
          <w:sz w:val="28"/>
          <w:szCs w:val="28"/>
        </w:rPr>
        <w:t>нности по пяти ведущим потребностям.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ИНТЕРПРЕТАЦИЯ</w:t>
      </w:r>
      <w:r>
        <w:rPr>
          <w:sz w:val="28"/>
          <w:szCs w:val="28"/>
        </w:rPr>
        <w:t xml:space="preserve"> Завершающей процедурой будет построение профиля удовлетворенности потребностей по пяти шкалам. Необходимо полученные выше суммы отложить на каждой шкале. На графике указаны три зоны: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удовлетворенно</w:t>
      </w:r>
      <w:r>
        <w:rPr>
          <w:sz w:val="28"/>
          <w:szCs w:val="28"/>
        </w:rPr>
        <w:t xml:space="preserve">сть - 0-13 баллов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Частичная удовлетворенность - 13-26 баллов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неудовлетворенность - 26-39 баллов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Доминирующая потребность будет обозначаться высшим баллом.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наиболее часто встречающиеся ответы 4, 8 и 13, то приоритет - удовлетворение материаль</w:t>
      </w:r>
      <w:r>
        <w:rPr>
          <w:sz w:val="28"/>
          <w:szCs w:val="28"/>
        </w:rPr>
        <w:t>ных потребностей. Алгоритм действий испытуемого в таком случае прост: Он исследует рынок вакансий (на бирже труда, по знакомым, по объявлениям в газетах и Интернете) и выбирает тот вариант, где больше платят уже сейчас (или, как он узнает по результатам со</w:t>
      </w:r>
      <w:r>
        <w:rPr>
          <w:sz w:val="28"/>
          <w:szCs w:val="28"/>
        </w:rPr>
        <w:t>беседования, в компании реально существует быстрый рост зарплаты). Не забывайте, что фиксированная заработная плата - это еще не все. Ведь бывают еще неплохие проценты с прибыли, а также премии, бонусы или сказочный соцпакет (телефон, автомобиль, страховка</w:t>
      </w:r>
      <w:r>
        <w:rPr>
          <w:sz w:val="28"/>
          <w:szCs w:val="28"/>
        </w:rPr>
        <w:t xml:space="preserve"> и т.п.). Главное просчитай все варианты - и вперед на заработки.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 первом месте оказались ответы 3, 6 и 10, то первая потребность - безопасность, то есть для испытуемого важны уверенность в завтрашнем дне, фиксированная заработная плата, постоянный</w:t>
      </w:r>
      <w:r>
        <w:rPr>
          <w:sz w:val="28"/>
          <w:szCs w:val="28"/>
        </w:rPr>
        <w:t xml:space="preserve"> коллектив. Неплохой вариант в таком случае - работать на крупном государственном предприятии или «устроиться по знакомству». Если испытуемый заботится о стабильности, ему необходимо просчитаь, что произойдет, когда он, например, выйдет замуж и родит. В эт</w:t>
      </w:r>
      <w:r>
        <w:rPr>
          <w:sz w:val="28"/>
          <w:szCs w:val="28"/>
        </w:rPr>
        <w:t xml:space="preserve">ом случае ему необходимо узнать, предоставит ли предприятие его ребенку место в детском саду, есть ли у них детский лагерь и т.д. В этом случае, если хорошо подбирать работу сейчас, вполне возможно, она будет устраивать испытуемого всю жизнь.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выбор и</w:t>
      </w:r>
      <w:r>
        <w:rPr>
          <w:sz w:val="28"/>
          <w:szCs w:val="28"/>
        </w:rPr>
        <w:t>спытуемого пал на пункты 2, 5 и 15, значит, для него самое дорогое - потребность в общении и общность интересов. Такому коллективисту, как он, самое главное работать с близкими по духу, вкусам и потребностям людьми. Имеет смысл посмотреть где работают друз</w:t>
      </w:r>
      <w:r>
        <w:rPr>
          <w:sz w:val="28"/>
          <w:szCs w:val="28"/>
        </w:rPr>
        <w:t xml:space="preserve">ья, однокурсники и т.д.? Можно начинать поиск работы с рассмотрения с этих вариантов. а затем работу в компаниях, где работает много молодежи.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утверждений 1, 9 и 12 означает, что самая яркая потребность - в признании. Испытуемому ж</w:t>
      </w:r>
      <w:r>
        <w:rPr>
          <w:sz w:val="28"/>
          <w:szCs w:val="28"/>
        </w:rPr>
        <w:t xml:space="preserve">елательно искать организацию, в которой самый быстрый карьерный рост: для этого иногда достаточно только окинуть взором карьерные достижения знакомых, близких и т.д. Желательно оценить также способности к жесткой конкуренции.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самовыражении -</w:t>
      </w:r>
      <w:r>
        <w:rPr>
          <w:sz w:val="28"/>
          <w:szCs w:val="28"/>
        </w:rPr>
        <w:t xml:space="preserve"> это максимальное количество пунктов 7, 11 и 14. Испытуемому необходимо искать компании, в которых царит дух творчества. Такая работа может быть в любой области, но чаще всего это инновационные проекты. Неважно где: молодежный театр ил рекламное агентство,</w:t>
      </w:r>
      <w:r>
        <w:rPr>
          <w:sz w:val="28"/>
          <w:szCs w:val="28"/>
        </w:rPr>
        <w:t xml:space="preserve"> кафе, пекарня или сетевой маркетинг. Такая работа может обогатить, а может дать минимум средств к существованию - не имеет значения.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испытуемый в точности не совпадает ни с одним из перечисленных выше вариантов, то ему необходимо определиться как мин</w:t>
      </w:r>
      <w:r>
        <w:rPr>
          <w:sz w:val="28"/>
          <w:szCs w:val="28"/>
        </w:rPr>
        <w:t xml:space="preserve">имум с тенденциями (их покажут те пункты, которые Вы выбрали большее число раз). Например, если у него чаще всего встречаются цифры 9, 7 и 5 - перед ним стоит сложная задача подобрать сплоченный и подходящий тебе по духу коллектив, выполняющий рискованные </w:t>
      </w:r>
      <w:r>
        <w:rPr>
          <w:sz w:val="28"/>
          <w:szCs w:val="28"/>
        </w:rPr>
        <w:t>задачи, где он бы мог максимально быстро занять лидерские позиции.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значения иерархии потребностей личности начинающих руководителей (частных предпринимателей) отдельно для мужчин и женщин представлены в таблице ниже. Количественные показатели получ</w:t>
      </w:r>
      <w:r>
        <w:rPr>
          <w:sz w:val="28"/>
          <w:szCs w:val="28"/>
        </w:rPr>
        <w:t xml:space="preserve">ены как среднее арифметическое по 15-бальной шкале. Соответственно, 15 баллов - наивысший показатель, а 1 балл - самый низкий.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Методика изучения мотивации успеха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  <w:r>
        <w:rPr>
          <w:sz w:val="28"/>
          <w:szCs w:val="28"/>
        </w:rPr>
        <w:t>: Вам предлагается 36 высказываний, определяющих успех. Прочтите в</w:t>
      </w:r>
      <w:r>
        <w:rPr>
          <w:sz w:val="28"/>
          <w:szCs w:val="28"/>
        </w:rPr>
        <w:t xml:space="preserve">нимательно все утверждения. Рассмотрите их с точки зрения субъективной полезности, социальной значимости, желательности для Вас. Оцените каждое суждение в пределах от 1 до 5 баллов.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переживание удовлетворения радости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- это устойчива</w:t>
      </w:r>
      <w:r>
        <w:rPr>
          <w:sz w:val="28"/>
          <w:szCs w:val="28"/>
        </w:rPr>
        <w:t xml:space="preserve">я позиция личности в конкретной ситуации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удачное достижение желаемой цели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материальное благополучие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реализация возможности делать что хочешь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власть, влияние на других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- это самоутверждени</w:t>
      </w:r>
      <w:r>
        <w:rPr>
          <w:sz w:val="28"/>
          <w:szCs w:val="28"/>
        </w:rPr>
        <w:t xml:space="preserve">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умение выделиться в обществе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душевное равновесие, эмоциональная стабильность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возможность полнее проявить себя, свои способности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возможность полнее проявить себя, свои способности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</w:t>
      </w:r>
      <w:r>
        <w:rPr>
          <w:sz w:val="28"/>
          <w:szCs w:val="28"/>
        </w:rPr>
        <w:t xml:space="preserve">положительный результат в учебе и работе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благоприятное стечение обстоятельств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возможность командовать людьми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общественное признание, одобрение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хорошее самочувствие, настроение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- это возмо</w:t>
      </w:r>
      <w:r>
        <w:rPr>
          <w:sz w:val="28"/>
          <w:szCs w:val="28"/>
        </w:rPr>
        <w:t xml:space="preserve">жность поездить по миру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уверенность в безопасности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проявление себя в творчестве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личное благосостояние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источник внутренних сил человека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профессионализм, мастерство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- это вез</w:t>
      </w:r>
      <w:r>
        <w:rPr>
          <w:sz w:val="28"/>
          <w:szCs w:val="28"/>
        </w:rPr>
        <w:t xml:space="preserve">ение в большинстве случаев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признание вашего авторитета окружающими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высокий социальный статус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самореализация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удовлетворенность в любви, здоровье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служение высшей идее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 - это с</w:t>
      </w:r>
      <w:r>
        <w:rPr>
          <w:sz w:val="28"/>
          <w:szCs w:val="28"/>
        </w:rPr>
        <w:t xml:space="preserve">вое дело в предпринимательстве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осуществление ожидаемого результата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возможность попасть в нужное окружение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ощущение положительного эмоционального подъема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Успех - это популярность, значимость для других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</w:t>
      </w:r>
      <w:r>
        <w:rPr>
          <w:sz w:val="28"/>
          <w:szCs w:val="28"/>
        </w:rPr>
        <w:t xml:space="preserve">х - это самостоятельность, независимость, свобода действий 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результатов.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Экстериоризация успеха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как материальный уровень жизни - 4, 17, 20, 29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- удача - 3, 13, 23, 31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- признание - 8, 15, 25, 33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- власть - 6, 14, 24, 3</w:t>
      </w:r>
      <w:r>
        <w:rPr>
          <w:sz w:val="28"/>
          <w:szCs w:val="28"/>
        </w:rPr>
        <w:t xml:space="preserve">5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Интериоризация успеха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как результат собственной деятельности - 5, 12, 22, 30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успех - 11, 18, 26, 27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как психическое состояние - 1, 9, 16, 32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как преодоление препятствий - 2, 7, 21, 34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- призвание - 10, 19, 28, 36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основе произведенных испытуемым оценок, подсчитывается количество баллов по каждому параметру (максимальная выраженность каждого параметра составляет 20 баллов)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3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мотивации избегания неудач ( Тест Элерса).</w:t>
      </w:r>
    </w:p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к тесту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«Вам</w:t>
      </w:r>
      <w:r>
        <w:rPr>
          <w:sz w:val="28"/>
          <w:szCs w:val="28"/>
        </w:rPr>
        <w:t xml:space="preserve"> предлагается список слов из 30 строк, по 3 слова в каждой строке. В каждой строке выберите только одно из трех слов, которое наиболее точно Вас характеризует, и пометьте его». </w:t>
      </w:r>
    </w:p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1914"/>
        <w:gridCol w:w="23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Смелый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бдительный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предприимчивый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Кроткий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робк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упрямый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Осторожный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решительный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пессимистичный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Непостоянный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бесцеремонный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Неумный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трусливый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недумающий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Ловкий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бойкий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Хладнокровный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колеблющийся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Стремительный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легкомысленный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боязливый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Неза</w:t>
            </w:r>
            <w:r>
              <w:rPr>
                <w:sz w:val="20"/>
                <w:szCs w:val="20"/>
              </w:rPr>
              <w:t>думывающийся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жеманный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непредусмотрительный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Оптимистичный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добросовестный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чуткий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Меланхоличный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сомневающийся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неустойчивый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Трусливый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небрежный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взволнованный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Опрометчивый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тихий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боязливый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Внимательный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неблагоразумный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Рассуди</w:t>
            </w:r>
            <w:r>
              <w:rPr>
                <w:sz w:val="20"/>
                <w:szCs w:val="20"/>
              </w:rPr>
              <w:t>тельный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мужественный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Предприимчивый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Взволнованный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рассеянный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робкий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Малодушный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неосторожный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бесцеремонный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Пугливый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нерешительный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Исполнительный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авантюрный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Предусмотритель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бойкий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отчаянный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Укрощенный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безразличный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небрежный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Осторожный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беззаботный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терпеливый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Разумный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заботливый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храбрый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Предвидящий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неустрашимый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добросовестный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Поспешный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пугливый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беззаботный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Рассеянный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опрометчивый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пессимистичный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Осмотрительный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рассудительный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предприимчивый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Тихий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неорганизованный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боязливый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Оптимистичный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бдительный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беззаботный</w:t>
            </w:r>
          </w:p>
        </w:tc>
      </w:tr>
    </w:tbl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получаете по 1 баллу за следующие выборы, приведенные в ключе. Первая цифра перед чертой означает номер стр</w:t>
      </w:r>
      <w:r>
        <w:rPr>
          <w:sz w:val="28"/>
          <w:szCs w:val="28"/>
        </w:rPr>
        <w:t xml:space="preserve">оки, вторая цифра после черты - номер столбца, в котором нужное слово. Например, 1/2 означает, что слово, получившее 1 балл в первой строке находится во втором столбце. Это слово - «бдительный». Другие выборы баллов не получают.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Баллы начисляются за следу</w:t>
      </w:r>
      <w:r>
        <w:rPr>
          <w:sz w:val="28"/>
          <w:szCs w:val="28"/>
        </w:rPr>
        <w:t>ющие выборы: 1/2; 2/1; 2/2; 3/1; 3/3; 4/3; 5/2; 6/3; 7/2; 7/3; 8/3; 9/1; 9/2; 10/2; 11/1; 11/2; 12/1; 12/3; 13/2; 13/3; 14/1; 15/1; 16/2; 16/3; 17/3; 18/1; 19/1; 19/2; 20/1; 20/2; 21/1; 22/1; 23/1; 23/ 3; 24/1; 24/2; 25/1; 26/2; 27/3; 28/1; 28/2; 29/1; 29/</w:t>
      </w:r>
      <w:r>
        <w:rPr>
          <w:sz w:val="28"/>
          <w:szCs w:val="28"/>
        </w:rPr>
        <w:t xml:space="preserve">3; 30/2. </w:t>
      </w:r>
    </w:p>
    <w:p w:rsidR="00000000" w:rsidRDefault="006449AE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 теста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больше сумма баллов, тем выше уровень мотивации к избеганию неудач, защите.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от 2 до 10 баллов: низкая мотивация к защите;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от 11 до 16 баллов: средний уровень мотивации к избеганию неудач;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 17 до 20 б</w:t>
      </w:r>
      <w:r>
        <w:rPr>
          <w:sz w:val="28"/>
          <w:szCs w:val="28"/>
        </w:rPr>
        <w:t>аллов: высокий уровень мотивации к избеганию неудач;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свыше 20 баллов: очень высокий уровень мотивации к избеганию неудач, защите.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 высоким уровнем защиты, то есть страхом перед несчастными случаями, чаще попадают в подобные неприятности, чем те, к</w:t>
      </w:r>
      <w:r>
        <w:rPr>
          <w:sz w:val="28"/>
          <w:szCs w:val="28"/>
        </w:rPr>
        <w:t xml:space="preserve">оторые имеют высокую мотивацию на успех. Люди, которые боятся неудач (высокий уровень защиты), предпочитают малый или, наоборот, чрезмерно большой риск, где неудача не угрожает престижу.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на защитное поведение в работе зависит от трех факторов: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степени предполагаемого риска;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преобладающей мотивации;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опыта неудач на работе. 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Усиливают установку на защитное поведение два обстоятельства: первое - когда без риска удается получить желаемый результат; второе - когда рискованное поведение ведет </w:t>
      </w:r>
      <w:r>
        <w:rPr>
          <w:sz w:val="28"/>
          <w:szCs w:val="28"/>
        </w:rPr>
        <w:t xml:space="preserve">к несчастному случаю. Достижение же безопасного результата при рискованном поведении, наоборот, ослабляет установку на защиту, т. е. мотивацию к избеганию неудач. </w:t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4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первичных эмпирических данных по тесту иерархия потребностей диагно</w:t>
      </w:r>
      <w:r>
        <w:rPr>
          <w:sz w:val="28"/>
          <w:szCs w:val="28"/>
        </w:rPr>
        <w:t xml:space="preserve">стика степени удовлетворения основных потребностей </w:t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316"/>
        <w:gridCol w:w="1597"/>
        <w:gridCol w:w="1407"/>
        <w:gridCol w:w="1742"/>
        <w:gridCol w:w="1388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Материальные потребности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Потребности в безопасности</w:t>
            </w: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Межличностные потребности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Потребности в признании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Потребности в самовыражении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5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Таблица пер</w:t>
      </w:r>
      <w:r>
        <w:rPr>
          <w:sz w:val="28"/>
          <w:szCs w:val="28"/>
        </w:rPr>
        <w:t xml:space="preserve">вичных эмпирических данных по тесту </w:t>
      </w:r>
      <w:r>
        <w:rPr>
          <w:kern w:val="36"/>
          <w:sz w:val="28"/>
          <w:szCs w:val="28"/>
        </w:rPr>
        <w:t>Методика изучения мотивации успеха студента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18"/>
        <w:gridCol w:w="755"/>
        <w:gridCol w:w="1027"/>
        <w:gridCol w:w="755"/>
        <w:gridCol w:w="1253"/>
        <w:gridCol w:w="813"/>
        <w:gridCol w:w="1193"/>
        <w:gridCol w:w="120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материальный уровень жизни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 удача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Успех-признание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Успех-власть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результат собственной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успех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как психическое состояние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 </w:t>
            </w:r>
            <w:r>
              <w:rPr>
                <w:sz w:val="20"/>
                <w:szCs w:val="20"/>
              </w:rPr>
              <w:t>как преодоление препятствий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 - призвание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44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6</w:t>
      </w: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49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первичных эмпирических данных по тесту Диагностика мотивации избегания неудач.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4392"/>
        <w:gridCol w:w="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49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6449AE" w:rsidRDefault="006449AE"/>
    <w:sectPr w:rsidR="006449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F"/>
    <w:rsid w:val="0048071F"/>
    <w:rsid w:val="006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C0EA39-4B0A-49F0-BD6E-4887A73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11777</Words>
  <Characters>67130</Characters>
  <Application>Microsoft Office Word</Application>
  <DocSecurity>0</DocSecurity>
  <Lines>559</Lines>
  <Paragraphs>157</Paragraphs>
  <ScaleCrop>false</ScaleCrop>
  <Company/>
  <LinksUpToDate>false</LinksUpToDate>
  <CharactersWithSpaces>78750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2024-09-20T20:42:00Z</dcterms:created>
  <dcterms:modified xsi:type="dcterms:W3CDTF">2024-09-20T20:42:00Z</dcterms:modified>
</cp:coreProperties>
</file>