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ФЕДЕРАЛЬНОЕ АГЕНТСТВО МОРСКОГО И РЕЧНОГО ТРАНСПОРТА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ФЕДЕРАЛЬНОЕ ГОСУДАРСТВЕННОЕ ОБЩЕОБРАЗОВАТЕЛЬНОЕ УЧРЕЖДЕНИЕ 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ВЫСШЕГО ПРОФЕССИОНАЛЬНОГО ОБРАЗОВАНИЯ</w:t>
      </w:r>
    </w:p>
    <w:p w:rsidR="00000000" w:rsidRDefault="008762A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МОРСКОЙ ГОСУДАРСТВЕННЫЙ УНИВЕРСИТЕТ</w:t>
      </w:r>
    </w:p>
    <w:p w:rsidR="00000000" w:rsidRDefault="008762A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имени адмирала Г.И. Невельского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Морской гуманитарный институт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</w:t>
      </w:r>
      <w:r>
        <w:rPr>
          <w:noProof/>
          <w:sz w:val="28"/>
          <w:szCs w:val="28"/>
          <w:lang w:val="ru-RU"/>
        </w:rPr>
        <w:t>т психологии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психофизиологии и психологии труда в особых условиях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Уровень нейротизма и представления о предпочитаемой музыке у учащихся высших учебных заведений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работа по экспериментальной психологии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 Горбачёв Б.О.</w:t>
      </w:r>
    </w:p>
    <w:p w:rsidR="00000000" w:rsidRDefault="008762A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Руководи</w:t>
      </w:r>
      <w:r>
        <w:rPr>
          <w:noProof/>
          <w:sz w:val="28"/>
          <w:szCs w:val="28"/>
          <w:lang w:val="ru-RU"/>
        </w:rPr>
        <w:t>тель: Черемискина И.И.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Владивосток</w:t>
      </w:r>
    </w:p>
    <w:p w:rsidR="00000000" w:rsidRDefault="008762A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Теоретические предпосылки к исследованию представлений о предпочитаемой музыке у учащихся ВУЗов с разным уровнем нейротизма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Определение и история учения о темпераменте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Факторн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ая теория типов темперамента Г. Айзенка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Метод психосемантики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Методическое обеспечение исследования характеристик предпочитаемой музыки у учащихся ВУЗов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Тест-опросник Г. Айзенка EPI (Форма А)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Методика "Семантический дифференциал"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"М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етод семантических универсалий"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Результаты экспериментального исследования представлений о предпочитаемой музыке у учащихся ВУЗов с разным уровнем нейротизма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Ход экспериментального исследования и обработка данных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Факторы, влияющие на внешн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юю и внутреннюю валидность эксперимента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Анализ результатов оценок "Предпочитаемой музыки"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Библиографический список</w:t>
      </w:r>
    </w:p>
    <w:p w:rsidR="00000000" w:rsidRDefault="008762A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:rsidR="00000000" w:rsidRDefault="008762AF">
      <w:pPr>
        <w:rPr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Введение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множество исследований темперамента, где изучаются связи, отличия личностных и других характ</w:t>
      </w:r>
      <w:r>
        <w:rPr>
          <w:color w:val="000000"/>
          <w:sz w:val="28"/>
          <w:szCs w:val="28"/>
          <w:lang w:val="ru-RU"/>
        </w:rPr>
        <w:t>еристик людей с одним типом темперамента от других. Известно, что темперамент в течение всей жизни остаётся неизменным, меняются лишь некоторые черты личности, так вот одним из факторов, составляющих темперамент, который выделил Г. Айзенк, является "Нейрот</w:t>
      </w:r>
      <w:r>
        <w:rPr>
          <w:color w:val="000000"/>
          <w:sz w:val="28"/>
          <w:szCs w:val="28"/>
          <w:lang w:val="ru-RU"/>
        </w:rPr>
        <w:t>изм”, представляющий собой уровень эмоциональной устойчивости. В нашем исследовании хочется найти общие и различные закономерности в представлениях о предпочитаемой музыке у учащихся ВУЗов с разным уровнем нейротизма.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оценить уровень нейротизма и пре</w:t>
      </w:r>
      <w:r>
        <w:rPr>
          <w:color w:val="000000"/>
          <w:sz w:val="28"/>
          <w:szCs w:val="28"/>
          <w:lang w:val="ru-RU"/>
        </w:rPr>
        <w:t>дставления о предпочитаемой музыке у учащихся ВУЗов.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Изучить теоретические предпосылки оценки представлений о предпочитаемой музыке у учащихся ВУЗов с разным уровнем нейротизма;</w:t>
      </w:r>
    </w:p>
    <w:p w:rsidR="00000000" w:rsidRDefault="008762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Сформировать выборку исследования согласно обозначенным критерия</w:t>
      </w:r>
      <w:r>
        <w:rPr>
          <w:color w:val="000000"/>
          <w:sz w:val="28"/>
          <w:szCs w:val="28"/>
          <w:lang w:val="ru-RU"/>
        </w:rPr>
        <w:t>м;</w:t>
      </w:r>
    </w:p>
    <w:p w:rsidR="00000000" w:rsidRDefault="008762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Подобрать наиболее подходящие предмету исследования методы и методики;</w:t>
      </w:r>
    </w:p>
    <w:p w:rsidR="00000000" w:rsidRDefault="008762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Провести исследование представлений о предпочитаемой музыке у учащихся ВУЗов с разным уровнем нейротизма и описать полученные результаты.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Предмет: </w:t>
      </w:r>
      <w:r>
        <w:rPr>
          <w:color w:val="000000"/>
          <w:sz w:val="28"/>
          <w:szCs w:val="28"/>
          <w:lang w:val="ru-RU"/>
        </w:rPr>
        <w:t>уровень нейротизма и представле</w:t>
      </w:r>
      <w:r>
        <w:rPr>
          <w:color w:val="000000"/>
          <w:sz w:val="28"/>
          <w:szCs w:val="28"/>
          <w:lang w:val="ru-RU"/>
        </w:rPr>
        <w:t>ния о предпочитаемой музыке.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Эмпирический объект: </w:t>
      </w:r>
      <w:r>
        <w:rPr>
          <w:color w:val="000000"/>
          <w:sz w:val="28"/>
          <w:szCs w:val="28"/>
          <w:lang w:val="ru-RU"/>
        </w:rPr>
        <w:t>учащиеся ВУЗов.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Гипотеза: </w:t>
      </w:r>
      <w:r>
        <w:rPr>
          <w:color w:val="000000"/>
          <w:sz w:val="28"/>
          <w:szCs w:val="28"/>
          <w:lang w:val="ru-RU"/>
        </w:rPr>
        <w:t>представления о предпочитаемой музыке у учащихся ВУЗов с разным уровнем нейротизма отличаются.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Зависимая переменная: </w:t>
      </w:r>
      <w:r>
        <w:rPr>
          <w:color w:val="000000"/>
          <w:sz w:val="28"/>
          <w:szCs w:val="28"/>
          <w:lang w:val="ru-RU"/>
        </w:rPr>
        <w:t>представления о предпочитаемой музыке.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Независимая переменная: </w:t>
      </w:r>
      <w:r>
        <w:rPr>
          <w:color w:val="000000"/>
          <w:sz w:val="28"/>
          <w:szCs w:val="28"/>
          <w:lang w:val="ru-RU"/>
        </w:rPr>
        <w:t>уровень нейротизма.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Методическое обеспечение: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 xml:space="preserve">Тест - опросник Г. Айзенка </w:t>
      </w:r>
      <w:r>
        <w:rPr>
          <w:color w:val="000000"/>
          <w:sz w:val="28"/>
          <w:szCs w:val="28"/>
          <w:lang w:val="en-US"/>
        </w:rPr>
        <w:t>EPI</w:t>
      </w:r>
      <w:r>
        <w:rPr>
          <w:color w:val="000000"/>
          <w:sz w:val="28"/>
          <w:szCs w:val="28"/>
          <w:lang w:val="ru-RU"/>
        </w:rPr>
        <w:t xml:space="preserve"> (Форма А);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"Стандартный семантический дифференциал" Ч. Осгуда;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"Метод семантических универсалий".</w:t>
      </w:r>
    </w:p>
    <w:p w:rsidR="00000000" w:rsidRDefault="008762A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нейротизм студент музыка предпочитаемая</w:t>
      </w: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Теоретические предпосыл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ки к исследованию представлений о предпочитаемой музыке у учащихся ВУЗов с разным уровнем нейротизма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Определение и история учения о темпераменте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Учение о темпераменте имеет свою историю. Еще в древние времена ученые обратили внимание на различия межд</w:t>
      </w:r>
      <w:r>
        <w:rPr>
          <w:color w:val="000000"/>
          <w:sz w:val="28"/>
          <w:szCs w:val="28"/>
          <w:lang w:val="ru-RU"/>
        </w:rPr>
        <w:t>у людьми. Так, греческий Пикара Гиппократ (ок.460 - ок.377 до н.э.) сделал первую попытку выяснить, чем предопределяются индивидуальные различия в поведении людей. Он и его последователь Гален пришли к выводу, что эти различия определяет разное соотношение</w:t>
      </w:r>
      <w:r>
        <w:rPr>
          <w:color w:val="000000"/>
          <w:sz w:val="28"/>
          <w:szCs w:val="28"/>
          <w:lang w:val="ru-RU"/>
        </w:rPr>
        <w:t xml:space="preserve"> основных видов жидкости в организме человека. Если преобладает кровь (лат. sanguis) - человек ведет себя как сангвиник, если слизь (гр. phlegma) - флегматик, если желтая желчь (гр. choie) - холерик, черная желчь (гр. melania choie) - меланхолики. Оптималь</w:t>
      </w:r>
      <w:r>
        <w:rPr>
          <w:color w:val="000000"/>
          <w:sz w:val="28"/>
          <w:szCs w:val="28"/>
          <w:lang w:val="ru-RU"/>
        </w:rPr>
        <w:t>ное соотношение этих жидкостей определяет здоровье, тогда как непропорционально является источником различных заболеваний.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теория получила название гуморальной (лат. humor - жидкость) теории темперамента Гиппократа - Галена и долгое время была ведущей.</w:t>
      </w:r>
      <w:r>
        <w:rPr>
          <w:color w:val="000000"/>
          <w:sz w:val="28"/>
          <w:szCs w:val="28"/>
          <w:lang w:val="ru-RU"/>
        </w:rPr>
        <w:t xml:space="preserve"> Следует сказать, что концепция зависимости темперамента от соотношения жидкостей в организме частично подтвердили современные эндокринологическое и психофармакологические исследования. Например, такие черты темперамента, как реактивность, эмоциональная ур</w:t>
      </w:r>
      <w:r>
        <w:rPr>
          <w:color w:val="000000"/>
          <w:sz w:val="28"/>
          <w:szCs w:val="28"/>
          <w:lang w:val="ru-RU"/>
        </w:rPr>
        <w:t>авновешенность, чувствительность, в значительной мере предопределяются индивидуальными особенностями функционирования гормональной системы.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Аристотель, объясняя эту теорию, утверждал, что разные типы темперамента порождаются качествами крови человека. Так</w:t>
      </w:r>
      <w:r>
        <w:rPr>
          <w:color w:val="000000"/>
          <w:sz w:val="28"/>
          <w:szCs w:val="28"/>
          <w:lang w:val="ru-RU"/>
        </w:rPr>
        <w:t>, от качества крови зависит общая двигательная активность человека. Аристотель выделял такие качества крови, как скорость оседания и степень плотности и теплоты. Например, легкая кровь присуща сангвиникам, тяжелая - меланхоликам, теплая - холерикам, жидкая</w:t>
      </w:r>
      <w:r>
        <w:rPr>
          <w:color w:val="000000"/>
          <w:sz w:val="28"/>
          <w:szCs w:val="28"/>
          <w:lang w:val="ru-RU"/>
        </w:rPr>
        <w:t xml:space="preserve"> - флегматикам.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влиянии этого учения на дальнейшее развитие типологии темпераментов можно судить по тому, что до середины XVIII в. почти все исследователи видели анатомо-физиологические основы темперамента в строении и функционировании кровеносной систем</w:t>
      </w:r>
      <w:r>
        <w:rPr>
          <w:color w:val="000000"/>
          <w:sz w:val="28"/>
          <w:szCs w:val="28"/>
          <w:lang w:val="ru-RU"/>
        </w:rPr>
        <w:t>ы. Так, известный исследователь темперамента немецкий психиатр Э. Кречмер считал, что определенные им четыре основные черты темперамента (чувствительность к раздражителям, настроение, темп психической деятельности и психомоторика) обусловлены химическим со</w:t>
      </w:r>
      <w:r>
        <w:rPr>
          <w:color w:val="000000"/>
          <w:sz w:val="28"/>
          <w:szCs w:val="28"/>
          <w:lang w:val="ru-RU"/>
        </w:rPr>
        <w:t>ставом крови. Японский психолог T. Фуракава также утверждал, что ведущим методом диагностики темперамента является определение химического состава крови.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Параллельно с этими взглядами с середины XVIII в. начала развиваться теория, базирующаяся на качествах</w:t>
      </w:r>
      <w:r>
        <w:rPr>
          <w:color w:val="000000"/>
          <w:sz w:val="28"/>
          <w:szCs w:val="28"/>
          <w:lang w:val="ru-RU"/>
        </w:rPr>
        <w:t xml:space="preserve"> нервной системы. Так, А. Галлер, основатель экспериментальной физиологии, который ввел такие важные для психологии понятия, как возбудимость и чувствительность, утверждал, что различия темпераментов определяют сила и возбудимость самих кровеносных сосудов</w:t>
      </w:r>
      <w:r>
        <w:rPr>
          <w:color w:val="000000"/>
          <w:sz w:val="28"/>
          <w:szCs w:val="28"/>
          <w:lang w:val="ru-RU"/>
        </w:rPr>
        <w:t>, которыми проходит кровь. Эту идею воспринял его ученик Г. Врисберг, который связывал типы поведения с особенностями нервной системы. Так, он считал, что у холериков и сангвиников большой мозг, "сильные и толстые нервы", высокая возбудимость органов чувст</w:t>
      </w:r>
      <w:r>
        <w:rPr>
          <w:color w:val="000000"/>
          <w:sz w:val="28"/>
          <w:szCs w:val="28"/>
          <w:lang w:val="ru-RU"/>
        </w:rPr>
        <w:t>в. А для флегматиков и меланхоликов характерны небольшой мозг, "тонкие нервы" и невысокая возбудимость органов чувств.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влиянием антропологических и психиатрических исследований конституционных различий между людьми и склонности к психическим заболевани</w:t>
      </w:r>
      <w:r>
        <w:rPr>
          <w:color w:val="000000"/>
          <w:sz w:val="28"/>
          <w:szCs w:val="28"/>
          <w:lang w:val="ru-RU"/>
        </w:rPr>
        <w:t>ям определилась концепция, которая пытается связать строение тела и качества темперамента. Так, французский врач К. Сиго в 20-х годах XX ст. создал типологию, согласно которой каждой системе организма соответствует определенная внешняя среда, которая влияе</w:t>
      </w:r>
      <w:r>
        <w:rPr>
          <w:color w:val="000000"/>
          <w:sz w:val="28"/>
          <w:szCs w:val="28"/>
          <w:lang w:val="ru-RU"/>
        </w:rPr>
        <w:t>т на эту систему: воздух - источник дыхательных реакций, пища - источник реакций пищеварения, моторные реакции возникают в физической среде, социальную среду обусловливает различные мозговые реакции. Исходя из этого, К. Сиро выделил четыре основные типы ст</w:t>
      </w:r>
      <w:r>
        <w:rPr>
          <w:color w:val="000000"/>
          <w:sz w:val="28"/>
          <w:szCs w:val="28"/>
          <w:lang w:val="ru-RU"/>
        </w:rPr>
        <w:t>роения тела: дыхательный, пищеварительный, мускульный и мозговой. Каждому из этих типов соответствуют определенные особенности темперамента [8].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Главным пропагандистом конституционной типологии считают Э. Кречмера, который в 1921 г. издал труд "Строение те</w:t>
      </w:r>
      <w:r>
        <w:rPr>
          <w:color w:val="000000"/>
          <w:sz w:val="28"/>
          <w:szCs w:val="28"/>
          <w:lang w:val="ru-RU"/>
        </w:rPr>
        <w:t>ла и характер". Основной мыслью этого исследования является то, что люди с определенным типом строения тела имеют определенные психические особенности и склонность к психическим заболеваниям. Э. Кречмер выделил четыре конституционных типа: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Лептосоматик (</w:t>
      </w:r>
      <w:r>
        <w:rPr>
          <w:color w:val="000000"/>
          <w:sz w:val="28"/>
          <w:szCs w:val="28"/>
          <w:lang w:val="ru-RU"/>
        </w:rPr>
        <w:t>греч. leptos - слабый, Soma - тело) - хрупкое телосложение, высокий рост, удлиненные лицо, длинный нос. Плечи узкие, нижние конечности длинные и худые. Э. Кречмер назвал их астениками (гр. astenos - квелый);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Пикник (греч. pyknos - толстый, полный) - боль</w:t>
      </w:r>
      <w:r>
        <w:rPr>
          <w:color w:val="000000"/>
          <w:sz w:val="28"/>
          <w:szCs w:val="28"/>
          <w:lang w:val="ru-RU"/>
        </w:rPr>
        <w:t>шое количество жировой ткани, чрезмерная полнота, малый или средний рост, большой живот, круглая голова на короткой шее;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Атлетик (греч. аthlon - борьба, схватка) - хорошо развитая мускулатура, крепкое телосложение, высокий или средний рост, широкие плечи</w:t>
      </w:r>
      <w:r>
        <w:rPr>
          <w:color w:val="000000"/>
          <w:sz w:val="28"/>
          <w:szCs w:val="28"/>
          <w:lang w:val="ru-RU"/>
        </w:rPr>
        <w:t xml:space="preserve"> и узкие бедра, выпуклые кости лица;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Диспластик (греч. dys - плохо, plastos - сформированный) - строение бесформенное, неправильная. Индивиды этого типа характеризуются различными деформациями строения тела (например, слишком высокий рост).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Э. Кречмер ут</w:t>
      </w:r>
      <w:r>
        <w:rPr>
          <w:color w:val="000000"/>
          <w:sz w:val="28"/>
          <w:szCs w:val="28"/>
          <w:lang w:val="ru-RU"/>
        </w:rPr>
        <w:t>верждал, что у здоровых людей существует зависимость между строением тела и психическими качествами, характерными для определенных психических заболеваний, но неярко выраженными. Поэтому он в зависимости от определенных типов строения тела выделил три типа</w:t>
      </w:r>
      <w:r>
        <w:rPr>
          <w:color w:val="000000"/>
          <w:sz w:val="28"/>
          <w:szCs w:val="28"/>
          <w:lang w:val="ru-RU"/>
        </w:rPr>
        <w:t xml:space="preserve"> темперамента: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шизотимик - лептосоматическое или астеническое строение тела,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циклотимик - пикническое телосложение;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иксотимик - атлетическое телосложение. Типология Э. Кречмера была и является достаточно популярной в странах Западной Европы [4].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И.П.</w:t>
      </w:r>
      <w:r>
        <w:rPr>
          <w:color w:val="000000"/>
          <w:sz w:val="28"/>
          <w:szCs w:val="28"/>
          <w:lang w:val="ru-RU"/>
        </w:rPr>
        <w:t xml:space="preserve"> Павлов, изучая особенности выработки условных рефлексов у собак, обратил внимание на индивидуальные различия в их поведении и в протекании условно-рефлекторной деятельности. Эти различия проявлялись, прежде всего, в таких аспектах поведения, как скорость </w:t>
      </w:r>
      <w:r>
        <w:rPr>
          <w:color w:val="000000"/>
          <w:sz w:val="28"/>
          <w:szCs w:val="28"/>
          <w:lang w:val="ru-RU"/>
        </w:rPr>
        <w:t>и точность образования условных рефлексов, а также в особенностях их затихания. Это обстоятельство дало возможность выдвинуть гипотезу о том, что указанные различия не могут быть объяснены только разнообразием экспериментальных ситуаций и что в их основе л</w:t>
      </w:r>
      <w:r>
        <w:rPr>
          <w:color w:val="000000"/>
          <w:sz w:val="28"/>
          <w:szCs w:val="28"/>
          <w:lang w:val="ru-RU"/>
        </w:rPr>
        <w:t>ежат некоторые фундаментальные свойства нервных процессов. По мнению Павлова, к этим свойствам относятся сила возбуждения, торможения, их уравновешенность и подвижность.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Выделенные Павловым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типы нервной системы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не только по количеству, но и по основным хар</w:t>
      </w:r>
      <w:r>
        <w:rPr>
          <w:color w:val="000000"/>
          <w:sz w:val="28"/>
          <w:szCs w:val="28"/>
          <w:lang w:val="ru-RU"/>
        </w:rPr>
        <w:t>актеристикам соответствуют четырем классическим типам темперамента: сильный, уравновешенный, подвижный тип - сангвиник; сильный, уравновешенный, инертный тип - флегматик; сильный, неуравновешенный тип с преобладанием возбуждения - холерик; слабый тип - мел</w:t>
      </w:r>
      <w:r>
        <w:rPr>
          <w:color w:val="000000"/>
          <w:sz w:val="28"/>
          <w:szCs w:val="28"/>
          <w:lang w:val="ru-RU"/>
        </w:rPr>
        <w:t>анхолик.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под типом нервной системы Павлов понимал врожденные и относительно слабо подверженные изменениям под воздействием окружения и воспитания свойства нервной системы. Эти свойства нервной системы образуют физиологическую основу темперам</w:t>
      </w:r>
      <w:r>
        <w:rPr>
          <w:color w:val="000000"/>
          <w:sz w:val="28"/>
          <w:szCs w:val="28"/>
          <w:lang w:val="ru-RU"/>
        </w:rPr>
        <w:t>ента, который является психическим проявлением общего типа нервной системы [7].</w:t>
      </w: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Факторная теория типов темперамента Г. Айзенка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исследователей учения о темпераменте является Ганс Айзенк, английский учёный немецкого происхождения. Который, в с</w:t>
      </w:r>
      <w:r>
        <w:rPr>
          <w:color w:val="000000"/>
          <w:sz w:val="28"/>
          <w:szCs w:val="28"/>
          <w:lang w:val="ru-RU"/>
        </w:rPr>
        <w:t>вою очередь, при описании создал "трёхфакторную теорию типов" темперамента, где выявил три фактора: экстраверсия, нейротизм, психотизм. Данные три типа являются биполярны. Каждый фактор имеет два противоположных полюса.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Г. Айзенком было установлено четыре </w:t>
      </w:r>
      <w:r>
        <w:rPr>
          <w:color w:val="000000"/>
          <w:sz w:val="28"/>
          <w:szCs w:val="28"/>
          <w:lang w:val="ru-RU"/>
        </w:rPr>
        <w:t>критерия для идентификации факторов. Во-первых, должно быть получено психометрическое подтверждение существования фактора. Естественное следствие из этого критерия - фактор должен быть статистически достоверным и проверяемым. Другие исследователи, принадле</w:t>
      </w:r>
      <w:r>
        <w:rPr>
          <w:color w:val="000000"/>
          <w:sz w:val="28"/>
          <w:szCs w:val="28"/>
          <w:lang w:val="ru-RU"/>
        </w:rPr>
        <w:t>жащие к независимым лабораториям, также должны быть способны получить этот фактор. Второй критерий - фактор должен обладать свойством наследования и удовлетворять установленной генетической модели. Этот критерий исключает из рассмотрения выученные характер</w:t>
      </w:r>
      <w:r>
        <w:rPr>
          <w:color w:val="000000"/>
          <w:sz w:val="28"/>
          <w:szCs w:val="28"/>
          <w:lang w:val="ru-RU"/>
        </w:rPr>
        <w:t>истики, такие, как, например, умение подражать голосам известных людей или политические и религиозные убеждения. Третье - фактор должен иметь смысл с точки зрения теории. Последний критерий существования фактора - это его социальная уместность (social rele</w:t>
      </w:r>
      <w:r>
        <w:rPr>
          <w:color w:val="000000"/>
          <w:sz w:val="28"/>
          <w:szCs w:val="28"/>
          <w:lang w:val="ru-RU"/>
        </w:rPr>
        <w:t>vance), то есть нужно показать, что математически выведенный фактор имеет отношение (не обязательно строго причинное) к социальным явлениям, например, таким, как злоупотребление наркотиками, склонность попадать в неприятные ситуации (accident proneness), в</w:t>
      </w:r>
      <w:r>
        <w:rPr>
          <w:color w:val="000000"/>
          <w:sz w:val="28"/>
          <w:szCs w:val="28"/>
          <w:lang w:val="ru-RU"/>
        </w:rPr>
        <w:t>ыдающиеся достижения в спорте, психотическое поведение, преступность и т.д.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Айзенк утверждал, что каждый из выделенных им типов отвечает этим четырем критериям идентификации личностных характеристик.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тип (суперфактор), выделенный Г. Айзенком, нос</w:t>
      </w:r>
      <w:r>
        <w:rPr>
          <w:color w:val="000000"/>
          <w:sz w:val="28"/>
          <w:szCs w:val="28"/>
          <w:lang w:val="ru-RU"/>
        </w:rPr>
        <w:t>ит название экстраверсия/интроверсия. Термин "экстраверсия", вместе с противоположным ему термином "интроверсия", имеет неодинаковое значение у разных теоретиков. Скажем, К. Юнг выделял два достаточно широких типа личности, называя их "экстравертность" и "</w:t>
      </w:r>
      <w:r>
        <w:rPr>
          <w:color w:val="000000"/>
          <w:sz w:val="28"/>
          <w:szCs w:val="28"/>
          <w:lang w:val="ru-RU"/>
        </w:rPr>
        <w:t>интровертность". Его определение этих категорий несколько отличается от общепринятого понимания.К. Юнг считал экстравертами людей, имеющих объективный и непредвзятый взгляд на вещи, тогда как интроверты в его теории - это те, кому свойственно очень субъект</w:t>
      </w:r>
      <w:r>
        <w:rPr>
          <w:color w:val="000000"/>
          <w:sz w:val="28"/>
          <w:szCs w:val="28"/>
          <w:lang w:val="ru-RU"/>
        </w:rPr>
        <w:t>ивное или индивидуальное восприятие мира. Концепция экстравертности/интровертности Г. Айзенка ближе к общепринятой. Экстравертный тип характеризуется, в первую очередь, общительностью и импульсивностью, но также легкостью, оживленностью, остроумием, оптими</w:t>
      </w:r>
      <w:r>
        <w:rPr>
          <w:color w:val="000000"/>
          <w:sz w:val="28"/>
          <w:szCs w:val="28"/>
          <w:lang w:val="ru-RU"/>
        </w:rPr>
        <w:t>змом и другими чертами людей, которые получают удовольствие от общения с другими.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Нейротизм (N) - второй тип, выделенный Г. Айзенком. Люди с высоким показателем нейротизма часто имеют склонность слишком сильно эмоционально реагировать на возбуждение и с тр</w:t>
      </w:r>
      <w:r>
        <w:rPr>
          <w:color w:val="000000"/>
          <w:sz w:val="28"/>
          <w:szCs w:val="28"/>
          <w:lang w:val="ru-RU"/>
        </w:rPr>
        <w:t>удом возвращаются в нормальное состояние. Они часто жалуются на такие физические недомогания, как головная боль или боль в спине, а также на не очень определенные психологические проблемы, такие, как волнение и тревожность. Нейротизм, однако, совсем не обя</w:t>
      </w:r>
      <w:r>
        <w:rPr>
          <w:color w:val="000000"/>
          <w:sz w:val="28"/>
          <w:szCs w:val="28"/>
          <w:lang w:val="ru-RU"/>
        </w:rPr>
        <w:t>зательно подразумевает невроз в традиционном смысле этого слова. Человек может показывать высокий уровень нейротизма и быть свободным, от каких бы то ни было ослабляющих невротических симптомов. Тем не менее, согласно диатезисно-стрессовой модели Г. Айзенк</w:t>
      </w:r>
      <w:r>
        <w:rPr>
          <w:color w:val="000000"/>
          <w:sz w:val="28"/>
          <w:szCs w:val="28"/>
          <w:lang w:val="ru-RU"/>
        </w:rPr>
        <w:t>а, люди с высоким уровнем фактора N более подвержены риску заболеть неврозом в стрессовой ситуации, чем люди с более низким уровнем того же фактора. Также это результат неуравновешенности процессов возбуждения и торможения. Он проявляется как эмоциональная</w:t>
      </w:r>
      <w:r>
        <w:rPr>
          <w:color w:val="000000"/>
          <w:sz w:val="28"/>
          <w:szCs w:val="28"/>
          <w:lang w:val="ru-RU"/>
        </w:rPr>
        <w:t xml:space="preserve"> неустойчивость, несбалансированность нервно-психических процессов. На одном полюсе нейротизма (высокие оценки) находятся нейротики, на другом (низкие оценки) - эмоционально-стабильные личности, характеризующиеся уверенностью, спокойствием, уравновешенност</w:t>
      </w:r>
      <w:r>
        <w:rPr>
          <w:color w:val="000000"/>
          <w:sz w:val="28"/>
          <w:szCs w:val="28"/>
          <w:lang w:val="ru-RU"/>
        </w:rPr>
        <w:t>ью. Удаленность показателей от центра по шкале измерений свидетельствует о степени отклонения от среднего значения.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Г. Айзенк видит психотизм (P) как унитарную концепцию, в отличие от таких отдельных и независимых психических болезней, как шизофрения, мани</w:t>
      </w:r>
      <w:r>
        <w:rPr>
          <w:color w:val="000000"/>
          <w:sz w:val="28"/>
          <w:szCs w:val="28"/>
          <w:lang w:val="ru-RU"/>
        </w:rPr>
        <w:t xml:space="preserve">акально-депрессивный психоз и т.п. К тому же психотизм/суперэго - это переменная с непрерывной областью изменения, имеющая близкое к нормальному распределение. Люди с высокими показателями по шкале P часто эгоцентричны, холодны, любят спорить, агрессивны, </w:t>
      </w:r>
      <w:r>
        <w:rPr>
          <w:color w:val="000000"/>
          <w:sz w:val="28"/>
          <w:szCs w:val="28"/>
          <w:lang w:val="ru-RU"/>
        </w:rPr>
        <w:t>импульсивны, враждебно настроены к окружающим, подозрительны и антисоциальны. Те, кто показывает низкий уровень психотизма (более сильное "супер-Я"), склонны сопереживать, заботиться о других, сотрудничать и хорошо социально приспособлены.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Люди с высокими </w:t>
      </w:r>
      <w:r>
        <w:rPr>
          <w:color w:val="000000"/>
          <w:sz w:val="28"/>
          <w:szCs w:val="28"/>
          <w:lang w:val="ru-RU"/>
        </w:rPr>
        <w:t>показателями по шкале P генетически более уязвимы, чем те, кто имеет относительно низкие показатели. То есть человек с высоким уровнем психотизма не обязательно страдает от психозов, но ему свойственна высокая "предрасположенность к появлению психотических</w:t>
      </w:r>
      <w:r>
        <w:rPr>
          <w:color w:val="000000"/>
          <w:sz w:val="28"/>
          <w:szCs w:val="28"/>
          <w:lang w:val="ru-RU"/>
        </w:rPr>
        <w:t xml:space="preserve"> нарушений под влиянием стресса". При отсутствии значительных стрессов люди с высоким уровнем психотизма могут вести себя вполне нормально, но сильный стресс, в сочетании с их повышенной уязвимостью, может привести к психотическому срыву [3, 11].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Мето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д психосемантики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Предметом психосемантики является моделирование систем значений как структур репрезентации опыта в сознании. Первые структуры репрезентации опыта исторически описывались как промежуточная переменная (О) в необихевиоральной схеме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>. Для построения моделей психосемантики требуется априорное постулирование существования семантического пространства, организованного по типу разнообразных метрических пространств.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использовании метода получения экспериментальных данных в психосемантик</w:t>
      </w:r>
      <w:r>
        <w:rPr>
          <w:color w:val="000000"/>
          <w:sz w:val="28"/>
          <w:szCs w:val="28"/>
          <w:lang w:val="ru-RU"/>
        </w:rPr>
        <w:t>е, исследователь решает четыре задачи: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Связать исследуемое значение (стимул, предмет) с другими значениями, системами значений.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Среди этих связей выделить наиболее значимые, существенные.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Интерпретировать на основе выделенных связей отношение испытуе</w:t>
      </w:r>
      <w:r>
        <w:rPr>
          <w:color w:val="000000"/>
          <w:sz w:val="28"/>
          <w:szCs w:val="28"/>
          <w:lang w:val="ru-RU"/>
        </w:rPr>
        <w:t>мого (группы) к исследуемому значению.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Обобщить полученные результаты, то есть предложить модель структуры субъективного опыта.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методе психосемантики используется моделирование, позволяющее исследовать и описывать психическую деятельность с помощью её </w:t>
      </w:r>
      <w:r>
        <w:rPr>
          <w:color w:val="000000"/>
          <w:sz w:val="28"/>
          <w:szCs w:val="28"/>
          <w:lang w:val="ru-RU"/>
        </w:rPr>
        <w:t>моделей. Модель психической деятельности - динамическая знаковая система, воспроизводящая через значения входящих в неё знаков существенные свойства реальной психической деятельности. Сутью моделирования является воспроизведение определенных существенных с</w:t>
      </w:r>
      <w:r>
        <w:rPr>
          <w:color w:val="000000"/>
          <w:sz w:val="28"/>
          <w:szCs w:val="28"/>
          <w:lang w:val="ru-RU"/>
        </w:rPr>
        <w:t>войств изучаемого предмета с помощью искусственно созданного предмета (модели).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Специфика методологического подхода к моделированию структур субъективного опыта в психосемантике заключается в том, что модели строятся от целостного интегрального концепта (о</w:t>
      </w:r>
      <w:r>
        <w:rPr>
          <w:color w:val="000000"/>
          <w:sz w:val="28"/>
          <w:szCs w:val="28"/>
          <w:lang w:val="ru-RU"/>
        </w:rPr>
        <w:t>ценки, поля, пространства, универсалий, базисов оценки и т.п.) и в этом смысле являются содержательными.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необихевиористского подхода структуры накопления и актуализации опыта не могут быть непосредственно экспериментально изучены. Изучаются стимул</w:t>
      </w:r>
      <w:r>
        <w:rPr>
          <w:color w:val="000000"/>
          <w:sz w:val="28"/>
          <w:szCs w:val="28"/>
          <w:lang w:val="ru-RU"/>
        </w:rPr>
        <w:t>ы и реакции, а промежуточные переменные моделируются на основе параметров "входа" и "выхода” как параметров модели - моделирование по результату. Такое моделирование структур стало основой психосемантики. Соответствующие модели называются семантическими ст</w:t>
      </w:r>
      <w:r>
        <w:rPr>
          <w:color w:val="000000"/>
          <w:sz w:val="28"/>
          <w:szCs w:val="28"/>
          <w:lang w:val="ru-RU"/>
        </w:rPr>
        <w:t>руктурами репрезентации опыта, а описания экспериментальных данных называются математическими моделями описания систем значений. Вопрос об адекватности (в данном контексте - валидности) основного модельного конструкта психосемантики - семантических простра</w:t>
      </w:r>
      <w:r>
        <w:rPr>
          <w:color w:val="000000"/>
          <w:sz w:val="28"/>
          <w:szCs w:val="28"/>
          <w:lang w:val="ru-RU"/>
        </w:rPr>
        <w:t>нств - выявленным Ч. Осгудом и его последователями структурам соответствия до сих пор не проработан.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обработки результатов в психосемантике наиболее часто используются следующие статистические процедуры: сравнительные подсчёты частоты, определения стат</w:t>
      </w:r>
      <w:r>
        <w:rPr>
          <w:color w:val="000000"/>
          <w:sz w:val="28"/>
          <w:szCs w:val="28"/>
          <w:lang w:val="ru-RU"/>
        </w:rPr>
        <w:t xml:space="preserve">истически значимых различий, корреляционный анализ, процедуры редукции данных (факторный анализ, кластерный анализ и др.). Необходимо помнить, что при применении всех видов статистического анализа устанавливаются статистические, а не причинно-следственные </w:t>
      </w:r>
      <w:r>
        <w:rPr>
          <w:color w:val="000000"/>
          <w:sz w:val="28"/>
          <w:szCs w:val="28"/>
          <w:lang w:val="ru-RU"/>
        </w:rPr>
        <w:t>связи. Для интерпретации и генерализации результатов проводится специальная работа на основе используемых исследователем обобщающих концепций. Обобщающими концепциями психосемантического моделирования служат всевозможные необихевиористские и когнитивистски</w:t>
      </w:r>
      <w:r>
        <w:rPr>
          <w:color w:val="000000"/>
          <w:sz w:val="28"/>
          <w:szCs w:val="28"/>
          <w:lang w:val="ru-RU"/>
        </w:rPr>
        <w:t>е модели промежуточной переменной (карты, схемы, конструкты и т.д.).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Семантическим пространством описания значений называется задаваемое экспериментальными процедурами многомерное пространство его (стимула) описания. Размерность пространства и качество оце</w:t>
      </w:r>
      <w:r>
        <w:rPr>
          <w:color w:val="000000"/>
          <w:sz w:val="28"/>
          <w:szCs w:val="28"/>
          <w:lang w:val="ru-RU"/>
        </w:rPr>
        <w:t>нки заранее задаётся избранными экспериментатором шкалами оценки.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Субъективными семантиками называется система смыслов, понимаемых как следы взаимодействия с предметом, явлением, ситуацией, зафиксированные в виде отношения к ним.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Семантическим полем значен</w:t>
      </w:r>
      <w:r>
        <w:rPr>
          <w:b/>
          <w:bCs/>
          <w:color w:val="000000"/>
          <w:sz w:val="28"/>
          <w:szCs w:val="28"/>
          <w:lang w:val="ru-RU"/>
        </w:rPr>
        <w:t>ия</w:t>
      </w:r>
      <w:r>
        <w:rPr>
          <w:color w:val="000000"/>
          <w:sz w:val="28"/>
          <w:szCs w:val="28"/>
          <w:lang w:val="ru-RU"/>
        </w:rPr>
        <w:t xml:space="preserve"> называется экспериментально полученная совокупность ассоциаций испытуемого (группы) к данному значению.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Семантической универсалией</w:t>
      </w:r>
      <w:r>
        <w:rPr>
          <w:color w:val="000000"/>
          <w:sz w:val="28"/>
          <w:szCs w:val="28"/>
          <w:lang w:val="ru-RU"/>
        </w:rPr>
        <w:t xml:space="preserve"> значения называется полученная экспериментальным путём совокупность неслучайных описаний значения. Такие структуры заранее</w:t>
      </w:r>
      <w:r>
        <w:rPr>
          <w:color w:val="000000"/>
          <w:sz w:val="28"/>
          <w:szCs w:val="28"/>
          <w:lang w:val="ru-RU"/>
        </w:rPr>
        <w:t xml:space="preserve"> максимально свободны от заранее заданного внутреннего "каркаса”. Это обеспечивает им преимущество в дальнейшей вариативности перед математическими моделями, заранее ограниченными законами формальной логики.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Общим ограничением моделирования в психосемантик</w:t>
      </w:r>
      <w:r>
        <w:rPr>
          <w:color w:val="000000"/>
          <w:sz w:val="28"/>
          <w:szCs w:val="28"/>
          <w:lang w:val="ru-RU"/>
        </w:rPr>
        <w:t>ие является допущение о существовании и с одной стороны "объективной реальности”, а с другой - "субъективного внутреннего человека”. Вопрос о соотнесении объективной и субъективной реальности в целом в рамках концепций семантического моделирования специаль</w:t>
      </w:r>
      <w:r>
        <w:rPr>
          <w:color w:val="000000"/>
          <w:sz w:val="28"/>
          <w:szCs w:val="28"/>
          <w:lang w:val="ru-RU"/>
        </w:rPr>
        <w:t xml:space="preserve">но не обсуждается, но при использовании любой методики для интерпретации результатов необходимо обсуждается вопрос о том, что </w:t>
      </w:r>
      <w:r>
        <w:rPr>
          <w:i/>
          <w:iCs/>
          <w:color w:val="000000"/>
          <w:sz w:val="28"/>
          <w:szCs w:val="28"/>
          <w:lang w:val="ru-RU"/>
        </w:rPr>
        <w:t xml:space="preserve">именно </w:t>
      </w:r>
      <w:r>
        <w:rPr>
          <w:color w:val="000000"/>
          <w:sz w:val="28"/>
          <w:szCs w:val="28"/>
          <w:lang w:val="ru-RU"/>
        </w:rPr>
        <w:t>оценивает испытуемый [9].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Методическое обеспечение исследования характеристик предпочитаемой музыки у учащихся 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УЗов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Тест-опросник Г. Айзенка EPI (Форма А)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ЕРI (Eysenck Personality Inventory) опубликован в 1963 г. и содержит 57 вопросов, 24 из которых направлены на выявление экстравсрсии-интроверсии, 24 других - на оценку эмоциональной стабильности-не</w:t>
      </w:r>
      <w:r>
        <w:rPr>
          <w:color w:val="000000"/>
          <w:sz w:val="28"/>
          <w:szCs w:val="28"/>
          <w:lang w:val="ru-RU"/>
        </w:rPr>
        <w:t xml:space="preserve">стабильности (нейротизма), остальные 9 составляют контрольную группу вопросов, предназначенную для оценки искренности испытуемого, его отношения к обследованию и достоверности результатов. Г. Айзенк разработал два варианта данной методики (А и В), которые </w:t>
      </w:r>
      <w:r>
        <w:rPr>
          <w:color w:val="000000"/>
          <w:sz w:val="28"/>
          <w:szCs w:val="28"/>
          <w:lang w:val="ru-RU"/>
        </w:rPr>
        <w:t>отличаются только текстом опросника. Инструкция, ключ и обработка данных дублируются. Наличие двух форм позволяет психологу проводить повторное исследование. (см. Приложение 3)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выполнением данной методики была дана инструкция: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"Вам предлагается ответ</w:t>
      </w:r>
      <w:r>
        <w:rPr>
          <w:color w:val="000000"/>
          <w:sz w:val="28"/>
          <w:szCs w:val="28"/>
          <w:lang w:val="ru-RU"/>
        </w:rPr>
        <w:t>ить на 57 вопросов. Отвечайте быстро и точно. Помните, что нет правильных или неправильных вариантов ответов, есть типичные ситуации и ваши реакции на них. Если вы согласны с утверждением, поставьте рядом с его номером знак + (да), если нет, поставьте рядо</w:t>
      </w:r>
      <w:r>
        <w:rPr>
          <w:color w:val="000000"/>
          <w:sz w:val="28"/>
          <w:szCs w:val="28"/>
          <w:lang w:val="ru-RU"/>
        </w:rPr>
        <w:t>м с его номером знак - (нет)". Методика не имеет ограничений по времени.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Число обследованных в ходе разработки EPI превышает 30 000 человек. Испытуемые были разделены на группы в зависимости от проявлений диагностируемых характеристик. Изучались ответы лиц</w:t>
      </w:r>
      <w:r>
        <w:rPr>
          <w:color w:val="000000"/>
          <w:sz w:val="28"/>
          <w:szCs w:val="28"/>
          <w:lang w:val="ru-RU"/>
        </w:rPr>
        <w:t>, отнесенных компетентными экспертами в группы экстравертов или интровертов, невротиков или эмоционально уравновешенных. На основе полученных данных определялась дискриминативная возможность каждого вопроса. В ходе разработки ЕРІ было установлено, что экст</w:t>
      </w:r>
      <w:r>
        <w:rPr>
          <w:color w:val="000000"/>
          <w:sz w:val="28"/>
          <w:szCs w:val="28"/>
          <w:lang w:val="ru-RU"/>
        </w:rPr>
        <w:t xml:space="preserve">раверсия является фактором высшего порядка, и, следовательно, в вопросах должны быть в более или менее равной доле представлены факторы низшего порядка. Прежде всего речь идет о таких выделенных Г. Айзенком компонентах экстраверсии, как "импульсивность" и </w:t>
      </w:r>
      <w:r>
        <w:rPr>
          <w:color w:val="000000"/>
          <w:sz w:val="28"/>
          <w:szCs w:val="28"/>
          <w:lang w:val="ru-RU"/>
        </w:rPr>
        <w:t>"общительность" [6].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Коэффициенты надежности ретестовой EPI для фактора экстра- и интроверсии составляют 0,82-0,85, для фактора нейротизма - 0,81-0,84, коэффициент надежности методом расщепления - 0,74-0,91. В зарубежных исследованиях сообщается о достаточ</w:t>
      </w:r>
      <w:r>
        <w:rPr>
          <w:color w:val="000000"/>
          <w:sz w:val="28"/>
          <w:szCs w:val="28"/>
          <w:lang w:val="ru-RU"/>
        </w:rPr>
        <w:t>ной валидности ЕРІ, иногда эти данные оспариваются. В данном опроснике существенно изменилось значение коэффициента интеркорреляции между шкалами (от +0,12 до - 0,16), что соответствовало теоретическим предположениям Г. Айзенка. Предложен сокращенный вариа</w:t>
      </w:r>
      <w:r>
        <w:rPr>
          <w:color w:val="000000"/>
          <w:sz w:val="28"/>
          <w:szCs w:val="28"/>
          <w:lang w:val="ru-RU"/>
        </w:rPr>
        <w:t>нт ЕРІ, состоящий из 12 вопросов. Показатели корреляции с полным вариантом по шкале экстра- и интроверсии - 0,81, нейротизма - 0,79. Созданы варианты EPI для обследования детей и подростков. ЕРІ широко используется в отечественных исследованиях, однако его</w:t>
      </w:r>
      <w:r>
        <w:rPr>
          <w:color w:val="000000"/>
          <w:sz w:val="28"/>
          <w:szCs w:val="28"/>
          <w:lang w:val="ru-RU"/>
        </w:rPr>
        <w:t xml:space="preserve"> адаптация полностью не завершена [2].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Нейротизм характеризует эмоциональную устойчивость или неустойчивость (эмоциональная стабильность или нестабильность). Нейротизм, по некоторым данным, связан с показателями лабильности нервной системы. Эмоциональная у</w:t>
      </w:r>
      <w:r>
        <w:rPr>
          <w:color w:val="000000"/>
          <w:sz w:val="28"/>
          <w:szCs w:val="28"/>
          <w:lang w:val="ru-RU"/>
        </w:rPr>
        <w:t>стойчивость - черта, выражающая сохранение организованного поведения, ситуативной целенаправленности в обычных и стрессовых ситуациях. Характеризуется зрелостью, отличной адаптацией, отсутствием большой напряженности, беспокойства, а также склонностью к ли</w:t>
      </w:r>
      <w:r>
        <w:rPr>
          <w:color w:val="000000"/>
          <w:sz w:val="28"/>
          <w:szCs w:val="28"/>
          <w:lang w:val="ru-RU"/>
        </w:rPr>
        <w:t>дерству, общительности. Нейротизм выражается в чрезвычайной нервности, неустойчивости, плохой адаптации, склонности к быстрой смене настроений (лабильности), чувстве виновности и беспокойства, озабоченности, депрессивных реакциях, рассеянности внимания, не</w:t>
      </w:r>
      <w:r>
        <w:rPr>
          <w:color w:val="000000"/>
          <w:sz w:val="28"/>
          <w:szCs w:val="28"/>
          <w:lang w:val="ru-RU"/>
        </w:rPr>
        <w:t>устойчивости в стрессовых ситуациях. Нейротизму соответствует эмоциональность, импульсивность; неровность в контактах с людьми, изменчивость интересов, неуверенность в себе, выраженная чувствительность, впечатлительность, склонность к раздражительности. Не</w:t>
      </w:r>
      <w:r>
        <w:rPr>
          <w:color w:val="000000"/>
          <w:sz w:val="28"/>
          <w:szCs w:val="28"/>
          <w:lang w:val="ru-RU"/>
        </w:rPr>
        <w:t>йротическая личность характеризуется неадекватно сильными реакциями по отношению к вызывающим их стимулам. У лиц с высокими показателями по шкале нейротизма в неблагоприятных стрессовых ситуациях может развиться невроз [1].</w:t>
      </w:r>
    </w:p>
    <w:p w:rsidR="00000000" w:rsidRDefault="008762A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Методика "Семантический диф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ференциал"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семантического дифференциала (от греч. semanticos - обозначающий и лат. differentia - разность) - ассоциативная процедура, предложенная американским психологом Ч. Осгудом - в 1952 г. для изучения восприятия, социальных установок и личност</w:t>
      </w:r>
      <w:r>
        <w:rPr>
          <w:color w:val="000000"/>
          <w:sz w:val="28"/>
          <w:szCs w:val="28"/>
          <w:lang w:val="ru-RU"/>
        </w:rPr>
        <w:t>ных смыслов, массовых коммуникаций и рекламы, представляющая собой шкалирование (по трем - , пяти - , семи уровням интенсивности) тех или иных предметов, в то время как полюса шкал образованы антонимическими позициями, в качестве которых выступают прилагат</w:t>
      </w:r>
      <w:r>
        <w:rPr>
          <w:color w:val="000000"/>
          <w:sz w:val="28"/>
          <w:szCs w:val="28"/>
          <w:lang w:val="ru-RU"/>
        </w:rPr>
        <w:t>ельные, графические изображения и прочее.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Семантический дифференциал является процедурой субъективного шкалирования. Процедуры, аналогичные СД, в литературе часто называются процедурами многомерного шкалирования (многомерное представление результата). При </w:t>
      </w:r>
      <w:r>
        <w:rPr>
          <w:color w:val="000000"/>
          <w:sz w:val="28"/>
          <w:szCs w:val="28"/>
          <w:lang w:val="ru-RU"/>
        </w:rPr>
        <w:t>использовании СД предпологается, что все оценки по шкалам являются независимыми друг от друга (количество степеней свободы оценивания совпадает с количеством шкал).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Задаваемое стандартным СД семантическое пространство имеет три интегрирующих фактора: оценк</w:t>
      </w:r>
      <w:r>
        <w:rPr>
          <w:color w:val="000000"/>
          <w:sz w:val="28"/>
          <w:szCs w:val="28"/>
          <w:lang w:val="ru-RU"/>
        </w:rPr>
        <w:t xml:space="preserve">и, сила, активность. Это пространство на основе аббревиатуры первых букв факторов в литературе называется пространство </w:t>
      </w:r>
      <w:r>
        <w:rPr>
          <w:b/>
          <w:bCs/>
          <w:color w:val="000000"/>
          <w:sz w:val="28"/>
          <w:szCs w:val="28"/>
          <w:lang w:val="ru-RU"/>
        </w:rPr>
        <w:t>ОСА (</w:t>
      </w:r>
      <w:r>
        <w:rPr>
          <w:color w:val="000000"/>
          <w:sz w:val="28"/>
          <w:szCs w:val="28"/>
          <w:lang w:val="ru-RU"/>
        </w:rPr>
        <w:t>оценка - сила - активность). Согласно данным Ч. Осгуда и его сотрудников, многократно подтверждённые различными исследователями, - и</w:t>
      </w:r>
      <w:r>
        <w:rPr>
          <w:color w:val="000000"/>
          <w:sz w:val="28"/>
          <w:szCs w:val="28"/>
          <w:lang w:val="ru-RU"/>
        </w:rPr>
        <w:t>нтегрирующие факторы являются универсальными (инвариантными) по отношению к языку испытуемых и соответствуют выделенной В. Вундтом трехкомпонентной модели описания эмоций (удовольствие - напряжение - возбуждение).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Преимущества СД - компактность, возможност</w:t>
      </w:r>
      <w:r>
        <w:rPr>
          <w:color w:val="000000"/>
          <w:sz w:val="28"/>
          <w:szCs w:val="28"/>
          <w:lang w:val="ru-RU"/>
        </w:rPr>
        <w:t>и бланковой работы с большими группами испытуемых, возможности стандартизации результатов и процедур сравнения результатов работы разных испытуемых и групп испытуемых, снятие речевых штампов заданными экспериментатором шкалами.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Недостатки СД - ограниченнос</w:t>
      </w:r>
      <w:r>
        <w:rPr>
          <w:color w:val="000000"/>
          <w:sz w:val="28"/>
          <w:szCs w:val="28"/>
          <w:lang w:val="ru-RU"/>
        </w:rPr>
        <w:t>ть возможного набора оценочных шкал, возможное наличие незначимых для испытуемого оценочных шкал, возможное отсутствие значимых для испытуемого оценочных шкал. В одно и то же значение шкалы один и тот же испытуемый может вкладывать разный смысл. И за одной</w:t>
      </w:r>
      <w:r>
        <w:rPr>
          <w:color w:val="000000"/>
          <w:sz w:val="28"/>
          <w:szCs w:val="28"/>
          <w:lang w:val="ru-RU"/>
        </w:rPr>
        <w:t xml:space="preserve"> и той же оценкой может стоять разное содержание.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частичного нивелирования недостатков и оценки стимулов определённой предметной области экспериментаторами часто создаются </w:t>
      </w:r>
      <w:r>
        <w:rPr>
          <w:b/>
          <w:bCs/>
          <w:color w:val="000000"/>
          <w:sz w:val="28"/>
          <w:szCs w:val="28"/>
          <w:lang w:val="ru-RU"/>
        </w:rPr>
        <w:t>специализированные СД</w:t>
      </w:r>
      <w:r>
        <w:rPr>
          <w:color w:val="000000"/>
          <w:sz w:val="28"/>
          <w:szCs w:val="28"/>
          <w:lang w:val="ru-RU"/>
        </w:rPr>
        <w:t xml:space="preserve">, которые называют в свою очередь денотативными. В отличие </w:t>
      </w:r>
      <w:r>
        <w:rPr>
          <w:color w:val="000000"/>
          <w:sz w:val="28"/>
          <w:szCs w:val="28"/>
          <w:lang w:val="ru-RU"/>
        </w:rPr>
        <w:t>от них, стандартные (широкопрофильные СД) называют коннатативными.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Испытуемому предлагается оценить стимул (значение) с помощью предложенного набора шкал-антонимов.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 для нашего эксперимента с использованием СД включает в себя: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Сравне</w:t>
      </w:r>
      <w:r>
        <w:rPr>
          <w:color w:val="000000"/>
          <w:sz w:val="28"/>
          <w:szCs w:val="28"/>
          <w:lang w:val="ru-RU"/>
        </w:rPr>
        <w:t>ние профилей оценки</w:t>
      </w:r>
      <w:r>
        <w:rPr>
          <w:color w:val="000000"/>
          <w:sz w:val="28"/>
          <w:szCs w:val="28"/>
          <w:lang w:val="en-US"/>
        </w:rPr>
        <w:t>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Выделение групповых универсалий оценки</w:t>
      </w:r>
      <w:r>
        <w:rPr>
          <w:color w:val="000000"/>
          <w:sz w:val="28"/>
          <w:szCs w:val="28"/>
          <w:lang w:val="en-US"/>
        </w:rPr>
        <w:t>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Качественный анализ универсалий оценки</w:t>
      </w:r>
      <w:r>
        <w:rPr>
          <w:color w:val="000000"/>
          <w:sz w:val="28"/>
          <w:szCs w:val="28"/>
          <w:lang w:val="en-US"/>
        </w:rPr>
        <w:t>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Сопоставление и качественный анализ сопоставления универсалий оценки разных стимулов или разных испытуемых (групп испытуемых) с использованием СД.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</w:t>
      </w:r>
      <w:r>
        <w:rPr>
          <w:color w:val="000000"/>
          <w:sz w:val="28"/>
          <w:szCs w:val="28"/>
          <w:lang w:val="ru-RU"/>
        </w:rPr>
        <w:t>тодика семантического дифференциала получила широкое применение в теории массовой коммуникации и в рекламном деле (для выбора наиболее "хороших", "положительных" слов из ряда синонимов). Кроме того, семантический дифференциал применяется в исследованиях, с</w:t>
      </w:r>
      <w:r>
        <w:rPr>
          <w:color w:val="000000"/>
          <w:sz w:val="28"/>
          <w:szCs w:val="28"/>
          <w:lang w:val="ru-RU"/>
        </w:rPr>
        <w:t>вязанных с восприятием и поведением человека, с анализом социальных установок и личностных смыслов. Его используют в психологии, психиатрии, психодиагностике. Важнейшее преимущество методов семантического оценивания состоит в том, что в качестве стимула дл</w:t>
      </w:r>
      <w:r>
        <w:rPr>
          <w:color w:val="000000"/>
          <w:sz w:val="28"/>
          <w:szCs w:val="28"/>
          <w:lang w:val="ru-RU"/>
        </w:rPr>
        <w:t>я оценивания может быть представлен почти любой объект: событие, ситуация, социальная роль, продукция, отношения и т.д. Поэтому метод СД нашел очень широкое применение его во всех сферах психологии [10].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 к данной методике: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"Оцените пожалуйста му</w:t>
      </w:r>
      <w:r>
        <w:rPr>
          <w:color w:val="000000"/>
          <w:sz w:val="28"/>
          <w:szCs w:val="28"/>
          <w:lang w:val="ru-RU"/>
        </w:rPr>
        <w:t>зыку, которая вам больше всего нравится или, которую вы предпочитаете слушать чаще всего следующим образом: обведите кружком цифру из ряда 3 2 1 0 1 2 3, которая по-вашему мнению наиболее точно определяет степень выраженности данной конкретной характеристи</w:t>
      </w:r>
      <w:r>
        <w:rPr>
          <w:color w:val="000000"/>
          <w:sz w:val="28"/>
          <w:szCs w:val="28"/>
          <w:lang w:val="ru-RU"/>
        </w:rPr>
        <w:t>ки "Любимой" музыки (0 - не выражено, 1 - слабо выражено, 2 - средне выражено, 3 - сильно выражено).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Пример: вы выбираете из пары "быстрый - медленный" характеристику "быстрый" и полагаете, что это качество вашей "Любимой" музыки выражено сильно, тогда из </w:t>
      </w:r>
      <w:r>
        <w:rPr>
          <w:color w:val="000000"/>
          <w:sz w:val="28"/>
          <w:szCs w:val="28"/>
          <w:lang w:val="ru-RU"/>
        </w:rPr>
        <w:t>ряда цифр 3 2 1 0 1 2 3 между словами "быстрый" и "медленный" обведите цифру 3, которая ближе к слову "быстрый".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Просим Вас не пропускать пар слов и сделать выбор по каждой паре.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Примечание: необходимо оценивать предпочитаемую вами музыку каждый раз только</w:t>
      </w:r>
      <w:r>
        <w:rPr>
          <w:color w:val="000000"/>
          <w:sz w:val="28"/>
          <w:szCs w:val="28"/>
          <w:lang w:val="ru-RU"/>
        </w:rPr>
        <w:t xml:space="preserve"> одним словом из пары”.</w:t>
      </w:r>
    </w:p>
    <w:p w:rsidR="00000000" w:rsidRDefault="008762A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"Метод семантических универсалий"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семантическое оценивание как измерение и соответственно семантическую оценку как координату опыта, Е.Ю. Артемьева назвала "совокупности устойчивых сходных оценок семантическими ун</w:t>
      </w:r>
      <w:r>
        <w:rPr>
          <w:color w:val="000000"/>
          <w:sz w:val="28"/>
          <w:szCs w:val="28"/>
          <w:lang w:val="ru-RU"/>
        </w:rPr>
        <w:t>иверсалиями”.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Семантической универсалией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называется список выделенных для данного стимула координат (оценок по шкалам), одинаково оцениваемых значимым большинством однородной группы испытуемых.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Алгоритм применения метода семантических универсалий настолько</w:t>
      </w:r>
      <w:r>
        <w:rPr>
          <w:color w:val="000000"/>
          <w:sz w:val="28"/>
          <w:szCs w:val="28"/>
          <w:lang w:val="ru-RU"/>
        </w:rPr>
        <w:t xml:space="preserve"> прост, что не требует компьютерной поддержки. Модель (описание объекта исследования), построенная методом семантических универсалий, всегда шире, информативнее и валиднее любой факторной или кластерной модели, так как более свободна от ограничений, наклад</w:t>
      </w:r>
      <w:r>
        <w:rPr>
          <w:color w:val="000000"/>
          <w:sz w:val="28"/>
          <w:szCs w:val="28"/>
          <w:lang w:val="ru-RU"/>
        </w:rPr>
        <w:t>ываемых процедурами математического моделирования.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семантических универсалий позволяет исследователю: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Работать только с неслучайно выбранными признаками, то есть уменьшить количество параметров обсуждаемой модели до объёма оперативных возмо</w:t>
      </w:r>
      <w:r>
        <w:rPr>
          <w:color w:val="000000"/>
          <w:sz w:val="28"/>
          <w:szCs w:val="28"/>
          <w:lang w:val="ru-RU"/>
        </w:rPr>
        <w:t>жностей человека;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Опосредованно, косвенно описывать изучаемые переменные в случае невозможности или затруднений их непосредственного измерения, строить иерархизированные семантические описания стимула.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семантических универсалий была представле</w:t>
      </w:r>
      <w:r>
        <w:rPr>
          <w:color w:val="000000"/>
          <w:sz w:val="28"/>
          <w:szCs w:val="28"/>
          <w:lang w:val="ru-RU"/>
        </w:rPr>
        <w:t>на Е.Ю. Артемьевой и представляет собой следующие действия: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Выделение диапазона размаха средних по каждой шкале для группы испытуемых по максимальным по модулю значениям средних для левого и правого краёв шкалы.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Вычислить 10% длины диапазона размаха средни</w:t>
      </w:r>
      <w:r>
        <w:rPr>
          <w:color w:val="000000"/>
          <w:sz w:val="28"/>
          <w:szCs w:val="28"/>
          <w:lang w:val="ru-RU"/>
        </w:rPr>
        <w:t>х.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Отступить от каждого края диапазона размаха средних 10% длины в сторону середины диапазона. Получается 2 диапазона отступа.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Выделить все дескрипторы шкал, среднее значение по которым входит в один из диапазонов отступа. Список этих дескрипторов называет</w:t>
      </w:r>
      <w:r>
        <w:rPr>
          <w:color w:val="000000"/>
          <w:sz w:val="28"/>
          <w:szCs w:val="28"/>
          <w:lang w:val="ru-RU"/>
        </w:rPr>
        <w:t>ся групповой семантической универсалией оценки стимула.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семантических универсалий неприменим, если: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группе 15 или меньше испытуемых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максимальное по модулю среднее по одному из краёв шкалы меньше 1,25.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Валидность метода семантических универ</w:t>
      </w:r>
      <w:r>
        <w:rPr>
          <w:color w:val="000000"/>
          <w:sz w:val="28"/>
          <w:szCs w:val="28"/>
          <w:lang w:val="ru-RU"/>
        </w:rPr>
        <w:t>салий неоднократно доказана Е.Ю. Артемьевой и её сотрудниками при помощи метода семантической реконструкции: семантические универсалии, полученные с помощью одной группы испытуемых, предъявлялись другим группам испытуемых с просьбой назвать объект с данным</w:t>
      </w:r>
      <w:r>
        <w:rPr>
          <w:color w:val="000000"/>
          <w:sz w:val="28"/>
          <w:szCs w:val="28"/>
          <w:lang w:val="ru-RU"/>
        </w:rPr>
        <w:t>и характеристиками (конструирование) или выбрать среди других объектов. С высокой степенью достоверности (0,01) неоднократно доказаны конструирование или выбор именно начального объекта [9].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Результаты экспериментального исследования представлен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ий о предпочитаемой музыке у учащихся ВУЗов с разным уровнем нейротизма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оценить уровень нейротизма и представления о предпочитаемой музыке у учащихся ВУЗов.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Изучить теоретические предпосылки оценки представлений о предпочитаемой музыке у с</w:t>
      </w:r>
      <w:r>
        <w:rPr>
          <w:color w:val="000000"/>
          <w:sz w:val="28"/>
          <w:szCs w:val="28"/>
          <w:lang w:val="ru-RU"/>
        </w:rPr>
        <w:t>тудентов с разным уровнем нейротизма;</w:t>
      </w:r>
    </w:p>
    <w:p w:rsidR="00000000" w:rsidRDefault="008762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Сформировать выборку исследования согласно обозначенным критериям;</w:t>
      </w:r>
    </w:p>
    <w:p w:rsidR="00000000" w:rsidRDefault="008762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Подобрать наиболее подходящие предмету исследования методы и методики;</w:t>
      </w:r>
    </w:p>
    <w:p w:rsidR="00000000" w:rsidRDefault="008762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Провести исследование представлений о предпочитаемой музыке у студентов с </w:t>
      </w:r>
      <w:r>
        <w:rPr>
          <w:color w:val="000000"/>
          <w:sz w:val="28"/>
          <w:szCs w:val="28"/>
          <w:lang w:val="ru-RU"/>
        </w:rPr>
        <w:t>разным уровнем нейротизма и описать полученные результаты.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Предмет: </w:t>
      </w:r>
      <w:r>
        <w:rPr>
          <w:color w:val="000000"/>
          <w:sz w:val="28"/>
          <w:szCs w:val="28"/>
          <w:lang w:val="ru-RU"/>
        </w:rPr>
        <w:t>уровень нейротизма и представления о предпочитаемой музыке.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Эмпирический объект: </w:t>
      </w:r>
      <w:r>
        <w:rPr>
          <w:color w:val="000000"/>
          <w:sz w:val="28"/>
          <w:szCs w:val="28"/>
          <w:lang w:val="ru-RU"/>
        </w:rPr>
        <w:t>учащиеся ВУЗов.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Гипотеза: </w:t>
      </w:r>
      <w:r>
        <w:rPr>
          <w:color w:val="000000"/>
          <w:sz w:val="28"/>
          <w:szCs w:val="28"/>
          <w:lang w:val="ru-RU"/>
        </w:rPr>
        <w:t>представления о предпочитаемой музыке у учащихся ВУЗов с разным уровнем нейротизм</w:t>
      </w:r>
      <w:r>
        <w:rPr>
          <w:color w:val="000000"/>
          <w:sz w:val="28"/>
          <w:szCs w:val="28"/>
          <w:lang w:val="ru-RU"/>
        </w:rPr>
        <w:t>а отличаются.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Зависимая переменная: </w:t>
      </w:r>
      <w:r>
        <w:rPr>
          <w:color w:val="000000"/>
          <w:sz w:val="28"/>
          <w:szCs w:val="28"/>
          <w:lang w:val="ru-RU"/>
        </w:rPr>
        <w:t>представления о предпочитаемой музыке.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Независимая переменная: </w:t>
      </w:r>
      <w:r>
        <w:rPr>
          <w:color w:val="000000"/>
          <w:sz w:val="28"/>
          <w:szCs w:val="28"/>
          <w:lang w:val="ru-RU"/>
        </w:rPr>
        <w:t>уровень нейротизма.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Методическое обеспечение: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Тест - опросник Г. Айзенка </w:t>
      </w:r>
      <w:r>
        <w:rPr>
          <w:color w:val="000000"/>
          <w:sz w:val="28"/>
          <w:szCs w:val="28"/>
          <w:lang w:val="en-US"/>
        </w:rPr>
        <w:t>EPI</w:t>
      </w:r>
      <w:r>
        <w:rPr>
          <w:color w:val="000000"/>
          <w:sz w:val="28"/>
          <w:szCs w:val="28"/>
          <w:lang w:val="ru-RU"/>
        </w:rPr>
        <w:t xml:space="preserve"> (Форма А);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"Стандартный семантический дифференциал" Ч. Осгуда;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"Метод сема</w:t>
      </w:r>
      <w:r>
        <w:rPr>
          <w:color w:val="000000"/>
          <w:sz w:val="28"/>
          <w:szCs w:val="28"/>
          <w:lang w:val="ru-RU"/>
        </w:rPr>
        <w:t>нтических универсалий"</w:t>
      </w:r>
    </w:p>
    <w:p w:rsidR="00000000" w:rsidRDefault="008762A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3.1 Ход экспериментального исследования и обработка данных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нашем исследовании принимало участие 56 человек, мужского и женского пола. Возраст испытуемых был от 18 до 22 лет. Из них 13 человек, являются студентами строительного и</w:t>
      </w:r>
      <w:r>
        <w:rPr>
          <w:color w:val="000000"/>
          <w:sz w:val="28"/>
          <w:szCs w:val="28"/>
          <w:lang w:val="ru-RU"/>
        </w:rPr>
        <w:t>нститута ДВГТУ. Респонденты мужского пола и в возрасте 22 лет. Также 43 человека являются студентами МГУ Им.Г.И. Невельского. Из них 8 человек мужского пола обучаются на судоводительском факультете, на 2 курсе. Остальные 36 студентов обучаются на психологи</w:t>
      </w:r>
      <w:r>
        <w:rPr>
          <w:color w:val="000000"/>
          <w:sz w:val="28"/>
          <w:szCs w:val="28"/>
          <w:lang w:val="ru-RU"/>
        </w:rPr>
        <w:t>ческом факультете, с 1 по 4 курс. Из которых 5 человек студенты 1 курса (2 юноши и 3 девушки), в возрасте от 18 до 19 лет.8 студентов 2 курса (2 юноши и 6 девушек), в возрасте 19 лет.5 студентов 3 курса (1 юноша и 4 девушки), в возрасте от 19 до 21 года.17</w:t>
      </w:r>
      <w:r>
        <w:rPr>
          <w:color w:val="000000"/>
          <w:sz w:val="28"/>
          <w:szCs w:val="28"/>
          <w:lang w:val="ru-RU"/>
        </w:rPr>
        <w:t xml:space="preserve"> студентов 4 курса (4 юноши и 14 девушек), в возрасте от 20 до 22 лет.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Изначально планировалось провести исследование на тему "Тип темперамента и представление о предпочитаемой музыке у студентов”, где для исследования типов темперамента брался "Тест - опр</w:t>
      </w:r>
      <w:r>
        <w:rPr>
          <w:color w:val="000000"/>
          <w:sz w:val="28"/>
          <w:szCs w:val="28"/>
          <w:lang w:val="ru-RU"/>
        </w:rPr>
        <w:t xml:space="preserve">осник Г. Айзенка </w:t>
      </w:r>
      <w:r>
        <w:rPr>
          <w:color w:val="000000"/>
          <w:sz w:val="28"/>
          <w:szCs w:val="28"/>
          <w:lang w:val="en-US"/>
        </w:rPr>
        <w:t>EPI</w:t>
      </w:r>
      <w:r>
        <w:rPr>
          <w:color w:val="000000"/>
          <w:sz w:val="28"/>
          <w:szCs w:val="28"/>
          <w:lang w:val="ru-RU"/>
        </w:rPr>
        <w:t xml:space="preserve"> (Форма А)", для оценки музыкальных предпочтений планировалось использовать ассоциативный эксперимент, в котором испытуемым предлагалось написать как можно больше ассоциаций, связанных со стилем предпочитаемой музыки. Однако такое иссле</w:t>
      </w:r>
      <w:r>
        <w:rPr>
          <w:color w:val="000000"/>
          <w:sz w:val="28"/>
          <w:szCs w:val="28"/>
          <w:lang w:val="ru-RU"/>
        </w:rPr>
        <w:t>дование провести не удалось, так как выборку испытуемых невозможно было равномерно распределить по четырём типам темперамента. Поэтому было принято решение об изменении темы нашего исследования.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проводилось в учебное время, перед началом второ</w:t>
      </w:r>
      <w:r>
        <w:rPr>
          <w:color w:val="000000"/>
          <w:sz w:val="28"/>
          <w:szCs w:val="28"/>
          <w:lang w:val="ru-RU"/>
        </w:rPr>
        <w:t xml:space="preserve">й пары. Исследователь заходил в аудиторию, сообщал о том, что собирается провести тестирование. Затем выдавал испытуемым бланк "Тест - опросник Г. Айзенка </w:t>
      </w:r>
      <w:r>
        <w:rPr>
          <w:color w:val="000000"/>
          <w:sz w:val="28"/>
          <w:szCs w:val="28"/>
          <w:lang w:val="en-US"/>
        </w:rPr>
        <w:t>EPI</w:t>
      </w:r>
      <w:r>
        <w:rPr>
          <w:color w:val="000000"/>
          <w:sz w:val="28"/>
          <w:szCs w:val="28"/>
          <w:lang w:val="ru-RU"/>
        </w:rPr>
        <w:t xml:space="preserve"> (Форма А) ” и бланк "Стандартный семантический дифференциал" Ч. Осгуда. Экспериментатор зачитывал</w:t>
      </w:r>
      <w:r>
        <w:rPr>
          <w:color w:val="000000"/>
          <w:sz w:val="28"/>
          <w:szCs w:val="28"/>
          <w:lang w:val="ru-RU"/>
        </w:rPr>
        <w:t xml:space="preserve"> инструкцию по выполнению методики. Выполнение данных методик было поочередным. После выполненных методик, бланки у испытуемых были собраны. Время, понадобившееся для сбора данных - 5 дней.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Исследование было проведено в привычных для студентов аудиториях, </w:t>
      </w:r>
      <w:r>
        <w:rPr>
          <w:color w:val="000000"/>
          <w:sz w:val="28"/>
          <w:szCs w:val="28"/>
          <w:lang w:val="ru-RU"/>
        </w:rPr>
        <w:t xml:space="preserve">освещение было дневное, в аудиториях отсутствовали посторонние лица, были испытуемые и экспериментатор. По ходу заполнения тестовых бланков, у испытуемых возникали вопросы, в частности при прохождении "стандартного семантического дифференциала" Ч. Осгуда. </w:t>
      </w:r>
      <w:r>
        <w:rPr>
          <w:color w:val="000000"/>
          <w:sz w:val="28"/>
          <w:szCs w:val="28"/>
          <w:lang w:val="ru-RU"/>
        </w:rPr>
        <w:t>Вопросы были касательно непонимания шкал, где испытуемым было предложено оценить предпочитаемую музыку.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обработки результатов использовался стандартный ключ Г. Айзенка. Испытуемые с высокими показателя по шкале "Лжи”, имеющие больше 4 баллов были исклю</w:t>
      </w:r>
      <w:r>
        <w:rPr>
          <w:color w:val="000000"/>
          <w:sz w:val="28"/>
          <w:szCs w:val="28"/>
          <w:lang w:val="ru-RU"/>
        </w:rPr>
        <w:t>чены из исследования. Для нас важным являлись показатели по шкале "Нейротизма”, где отбирались высокие и низкие показатели для дальнейшего разделения испытуемых на 2 группы, "Высокий уровень нейротизма” и "Низкий уровень нейротизма”. Испытуемые, имеющие ср</w:t>
      </w:r>
      <w:r>
        <w:rPr>
          <w:color w:val="000000"/>
          <w:sz w:val="28"/>
          <w:szCs w:val="28"/>
          <w:lang w:val="ru-RU"/>
        </w:rPr>
        <w:t>едние показатели по данной шкале не были включены ни в одну из этих групп.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Далее после подсчёта результатов по методике " Тест - опросник Г. Айзенка </w:t>
      </w:r>
      <w:r>
        <w:rPr>
          <w:color w:val="000000"/>
          <w:sz w:val="28"/>
          <w:szCs w:val="28"/>
          <w:lang w:val="en-US"/>
        </w:rPr>
        <w:t>EPI</w:t>
      </w:r>
      <w:r>
        <w:rPr>
          <w:color w:val="000000"/>
          <w:sz w:val="28"/>
          <w:szCs w:val="28"/>
          <w:lang w:val="ru-RU"/>
        </w:rPr>
        <w:t xml:space="preserve"> (Форма А) ” и разделения респондентов на группы, подсчитывались результаты по методике "Стандартный сем</w:t>
      </w:r>
      <w:r>
        <w:rPr>
          <w:color w:val="000000"/>
          <w:sz w:val="28"/>
          <w:szCs w:val="28"/>
          <w:lang w:val="ru-RU"/>
        </w:rPr>
        <w:t>антический дифференциал" Ч. Осгуда. Полученные результаты в дальнейшем были обработаны при помощи "Метод семантических универсалий".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Схема реального эксперимента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vertAlign w:val="subscript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у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1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vertAlign w:val="subscript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н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2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>
        <w:rPr>
          <w:b/>
          <w:bCs/>
          <w:color w:val="000000"/>
          <w:sz w:val="28"/>
          <w:szCs w:val="28"/>
          <w:lang w:val="ru-RU"/>
        </w:rPr>
        <w:t xml:space="preserve">Х" </w:t>
      </w:r>
      <w:r>
        <w:rPr>
          <w:color w:val="000000"/>
          <w:sz w:val="28"/>
          <w:szCs w:val="28"/>
          <w:lang w:val="ru-RU"/>
        </w:rPr>
        <w:t>- Уровень нейротизма.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>
        <w:rPr>
          <w:b/>
          <w:bCs/>
          <w:color w:val="000000"/>
          <w:sz w:val="28"/>
          <w:szCs w:val="28"/>
          <w:lang w:val="ru-RU"/>
        </w:rPr>
        <w:t xml:space="preserve">О" - </w:t>
      </w:r>
      <w:r>
        <w:rPr>
          <w:color w:val="000000"/>
          <w:sz w:val="28"/>
          <w:szCs w:val="28"/>
          <w:lang w:val="ru-RU"/>
        </w:rPr>
        <w:t>Представления о предпочитаемой музыке.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Статус иссл</w:t>
      </w:r>
      <w:r>
        <w:rPr>
          <w:b/>
          <w:bCs/>
          <w:color w:val="000000"/>
          <w:sz w:val="28"/>
          <w:szCs w:val="28"/>
          <w:lang w:val="ru-RU"/>
        </w:rPr>
        <w:t xml:space="preserve">едования: </w:t>
      </w:r>
      <w:r>
        <w:rPr>
          <w:color w:val="000000"/>
          <w:sz w:val="28"/>
          <w:szCs w:val="28"/>
          <w:lang w:val="ru-RU"/>
        </w:rPr>
        <w:t>сравнение статистических групп (по Д. Кэмпбеллу). Главной особенностью сравнительного исследования, является выявление сходств или различий между группами.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Схема идеального эксперимента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vertAlign w:val="subscript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R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У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1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vertAlign w:val="subscript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R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X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н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</w:t>
      </w:r>
      <w:r>
        <w:rPr>
          <w:b/>
          <w:bCs/>
          <w:color w:val="000000"/>
          <w:sz w:val="28"/>
          <w:szCs w:val="28"/>
          <w:vertAlign w:val="subscript"/>
          <w:lang w:val="ru-RU"/>
        </w:rPr>
        <w:t>2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>
        <w:rPr>
          <w:b/>
          <w:bCs/>
          <w:color w:val="000000"/>
          <w:sz w:val="28"/>
          <w:szCs w:val="28"/>
          <w:lang w:val="en-US"/>
        </w:rPr>
        <w:t>R</w:t>
      </w:r>
      <w:r>
        <w:rPr>
          <w:b/>
          <w:bCs/>
          <w:color w:val="000000"/>
          <w:sz w:val="28"/>
          <w:szCs w:val="28"/>
          <w:lang w:val="ru-RU"/>
        </w:rPr>
        <w:t xml:space="preserve">" - </w:t>
      </w:r>
      <w:r>
        <w:rPr>
          <w:color w:val="000000"/>
          <w:sz w:val="28"/>
          <w:szCs w:val="28"/>
          <w:lang w:val="ru-RU"/>
        </w:rPr>
        <w:t>Рандомизация, случайное составление гр</w:t>
      </w:r>
      <w:r>
        <w:rPr>
          <w:color w:val="000000"/>
          <w:sz w:val="28"/>
          <w:szCs w:val="28"/>
          <w:lang w:val="ru-RU"/>
        </w:rPr>
        <w:t>упп.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>
        <w:rPr>
          <w:b/>
          <w:bCs/>
          <w:color w:val="000000"/>
          <w:sz w:val="28"/>
          <w:szCs w:val="28"/>
          <w:lang w:val="ru-RU"/>
        </w:rPr>
        <w:t xml:space="preserve">Х" </w:t>
      </w:r>
      <w:r>
        <w:rPr>
          <w:color w:val="000000"/>
          <w:sz w:val="28"/>
          <w:szCs w:val="28"/>
          <w:lang w:val="ru-RU"/>
        </w:rPr>
        <w:t>- Уровень нейротизма.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</w:t>
      </w:r>
      <w:r>
        <w:rPr>
          <w:b/>
          <w:bCs/>
          <w:color w:val="000000"/>
          <w:sz w:val="28"/>
          <w:szCs w:val="28"/>
          <w:lang w:val="ru-RU"/>
        </w:rPr>
        <w:t xml:space="preserve">О" - </w:t>
      </w:r>
      <w:r>
        <w:rPr>
          <w:color w:val="000000"/>
          <w:sz w:val="28"/>
          <w:szCs w:val="28"/>
          <w:lang w:val="ru-RU"/>
        </w:rPr>
        <w:t>Представления о предпочитаемой музыке.</w:t>
      </w:r>
    </w:p>
    <w:p w:rsidR="00000000" w:rsidRDefault="008762A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Факторы, влияющие на внешнюю и внутреннюю валидность эксперимента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Дональд Кэмпбелл выделяет факторы, угрожающие внутренней валидности, к которым относятся следующие: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фактор</w:t>
      </w:r>
      <w:r>
        <w:rPr>
          <w:color w:val="000000"/>
          <w:sz w:val="28"/>
          <w:szCs w:val="28"/>
          <w:lang w:val="ru-RU"/>
        </w:rPr>
        <w:t xml:space="preserve"> фона;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естественного развития;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эффекта тестирования;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инструментальной погрешности (нестабильности измерительного инструмента);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статистической регрессии;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отбора испытуемых;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отсева в ходе эксперимента.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также факторы, угрожающие внешней валиднос</w:t>
      </w:r>
      <w:r>
        <w:rPr>
          <w:color w:val="000000"/>
          <w:sz w:val="28"/>
          <w:szCs w:val="28"/>
          <w:lang w:val="ru-RU"/>
        </w:rPr>
        <w:t>ти: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реактивный эффект (эффект взаимодействия тестирования);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эффекты взаимодействия фактора отбора и экспериментального воздействия;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условия организации эксперимента, вызывающие реакцию испытуемых на эксперимент;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взаимная интерференция экспериментал</w:t>
      </w:r>
      <w:r>
        <w:rPr>
          <w:color w:val="000000"/>
          <w:sz w:val="28"/>
          <w:szCs w:val="28"/>
          <w:lang w:val="ru-RU"/>
        </w:rPr>
        <w:t>ьных воздействий [5]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нашем исследовании на результаты могли повлиять следующие факторы внутренней валидности: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инструментальной погрешности. В нашем исследовании были использованы опросники, как инструменты измерения уровня нейротизма и оценки пред</w:t>
      </w:r>
      <w:r>
        <w:rPr>
          <w:color w:val="000000"/>
          <w:sz w:val="28"/>
          <w:szCs w:val="28"/>
          <w:lang w:val="ru-RU"/>
        </w:rPr>
        <w:t>почитаемой музыки. Основные проблемы использования личностных опросников связаны с возможностью фальсификации ответов, а также со снижением достоверности полученных данных в силу влияния факторов, имеющих установочную природу, и различий в понимании вопрос</w:t>
      </w:r>
      <w:r>
        <w:rPr>
          <w:color w:val="000000"/>
          <w:sz w:val="28"/>
          <w:szCs w:val="28"/>
          <w:lang w:val="ru-RU"/>
        </w:rPr>
        <w:t>ов испытуемых. Помимо этого на достоверность ответов существенно влияет интеллектуальная оценка вопросов испытуемых (особенности понимания вопросов). Анализируя проблемы, возникающие в связи с разработкой и применением личностных опросников необходимо подч</w:t>
      </w:r>
      <w:r>
        <w:rPr>
          <w:color w:val="000000"/>
          <w:sz w:val="28"/>
          <w:szCs w:val="28"/>
          <w:lang w:val="ru-RU"/>
        </w:rPr>
        <w:t xml:space="preserve">еркнуть, что для измерения той или иной личностной переменной мы формулируем вопрос или утверждение, ответ на который, по нашему мнению, будет индикатором ее наличия (отсутствия). Однако нужно твердо помнить о том, что ответ на вопрос обусловлен действием </w:t>
      </w:r>
      <w:r>
        <w:rPr>
          <w:color w:val="000000"/>
          <w:sz w:val="28"/>
          <w:szCs w:val="28"/>
          <w:lang w:val="ru-RU"/>
        </w:rPr>
        <w:t>весьма значительного числа факторов (например, отношение к обследованию, условия обследования, пол экспериментатора, понимание вопроса, уровень проникновения в свое "Я", жизненный опыт и т.д. и т.п.), лишь одним из которых является та переменная, которую м</w:t>
      </w:r>
      <w:r>
        <w:rPr>
          <w:color w:val="000000"/>
          <w:sz w:val="28"/>
          <w:szCs w:val="28"/>
          <w:lang w:val="ru-RU"/>
        </w:rPr>
        <w:t>ы стремимся измерить. Поэтому связь измеряемой личностной переменной с ответом будет выражаться статистически, а не детерминистически. Ответ испытуемого зависит от многих факторов, выступающих в различных связях и вариантах у разных лиц [2].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 фона (и</w:t>
      </w:r>
      <w:r>
        <w:rPr>
          <w:color w:val="000000"/>
          <w:sz w:val="28"/>
          <w:szCs w:val="28"/>
          <w:lang w:val="ru-RU"/>
        </w:rPr>
        <w:t>стории) - конкретных событий, которые происходят между первым и вторым измерением наряду с экспериментальным воздействием. Данный фактор повлиял на наше исследование, ввиду того, что наше исследование производилось на 1 группе, которую в дальнейшем уже под</w:t>
      </w:r>
      <w:r>
        <w:rPr>
          <w:color w:val="000000"/>
          <w:sz w:val="28"/>
          <w:szCs w:val="28"/>
          <w:lang w:val="ru-RU"/>
        </w:rPr>
        <w:t>елили на 2, по критерию эмоциональной устойчивости и неустойчивости. Введение контрольной группы в наше исследование, сняло бы влияние данного фактора. Также данный фактор мог повлиять потому, что исследование было продолжительным по времени и проведение и</w:t>
      </w:r>
      <w:r>
        <w:rPr>
          <w:color w:val="000000"/>
          <w:sz w:val="28"/>
          <w:szCs w:val="28"/>
          <w:lang w:val="ru-RU"/>
        </w:rPr>
        <w:t>сследования у всех испытуемых было не одинаковым. Ввиду этого могли повлиять различные события, происходящие с испытуемыми, которые мы могли бы не учесть, например: болезнь, усталость, плохое настроение, либо же кто-то из испытуемых начал слушать другую му</w:t>
      </w:r>
      <w:r>
        <w:rPr>
          <w:color w:val="000000"/>
          <w:sz w:val="28"/>
          <w:szCs w:val="28"/>
          <w:lang w:val="ru-RU"/>
        </w:rPr>
        <w:t>зыку и его представления о любимой музыке могли измениться [5].</w:t>
      </w:r>
    </w:p>
    <w:p w:rsidR="00000000" w:rsidRDefault="008762A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Представленные выше факторы могли повлиять на результаты нашего исследования и поэтому исследование, имеет статус сравнительного исследования. Характерно неравномерность групп, проведение эксп</w:t>
      </w:r>
      <w:r>
        <w:rPr>
          <w:color w:val="000000"/>
          <w:sz w:val="28"/>
          <w:szCs w:val="28"/>
          <w:lang w:val="ru-RU"/>
        </w:rPr>
        <w:t>еримента неравномерно.</w:t>
      </w:r>
    </w:p>
    <w:p w:rsidR="00000000" w:rsidRDefault="008762AF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Анализ результатов оценок "Предпочитаемой музыки"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проведенного экспериментального исследования, где предполагалось, что представления о предпочитаемой музыке у учащихся с разным уровнем нейротизма отличаются, было получе</w:t>
      </w:r>
      <w:r>
        <w:rPr>
          <w:color w:val="000000"/>
          <w:sz w:val="28"/>
          <w:szCs w:val="28"/>
          <w:lang w:val="ru-RU"/>
        </w:rPr>
        <w:t>но следующее.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применения метода семантических универсалий для обработки семантического дифференциала показывают, что универсалиями для групп с высоким уровнем нейротизма являются: Любимый (-2,18), Свежий, (-2,56), Приятный (1,93), Сильный (1,81)</w:t>
      </w:r>
      <w:r>
        <w:rPr>
          <w:color w:val="000000"/>
          <w:sz w:val="28"/>
          <w:szCs w:val="28"/>
          <w:lang w:val="ru-RU"/>
        </w:rPr>
        <w:t>, Хороший (2,06). Для групп с низким уровнем нейротизма: Любимый (-1,81), Свежий (-1,93), Приятный (2,18), Умный (-1,81), Большой (-1,62), Дорогой (-1,68).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Общими универсалиями являются такие, как: любимый, свежий, приятный, что может отражать общие предст</w:t>
      </w:r>
      <w:r>
        <w:rPr>
          <w:color w:val="000000"/>
          <w:sz w:val="28"/>
          <w:szCs w:val="28"/>
          <w:lang w:val="ru-RU"/>
        </w:rPr>
        <w:t>авления групп в независимости от уровня нейротизма (эмоциональной устойчивости или неустойчивости).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группы с высоким уровнем нейротизма были выделены такие характеристики как сильный и хороший, которые относятся к факторам силы и оценки. Лица с данным </w:t>
      </w:r>
      <w:r>
        <w:rPr>
          <w:color w:val="000000"/>
          <w:sz w:val="28"/>
          <w:szCs w:val="28"/>
          <w:lang w:val="ru-RU"/>
        </w:rPr>
        <w:t>видом нейротизма характеризуются, как эмоционально неустойчивые, напористые, подвижные, часто имеют склонность слишком сильно эмоционально реагировать на возбуждение и с трудом возвращаются в нормальное состояние, также это результат неуравновешенности про</w:t>
      </w:r>
      <w:r>
        <w:rPr>
          <w:color w:val="000000"/>
          <w:sz w:val="28"/>
          <w:szCs w:val="28"/>
          <w:lang w:val="ru-RU"/>
        </w:rPr>
        <w:t>цессов возбуждения и торможения. Это проявляется как эмоциональная неустойчивость, несбалансированность нервно-психических процессов.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группы с низким уровнем нейротизма выделены следующие дескрипторы, относящиеся к факторам оценки: умный, большой, доро</w:t>
      </w:r>
      <w:r>
        <w:rPr>
          <w:color w:val="000000"/>
          <w:sz w:val="28"/>
          <w:szCs w:val="28"/>
          <w:lang w:val="ru-RU"/>
        </w:rPr>
        <w:t>гой. Лица с низким уровнем нейротизма характеризуются как устойчивые, уравновешенные, спокойные.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результате, можно сделать вывод о том, что представления о предпочитаемой музыке у учащихся ВУЗов с разным уровнем нейротизма имеют схожие значения так и раз</w:t>
      </w:r>
      <w:r>
        <w:rPr>
          <w:color w:val="000000"/>
          <w:sz w:val="28"/>
          <w:szCs w:val="28"/>
          <w:lang w:val="ru-RU"/>
        </w:rPr>
        <w:t>личные. Отличия заключаются в том, что в представлениях респондентов с высоким уровнем нейротизма доминируют дескрипторы, относящиеся к факторам оценки и силы, а в группе учащихся с низким уровнем нейротизма в представлениях доминируют дескрипторы, принадл</w:t>
      </w:r>
      <w:r>
        <w:rPr>
          <w:color w:val="000000"/>
          <w:sz w:val="28"/>
          <w:szCs w:val="28"/>
          <w:lang w:val="ru-RU"/>
        </w:rPr>
        <w:t>ежащие только фактору оценки.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 Семантические универсалии представлений о предпочитаемой музыке у групп с высоким и низким уровнем нейротизма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363"/>
        <w:gridCol w:w="1186"/>
        <w:gridCol w:w="1379"/>
        <w:gridCol w:w="1287"/>
        <w:gridCol w:w="1318"/>
        <w:gridCol w:w="12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Схожие значения для групп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Различные значения для групп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 уровень нейротизма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Любимый (-2,18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Свежий (-2,56)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Приятный (1,93)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Сильный (1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,81)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Хороший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2,06)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 уровень нейротизма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Любимый (-1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,81)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Свежий (-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1,93) 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Приятный (2,18)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Умный 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-1,81) 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Большой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(-1,62)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Дорогой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(-1,68) </w:t>
            </w:r>
          </w:p>
        </w:tc>
      </w:tr>
    </w:tbl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нашего исследования была оценка уровня н</w:t>
      </w:r>
      <w:r>
        <w:rPr>
          <w:color w:val="000000"/>
          <w:sz w:val="28"/>
          <w:szCs w:val="28"/>
          <w:lang w:val="ru-RU"/>
        </w:rPr>
        <w:t>ейротизма и представления и предпочитаемой музыке у учащихся ВУЗов, а также проверка гипотезы о том, что представления о предпочитаемой музыке у учащихся ВУЗов с разным уровнем нейротизма отличаются.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нашего исследования гипотеза подтвердилась частич</w:t>
      </w:r>
      <w:r>
        <w:rPr>
          <w:color w:val="000000"/>
          <w:sz w:val="28"/>
          <w:szCs w:val="28"/>
          <w:lang w:val="ru-RU"/>
        </w:rPr>
        <w:t xml:space="preserve">но, поскольку было получено, что в группах с высоким и низким уровнем нейротизма имеются как общие, так и разные оценки предпочитаемой музыки. В свою очередь стоит отметить, что для группы с высоким уровнем нейротизма характерны дескрипторы, принадлежащие </w:t>
      </w:r>
      <w:r>
        <w:rPr>
          <w:color w:val="000000"/>
          <w:sz w:val="28"/>
          <w:szCs w:val="28"/>
          <w:lang w:val="ru-RU"/>
        </w:rPr>
        <w:t>факторам силы и оценки, а для группы с низким уровнем нейротизма, дескрипторы, принадлежащие фактору оценки.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проведения работы, возникли идеи по улучшению эксперимента. Это проведение исследования на большем количестве выборки, так для исследова</w:t>
      </w:r>
      <w:r>
        <w:rPr>
          <w:color w:val="000000"/>
          <w:sz w:val="28"/>
          <w:szCs w:val="28"/>
          <w:lang w:val="ru-RU"/>
        </w:rPr>
        <w:t>ния было выбрано минимальное количество респондентов, при котором был возможен подсчёт результатов. Для улучшения внутренней валидности необходимо было провести рандомизацию и соответственно ввести контрольную группу. Также для исследования представления л</w:t>
      </w:r>
      <w:r>
        <w:rPr>
          <w:color w:val="000000"/>
          <w:sz w:val="28"/>
          <w:szCs w:val="28"/>
          <w:lang w:val="ru-RU"/>
        </w:rPr>
        <w:t xml:space="preserve"> предпочитаемой музыке можно было выбрать другие методики для исследования, поскольку "Стандартный семантический дифференциал" Ч. Осгуда не предоставляет весь набор возможных характеристик о предпочитаемой музыке, также факторы силы, оценки, активности рас</w:t>
      </w:r>
      <w:r>
        <w:rPr>
          <w:color w:val="000000"/>
          <w:sz w:val="28"/>
          <w:szCs w:val="28"/>
          <w:lang w:val="ru-RU"/>
        </w:rPr>
        <w:t>пределены по своему значению неравномерно. Например, можно бы было использовать метод "Контент-анализа" или провести ассоциативный эксперимент. Преимущества этих методов в том, что они не ограничивают испытуемого в выборе характеристик и тем самым не стави</w:t>
      </w:r>
      <w:r>
        <w:rPr>
          <w:color w:val="000000"/>
          <w:sz w:val="28"/>
          <w:szCs w:val="28"/>
          <w:lang w:val="ru-RU"/>
        </w:rPr>
        <w:t>тся рамок в представлении о предпочитаемой музыке.</w:t>
      </w: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Библиографический список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Айзенк Г., Вильсон Г. Как измерить личность [Текст] / Г. Айзенк, Г. Вильсон. - М., 2000 г.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Бурлачук, Л.Ф. Словарь-справочник по психодиагностике. [Текст] / Л.Ф. Бурлачук, С</w:t>
      </w:r>
      <w:r>
        <w:rPr>
          <w:color w:val="000000"/>
          <w:sz w:val="28"/>
          <w:szCs w:val="28"/>
          <w:lang w:val="ru-RU"/>
        </w:rPr>
        <w:t>.М. Морозов. - СПб.: Питер, 2002. - 528 с.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Ильин Е.П. Дифференциальная психофизиология [Текст] / Е.П. Ильин - СПб.: Питер, 2001. - 464 с.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Кречмер, Э. Строение тела и характер. [Текст] / Э. Кречмер - М.; Л., 1930. - 183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Кэмпбелл Д. Модели экспериме</w:t>
      </w:r>
      <w:r>
        <w:rPr>
          <w:color w:val="000000"/>
          <w:sz w:val="28"/>
          <w:szCs w:val="28"/>
          <w:lang w:val="ru-RU"/>
        </w:rPr>
        <w:t xml:space="preserve">нтов в социальной психологии и прикладных исследованиях. - СПб: Социально-психологический центр, 1996. - 391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Личностный опросник EPI (методика Г. Айзенка) / Альманах психологических тестов - М., 1995. С.217-224.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Маклаков, А.Г. Общая психология [Текс</w:t>
      </w:r>
      <w:r>
        <w:rPr>
          <w:color w:val="000000"/>
          <w:sz w:val="28"/>
          <w:szCs w:val="28"/>
          <w:lang w:val="ru-RU"/>
        </w:rPr>
        <w:t>т] / А.Г. Маклаков. - СПб.: Питер, 2009. - 482 с.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Небылицын, В.Д. Темперамент. // Психология индивидуальных различий. Тексты. / Под ред. Ю.Б. Гиппенрейтер, В.Я. Романова. - М.: Изд-во МГУ, 1982. - С.153-159.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Серкин, В.П. Методы психологии субъективной </w:t>
      </w:r>
      <w:r>
        <w:rPr>
          <w:color w:val="000000"/>
          <w:sz w:val="28"/>
          <w:szCs w:val="28"/>
          <w:lang w:val="ru-RU"/>
        </w:rPr>
        <w:t>семантики и психосемантики [Текст] / В.П. Серкин. - М.: Издательство ПЧЕЛА, 2008. - 378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Серкин В.П. Методы психосемантики. М.: Аспект Пресс, 2004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Хьелл Л., Теории личности (Основные положения, исследования и применение) [Текст] / Л. Хьелл, Д. Зиглер.</w:t>
      </w:r>
      <w:r>
        <w:rPr>
          <w:color w:val="000000"/>
          <w:sz w:val="28"/>
          <w:szCs w:val="28"/>
          <w:lang w:val="ru-RU"/>
        </w:rPr>
        <w:t xml:space="preserve"> - СПб. Питер Пресс, 1997. - 608 с.</w:t>
      </w:r>
    </w:p>
    <w:p w:rsidR="00000000" w:rsidRDefault="008762A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</w:t>
      </w:r>
    </w:p>
    <w:p w:rsidR="00000000" w:rsidRDefault="008762A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 Сводная матрица группы с высоким уровнем нейротизма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04"/>
        <w:gridCol w:w="704"/>
        <w:gridCol w:w="704"/>
        <w:gridCol w:w="704"/>
        <w:gridCol w:w="704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927"/>
        <w:gridCol w:w="10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Исп-й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Шк-ы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1,8125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-1,0625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1,1875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1,9375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-0,3125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-2,1875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-41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-2,5625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-1,3125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-1,1875</w:t>
            </w:r>
          </w:p>
        </w:tc>
      </w:tr>
    </w:tbl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3. Сводная матрица группы с низким уровнем нейротизма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04"/>
        <w:gridCol w:w="704"/>
        <w:gridCol w:w="704"/>
        <w:gridCol w:w="704"/>
        <w:gridCol w:w="704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927"/>
        <w:gridCol w:w="10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Исп-й12345678910111213141516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Шк-ы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сумма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-0,8125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1,3125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1,3125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2,1875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1,4375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0,5625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-0,9375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-1,6875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-0,9375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-1,8125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-1,9375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-1,8125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-1,3125</w:t>
            </w:r>
          </w:p>
        </w:tc>
      </w:tr>
    </w:tbl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762A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3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вы испытываете тягу к новым впечатлениям, к тому, чтобы отвлечься, испытывать сильные ощущения?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вы чувствуете, что нуждаетесь в друзьях, которые могут вас понять, ободрить или посочувствовать?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Считаете л</w:t>
      </w:r>
      <w:r>
        <w:rPr>
          <w:color w:val="000000"/>
          <w:sz w:val="28"/>
          <w:szCs w:val="28"/>
          <w:lang w:val="ru-RU"/>
        </w:rPr>
        <w:t>и вы себя беззаботным человеком?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Очень ли трудно вам отказываться от своих намерений?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Обдумываете ли вы свои дела не спеша и предпочитаете ли подождать, прежде чем действовать?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Всегда ли вы сдерживаете свои обещания, даже если это вам невыгодно?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</w:t>
      </w:r>
      <w:r>
        <w:rPr>
          <w:color w:val="000000"/>
          <w:sz w:val="28"/>
          <w:szCs w:val="28"/>
          <w:lang w:val="ru-RU"/>
        </w:rPr>
        <w:t>сто ли у вас бывают спады и подъемы настроения?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Быстро ли вы обычно действуете и говорите, не тратите ли много времени на обдумывание?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Возникало ли у вас когда-нибудь чувство, что вы несчастны, хотя никакой серьезной причины для этого не было?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Верно </w:t>
      </w:r>
      <w:r>
        <w:rPr>
          <w:color w:val="000000"/>
          <w:sz w:val="28"/>
          <w:szCs w:val="28"/>
          <w:lang w:val="ru-RU"/>
        </w:rPr>
        <w:t>ли, что на спор вы способны решиться на все?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Смущаетесь ли вы, когда хотите познакомиться с человеком противоположного пола, который вам симпатичен?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Бывает ли когда-нибудь, что, разозлившись, вы выходите из себя?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бывает, что вы действуете не</w:t>
      </w:r>
      <w:r>
        <w:rPr>
          <w:color w:val="000000"/>
          <w:sz w:val="28"/>
          <w:szCs w:val="28"/>
          <w:lang w:val="ru-RU"/>
        </w:rPr>
        <w:t>обдуманно, под влиянием момента?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вас беспокоят мысли о том, что вам не следовало чего-либо делать или говорить?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Предпочитаете ли вы чтение книг встречам с людьми?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вас легко задеть?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Любите ли вы часто бывать в компании?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</w:t>
      </w:r>
      <w:r>
        <w:rPr>
          <w:color w:val="000000"/>
          <w:sz w:val="28"/>
          <w:szCs w:val="28"/>
          <w:lang w:val="ru-RU"/>
        </w:rPr>
        <w:t>ют ли иногда у вас такие мысли, которыми вам не хотелось бы делиться с другими людьми?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иногда вы настолько полны энергии, что все горит в руках, а иногда чувствуете сильную вялость?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Стараетесь ли вы ограничить круг своих знакомых небольши</w:t>
      </w:r>
      <w:r>
        <w:rPr>
          <w:color w:val="000000"/>
          <w:sz w:val="28"/>
          <w:szCs w:val="28"/>
          <w:lang w:val="ru-RU"/>
        </w:rPr>
        <w:t>м числом самых близких друзей?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Много ли вы мечтаете?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на вас кричат, отвечаете ли вы тем же?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вас беспокоит чувство вины?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у вас появляется чувство, что вы в чем-то виноваты?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Способны ли вы иногда дать волю своим чувствам и б</w:t>
      </w:r>
      <w:r>
        <w:rPr>
          <w:color w:val="000000"/>
          <w:sz w:val="28"/>
          <w:szCs w:val="28"/>
          <w:lang w:val="ru-RU"/>
        </w:rPr>
        <w:t>еззаботно развлечься с веселой компанией?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Можно ли сказать, что нервы у вас часто бывают натянуты до предела?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Слывете ли вы за человека живого и веселого?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После того как дело сделано, часто ли вы мысленно возвращаетесь к нему и думаете, что могли бы </w:t>
      </w:r>
      <w:r>
        <w:rPr>
          <w:color w:val="000000"/>
          <w:sz w:val="28"/>
          <w:szCs w:val="28"/>
          <w:lang w:val="ru-RU"/>
        </w:rPr>
        <w:t>сделать лучше?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Чувствуете ли вы себя неспокойно, находясь в большой компании?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Бывает ли, что вы передаете слухи?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Бывает ли, что вам не спится из-за того, что в голову лезут разные мысли?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Что вы предпочитаете, если хотите узнать что-либо: найти в кн</w:t>
      </w:r>
      <w:r>
        <w:rPr>
          <w:color w:val="000000"/>
          <w:sz w:val="28"/>
          <w:szCs w:val="28"/>
          <w:lang w:val="ru-RU"/>
        </w:rPr>
        <w:t>иге (ответ "Да”) или спросить у друзей (ответ "Нет”)?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Бывают ли у вас сильные сердцебиения?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Нравится ли вам работа, требующая сосредоточения?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Бывают ли у вас приступы дрожи?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Всегда ли вы говорите только правду?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Бывает ли вам неприятно находиться </w:t>
      </w:r>
      <w:r>
        <w:rPr>
          <w:color w:val="000000"/>
          <w:sz w:val="28"/>
          <w:szCs w:val="28"/>
          <w:lang w:val="ru-RU"/>
        </w:rPr>
        <w:t>в компании, где все подшучивают друг над другом?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Раздражительны ли вы?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Нравится ли вам работа, требующая быстрого действия?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Верно ли, что вам часто не дают покоя мысли о разных неприятностях и "ужасах", которые могли бы произойти, хотя все кончилось </w:t>
      </w:r>
      <w:r>
        <w:rPr>
          <w:color w:val="000000"/>
          <w:sz w:val="28"/>
          <w:szCs w:val="28"/>
          <w:lang w:val="ru-RU"/>
        </w:rPr>
        <w:t>благополучно?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вы неторопливы в движениях и несколько медлительны?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Опаздывали ли вы когда-нибудь на работу или на встречу с кем-либо?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Часто ли вам снятся кошмары?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Верно ли, что вы так любите поговорить, что не упускаете любого удобного</w:t>
      </w:r>
      <w:r>
        <w:rPr>
          <w:color w:val="000000"/>
          <w:sz w:val="28"/>
          <w:szCs w:val="28"/>
          <w:lang w:val="ru-RU"/>
        </w:rPr>
        <w:t xml:space="preserve"> случая побеседовать с новым человеком?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Беспокоят ли вас какие-нибудь боли?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Огорчились бы вы, если бы долго не могли видеться со своими друзьями?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Можете ли вы назвать себя нервным человеком?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Есть ли среди ваших знакомых такие, которые вам явно не н</w:t>
      </w:r>
      <w:r>
        <w:rPr>
          <w:color w:val="000000"/>
          <w:sz w:val="28"/>
          <w:szCs w:val="28"/>
          <w:lang w:val="ru-RU"/>
        </w:rPr>
        <w:t>равятся?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Могли бы вы сказать, что вы уверенный в себе человек?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Легко ли вас задевает критика ваших недостатков или вашей работы?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Трудно ли вам получить настоящее удовольствие от мероприятий, в которых участвует много народа?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Беспокоит ли вас чувств</w:t>
      </w:r>
      <w:r>
        <w:rPr>
          <w:color w:val="000000"/>
          <w:sz w:val="28"/>
          <w:szCs w:val="28"/>
          <w:lang w:val="ru-RU"/>
        </w:rPr>
        <w:t>о, что вы чем-то хуже других?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Сумели бы вы внести оживление в скучную компанию?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Бывает ли, что вы говорите о вещах, в которых совсем не разбираетесь?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Беспокоитесь ли вы о своем здоровье?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Любите ли вы подшутить над другими?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Страдаете ли вы бессонн</w:t>
      </w:r>
      <w:r>
        <w:rPr>
          <w:color w:val="000000"/>
          <w:sz w:val="28"/>
          <w:szCs w:val="28"/>
          <w:lang w:val="ru-RU"/>
        </w:rPr>
        <w:t>ицей?</w:t>
      </w:r>
    </w:p>
    <w:p w:rsidR="00000000" w:rsidRDefault="008762A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4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Инструкция: Оцените пожалуйста музыку, которая вам больше всего нравится или, которую вы предпочитаете слушать чаще всего следующим образом: обведите кружком цифру из ряда 3 2 1 0 1 2 3, которая по-вашему мнению наиболее точно определя</w:t>
      </w:r>
      <w:r>
        <w:rPr>
          <w:color w:val="000000"/>
          <w:sz w:val="28"/>
          <w:szCs w:val="28"/>
          <w:lang w:val="ru-RU"/>
        </w:rPr>
        <w:t>ет степень выраженности данной конкретной характеристики "Любимой" музыки (0 - не выражено, 1 - слабо выражено, 2 - средне выражено, 3 - сильно выражено).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Пример: вы выбираете из пары "быстрый - медленный" характеристику "быстрый" и полагаете, что это каче</w:t>
      </w:r>
      <w:r>
        <w:rPr>
          <w:color w:val="000000"/>
          <w:sz w:val="28"/>
          <w:szCs w:val="28"/>
          <w:lang w:val="ru-RU"/>
        </w:rPr>
        <w:t>ство вашей "Любимой" музыки выражено сильно, тогда из ряда цифр 3 2 1 0 1 2 3 между словами "быстрый" и "медленный" обведите цифру 3, которая ближе к слову "быстрый".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Просим Вас не пропускать пар слов и сделать выбор по каждой паре.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Примечание: необходимо </w:t>
      </w:r>
      <w:r>
        <w:rPr>
          <w:color w:val="000000"/>
          <w:sz w:val="28"/>
          <w:szCs w:val="28"/>
          <w:lang w:val="ru-RU"/>
        </w:rPr>
        <w:t xml:space="preserve">оценивать предпочитаемую вами музыку каждый раз только одним словом из пары. </w:t>
      </w:r>
    </w:p>
    <w:p w:rsidR="00000000" w:rsidRDefault="008762A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2962"/>
        <w:gridCol w:w="306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лёгкий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тяжелый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радостный 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печальный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слабый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плохой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хороший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большой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маленький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тёмный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светлый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пассивный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противный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горячий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холодный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хаотичный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упорядоченный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гладкий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шершавый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простой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сложный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расслабленный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нап</w:t>
            </w:r>
            <w:r>
              <w:rPr>
                <w:color w:val="000000"/>
                <w:sz w:val="20"/>
                <w:szCs w:val="20"/>
                <w:lang w:val="ru-RU"/>
              </w:rPr>
              <w:t>ряженный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влажный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сухой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родной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чужой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мягкий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твёрдый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дорогой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дешёвый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быстрый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медленный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злой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добрый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жизнерадостный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унылый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любимый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ненавистн</w:t>
            </w:r>
            <w:r>
              <w:rPr>
                <w:color w:val="000000"/>
                <w:sz w:val="20"/>
                <w:szCs w:val="20"/>
                <w:lang w:val="ru-RU"/>
              </w:rPr>
              <w:t>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свежий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гнилой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умный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глупый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острый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тупой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чистый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62A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грязный</w:t>
            </w:r>
          </w:p>
        </w:tc>
      </w:tr>
    </w:tbl>
    <w:p w:rsidR="008762AF" w:rsidRDefault="008762AF"/>
    <w:sectPr w:rsidR="008762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77"/>
    <w:rsid w:val="00366977"/>
    <w:rsid w:val="008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7809</Words>
  <Characters>44517</Characters>
  <Application>Microsoft Office Word</Application>
  <DocSecurity>0</DocSecurity>
  <Lines>370</Lines>
  <Paragraphs>104</Paragraphs>
  <ScaleCrop>false</ScaleCrop>
  <Company/>
  <LinksUpToDate>false</LinksUpToDate>
  <CharactersWithSpaces>52222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2024-09-25T06:26:00Z</dcterms:created>
  <dcterms:modified xsi:type="dcterms:W3CDTF">2024-09-25T06:26:00Z</dcterms:modified>
</cp:coreProperties>
</file>