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нравственных ценностей в пореформенный период России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Сысоева Л.С.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протекшей истории не было ещё такого времени, которое могло бы похвалиться своей нравственностью. Разумеется, способы эксплуатации и жестокости в течение веков из</w:t>
      </w:r>
      <w:r>
        <w:rPr>
          <w:rFonts w:ascii="Times New Roman CYR" w:hAnsi="Times New Roman CYR" w:cs="Times New Roman CYR"/>
          <w:sz w:val="28"/>
          <w:szCs w:val="28"/>
        </w:rPr>
        <w:t>меняют свои формы. Но вот становится ли общество с этим течением веков нравственнее? Предполагаемый отрицательный ответ позволил известному английскому писателю Гилберту Честертону выразить его в афористической форме: «Дело не в том, что мир стал гораздо х</w:t>
      </w:r>
      <w:r>
        <w:rPr>
          <w:rFonts w:ascii="Times New Roman CYR" w:hAnsi="Times New Roman CYR" w:cs="Times New Roman CYR"/>
          <w:sz w:val="28"/>
          <w:szCs w:val="28"/>
        </w:rPr>
        <w:t xml:space="preserve">уже, а в том, что освещение событий стало гораздо лучше». Можно добавить к этому афоризму фразу, однако, не добавляющую оптимизма по этому поводу: Несмотря на то, что информации по вопросу нравственности или, скорее, безнравственности в современном мире у </w:t>
      </w:r>
      <w:r>
        <w:rPr>
          <w:rFonts w:ascii="Times New Roman CYR" w:hAnsi="Times New Roman CYR" w:cs="Times New Roman CYR"/>
          <w:sz w:val="28"/>
          <w:szCs w:val="28"/>
        </w:rPr>
        <w:t>нас накопилось много, мы пока ничего не можем изменить в этой сфере, во всяком случае, в России.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чернобыльской катастрофы, ставшей одновременно началом демонтажа административно-бюрократической системы, как назвали ее интеллектуальные прорабы перестройки</w:t>
      </w:r>
      <w:r>
        <w:rPr>
          <w:rFonts w:ascii="Times New Roman CYR" w:hAnsi="Times New Roman CYR" w:cs="Times New Roman CYR"/>
          <w:sz w:val="28"/>
          <w:szCs w:val="28"/>
        </w:rPr>
        <w:t>, началась эпоха гласности, демократизации, нравственного подъема и веры российского народа, веры в справедливость, открытость, вхождение России в мировое цивилизованное пространство, веры в освобождение от нравственной коррумпированности, номенклатурно-па</w:t>
      </w:r>
      <w:r>
        <w:rPr>
          <w:rFonts w:ascii="Times New Roman CYR" w:hAnsi="Times New Roman CYR" w:cs="Times New Roman CYR"/>
          <w:sz w:val="28"/>
          <w:szCs w:val="28"/>
        </w:rPr>
        <w:t>ртийной коллективной безответственности. Интеллектуалы, не боясь преследований и террора, вскрывали язвы тоталитаризма и болезни застоя, раскрестьянивание крестьянства, мафиозность и взяточничество бюрократии, социально несправедливые привилегии. Вскрывали</w:t>
      </w:r>
      <w:r>
        <w:rPr>
          <w:rFonts w:ascii="Times New Roman CYR" w:hAnsi="Times New Roman CYR" w:cs="Times New Roman CYR"/>
          <w:sz w:val="28"/>
          <w:szCs w:val="28"/>
        </w:rPr>
        <w:t>сь бесчеловечность и чудовищность системы, питавшейся смертями узников Гулага, строивших социализм за железной проволокой, рассекречивались «психушки» для инакомыслящих, обнародовались экологические преступления. Андрей Дмитриевич Сахаров говорил и писал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как «народ проходил на протяжении десятилетий развращающую «антишколу», приучающую многих не работать, а только создавать видимость работы, приучавшую к лицемерию, лжи, эгоизму и приспособленчеству…». Он, и не скрою, многие из нас считали,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гласно</w:t>
      </w:r>
      <w:r>
        <w:rPr>
          <w:rFonts w:ascii="Times New Roman CYR" w:hAnsi="Times New Roman CYR" w:cs="Times New Roman CYR"/>
          <w:sz w:val="28"/>
          <w:szCs w:val="28"/>
        </w:rPr>
        <w:t>сть создаст новый нравственный климат в стране, а также наступит эпоха социальной справедливости, повысится уровень заработной платы, пенсий, вырастет качество жизни, для малообеспеченных граждан будут скомпенсированы цены за квартплату. Он выдвинул смелый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 сокращения всех видов вооружений. Предполагалось, что это откроет прямую дорогу к глубокому и всестороннему разоружению во всем мире, а средства от разоружения пойдут на решение экологических, демографических, социальных проблем.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Интеллигенция была</w:t>
      </w:r>
      <w:r>
        <w:rPr>
          <w:rFonts w:ascii="Times New Roman CYR" w:hAnsi="Times New Roman CYR" w:cs="Times New Roman CYR"/>
          <w:sz w:val="28"/>
          <w:szCs w:val="28"/>
        </w:rPr>
        <w:t xml:space="preserve"> искренне уверена в возможности нравственного оздоровления общества, строились перспективы развития экономики, правового государства, решения экологического императива. Некоторые (нобелевские лауреаты Ян Тинберген, Андрей Дмитриевич Сахаров, ученый и госуд</w:t>
      </w:r>
      <w:r>
        <w:rPr>
          <w:rFonts w:ascii="Times New Roman CYR" w:hAnsi="Times New Roman CYR" w:cs="Times New Roman CYR"/>
          <w:sz w:val="28"/>
          <w:szCs w:val="28"/>
        </w:rPr>
        <w:t>арственный деятель - Джон Кеннет Гелбрейт (США), Борис Семёнович Гершунский и др.) серьезно задумывались о возможности конвергенции мировых систем. Это был период нравственного романтизма, духовного подъема, борьбы с «притерпелостью» и ощущением «предренес</w:t>
      </w:r>
      <w:r>
        <w:rPr>
          <w:rFonts w:ascii="Times New Roman CYR" w:hAnsi="Times New Roman CYR" w:cs="Times New Roman CYR"/>
          <w:sz w:val="28"/>
          <w:szCs w:val="28"/>
        </w:rPr>
        <w:t>санса» (Евг. Евтушенко). К нам пришел в полном объеме А.И. Солженицын, рассекречивались архивы, после десятилетних запретов издавалась русская философия, нам стали доступны книги русского и мирового зарубежья, книги, написанные советскими авторами «в стол»</w:t>
      </w:r>
      <w:r>
        <w:rPr>
          <w:rFonts w:ascii="Times New Roman CYR" w:hAnsi="Times New Roman CYR" w:cs="Times New Roman CYR"/>
          <w:sz w:val="28"/>
          <w:szCs w:val="28"/>
        </w:rPr>
        <w:t xml:space="preserve"> или в «последней волне» эмиграции. Думающая часть народа умственно и нравственно крепла, прозревала, этически совершенствовалась, мировоззренчески трансцендировала, творчески активизировалась.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шоковая терапия, примененная к россиянам в президентско</w:t>
      </w:r>
      <w:r>
        <w:rPr>
          <w:rFonts w:ascii="Times New Roman CYR" w:hAnsi="Times New Roman CYR" w:cs="Times New Roman CYR"/>
          <w:sz w:val="28"/>
          <w:szCs w:val="28"/>
        </w:rPr>
        <w:t>й республике, деиндустриализация России, проведенная «интеллектуалами» экономических реформ, а затем реформы приватизации привели не только к полному краху былой состоятельности страны. Но они свидетельствовали о глубокой нравственной деградации, безответс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твенности перед своим народом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наплевательском отношении к его судьбам, не говоря уж о том, что десятки миллионов русских подверглись национальной дискриминации и унижению в отделившихся от СССР республиках. Обманная ваучеризация и стремительная приватиза</w:t>
      </w:r>
      <w:r>
        <w:rPr>
          <w:rFonts w:ascii="Times New Roman CYR" w:hAnsi="Times New Roman CYR" w:cs="Times New Roman CYR"/>
          <w:sz w:val="28"/>
          <w:szCs w:val="28"/>
        </w:rPr>
        <w:t>ция распродажи по дешевке национальных достояний, огромных заводов и предприятий, пока люди не успели опомниться, что это как ни безнравственная политика раскола общества на горстку олигархов, сумевших хапнуть из национальной экономики, и огромного большин</w:t>
      </w:r>
      <w:r>
        <w:rPr>
          <w:rFonts w:ascii="Times New Roman CYR" w:hAnsi="Times New Roman CYR" w:cs="Times New Roman CYR"/>
          <w:sz w:val="28"/>
          <w:szCs w:val="28"/>
        </w:rPr>
        <w:t>ства «опущенных», стремящихся найти способ адаптироваться к «дикому рынку».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«большого хапка» вытеснила из сознания правящей элиты не только идею развития, но и ответственность перед народом, совесть, человечность. Старые формы «претерпелости» о</w:t>
      </w:r>
      <w:r>
        <w:rPr>
          <w:rFonts w:ascii="Times New Roman CYR" w:hAnsi="Times New Roman CYR" w:cs="Times New Roman CYR"/>
          <w:sz w:val="28"/>
          <w:szCs w:val="28"/>
        </w:rPr>
        <w:t>т несостоятельности «номенклатурного социализма» меняются на новые - несостоятельного реформирования, т.е. принудительного включения непривилегированного российское населения в игру «голого короля». Между тем, реальные российские богатства - газ, нефть, ст</w:t>
      </w:r>
      <w:r>
        <w:rPr>
          <w:rFonts w:ascii="Times New Roman CYR" w:hAnsi="Times New Roman CYR" w:cs="Times New Roman CYR"/>
          <w:sz w:val="28"/>
          <w:szCs w:val="28"/>
        </w:rPr>
        <w:t>роевой лес в хорошей импортной расфасовке и упаковке переправляются за границу. Новая нищета, бесправие и лишения на фоне полной свободы российского буржуазного класса расхищать национальный капитал и уклоняться от налогов приводят к полной деконструкции о</w:t>
      </w:r>
      <w:r>
        <w:rPr>
          <w:rFonts w:ascii="Times New Roman CYR" w:hAnsi="Times New Roman CYR" w:cs="Times New Roman CYR"/>
          <w:sz w:val="28"/>
          <w:szCs w:val="28"/>
        </w:rPr>
        <w:t>бщественной морали, расшатыванию границ добра и зла, разрушению социума. Преуспевание за счет ограбления государства и национального благосостояния в целях практик спекулятивного обогащения разлагающе действует на мораль всего общества, смещая акценты к ме</w:t>
      </w:r>
      <w:r>
        <w:rPr>
          <w:rFonts w:ascii="Times New Roman CYR" w:hAnsi="Times New Roman CYR" w:cs="Times New Roman CYR"/>
          <w:sz w:val="28"/>
          <w:szCs w:val="28"/>
        </w:rPr>
        <w:t>фистофелевскому соблазну, смещая мир в сторону зла и делая жизнь другого предметом «охоты на асфальте», а киллерство - востребованной профессий в деморализированном обществе. Деморализации в этом безнравственном социуме подвергаются все слои общества, втяг</w:t>
      </w:r>
      <w:r>
        <w:rPr>
          <w:rFonts w:ascii="Times New Roman CYR" w:hAnsi="Times New Roman CYR" w:cs="Times New Roman CYR"/>
          <w:sz w:val="28"/>
          <w:szCs w:val="28"/>
        </w:rPr>
        <w:t>ивая в девиантное поведение алкоголизмом, наркотиками, дедовщиной в армии, лишая здорового патриотизма, высвобождая необузданный сексуальный инстинкт, делая бессильное молодое поколение дизертирами социума, освобождая от чувства долга, затягивая в группы с</w:t>
      </w:r>
      <w:r>
        <w:rPr>
          <w:rFonts w:ascii="Times New Roman CYR" w:hAnsi="Times New Roman CYR" w:cs="Times New Roman CYR"/>
          <w:sz w:val="28"/>
          <w:szCs w:val="28"/>
        </w:rPr>
        <w:t>ексуальных меньшинств. Несогласные выходят на марши миллионов, отбывают свои сроки в тюрьмах, а вся страна оградила свои квартиры решетками, наподобие тюремных, малоимущие или спившиеся оказываются от родившихся детей, усугубляя проблему российского сиротс</w:t>
      </w:r>
      <w:r>
        <w:rPr>
          <w:rFonts w:ascii="Times New Roman CYR" w:hAnsi="Times New Roman CYR" w:cs="Times New Roman CYR"/>
          <w:sz w:val="28"/>
          <w:szCs w:val="28"/>
        </w:rPr>
        <w:t xml:space="preserve">тва. Напряжение в обществе растет, как и смертность, образовавшаяся новая социальная общность бомжей увеличивается. Россия сейчас самая социально несправедливая страна в мире, а российский народ - самый терпеливый, способный выживать в условиях социальной </w:t>
      </w:r>
      <w:r>
        <w:rPr>
          <w:rFonts w:ascii="Times New Roman CYR" w:hAnsi="Times New Roman CYR" w:cs="Times New Roman CYR"/>
          <w:sz w:val="28"/>
          <w:szCs w:val="28"/>
        </w:rPr>
        <w:t>аномии. «Россияне выживают в условиях тотальной коррупции, всеохватывающего взяточничества, сопровождающего едва ли не каждый их шаг, разгула криминалитета». Так формируется терпимость к злу и смирение перед ним, способствующие его утверждению во все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жестоких формах. Всё это можно подвести под общий знаменатель «испарения морали». Одним из самых распространенных разговоров среди беседующих россиян является тема «порчи нравов». </w:t>
      </w:r>
    </w:p>
    <w:p w:rsidR="00000000" w:rsidRDefault="000576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Россия занимает 1 место в мире по абсолютной величине убыли населения, 1 м</w:t>
      </w:r>
      <w:r>
        <w:rPr>
          <w:rFonts w:ascii="Times New Roman CYR" w:hAnsi="Times New Roman CYR" w:cs="Times New Roman CYR"/>
          <w:sz w:val="28"/>
          <w:szCs w:val="28"/>
        </w:rPr>
        <w:t>есто в мире по количеству самоубийств среди пожилых людей, 1 место в мире по числу разводов и детей, рожденных вне брака, 1 место в мире по числу детей, брошенных родителями, 1 место в мире по количеству самоубийств среди детей и подростков, 1 место в мире</w:t>
      </w:r>
      <w:r>
        <w:rPr>
          <w:rFonts w:ascii="Times New Roman CYR" w:hAnsi="Times New Roman CYR" w:cs="Times New Roman CYR"/>
          <w:sz w:val="28"/>
          <w:szCs w:val="28"/>
        </w:rPr>
        <w:t xml:space="preserve"> по смертности от заболеваний сердечно-сосудистой системы, 1 место в мире по числу пациентов с заболеваниями психики, 1 место в мире по объемам торговли людьми, 1 место в мире по количеству абортов и материнской смертности, 1 место в мире по объёму потребл</w:t>
      </w:r>
      <w:r>
        <w:rPr>
          <w:rFonts w:ascii="Times New Roman CYR" w:hAnsi="Times New Roman CYR" w:cs="Times New Roman CYR"/>
          <w:sz w:val="28"/>
          <w:szCs w:val="28"/>
        </w:rPr>
        <w:t>ения героина (21% от мирового производства) 1 место в мире по объёму продаж крепкого алкоголя, 1 место в мире по потреблению спирта и спиртосодержащей продукции, 1 место в мире по темпам роста табакокурения, 1 место в мире по числу курящих детей, 1 место в</w:t>
      </w:r>
      <w:r>
        <w:rPr>
          <w:rFonts w:ascii="Times New Roman CYR" w:hAnsi="Times New Roman CYR" w:cs="Times New Roman CYR"/>
          <w:sz w:val="28"/>
          <w:szCs w:val="28"/>
        </w:rPr>
        <w:t xml:space="preserve"> мире по темпам прироста ВИЧ-инфицированных, 1 место в мире по количеству авиакатастроф (в 13 раз больше среднемирового уровня), 1 место в мире по числу миллиардеров, преследуемых правоохранительными органами, 1 место в мире по количеству ДТП, 2 место в ми</w:t>
      </w:r>
      <w:r>
        <w:rPr>
          <w:rFonts w:ascii="Times New Roman CYR" w:hAnsi="Times New Roman CYR" w:cs="Times New Roman CYR"/>
          <w:sz w:val="28"/>
          <w:szCs w:val="28"/>
        </w:rPr>
        <w:t>ре по уровню бюрократии, 2 место в мире по числу долларовых миллиардеров (после США) 2 место в мире по числу самоубийств (после Литвы), 2 место в мире по числу убийств на душу населения (после Колумбии), 2 место в мире по распространению поддельных лекарст</w:t>
      </w:r>
      <w:r>
        <w:rPr>
          <w:rFonts w:ascii="Times New Roman CYR" w:hAnsi="Times New Roman CYR" w:cs="Times New Roman CYR"/>
          <w:sz w:val="28"/>
          <w:szCs w:val="28"/>
        </w:rPr>
        <w:t>в (после Китая), 2 место в мире по объёму производства порнофильмов, 2 место в мире по количеству заключенных на 1000 человек (после США), 2 место в мире по числу людей, ищущих убежища на Западе (после Сербии), 2 место в мире по числу журналистов, убитых з</w:t>
      </w:r>
      <w:r>
        <w:rPr>
          <w:rFonts w:ascii="Times New Roman CYR" w:hAnsi="Times New Roman CYR" w:cs="Times New Roman CYR"/>
          <w:sz w:val="28"/>
          <w:szCs w:val="28"/>
        </w:rPr>
        <w:t xml:space="preserve">а последние десять лет (после Ирака) 2 место в мире среди производителей пиратских дисков, 3 место в мире по числу угонов автомашин, 3 место в мире по распространению детской порнографии 3 место в мире по количеству тоталитарных сект. </w:t>
      </w:r>
    </w:p>
    <w:p w:rsidR="00000000" w:rsidRDefault="000576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ежегодно 5 тыс. же</w:t>
      </w:r>
      <w:r>
        <w:rPr>
          <w:rFonts w:ascii="Times New Roman CYR" w:hAnsi="Times New Roman CYR" w:cs="Times New Roman CYR"/>
          <w:sz w:val="28"/>
          <w:szCs w:val="28"/>
        </w:rPr>
        <w:t>нщин гибнут от побоев, нанесённых мужьями;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около 1.5 млн. российских детей школьного возраста вообще не посещают школу; в современной России насчитывается около 40 тыс. несовершеннолетних заключённых, что примерно в 3 раза больше, чем было в СССР в начал</w:t>
      </w:r>
      <w:r>
        <w:rPr>
          <w:rFonts w:ascii="Times New Roman CYR" w:hAnsi="Times New Roman CYR" w:cs="Times New Roman CYR"/>
          <w:sz w:val="28"/>
          <w:szCs w:val="28"/>
        </w:rPr>
        <w:t>е 1930-х годов.; • ежегодно 2 тыс. детей становятся жертвами убийств и получают тяжкие телесные повреждения;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По-прежнему широко распространена практика криминальных "крыш", рейдерства, "чёрного риэлтерства", финансовых "пирамид", других видов мошенничества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т. п. Организованная преступность фактически легализована, а многие т. н. «авторитетные бизнесмены» - по существу, легализовавшиеся бандиты.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Коррупция воистину тотальна, причем продаются как сами чиновники - от мала до велика, так и административные дол</w:t>
      </w:r>
      <w:r>
        <w:rPr>
          <w:rFonts w:ascii="Times New Roman CYR" w:hAnsi="Times New Roman CYR" w:cs="Times New Roman CYR"/>
          <w:sz w:val="28"/>
          <w:szCs w:val="28"/>
        </w:rPr>
        <w:t>жности. Публичная речь изобилует матом и блатным жаргоном. Пожилых людей убивают ради того, чтобы завладеть их квартирами. Пьяные матери выкидывают в окна своих младенцев. Анекдотичным стало разгульное поведение «новых русских за рубежом. А типичной реакци</w:t>
      </w:r>
      <w:r>
        <w:rPr>
          <w:rFonts w:ascii="Times New Roman CYR" w:hAnsi="Times New Roman CYR" w:cs="Times New Roman CYR"/>
          <w:sz w:val="28"/>
          <w:szCs w:val="28"/>
        </w:rPr>
        <w:t>ей значительной части нашей молодежи на гибнущего рядом человека стал … хохот. А тут ещё бесконечные рассуждения о толерантности.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очевидна «моральная аберрация» наших политиков - его дистанцирование от моральных ценностей и ориентиров, которые в нем в</w:t>
      </w:r>
      <w:r>
        <w:rPr>
          <w:rFonts w:ascii="Times New Roman CYR" w:hAnsi="Times New Roman CYR" w:cs="Times New Roman CYR"/>
          <w:sz w:val="28"/>
          <w:szCs w:val="28"/>
        </w:rPr>
        <w:t>ытеснены категориями экономического характера. Социальная цена, которую пришлось заплатить за радикальные экономические реформы в России очень высока - это пренебрежение нравственно-психологическим миром человека», «интенсивное искоренение морально-этическ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ой составляющей из социального бытия». Произошло высвобождение худшего в человеке.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нравственный романтизм духовный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 перечисленных показателей падения нравственности Институт психологии РАН разработал показатели динамику нравственного состо</w:t>
      </w:r>
      <w:r>
        <w:rPr>
          <w:rFonts w:ascii="Times New Roman CYR" w:hAnsi="Times New Roman CYR" w:cs="Times New Roman CYR"/>
          <w:sz w:val="28"/>
          <w:szCs w:val="28"/>
        </w:rPr>
        <w:t>яния современного российского общества. Оно представлено в ниже следующей диаграмме: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7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2440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Динамика нравственного состояния современного российского общества 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Приведенная выше динамика нравственного состояния показывает,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нравственности снизился за 5 лет вдвое, что говорит о связи его ухудшения именно с реформами и с сопутствующими им событиями. Причины утраты нравственности были уже частично названы выше, но обратимся к компетентным специальным исследованиям этой </w:t>
      </w:r>
      <w:r>
        <w:rPr>
          <w:rFonts w:ascii="Times New Roman CYR" w:hAnsi="Times New Roman CYR" w:cs="Times New Roman CYR"/>
          <w:sz w:val="28"/>
          <w:szCs w:val="28"/>
        </w:rPr>
        <w:t>проблемы.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Это «турбулентность», хаос изменяющихся обществ, где происходит общее ослабление контроля над поведением граждан, что сопутствует радикальным реформам в любых обществах.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Аморальность государства, политической системы и нравственные качества р</w:t>
      </w:r>
      <w:r>
        <w:rPr>
          <w:rFonts w:ascii="Times New Roman CYR" w:hAnsi="Times New Roman CYR" w:cs="Times New Roman CYR"/>
          <w:sz w:val="28"/>
          <w:szCs w:val="28"/>
        </w:rPr>
        <w:t>еформаторов, многие из которых были рекрутированы в «демократы» из партийных и комсомольских работников, которые трансформировали ресурс административной власти в доступ к собственности, а также из деятелей теневой экономики и криминального мира. Свою личн</w:t>
      </w:r>
      <w:r>
        <w:rPr>
          <w:rFonts w:ascii="Times New Roman CYR" w:hAnsi="Times New Roman CYR" w:cs="Times New Roman CYR"/>
          <w:sz w:val="28"/>
          <w:szCs w:val="28"/>
        </w:rPr>
        <w:t xml:space="preserve">ую безнравственность они обобщили в удобную им идеологему «ненужности морали» для рыночной экономики. 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«Обогащайтесь». Наконец, можно всё, что не запрещено законом. Совесть тут ни при чём. Отсутствие совести означает и пренебрежение законом. Но з</w:t>
      </w:r>
      <w:r>
        <w:rPr>
          <w:rFonts w:ascii="Times New Roman CYR" w:hAnsi="Times New Roman CYR" w:cs="Times New Roman CYR"/>
          <w:sz w:val="28"/>
          <w:szCs w:val="28"/>
        </w:rPr>
        <w:t>акон и мораль являются двумя основными, поддерживающими друг друга, системами обеспечения социального порядка, и разрушение одной из них неизбежно ведет к разрушению другой, закон не действует без опоры на мораль, а мораль разрушается без подкрепления зако</w:t>
      </w:r>
      <w:r>
        <w:rPr>
          <w:rFonts w:ascii="Times New Roman CYR" w:hAnsi="Times New Roman CYR" w:cs="Times New Roman CYR"/>
          <w:sz w:val="28"/>
          <w:szCs w:val="28"/>
        </w:rPr>
        <w:t>ном. В частности, как отмечает патриарх Московский и Всея Руси Кирилл, «закон имеет шанс работать только в том случае, если он соответствует нравственной норме». Сложилась криминальная жизнь не по закону и не по совести, а по понятиям.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Произошла криминал</w:t>
      </w:r>
      <w:r>
        <w:rPr>
          <w:rFonts w:ascii="Times New Roman CYR" w:hAnsi="Times New Roman CYR" w:cs="Times New Roman CYR"/>
          <w:sz w:val="28"/>
          <w:szCs w:val="28"/>
        </w:rPr>
        <w:t>изация «всей общественной жизни», включающая обилие кинофильмов про «хороших бандитов», популярность криминальной лексики («наезды», «разборки», «откаты» и т. п.), ужесточение, «брутализация» этой жизни, широкое распространение силовых схем разрешения спор</w:t>
      </w:r>
      <w:r>
        <w:rPr>
          <w:rFonts w:ascii="Times New Roman CYR" w:hAnsi="Times New Roman CYR" w:cs="Times New Roman CYR"/>
          <w:sz w:val="28"/>
          <w:szCs w:val="28"/>
        </w:rPr>
        <w:t>ных ситуаций, престижность подчеркнуто агрессивного поведения и т.д.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Аномия - разрушение системы моральных норм и их рассогласование друг с другом, характерная для всех постсоциалистических обществ и пришедшая на смену гиперномии - сверхнормированности -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социалистических режимов. </w:t>
      </w:r>
    </w:p>
    <w:p w:rsidR="00000000" w:rsidRDefault="000576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Вместе с партийно-комсомольским контролем ушла из практики и теории, к сожалению, и проблема воспитания.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этих условиях русская национальная идея предельно ясна всем, кроме коррумпированного правительства, и она заключается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во внимании к существенным нуждам русского народа, в сбережении народа, в нравственном возрождении общества, которое находится в состоянии утраты духовных традиций, корней, в состоянии крайней социальной несправедливости и невозможности жить трудом. 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е</w:t>
      </w:r>
      <w:r>
        <w:rPr>
          <w:rFonts w:ascii="Times New Roman CYR" w:hAnsi="Times New Roman CYR" w:cs="Times New Roman CYR"/>
          <w:sz w:val="28"/>
          <w:szCs w:val="28"/>
        </w:rPr>
        <w:t>ё осуществления стратегическим приоритетом должны стать инвестиции не только и не столько в новую технику, сколько в человека. Не менее важны для достижения намечаемых целей сплочённость общества, уверенность людей в справедливости и жизнеспособности общес</w:t>
      </w:r>
      <w:r>
        <w:rPr>
          <w:rFonts w:ascii="Times New Roman CYR" w:hAnsi="Times New Roman CYR" w:cs="Times New Roman CYR"/>
          <w:sz w:val="28"/>
          <w:szCs w:val="28"/>
        </w:rPr>
        <w:t>твенного строя, доверие к лидерам государства. Это то, что называют социальным капиталом, наращивание которого всё более становится залогом успеха всех экономических начинаний [2]. Лауреаты Нобелевских премий в области экономики Поль Кругман, Джозеф Стигли</w:t>
      </w:r>
      <w:r>
        <w:rPr>
          <w:rFonts w:ascii="Times New Roman CYR" w:hAnsi="Times New Roman CYR" w:cs="Times New Roman CYR"/>
          <w:sz w:val="28"/>
          <w:szCs w:val="28"/>
        </w:rPr>
        <w:t xml:space="preserve">ц говорят, что ориентация на рыночный фундаментализм не выдержала испытание глобальным экономическим кризисом, своей неадекватностью вызовам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века, и его лекала для России оказались вчерашним днём идеологической моды. Их концепция связывает системные пр</w:t>
      </w:r>
      <w:r>
        <w:rPr>
          <w:rFonts w:ascii="Times New Roman CYR" w:hAnsi="Times New Roman CYR" w:cs="Times New Roman CYR"/>
          <w:sz w:val="28"/>
          <w:szCs w:val="28"/>
        </w:rPr>
        <w:t>еобразования с возрастающей регулирующей ролью государства. Так, Китай ведёт поиск модели постреформенного развития, называя её социалистическим гармоничным обществом. Европейцы, особенно скандинавы, практикуют то, что называют моделью государства благосос</w:t>
      </w:r>
      <w:r>
        <w:rPr>
          <w:rFonts w:ascii="Times New Roman CYR" w:hAnsi="Times New Roman CYR" w:cs="Times New Roman CYR"/>
          <w:sz w:val="28"/>
          <w:szCs w:val="28"/>
        </w:rPr>
        <w:t>тояния, а в Германии - социально ориентированной рыночной экономикой. Конституционное определение России как социального государства остаётся неясным, а соображения науки на этот счёт не находят официального закрепления. Население лишено важнейшего ориенти</w:t>
      </w:r>
      <w:r>
        <w:rPr>
          <w:rFonts w:ascii="Times New Roman CYR" w:hAnsi="Times New Roman CYR" w:cs="Times New Roman CYR"/>
          <w:sz w:val="28"/>
          <w:szCs w:val="28"/>
        </w:rPr>
        <w:t>ра - люди не понимают, к какому общественному устройству страна придёт в результате проводимых реформ и что это даст народу. Отсутствие ясной перспективы, веры в будущее не может не сказываться на духовном климате в стране и настроениях людей. Беспрецедент</w:t>
      </w:r>
      <w:r>
        <w:rPr>
          <w:rFonts w:ascii="Times New Roman CYR" w:hAnsi="Times New Roman CYR" w:cs="Times New Roman CYR"/>
          <w:sz w:val="28"/>
          <w:szCs w:val="28"/>
        </w:rPr>
        <w:t>ное неравенство в распределении доходов и безучастность государства оказывают гнетущие последствия на экономической рост и демографическую ситуацию в стране. Ведь при годовом росте реальных доходов основной массы населения на 10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процентов удалось бы преод</w:t>
      </w:r>
      <w:r>
        <w:rPr>
          <w:rFonts w:ascii="Times New Roman CYR" w:hAnsi="Times New Roman CYR" w:cs="Times New Roman CYR"/>
          <w:sz w:val="28"/>
          <w:szCs w:val="28"/>
        </w:rPr>
        <w:t xml:space="preserve">олеть процесс депопуляции страны. Для исправления положения нужны прогрессивное налогообложение и другие меры поддержки малоимущих. Откажись американское государство от прогрессивного налогообложения, США переживали бы коллапс. 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 фактическая налоговая</w:t>
      </w:r>
      <w:r>
        <w:rPr>
          <w:rFonts w:ascii="Times New Roman CYR" w:hAnsi="Times New Roman CYR" w:cs="Times New Roman CYR"/>
          <w:sz w:val="28"/>
          <w:szCs w:val="28"/>
        </w:rPr>
        <w:t xml:space="preserve"> нагрузка 20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процентов населения с низкими доходами, как показывают исследования, вдвое превышает нагрузку 20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процентов населения с высокими доходами. Кроме того, оплата труда работников в России происходит по большей части вопреки всем экономическим и с</w:t>
      </w:r>
      <w:r>
        <w:rPr>
          <w:rFonts w:ascii="Times New Roman CYR" w:hAnsi="Times New Roman CYR" w:cs="Times New Roman CYR"/>
          <w:sz w:val="28"/>
          <w:szCs w:val="28"/>
        </w:rPr>
        <w:t>оциальным основаниям, крайне произвольна и для многих неоправданно занижена и несправедлива. Это создаёт раскол и напряжение в обществе. И конечно, отрицательно сказывается на производительности труда и моральном климате в стране. За минувшее столетие доля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государственного бюджета в распределении ВВП возросла в большинстве развитых стран мира с 10-20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процентов до 50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более. Это происходит, прежде всего, в результате роста государственных расходов на образование, здравоохранение, науку, пенсии и другие со</w:t>
      </w:r>
      <w:r>
        <w:rPr>
          <w:rFonts w:ascii="Times New Roman CYR" w:hAnsi="Times New Roman CYR" w:cs="Times New Roman CYR"/>
          <w:sz w:val="28"/>
          <w:szCs w:val="28"/>
        </w:rPr>
        <w:t>циальные трансферты. Мир осознал, что только во власти государства противодействовать стихии нарастающего социального расслоения населения, гарантировать справедливый доступ людей к общественным благам и тем самым способствовать консолидации и стабильности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общества. А между тем в России средний доход бедной части населения в 30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 xml:space="preserve"> раз меньше среднего дохода богатых, а в Москве - даже в 50 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>раз. Тогда как в ЕС этот разрыв составляет 7-10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 xml:space="preserve"> раз, в США - около 15 </w:t>
      </w:r>
      <w:r>
        <w:rPr>
          <w:rFonts w:ascii="Times New Roman CYR" w:hAnsi="Times New Roman CYR" w:cs="Times New Roman CYR"/>
          <w:sz w:val="28"/>
          <w:szCs w:val="28"/>
        </w:rPr>
        <w:t> </w:t>
      </w:r>
      <w:r>
        <w:rPr>
          <w:rFonts w:ascii="Times New Roman CYR" w:hAnsi="Times New Roman CYR" w:cs="Times New Roman CYR"/>
          <w:sz w:val="28"/>
          <w:szCs w:val="28"/>
        </w:rPr>
        <w:t>раз.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справедливость - извечная нравств</w:t>
      </w:r>
      <w:r>
        <w:rPr>
          <w:rFonts w:ascii="Times New Roman CYR" w:hAnsi="Times New Roman CYR" w:cs="Times New Roman CYR"/>
          <w:sz w:val="28"/>
          <w:szCs w:val="28"/>
        </w:rPr>
        <w:t>енная норма, неотъемлемая часть сознания людей. Без её соблюдения не может быть здоровым нравственный климат в обществе, как и невозможна здоровая экономика. Патриарх Московский и всея Руси Кирилл пишет в книге «Неэкономические грани экономики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«Экономичес</w:t>
      </w:r>
      <w:r>
        <w:rPr>
          <w:rFonts w:ascii="Times New Roman CYR" w:hAnsi="Times New Roman CYR" w:cs="Times New Roman CYR"/>
          <w:sz w:val="28"/>
          <w:szCs w:val="28"/>
        </w:rPr>
        <w:t>кая система, построенная только на стремлении к наживе, на равнодушии к судьбе человека, на пренебрежении к нравственным нормам, лишена устойчивости и может рухнуть в любой момент, погребая под своими обломками судьбы людей. Безнравственная экономика неэфф</w:t>
      </w:r>
      <w:r>
        <w:rPr>
          <w:rFonts w:ascii="Times New Roman CYR" w:hAnsi="Times New Roman CYR" w:cs="Times New Roman CYR"/>
          <w:sz w:val="28"/>
          <w:szCs w:val="28"/>
        </w:rPr>
        <w:t xml:space="preserve">ективна, более того - нежизнеспособна и опасна». 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качественного улучшения работы государственной системы управления, формирования класса неподкупных, добросовестных и компетентных управленцев любые амбициозные программы обречены на провал. Подбор кадро</w:t>
      </w:r>
      <w:r>
        <w:rPr>
          <w:rFonts w:ascii="Times New Roman CYR" w:hAnsi="Times New Roman CYR" w:cs="Times New Roman CYR"/>
          <w:sz w:val="28"/>
          <w:szCs w:val="28"/>
        </w:rPr>
        <w:t>в на высшие должности не может происходить по принципу лояльности, личных симпатий или дружбы, родственной близости. Это не гарантирует стабильность власти и уважение к ней. Подтверждённый историей плодотворный путь - селекция лучших кадров государственных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деятелей всех рангов. Он предполагает восхождение наверх иерархической лестницы ступень за ступенью по мере накопления опыта и обретения авторитета и публичной известности. У нас же всё совершается другим способами, неслучайно же Россия по критерию сдержи</w:t>
      </w:r>
      <w:r>
        <w:rPr>
          <w:rFonts w:ascii="Times New Roman CYR" w:hAnsi="Times New Roman CYR" w:cs="Times New Roman CYR"/>
          <w:sz w:val="28"/>
          <w:szCs w:val="28"/>
        </w:rPr>
        <w:t>вания коррупции в государственном аппарате оказывается в конце списка, на 180-м месте… Российское государство не в состоянии пресечь бегство капиталов и умов из страны. За годы перестройки и рыночных реформ бегство капиталов составило, по различным оценкам</w:t>
      </w:r>
      <w:r>
        <w:rPr>
          <w:rFonts w:ascii="Times New Roman CYR" w:hAnsi="Times New Roman CYR" w:cs="Times New Roman CYR"/>
          <w:sz w:val="28"/>
          <w:szCs w:val="28"/>
        </w:rPr>
        <w:t>, один-два триллиона долларов. Только в одной Транснефти украдено (распилено) 4 трл. долларов.</w:t>
      </w:r>
    </w:p>
    <w:p w:rsidR="00000000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Государство не может предотвратить потери и от утечки умов и квалифицированных работников, инженеров, учёных не только за рубеж, но и во внутреннюю иммиграцию, т</w:t>
      </w:r>
      <w:r>
        <w:rPr>
          <w:rFonts w:ascii="Times New Roman CYR" w:hAnsi="Times New Roman CYR" w:cs="Times New Roman CYR"/>
          <w:sz w:val="28"/>
          <w:szCs w:val="28"/>
        </w:rPr>
        <w:t>орговлю и мелкий бизнес. И это связано, прежде всего, с невостребованностью труда учёных, неоправданно низкой их заработной платой, ликвидацией рабочих мест для высококвалифицированных работников в связи с ликвидацией и недогрузкой многих предприятий и учр</w:t>
      </w:r>
      <w:r>
        <w:rPr>
          <w:rFonts w:ascii="Times New Roman CYR" w:hAnsi="Times New Roman CYR" w:cs="Times New Roman CYR"/>
          <w:sz w:val="28"/>
          <w:szCs w:val="28"/>
        </w:rPr>
        <w:t xml:space="preserve">еждений (электрические лампочки закупаем на Польше). В потенциале знаний, который будет, как считают учёные, определять лицо XXI века, это означает неминуемое отставание. В нашем государстве стратегии, разделяемой и поддерживаемой научной и педагогической </w:t>
      </w:r>
      <w:r>
        <w:rPr>
          <w:rFonts w:ascii="Times New Roman CYR" w:hAnsi="Times New Roman CYR" w:cs="Times New Roman CYR"/>
          <w:sz w:val="28"/>
          <w:szCs w:val="28"/>
        </w:rPr>
        <w:t>общественностью, не существует. Наше государство как-то выборочно определяет увеличение оплаты труда в гуманитарной сфере. То поднимет зарплаты терапевтам и медсёстрам, а об остальных категориях забудет, что мы знаем из прямого эфира президентских выступле</w:t>
      </w:r>
      <w:r>
        <w:rPr>
          <w:rFonts w:ascii="Times New Roman CYR" w:hAnsi="Times New Roman CYR" w:cs="Times New Roman CYR"/>
          <w:sz w:val="28"/>
          <w:szCs w:val="28"/>
        </w:rPr>
        <w:t xml:space="preserve">ний. Сфера остепененного корпуса преподавательского состава и его возможности заниматься наукой, похоже, вообще остаётся для него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incognita</w:t>
      </w:r>
      <w:r>
        <w:rPr>
          <w:rFonts w:ascii="Times New Roman CYR" w:hAnsi="Times New Roman CYR" w:cs="Times New Roman CYR"/>
          <w:sz w:val="28"/>
          <w:szCs w:val="28"/>
        </w:rPr>
        <w:t>. Так, чтобы не остепенённому старшему преподавателю с зарплатой в 6 тыс. руб. прикрепиться на год с готовой ди</w:t>
      </w:r>
      <w:r>
        <w:rPr>
          <w:rFonts w:ascii="Times New Roman CYR" w:hAnsi="Times New Roman CYR" w:cs="Times New Roman CYR"/>
          <w:sz w:val="28"/>
          <w:szCs w:val="28"/>
        </w:rPr>
        <w:t>ссертацией к совету в статусе соискателя, надо заплатить 66 тысяч рублей. Кто имеет такие деньги? Только коррумпированный чиновник от науки.</w:t>
      </w:r>
    </w:p>
    <w:p w:rsidR="000576AF" w:rsidRDefault="000576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Сбережение народа - это не только экономическая проблема. Основное влияние на нежелание иметь детей оказывают неэко</w:t>
      </w:r>
      <w:r>
        <w:rPr>
          <w:rFonts w:ascii="Times New Roman CYR" w:hAnsi="Times New Roman CYR" w:cs="Times New Roman CYR"/>
          <w:sz w:val="28"/>
          <w:szCs w:val="28"/>
        </w:rPr>
        <w:t>номические факторы. Среди них, как демонстрируют опросы, одно из первых мест занимает нежелание рожать их в такой стране, нравственное неблагополучие которой акцентируется: олигархи и богачи отправляют своих жен рожать в США или Европу, где их дети получаю</w:t>
      </w:r>
      <w:r>
        <w:rPr>
          <w:rFonts w:ascii="Times New Roman CYR" w:hAnsi="Times New Roman CYR" w:cs="Times New Roman CYR"/>
          <w:sz w:val="28"/>
          <w:szCs w:val="28"/>
        </w:rPr>
        <w:t>т соответствующее гражданство. Катастрофическая депопуляция современной России объясняется «нравственным разрывом между обществом и государством». Мы хотим жить в справедливом обществе и иметь нравственное государство.</w:t>
      </w:r>
    </w:p>
    <w:sectPr w:rsidR="000576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26"/>
    <w:rsid w:val="000576AF"/>
    <w:rsid w:val="008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3007</Words>
  <Characters>17146</Characters>
  <Application>Microsoft Office Word</Application>
  <DocSecurity>0</DocSecurity>
  <Lines>142</Lines>
  <Paragraphs>40</Paragraphs>
  <ScaleCrop>false</ScaleCrop>
  <Company/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2024-08-10T07:52:00Z</dcterms:created>
  <dcterms:modified xsi:type="dcterms:W3CDTF">2024-08-10T07:52:00Z</dcterms:modified>
</cp:coreProperties>
</file>