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EF" w:rsidRPr="004E45DA" w:rsidRDefault="008B78E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45DA">
        <w:rPr>
          <w:rFonts w:ascii="Times New Roman" w:hAnsi="Times New Roman"/>
          <w:sz w:val="28"/>
          <w:szCs w:val="28"/>
        </w:rPr>
        <w:t>Паспортная часть</w:t>
      </w:r>
    </w:p>
    <w:p w:rsidR="008B78EF" w:rsidRPr="004E45DA" w:rsidRDefault="008B78E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78EF" w:rsidRPr="004E45DA" w:rsidRDefault="00EA6C15" w:rsidP="004E45D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ФИО:</w:t>
      </w:r>
    </w:p>
    <w:p w:rsidR="008B78EF" w:rsidRPr="004E45DA" w:rsidRDefault="00D91B90" w:rsidP="004E45D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Возраст: </w:t>
      </w:r>
    </w:p>
    <w:p w:rsidR="00D91B90" w:rsidRPr="004E45DA" w:rsidRDefault="00D91B90" w:rsidP="004E45D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Пол: мужской</w:t>
      </w:r>
    </w:p>
    <w:p w:rsidR="002968BA" w:rsidRDefault="00D91B90" w:rsidP="004E45D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68BA">
        <w:rPr>
          <w:rFonts w:ascii="Times New Roman" w:hAnsi="Times New Roman"/>
          <w:sz w:val="28"/>
          <w:szCs w:val="28"/>
        </w:rPr>
        <w:t xml:space="preserve">Домашний адрес: </w:t>
      </w:r>
    </w:p>
    <w:p w:rsidR="00D91B90" w:rsidRPr="002968BA" w:rsidRDefault="00D91B90" w:rsidP="004E45D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68BA">
        <w:rPr>
          <w:rFonts w:ascii="Times New Roman" w:hAnsi="Times New Roman"/>
          <w:sz w:val="28"/>
          <w:szCs w:val="28"/>
        </w:rPr>
        <w:t>Место работы: не работает</w:t>
      </w:r>
    </w:p>
    <w:p w:rsidR="00726F94" w:rsidRPr="002968BA" w:rsidRDefault="00D91B90" w:rsidP="004E45D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68BA">
        <w:rPr>
          <w:rFonts w:ascii="Times New Roman" w:hAnsi="Times New Roman"/>
          <w:sz w:val="28"/>
          <w:szCs w:val="28"/>
        </w:rPr>
        <w:t>Дата поступления в клинику:</w:t>
      </w:r>
      <w:r w:rsidR="00726F94" w:rsidRPr="002968BA">
        <w:rPr>
          <w:rFonts w:ascii="Times New Roman" w:hAnsi="Times New Roman"/>
          <w:sz w:val="28"/>
          <w:szCs w:val="28"/>
        </w:rPr>
        <w:t xml:space="preserve"> </w:t>
      </w:r>
    </w:p>
    <w:p w:rsidR="00726F94" w:rsidRPr="004E45DA" w:rsidRDefault="00726F94" w:rsidP="004E45DA">
      <w:pPr>
        <w:ind w:firstLine="709"/>
        <w:jc w:val="both"/>
        <w:rPr>
          <w:sz w:val="28"/>
          <w:szCs w:val="28"/>
        </w:rPr>
      </w:pPr>
    </w:p>
    <w:p w:rsidR="00726F94" w:rsidRPr="004E45DA" w:rsidRDefault="00726F94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Жалобы больного</w:t>
      </w:r>
    </w:p>
    <w:p w:rsidR="00726F94" w:rsidRPr="004E45DA" w:rsidRDefault="00726F94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6F94" w:rsidRPr="004E45DA" w:rsidRDefault="00E3148E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На момент поступления больной предъявлял жалобы на </w:t>
      </w:r>
      <w:r w:rsidR="003D0640" w:rsidRPr="004E45DA">
        <w:rPr>
          <w:rFonts w:ascii="Times New Roman" w:hAnsi="Times New Roman"/>
          <w:sz w:val="28"/>
          <w:szCs w:val="28"/>
        </w:rPr>
        <w:t xml:space="preserve">влажный </w:t>
      </w:r>
      <w:r w:rsidRPr="004E45DA">
        <w:rPr>
          <w:rFonts w:ascii="Times New Roman" w:hAnsi="Times New Roman"/>
          <w:sz w:val="28"/>
          <w:szCs w:val="28"/>
        </w:rPr>
        <w:t xml:space="preserve">частый кашель с отхождением </w:t>
      </w:r>
      <w:r w:rsidR="0001717D" w:rsidRPr="004E45DA">
        <w:rPr>
          <w:rFonts w:ascii="Times New Roman" w:hAnsi="Times New Roman"/>
          <w:sz w:val="28"/>
          <w:szCs w:val="28"/>
        </w:rPr>
        <w:t xml:space="preserve">скудного количества </w:t>
      </w:r>
      <w:r w:rsidRPr="004E45DA">
        <w:rPr>
          <w:rFonts w:ascii="Times New Roman" w:hAnsi="Times New Roman"/>
          <w:sz w:val="28"/>
          <w:szCs w:val="28"/>
        </w:rPr>
        <w:t>слизисто-серозной мокроты</w:t>
      </w:r>
      <w:r w:rsidR="0001717D" w:rsidRPr="004E45DA">
        <w:rPr>
          <w:rFonts w:ascii="Times New Roman" w:hAnsi="Times New Roman"/>
          <w:sz w:val="28"/>
          <w:szCs w:val="28"/>
        </w:rPr>
        <w:t xml:space="preserve"> с сероватым оттенком, вязкой консистенции</w:t>
      </w:r>
      <w:r w:rsidR="00715EEB" w:rsidRPr="004E45DA">
        <w:rPr>
          <w:rFonts w:ascii="Times New Roman" w:hAnsi="Times New Roman"/>
          <w:sz w:val="28"/>
          <w:szCs w:val="28"/>
        </w:rPr>
        <w:t xml:space="preserve">, </w:t>
      </w:r>
      <w:r w:rsidR="003D0640" w:rsidRPr="004E45DA">
        <w:rPr>
          <w:rFonts w:ascii="Times New Roman" w:hAnsi="Times New Roman"/>
          <w:sz w:val="28"/>
          <w:szCs w:val="28"/>
        </w:rPr>
        <w:t>сопровождающийся саднящей болью</w:t>
      </w:r>
      <w:r w:rsidR="0001717D" w:rsidRPr="004E45DA">
        <w:rPr>
          <w:rFonts w:ascii="Times New Roman" w:hAnsi="Times New Roman"/>
          <w:sz w:val="28"/>
          <w:szCs w:val="28"/>
        </w:rPr>
        <w:t xml:space="preserve"> в горле;</w:t>
      </w:r>
      <w:r w:rsidR="003D0640" w:rsidRPr="004E45DA">
        <w:rPr>
          <w:rFonts w:ascii="Times New Roman" w:hAnsi="Times New Roman"/>
          <w:sz w:val="28"/>
          <w:szCs w:val="28"/>
        </w:rPr>
        <w:t xml:space="preserve"> </w:t>
      </w:r>
      <w:r w:rsidR="00FC794D" w:rsidRPr="004E45DA">
        <w:rPr>
          <w:rFonts w:ascii="Times New Roman" w:hAnsi="Times New Roman"/>
          <w:sz w:val="28"/>
          <w:szCs w:val="28"/>
        </w:rPr>
        <w:t xml:space="preserve">осиплость голоса с конца августа 2011г .; </w:t>
      </w:r>
      <w:r w:rsidR="00715EEB" w:rsidRPr="004E45DA">
        <w:rPr>
          <w:rFonts w:ascii="Times New Roman" w:hAnsi="Times New Roman"/>
          <w:sz w:val="28"/>
          <w:szCs w:val="28"/>
        </w:rPr>
        <w:t xml:space="preserve">одышку при физической нагрузке, </w:t>
      </w:r>
      <w:r w:rsidR="0001717D" w:rsidRPr="004E45DA">
        <w:rPr>
          <w:rFonts w:ascii="Times New Roman" w:hAnsi="Times New Roman"/>
          <w:sz w:val="28"/>
          <w:szCs w:val="28"/>
        </w:rPr>
        <w:t>проходящую самостоятельно в покое;</w:t>
      </w:r>
      <w:r w:rsidR="00FC794D" w:rsidRPr="004E45DA">
        <w:rPr>
          <w:rFonts w:ascii="Times New Roman" w:hAnsi="Times New Roman"/>
          <w:sz w:val="28"/>
          <w:szCs w:val="28"/>
        </w:rPr>
        <w:t xml:space="preserve"> </w:t>
      </w:r>
      <w:r w:rsidR="00715EEB" w:rsidRPr="004E45DA">
        <w:rPr>
          <w:rFonts w:ascii="Times New Roman" w:hAnsi="Times New Roman"/>
          <w:sz w:val="28"/>
          <w:szCs w:val="28"/>
        </w:rPr>
        <w:t xml:space="preserve">повышение температуры тела до 38,5ºС, </w:t>
      </w:r>
      <w:r w:rsidR="00FC794D" w:rsidRPr="004E45DA">
        <w:rPr>
          <w:rFonts w:ascii="Times New Roman" w:hAnsi="Times New Roman"/>
          <w:sz w:val="28"/>
          <w:szCs w:val="28"/>
        </w:rPr>
        <w:t xml:space="preserve">более выраженную в вечернее время суток и сопровождающуюся повышенной </w:t>
      </w:r>
      <w:r w:rsidR="00715EEB" w:rsidRPr="004E45DA">
        <w:rPr>
          <w:rFonts w:ascii="Times New Roman" w:hAnsi="Times New Roman"/>
          <w:sz w:val="28"/>
          <w:szCs w:val="28"/>
        </w:rPr>
        <w:t>потливость</w:t>
      </w:r>
      <w:r w:rsidR="00FC794D" w:rsidRPr="004E45DA">
        <w:rPr>
          <w:rFonts w:ascii="Times New Roman" w:hAnsi="Times New Roman"/>
          <w:sz w:val="28"/>
          <w:szCs w:val="28"/>
        </w:rPr>
        <w:t>ю;</w:t>
      </w:r>
      <w:r w:rsidR="00715EEB" w:rsidRPr="004E45DA">
        <w:rPr>
          <w:rFonts w:ascii="Times New Roman" w:hAnsi="Times New Roman"/>
          <w:sz w:val="28"/>
          <w:szCs w:val="28"/>
        </w:rPr>
        <w:t xml:space="preserve"> </w:t>
      </w:r>
      <w:r w:rsidR="00FC794D" w:rsidRPr="004E45DA">
        <w:rPr>
          <w:rFonts w:ascii="Times New Roman" w:hAnsi="Times New Roman"/>
          <w:sz w:val="28"/>
          <w:szCs w:val="28"/>
        </w:rPr>
        <w:t xml:space="preserve">общую слабость, повышенную утомляемость, </w:t>
      </w:r>
      <w:r w:rsidR="00715EEB" w:rsidRPr="004E45DA">
        <w:rPr>
          <w:rFonts w:ascii="Times New Roman" w:hAnsi="Times New Roman"/>
          <w:sz w:val="28"/>
          <w:szCs w:val="28"/>
        </w:rPr>
        <w:t xml:space="preserve">снижение аппетита, потеря в весе на </w:t>
      </w:r>
      <w:smartTag w:uri="urn:schemas-microsoft-com:office:smarttags" w:element="metricconverter">
        <w:smartTagPr>
          <w:attr w:name="ProductID" w:val="6 кг"/>
        </w:smartTagPr>
        <w:r w:rsidR="00715EEB" w:rsidRPr="004E45DA">
          <w:rPr>
            <w:rFonts w:ascii="Times New Roman" w:hAnsi="Times New Roman"/>
            <w:sz w:val="28"/>
            <w:szCs w:val="28"/>
          </w:rPr>
          <w:t>6</w:t>
        </w:r>
        <w:r w:rsidR="00FC794D" w:rsidRPr="004E45DA">
          <w:rPr>
            <w:rFonts w:ascii="Times New Roman" w:hAnsi="Times New Roman"/>
            <w:sz w:val="28"/>
            <w:szCs w:val="28"/>
          </w:rPr>
          <w:t xml:space="preserve"> </w:t>
        </w:r>
        <w:r w:rsidR="00715EEB" w:rsidRPr="004E45DA">
          <w:rPr>
            <w:rFonts w:ascii="Times New Roman" w:hAnsi="Times New Roman"/>
            <w:sz w:val="28"/>
            <w:szCs w:val="28"/>
          </w:rPr>
          <w:t>кг</w:t>
        </w:r>
      </w:smartTag>
      <w:r w:rsidR="00715EEB" w:rsidRPr="004E45DA">
        <w:rPr>
          <w:rFonts w:ascii="Times New Roman" w:hAnsi="Times New Roman"/>
          <w:sz w:val="28"/>
          <w:szCs w:val="28"/>
        </w:rPr>
        <w:t xml:space="preserve"> за 12 месяцев.</w:t>
      </w:r>
    </w:p>
    <w:p w:rsidR="00FC794D" w:rsidRPr="004E45DA" w:rsidRDefault="00FC794D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4E45DA">
        <w:rPr>
          <w:rFonts w:ascii="Times New Roman" w:hAnsi="Times New Roman"/>
          <w:sz w:val="28"/>
          <w:szCs w:val="28"/>
        </w:rPr>
        <w:t>курации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больной жалоб не предъявляет.</w:t>
      </w:r>
    </w:p>
    <w:p w:rsidR="00FC794D" w:rsidRPr="004E45DA" w:rsidRDefault="00FC794D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794D" w:rsidRPr="004E45DA" w:rsidRDefault="00FC794D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Анамнез болезни</w:t>
      </w:r>
    </w:p>
    <w:p w:rsidR="00FC794D" w:rsidRPr="004E45DA" w:rsidRDefault="00FC794D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2A60" w:rsidRPr="004E45DA" w:rsidRDefault="000D7ED9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Считает себя больным с марта 2010 года, </w:t>
      </w:r>
      <w:r w:rsidR="00A00AE7" w:rsidRPr="004E45DA">
        <w:rPr>
          <w:rFonts w:ascii="Times New Roman" w:hAnsi="Times New Roman"/>
          <w:sz w:val="28"/>
          <w:szCs w:val="28"/>
        </w:rPr>
        <w:t>когда появился</w:t>
      </w:r>
      <w:r w:rsidRPr="004E45DA">
        <w:rPr>
          <w:rFonts w:ascii="Times New Roman" w:hAnsi="Times New Roman"/>
          <w:sz w:val="28"/>
          <w:szCs w:val="28"/>
        </w:rPr>
        <w:t xml:space="preserve"> кашель, слабость, периодический вечерний субфебрилитет</w:t>
      </w:r>
      <w:r w:rsidR="00D07A1F" w:rsidRPr="004E45DA">
        <w:rPr>
          <w:rFonts w:ascii="Times New Roman" w:hAnsi="Times New Roman"/>
          <w:sz w:val="28"/>
          <w:szCs w:val="28"/>
        </w:rPr>
        <w:t xml:space="preserve">. С данными жалобами больной в июне 2010г. обратился к врачу по месту жительства, который после проведения флюорографии заподозрил туберкулезный процесс и направил в ЗОПТКД для дальнейшего обследования и лечения. Больной был госпитализирован в ОЛТ №2 ЗОПТКД, где получал лечение в течение двух </w:t>
      </w:r>
      <w:r w:rsidR="00D07A1F" w:rsidRPr="004E45DA">
        <w:rPr>
          <w:rFonts w:ascii="Times New Roman" w:hAnsi="Times New Roman"/>
          <w:sz w:val="28"/>
          <w:szCs w:val="28"/>
        </w:rPr>
        <w:lastRenderedPageBreak/>
        <w:t>месяцев по поводу ВДТБ (07.2010)</w:t>
      </w:r>
      <w:r w:rsidR="00A14F17" w:rsidRPr="004E45DA">
        <w:rPr>
          <w:rFonts w:ascii="Times New Roman" w:hAnsi="Times New Roman"/>
          <w:sz w:val="28"/>
          <w:szCs w:val="28"/>
        </w:rPr>
        <w:t xml:space="preserve"> верхних долей легких (диссеминированный)</w:t>
      </w:r>
      <w:r w:rsidR="008E2A60" w:rsidRPr="004E45D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2A60" w:rsidRPr="004E45DA">
        <w:rPr>
          <w:rFonts w:ascii="Times New Roman" w:hAnsi="Times New Roman"/>
          <w:sz w:val="28"/>
          <w:szCs w:val="28"/>
        </w:rPr>
        <w:t>Дестр</w:t>
      </w:r>
      <w:proofErr w:type="spellEnd"/>
      <w:r w:rsidR="008E2A60" w:rsidRPr="004E45DA">
        <w:rPr>
          <w:rFonts w:ascii="Times New Roman" w:hAnsi="Times New Roman"/>
          <w:sz w:val="28"/>
          <w:szCs w:val="28"/>
        </w:rPr>
        <w:t xml:space="preserve">.(+), МБТ (+), М (+), К (+), </w:t>
      </w:r>
      <w:proofErr w:type="spellStart"/>
      <w:r w:rsidR="008E2A60" w:rsidRPr="004E45DA">
        <w:rPr>
          <w:rFonts w:ascii="Times New Roman" w:hAnsi="Times New Roman"/>
          <w:sz w:val="28"/>
          <w:szCs w:val="28"/>
        </w:rPr>
        <w:t>Гист</w:t>
      </w:r>
      <w:proofErr w:type="spellEnd"/>
      <w:r w:rsidR="008E2A60" w:rsidRPr="004E45DA">
        <w:rPr>
          <w:rFonts w:ascii="Times New Roman" w:hAnsi="Times New Roman"/>
          <w:sz w:val="28"/>
          <w:szCs w:val="28"/>
        </w:rPr>
        <w:t xml:space="preserve">. 0, </w:t>
      </w:r>
      <w:proofErr w:type="spellStart"/>
      <w:r w:rsidR="008E2A60" w:rsidRPr="004E45DA">
        <w:rPr>
          <w:rFonts w:ascii="Times New Roman" w:hAnsi="Times New Roman"/>
          <w:sz w:val="28"/>
          <w:szCs w:val="28"/>
        </w:rPr>
        <w:t>Резист</w:t>
      </w:r>
      <w:proofErr w:type="spellEnd"/>
      <w:r w:rsidR="008E2A60" w:rsidRPr="004E45DA">
        <w:rPr>
          <w:rFonts w:ascii="Times New Roman" w:hAnsi="Times New Roman"/>
          <w:sz w:val="28"/>
          <w:szCs w:val="28"/>
        </w:rPr>
        <w:t>. (</w:t>
      </w:r>
      <w:r w:rsidR="008E2A60" w:rsidRPr="004E45DA">
        <w:rPr>
          <w:rFonts w:ascii="Times New Roman" w:hAnsi="Times New Roman"/>
          <w:sz w:val="28"/>
          <w:szCs w:val="28"/>
        </w:rPr>
        <w:sym w:font="Symbol" w:char="F02D"/>
      </w:r>
      <w:r w:rsidR="008E2A60" w:rsidRPr="004E45DA">
        <w:rPr>
          <w:rFonts w:ascii="Times New Roman" w:hAnsi="Times New Roman"/>
          <w:sz w:val="28"/>
          <w:szCs w:val="28"/>
        </w:rPr>
        <w:t xml:space="preserve">), Кат. 1, </w:t>
      </w:r>
      <w:proofErr w:type="spellStart"/>
      <w:r w:rsidR="008E2A60" w:rsidRPr="004E45DA">
        <w:rPr>
          <w:rFonts w:ascii="Times New Roman" w:hAnsi="Times New Roman"/>
          <w:sz w:val="28"/>
          <w:szCs w:val="28"/>
        </w:rPr>
        <w:t>Ког</w:t>
      </w:r>
      <w:proofErr w:type="spellEnd"/>
      <w:r w:rsidR="008E2A60" w:rsidRPr="004E45DA">
        <w:rPr>
          <w:rFonts w:ascii="Times New Roman" w:hAnsi="Times New Roman"/>
          <w:sz w:val="28"/>
          <w:szCs w:val="28"/>
        </w:rPr>
        <w:t xml:space="preserve">. 3(2010). После выписки получал лечение амбулаторно у районного фтизиатра по месту жительства. В феврале 2011 года лечение прервал. Настоящее ухудшение наблюдает в течение 2 – 3 месяцев. </w:t>
      </w:r>
      <w:r w:rsidR="00A00AE7" w:rsidRPr="004E45DA">
        <w:rPr>
          <w:rFonts w:ascii="Times New Roman" w:hAnsi="Times New Roman"/>
          <w:sz w:val="28"/>
          <w:szCs w:val="28"/>
        </w:rPr>
        <w:t xml:space="preserve">Кашель стал частым, с выделением вязкой мокроты сероватого цвета, присоединилась одышка при физической </w:t>
      </w:r>
      <w:r w:rsidR="00EA6C15" w:rsidRPr="004E45DA">
        <w:rPr>
          <w:rFonts w:ascii="Times New Roman" w:hAnsi="Times New Roman"/>
          <w:sz w:val="28"/>
          <w:szCs w:val="28"/>
        </w:rPr>
        <w:t>нагрузке, боль</w:t>
      </w:r>
      <w:r w:rsidR="00A00AE7" w:rsidRPr="004E45DA">
        <w:rPr>
          <w:rFonts w:ascii="Times New Roman" w:hAnsi="Times New Roman"/>
          <w:sz w:val="28"/>
          <w:szCs w:val="28"/>
        </w:rPr>
        <w:t xml:space="preserve"> в горле, потеря веса. </w:t>
      </w:r>
      <w:r w:rsidR="008E2A60" w:rsidRPr="004E45DA">
        <w:rPr>
          <w:rFonts w:ascii="Times New Roman" w:hAnsi="Times New Roman"/>
          <w:sz w:val="28"/>
          <w:szCs w:val="28"/>
        </w:rPr>
        <w:t xml:space="preserve">Повторно обратился к фтизиатру в октябре 2011 года. После </w:t>
      </w:r>
      <w:proofErr w:type="spellStart"/>
      <w:r w:rsidR="008E2A60" w:rsidRPr="004E45DA">
        <w:rPr>
          <w:rFonts w:ascii="Times New Roman" w:hAnsi="Times New Roman"/>
          <w:sz w:val="28"/>
          <w:szCs w:val="28"/>
        </w:rPr>
        <w:t>дообследования</w:t>
      </w:r>
      <w:proofErr w:type="spellEnd"/>
      <w:r w:rsidR="008E2A60" w:rsidRPr="004E45DA">
        <w:rPr>
          <w:rFonts w:ascii="Times New Roman" w:hAnsi="Times New Roman"/>
          <w:sz w:val="28"/>
          <w:szCs w:val="28"/>
        </w:rPr>
        <w:t xml:space="preserve"> госпитализирован в ОЛТ №4</w:t>
      </w:r>
      <w:r w:rsidR="005E673E" w:rsidRPr="004E45DA">
        <w:rPr>
          <w:rFonts w:ascii="Times New Roman" w:hAnsi="Times New Roman"/>
          <w:sz w:val="28"/>
          <w:szCs w:val="28"/>
        </w:rPr>
        <w:t xml:space="preserve"> ЗОПТКД с прогрессированием туберкулезного процесса в легких.</w:t>
      </w:r>
    </w:p>
    <w:p w:rsidR="005E673E" w:rsidRPr="004E45DA" w:rsidRDefault="005E673E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В прошлом переносимость ПТП (</w:t>
      </w:r>
      <w:r w:rsidRPr="004E45DA">
        <w:rPr>
          <w:rFonts w:ascii="Times New Roman" w:hAnsi="Times New Roman"/>
          <w:sz w:val="28"/>
          <w:szCs w:val="28"/>
          <w:lang w:val="en-US"/>
        </w:rPr>
        <w:t>HRZES</w:t>
      </w:r>
      <w:r w:rsidRPr="004E45DA">
        <w:rPr>
          <w:rFonts w:ascii="Times New Roman" w:hAnsi="Times New Roman"/>
          <w:sz w:val="28"/>
          <w:szCs w:val="28"/>
        </w:rPr>
        <w:t xml:space="preserve">) удовлетворительная. Данных о </w:t>
      </w:r>
      <w:proofErr w:type="spellStart"/>
      <w:r w:rsidRPr="004E45DA">
        <w:rPr>
          <w:rFonts w:ascii="Times New Roman" w:hAnsi="Times New Roman"/>
          <w:sz w:val="28"/>
          <w:szCs w:val="28"/>
        </w:rPr>
        <w:t>химиорезистентности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нет.</w:t>
      </w:r>
    </w:p>
    <w:p w:rsidR="005E673E" w:rsidRPr="004E45DA" w:rsidRDefault="005E673E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У данного больного имеются факторы, способствующие заболеванию туберкулезом: курит в течении 40 лет по 1 пачке в день; злоупотребляет алкоголем; стаж работы скотником 14 лет; материально-бытовые условия жизни не удовлетворительные.</w:t>
      </w:r>
    </w:p>
    <w:p w:rsidR="00A00AE7" w:rsidRPr="004E45DA" w:rsidRDefault="00A00AE7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0AE7" w:rsidRPr="004E45DA" w:rsidRDefault="00A00AE7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Анамнез жизни</w:t>
      </w:r>
    </w:p>
    <w:p w:rsidR="00A00AE7" w:rsidRPr="004E45DA" w:rsidRDefault="00A00AE7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0AE7" w:rsidRPr="004E45DA" w:rsidRDefault="00EA6C15" w:rsidP="004E4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A00AE7" w:rsidRPr="004E45DA">
        <w:rPr>
          <w:sz w:val="28"/>
          <w:szCs w:val="28"/>
        </w:rPr>
        <w:t xml:space="preserve"> родился 28.01.1956г.</w:t>
      </w:r>
      <w:r w:rsidR="004D6174" w:rsidRPr="004E45DA">
        <w:rPr>
          <w:sz w:val="28"/>
          <w:szCs w:val="28"/>
        </w:rPr>
        <w:t xml:space="preserve"> третьим ребенком в семье в с. </w:t>
      </w:r>
      <w:r>
        <w:rPr>
          <w:sz w:val="28"/>
          <w:szCs w:val="28"/>
        </w:rPr>
        <w:t>******</w:t>
      </w:r>
      <w:r w:rsidR="004D6174" w:rsidRPr="004E45DA">
        <w:rPr>
          <w:sz w:val="28"/>
          <w:szCs w:val="28"/>
        </w:rPr>
        <w:t xml:space="preserve"> Запорожской области. Рос и развивался соответственно возрасту, физических и психических отклонений не было. В школу пошел с семи лет, закончил 8 классов. Трудовую деятельность начал с 14 лет. В 1975 году пошел в армию. С 1980 по 1988гг. работал на СТФ-З рабочим кормоцеха. С 1988 по 1992гг.</w:t>
      </w:r>
      <w:r w:rsidR="003F31E2" w:rsidRPr="004E45DA">
        <w:rPr>
          <w:sz w:val="28"/>
          <w:szCs w:val="28"/>
        </w:rPr>
        <w:t xml:space="preserve"> работал в колхозе «</w:t>
      </w:r>
      <w:r>
        <w:rPr>
          <w:sz w:val="28"/>
          <w:szCs w:val="28"/>
        </w:rPr>
        <w:t>******</w:t>
      </w:r>
      <w:r w:rsidR="003F31E2" w:rsidRPr="004E45DA">
        <w:rPr>
          <w:sz w:val="28"/>
          <w:szCs w:val="28"/>
        </w:rPr>
        <w:t>» рабочим свинофермы. С 1992 по 1994гг. работал в колхозе рабочим кормоцеха свинофермы. С 1994 по 1997гг. работал в совхозе «</w:t>
      </w:r>
      <w:r>
        <w:rPr>
          <w:sz w:val="28"/>
          <w:szCs w:val="28"/>
        </w:rPr>
        <w:t>********</w:t>
      </w:r>
      <w:r w:rsidR="003F31E2" w:rsidRPr="004E45DA">
        <w:rPr>
          <w:sz w:val="28"/>
          <w:szCs w:val="28"/>
        </w:rPr>
        <w:t>» скотником. С 1999 по 2003гг работал сталеваром. С 2003 по 2008гг. работал разнорабочим.</w:t>
      </w:r>
    </w:p>
    <w:p w:rsidR="007259B3" w:rsidRPr="004E45DA" w:rsidRDefault="00044143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Сахарный диабет, язвенная болезнь, вирусные гепатиты, эпилепсия, венерические заболевания – отрицает. Аллергии нет. Наследственность не </w:t>
      </w:r>
      <w:r w:rsidRPr="004E45DA">
        <w:rPr>
          <w:sz w:val="28"/>
          <w:szCs w:val="28"/>
        </w:rPr>
        <w:lastRenderedPageBreak/>
        <w:t>отягощена. В течение жизни болел ветряной оспой, ОРЗ, ОРВИ, скарлатиной. Имели место переломы правой нижней конечности.</w:t>
      </w:r>
    </w:p>
    <w:p w:rsidR="003F31E2" w:rsidRPr="004E45DA" w:rsidRDefault="0004414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Женат с 1980 года, имеет троих детей (дочь и 2 сына). </w:t>
      </w:r>
      <w:r w:rsidR="007259B3" w:rsidRPr="004E45DA">
        <w:rPr>
          <w:rFonts w:ascii="Times New Roman" w:hAnsi="Times New Roman"/>
          <w:sz w:val="28"/>
          <w:szCs w:val="28"/>
        </w:rPr>
        <w:t>Проживает в частном доме с 3 комнатами с женой, дочерью и внуком (2009г.р.)</w:t>
      </w:r>
      <w:r w:rsidR="00EA6C15" w:rsidRPr="004E45DA">
        <w:rPr>
          <w:rFonts w:ascii="Times New Roman" w:hAnsi="Times New Roman"/>
          <w:sz w:val="28"/>
          <w:szCs w:val="28"/>
        </w:rPr>
        <w:t>,</w:t>
      </w:r>
      <w:r w:rsidR="007259B3" w:rsidRPr="004E45DA">
        <w:rPr>
          <w:rFonts w:ascii="Times New Roman" w:hAnsi="Times New Roman"/>
          <w:sz w:val="28"/>
          <w:szCs w:val="28"/>
        </w:rPr>
        <w:t xml:space="preserve"> собственную комнату не имеет. Материально-бытовые условия жизни не удовлетворительные. Курит в течение 40 лет по 1 пачке в день, злоупотребляет алкоголем. Наркотики не употребляет. В МЛС не находился.</w:t>
      </w:r>
    </w:p>
    <w:p w:rsidR="007259B3" w:rsidRPr="004E45DA" w:rsidRDefault="007259B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Контакт с больным туберкулезом отрицает.</w:t>
      </w:r>
    </w:p>
    <w:p w:rsidR="007259B3" w:rsidRPr="004E45DA" w:rsidRDefault="007259B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259B3" w:rsidRPr="004E45DA" w:rsidRDefault="007259B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Объективное исследование больного</w:t>
      </w:r>
    </w:p>
    <w:p w:rsidR="007259B3" w:rsidRPr="004E45DA" w:rsidRDefault="007259B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0747D" w:rsidRDefault="00486F86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Общее состояние больного тяжелое. Сознание ясное, полож</w:t>
      </w:r>
      <w:r w:rsidRPr="004E45DA">
        <w:rPr>
          <w:rFonts w:ascii="Times New Roman" w:hAnsi="Times New Roman"/>
          <w:sz w:val="28"/>
          <w:szCs w:val="28"/>
        </w:rPr>
        <w:t>е</w:t>
      </w:r>
      <w:r w:rsidRPr="004E45DA">
        <w:rPr>
          <w:rFonts w:ascii="Times New Roman" w:hAnsi="Times New Roman"/>
          <w:sz w:val="28"/>
          <w:szCs w:val="28"/>
        </w:rPr>
        <w:t xml:space="preserve">ние в постели активное. Телосложение пропорциональное, конституция </w:t>
      </w:r>
      <w:proofErr w:type="spellStart"/>
      <w:r w:rsidRPr="004E45DA"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Pr="004E45DA">
        <w:rPr>
          <w:rFonts w:ascii="Times New Roman" w:hAnsi="Times New Roman"/>
          <w:sz w:val="28"/>
          <w:szCs w:val="28"/>
        </w:rPr>
        <w:t>, пониженного пит</w:t>
      </w:r>
      <w:r w:rsidRPr="004E45DA">
        <w:rPr>
          <w:rFonts w:ascii="Times New Roman" w:hAnsi="Times New Roman"/>
          <w:sz w:val="28"/>
          <w:szCs w:val="28"/>
        </w:rPr>
        <w:t>а</w:t>
      </w:r>
      <w:r w:rsidRPr="004E45DA">
        <w:rPr>
          <w:rFonts w:ascii="Times New Roman" w:hAnsi="Times New Roman"/>
          <w:sz w:val="28"/>
          <w:szCs w:val="28"/>
        </w:rPr>
        <w:t xml:space="preserve">ния. Рост </w:t>
      </w:r>
      <w:smartTag w:uri="urn:schemas-microsoft-com:office:smarttags" w:element="metricconverter">
        <w:smartTagPr>
          <w:attr w:name="ProductID" w:val="161 см"/>
        </w:smartTagPr>
        <w:r w:rsidRPr="004E45DA">
          <w:rPr>
            <w:rFonts w:ascii="Times New Roman" w:hAnsi="Times New Roman"/>
            <w:sz w:val="28"/>
            <w:szCs w:val="28"/>
          </w:rPr>
          <w:t>161</w:t>
        </w:r>
        <w:r w:rsidR="00A0747D">
          <w:rPr>
            <w:rFonts w:ascii="Times New Roman" w:hAnsi="Times New Roman"/>
            <w:sz w:val="28"/>
            <w:szCs w:val="28"/>
          </w:rPr>
          <w:t xml:space="preserve"> </w:t>
        </w:r>
        <w:r w:rsidRPr="004E45DA">
          <w:rPr>
            <w:rFonts w:ascii="Times New Roman" w:hAnsi="Times New Roman"/>
            <w:sz w:val="28"/>
            <w:szCs w:val="28"/>
          </w:rPr>
          <w:t>см</w:t>
        </w:r>
      </w:smartTag>
      <w:r w:rsidRPr="004E45DA">
        <w:rPr>
          <w:rFonts w:ascii="Times New Roman" w:hAnsi="Times New Roman"/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60 кг"/>
        </w:smartTagPr>
        <w:r w:rsidRPr="004E45DA">
          <w:rPr>
            <w:rFonts w:ascii="Times New Roman" w:hAnsi="Times New Roman"/>
            <w:sz w:val="28"/>
            <w:szCs w:val="28"/>
          </w:rPr>
          <w:t>60 кг</w:t>
        </w:r>
      </w:smartTag>
      <w:r w:rsidRPr="004E45DA">
        <w:rPr>
          <w:rFonts w:ascii="Times New Roman" w:hAnsi="Times New Roman"/>
          <w:sz w:val="28"/>
          <w:szCs w:val="28"/>
        </w:rPr>
        <w:t>. Температура тела субфебрильная (38,3º С). Кожные покровы бледные с землистым оттенком, теплые, влажные, тургор снижен, эластичность кожи сохранена, сыпи нет. Отеков и подко</w:t>
      </w:r>
      <w:r w:rsidRPr="004E45DA">
        <w:rPr>
          <w:rFonts w:ascii="Times New Roman" w:hAnsi="Times New Roman"/>
          <w:sz w:val="28"/>
          <w:szCs w:val="28"/>
        </w:rPr>
        <w:t>ж</w:t>
      </w:r>
      <w:r w:rsidRPr="004E45DA">
        <w:rPr>
          <w:rFonts w:ascii="Times New Roman" w:hAnsi="Times New Roman"/>
          <w:sz w:val="28"/>
          <w:szCs w:val="28"/>
        </w:rPr>
        <w:t xml:space="preserve">ных эмфизем нет. </w:t>
      </w:r>
    </w:p>
    <w:p w:rsidR="00A0747D" w:rsidRDefault="00486F86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Ногти обычной формы. Видимые слизистые бледно-розовые. Подкожная жировая клетчатка выражена слабо (толщина складки у нижнего края лопатки равна </w:t>
      </w:r>
      <w:smartTag w:uri="urn:schemas-microsoft-com:office:smarttags" w:element="metricconverter">
        <w:smartTagPr>
          <w:attr w:name="ProductID" w:val="1,5 см"/>
        </w:smartTagPr>
        <w:r w:rsidRPr="004E45DA">
          <w:rPr>
            <w:rFonts w:ascii="Times New Roman" w:hAnsi="Times New Roman"/>
            <w:sz w:val="28"/>
            <w:szCs w:val="28"/>
          </w:rPr>
          <w:t>1,5</w:t>
        </w:r>
        <w:r w:rsidR="00A0747D">
          <w:rPr>
            <w:rFonts w:ascii="Times New Roman" w:hAnsi="Times New Roman"/>
            <w:sz w:val="28"/>
            <w:szCs w:val="28"/>
          </w:rPr>
          <w:t xml:space="preserve"> </w:t>
        </w:r>
        <w:r w:rsidRPr="004E45DA">
          <w:rPr>
            <w:rFonts w:ascii="Times New Roman" w:hAnsi="Times New Roman"/>
            <w:sz w:val="28"/>
            <w:szCs w:val="28"/>
          </w:rPr>
          <w:t>см</w:t>
        </w:r>
      </w:smartTag>
      <w:r w:rsidRPr="004E45DA">
        <w:rPr>
          <w:rFonts w:ascii="Times New Roman" w:hAnsi="Times New Roman"/>
          <w:sz w:val="28"/>
          <w:szCs w:val="28"/>
        </w:rPr>
        <w:t xml:space="preserve">.). Периферические лимфатические узлы (затылочные, шейные, подчелюстные, над- и подключичные, локтевые, </w:t>
      </w:r>
      <w:proofErr w:type="spellStart"/>
      <w:r w:rsidRPr="004E45DA">
        <w:rPr>
          <w:rFonts w:ascii="Times New Roman" w:hAnsi="Times New Roman"/>
          <w:sz w:val="28"/>
          <w:szCs w:val="28"/>
        </w:rPr>
        <w:t>биципитальные</w:t>
      </w:r>
      <w:proofErr w:type="spellEnd"/>
      <w:r w:rsidRPr="004E45DA">
        <w:rPr>
          <w:rFonts w:ascii="Times New Roman" w:hAnsi="Times New Roman"/>
          <w:sz w:val="28"/>
          <w:szCs w:val="28"/>
        </w:rPr>
        <w:t>, подмышечные, подколенные, паховые) не ув</w:t>
      </w:r>
      <w:r w:rsidRPr="004E45DA">
        <w:rPr>
          <w:rFonts w:ascii="Times New Roman" w:hAnsi="Times New Roman"/>
          <w:sz w:val="28"/>
          <w:szCs w:val="28"/>
        </w:rPr>
        <w:t>е</w:t>
      </w:r>
      <w:r w:rsidRPr="004E45DA">
        <w:rPr>
          <w:rFonts w:ascii="Times New Roman" w:hAnsi="Times New Roman"/>
          <w:sz w:val="28"/>
          <w:szCs w:val="28"/>
        </w:rPr>
        <w:t xml:space="preserve">личены, безболезненные, мягкой консистенции, подвижные, неспаянные с кожей и между собой. </w:t>
      </w:r>
    </w:p>
    <w:p w:rsidR="00486F86" w:rsidRPr="004E45DA" w:rsidRDefault="00486F86" w:rsidP="004E45DA">
      <w:pPr>
        <w:pStyle w:val="a4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Подкожные вены малозаметные. М</w:t>
      </w:r>
      <w:r w:rsidRPr="004E45DA">
        <w:rPr>
          <w:rFonts w:ascii="Times New Roman" w:hAnsi="Times New Roman"/>
          <w:sz w:val="28"/>
          <w:szCs w:val="28"/>
        </w:rPr>
        <w:t>ы</w:t>
      </w:r>
      <w:r w:rsidRPr="004E45DA">
        <w:rPr>
          <w:rFonts w:ascii="Times New Roman" w:hAnsi="Times New Roman"/>
          <w:sz w:val="28"/>
          <w:szCs w:val="28"/>
        </w:rPr>
        <w:t>шечная система развита удовлетворительно, дефектов развития, болезненности при пальпации нет. Ко</w:t>
      </w:r>
      <w:r w:rsidRPr="004E45DA">
        <w:rPr>
          <w:rFonts w:ascii="Times New Roman" w:hAnsi="Times New Roman"/>
          <w:sz w:val="28"/>
          <w:szCs w:val="28"/>
        </w:rPr>
        <w:t>с</w:t>
      </w:r>
      <w:r w:rsidRPr="004E45DA">
        <w:rPr>
          <w:rFonts w:ascii="Times New Roman" w:hAnsi="Times New Roman"/>
          <w:sz w:val="28"/>
          <w:szCs w:val="28"/>
        </w:rPr>
        <w:t>ти черепа, позвоночника, конечностей, грудной клетки без искривлений, с хорошей резистентностью. Движения в суставах свободны, ограничений нет. Щитовидная железа не увеличена, равномерной эластичной консистенции, безболезненна, с окружающими тк</w:t>
      </w:r>
      <w:r w:rsidRPr="004E45DA">
        <w:rPr>
          <w:rFonts w:ascii="Times New Roman" w:hAnsi="Times New Roman"/>
          <w:sz w:val="28"/>
          <w:szCs w:val="28"/>
        </w:rPr>
        <w:t>а</w:t>
      </w:r>
      <w:r w:rsidRPr="004E45DA">
        <w:rPr>
          <w:rFonts w:ascii="Times New Roman" w:hAnsi="Times New Roman"/>
          <w:sz w:val="28"/>
          <w:szCs w:val="28"/>
        </w:rPr>
        <w:t>нями не спаяна.</w:t>
      </w:r>
    </w:p>
    <w:p w:rsidR="006D0C3F" w:rsidRPr="004E45DA" w:rsidRDefault="006014B4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47D">
        <w:rPr>
          <w:rFonts w:ascii="Times New Roman" w:hAnsi="Times New Roman"/>
          <w:sz w:val="28"/>
          <w:szCs w:val="28"/>
        </w:rPr>
        <w:lastRenderedPageBreak/>
        <w:t>Система органов дыхания.</w:t>
      </w:r>
      <w:r w:rsidRPr="004E45DA">
        <w:rPr>
          <w:rFonts w:ascii="Times New Roman" w:hAnsi="Times New Roman"/>
          <w:sz w:val="28"/>
          <w:szCs w:val="28"/>
        </w:rPr>
        <w:t xml:space="preserve"> </w:t>
      </w:r>
      <w:r w:rsidR="006D0C3F" w:rsidRPr="004E45DA">
        <w:rPr>
          <w:rFonts w:ascii="Times New Roman" w:hAnsi="Times New Roman"/>
          <w:sz w:val="28"/>
          <w:szCs w:val="28"/>
        </w:rPr>
        <w:t xml:space="preserve">Форма грудной клетки </w:t>
      </w:r>
      <w:proofErr w:type="spellStart"/>
      <w:r w:rsidR="006D0C3F" w:rsidRPr="004E45DA"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="006D0C3F" w:rsidRPr="004E45DA">
        <w:rPr>
          <w:rFonts w:ascii="Times New Roman" w:hAnsi="Times New Roman"/>
          <w:sz w:val="28"/>
          <w:szCs w:val="28"/>
        </w:rPr>
        <w:t>, обе половины симме</w:t>
      </w:r>
      <w:r w:rsidR="006D0C3F" w:rsidRPr="004E45DA">
        <w:rPr>
          <w:rFonts w:ascii="Times New Roman" w:hAnsi="Times New Roman"/>
          <w:sz w:val="28"/>
          <w:szCs w:val="28"/>
        </w:rPr>
        <w:t>т</w:t>
      </w:r>
      <w:r w:rsidR="006D0C3F" w:rsidRPr="004E45DA">
        <w:rPr>
          <w:rFonts w:ascii="Times New Roman" w:hAnsi="Times New Roman"/>
          <w:sz w:val="28"/>
          <w:szCs w:val="28"/>
        </w:rPr>
        <w:t>ричны, в акте дыхания участвуют равномерно. Межреберные промежутки не расширены, не выбухают, плотное прилегание лопаток, ключицы симметричные, над- и подключичные ямки хорошо выраж</w:t>
      </w:r>
      <w:r w:rsidR="006D0C3F" w:rsidRPr="004E45DA">
        <w:rPr>
          <w:rFonts w:ascii="Times New Roman" w:hAnsi="Times New Roman"/>
          <w:sz w:val="28"/>
          <w:szCs w:val="28"/>
        </w:rPr>
        <w:t>е</w:t>
      </w:r>
      <w:r w:rsidR="006D0C3F" w:rsidRPr="004E45DA">
        <w:rPr>
          <w:rFonts w:ascii="Times New Roman" w:hAnsi="Times New Roman"/>
          <w:sz w:val="28"/>
          <w:szCs w:val="28"/>
        </w:rPr>
        <w:t>ны.</w:t>
      </w:r>
    </w:p>
    <w:p w:rsidR="006D0C3F" w:rsidRPr="004E45DA" w:rsidRDefault="006D0C3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Дыхание ритмичное, тип смешанный. Частота дыхания 16 дых</w:t>
      </w:r>
      <w:r w:rsidRPr="004E45DA">
        <w:rPr>
          <w:rFonts w:ascii="Times New Roman" w:hAnsi="Times New Roman"/>
          <w:sz w:val="28"/>
          <w:szCs w:val="28"/>
        </w:rPr>
        <w:t>а</w:t>
      </w:r>
      <w:r w:rsidRPr="004E45DA">
        <w:rPr>
          <w:rFonts w:ascii="Times New Roman" w:hAnsi="Times New Roman"/>
          <w:sz w:val="28"/>
          <w:szCs w:val="28"/>
        </w:rPr>
        <w:t>тельных движений в минуту. Одышки нет. Носовое дыхание не затруднено. Голос не приглушен.</w:t>
      </w:r>
    </w:p>
    <w:p w:rsidR="006D0C3F" w:rsidRPr="004E45DA" w:rsidRDefault="006D0C3F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Пальпация: температура кожи на симметричных участках одинаковая, грудная клетка безболезненна, резистентность повышена, голосовое дрожание усил</w:t>
      </w:r>
      <w:r w:rsidRPr="004E45DA">
        <w:rPr>
          <w:sz w:val="28"/>
          <w:szCs w:val="28"/>
        </w:rPr>
        <w:t>е</w:t>
      </w:r>
      <w:r w:rsidRPr="004E45DA">
        <w:rPr>
          <w:sz w:val="28"/>
          <w:szCs w:val="28"/>
        </w:rPr>
        <w:t>но в верхних отделах легких</w:t>
      </w:r>
      <w:r w:rsidR="006014B4" w:rsidRPr="004E45DA">
        <w:rPr>
          <w:sz w:val="28"/>
          <w:szCs w:val="28"/>
        </w:rPr>
        <w:t>.</w:t>
      </w:r>
      <w:r w:rsidRPr="004E45DA">
        <w:rPr>
          <w:sz w:val="28"/>
          <w:szCs w:val="28"/>
        </w:rPr>
        <w:t xml:space="preserve"> При сравнительной перкуссии отмечается </w:t>
      </w:r>
      <w:r w:rsidR="006014B4" w:rsidRPr="004E45DA">
        <w:rPr>
          <w:sz w:val="28"/>
          <w:szCs w:val="28"/>
        </w:rPr>
        <w:t>легочной звук над всей поверхностью легких</w:t>
      </w:r>
      <w:r w:rsidRPr="004E45DA">
        <w:rPr>
          <w:sz w:val="28"/>
          <w:szCs w:val="28"/>
        </w:rPr>
        <w:t>. При топографич</w:t>
      </w:r>
      <w:r w:rsidRPr="004E45DA">
        <w:rPr>
          <w:sz w:val="28"/>
          <w:szCs w:val="28"/>
        </w:rPr>
        <w:t>е</w:t>
      </w:r>
      <w:r w:rsidRPr="004E45DA">
        <w:rPr>
          <w:sz w:val="28"/>
          <w:szCs w:val="28"/>
        </w:rPr>
        <w:t xml:space="preserve">ской перкуссии: высота стояния верхушек легких равна </w:t>
      </w:r>
      <w:smartTag w:uri="urn:schemas-microsoft-com:office:smarttags" w:element="metricconverter">
        <w:smartTagPr>
          <w:attr w:name="ProductID" w:val="3,5 см"/>
        </w:smartTagPr>
        <w:r w:rsidRPr="004E45DA">
          <w:rPr>
            <w:sz w:val="28"/>
            <w:szCs w:val="28"/>
          </w:rPr>
          <w:t>3,5</w:t>
        </w:r>
        <w:r w:rsidR="00A0747D">
          <w:rPr>
            <w:sz w:val="28"/>
            <w:szCs w:val="28"/>
          </w:rPr>
          <w:t xml:space="preserve"> </w:t>
        </w:r>
        <w:r w:rsidRPr="004E45DA">
          <w:rPr>
            <w:sz w:val="28"/>
            <w:szCs w:val="28"/>
          </w:rPr>
          <w:t>см</w:t>
        </w:r>
      </w:smartTag>
      <w:r w:rsidRPr="004E45DA">
        <w:rPr>
          <w:sz w:val="28"/>
          <w:szCs w:val="28"/>
        </w:rPr>
        <w:t xml:space="preserve"> справа и слева, ширина полей </w:t>
      </w:r>
      <w:proofErr w:type="spellStart"/>
      <w:r w:rsidRPr="004E45DA">
        <w:rPr>
          <w:sz w:val="28"/>
          <w:szCs w:val="28"/>
        </w:rPr>
        <w:t>Кренига</w:t>
      </w:r>
      <w:proofErr w:type="spellEnd"/>
      <w:r w:rsidRPr="004E45DA">
        <w:rPr>
          <w:sz w:val="28"/>
          <w:szCs w:val="28"/>
        </w:rPr>
        <w:t xml:space="preserve"> слева и спр</w:t>
      </w:r>
      <w:r w:rsidRPr="004E45DA">
        <w:rPr>
          <w:sz w:val="28"/>
          <w:szCs w:val="28"/>
        </w:rPr>
        <w:t>а</w:t>
      </w:r>
      <w:r w:rsidRPr="004E45DA">
        <w:rPr>
          <w:sz w:val="28"/>
          <w:szCs w:val="28"/>
        </w:rPr>
        <w:t xml:space="preserve">ва равна </w:t>
      </w:r>
      <w:smartTag w:uri="urn:schemas-microsoft-com:office:smarttags" w:element="metricconverter">
        <w:smartTagPr>
          <w:attr w:name="ProductID" w:val="4 см"/>
        </w:smartTagPr>
        <w:r w:rsidRPr="004E45DA">
          <w:rPr>
            <w:sz w:val="28"/>
            <w:szCs w:val="28"/>
          </w:rPr>
          <w:t>4</w:t>
        </w:r>
        <w:r w:rsidR="00A0747D">
          <w:rPr>
            <w:sz w:val="28"/>
            <w:szCs w:val="28"/>
          </w:rPr>
          <w:t xml:space="preserve"> </w:t>
        </w:r>
        <w:r w:rsidRPr="004E45DA">
          <w:rPr>
            <w:sz w:val="28"/>
            <w:szCs w:val="28"/>
          </w:rPr>
          <w:t>см</w:t>
        </w:r>
      </w:smartTag>
      <w:r w:rsidRPr="004E45DA">
        <w:rPr>
          <w:sz w:val="28"/>
          <w:szCs w:val="28"/>
        </w:rPr>
        <w:t>.</w:t>
      </w:r>
    </w:p>
    <w:p w:rsidR="00A0747D" w:rsidRDefault="00A0747D" w:rsidP="004E45DA">
      <w:pPr>
        <w:ind w:firstLine="709"/>
        <w:jc w:val="both"/>
        <w:rPr>
          <w:sz w:val="28"/>
          <w:szCs w:val="28"/>
        </w:rPr>
      </w:pPr>
    </w:p>
    <w:p w:rsidR="006D0C3F" w:rsidRPr="004E45DA" w:rsidRDefault="006D0C3F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Нижние границы легких</w:t>
      </w:r>
    </w:p>
    <w:tbl>
      <w:tblPr>
        <w:tblW w:w="2666" w:type="pct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26"/>
        <w:gridCol w:w="1418"/>
        <w:gridCol w:w="1559"/>
      </w:tblGrid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r w:rsidRPr="004E45DA">
              <w:rPr>
                <w:lang w:eastAsia="ru-RU"/>
              </w:rPr>
              <w:t>ЛИНИИ</w:t>
            </w:r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r w:rsidRPr="004E45DA">
              <w:rPr>
                <w:lang w:eastAsia="ru-RU"/>
              </w:rPr>
              <w:t>СПРАВА</w:t>
            </w:r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r w:rsidRPr="004E45DA">
              <w:rPr>
                <w:lang w:eastAsia="ru-RU"/>
              </w:rPr>
              <w:t>СЛЕВА</w:t>
            </w:r>
          </w:p>
        </w:tc>
      </w:tr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r w:rsidRPr="004E45DA">
              <w:rPr>
                <w:lang w:val="en-US" w:eastAsia="ru-RU"/>
              </w:rPr>
              <w:t xml:space="preserve">l. </w:t>
            </w:r>
            <w:proofErr w:type="spellStart"/>
            <w:r w:rsidRPr="004E45DA">
              <w:rPr>
                <w:lang w:val="en-US" w:eastAsia="ru-RU"/>
              </w:rPr>
              <w:t>parasternalis</w:t>
            </w:r>
            <w:proofErr w:type="spellEnd"/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r w:rsidRPr="004E45DA">
              <w:rPr>
                <w:lang w:val="en-US" w:eastAsia="ru-RU"/>
              </w:rPr>
              <w:t>4</w:t>
            </w:r>
            <w:r w:rsidR="00A0747D">
              <w:rPr>
                <w:lang w:val="en-US" w:eastAsia="ru-RU"/>
              </w:rPr>
              <w:t xml:space="preserve"> </w:t>
            </w:r>
            <w:r w:rsidRPr="004E45DA">
              <w:rPr>
                <w:lang w:eastAsia="ru-RU"/>
              </w:rPr>
              <w:t>м</w:t>
            </w:r>
            <w:r w:rsidRPr="004E45DA">
              <w:rPr>
                <w:lang w:val="en-US" w:eastAsia="ru-RU"/>
              </w:rPr>
              <w:t>/</w:t>
            </w:r>
            <w:r w:rsidRPr="004E45DA">
              <w:rPr>
                <w:lang w:eastAsia="ru-RU"/>
              </w:rPr>
              <w:t>р</w:t>
            </w:r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r w:rsidRPr="004E45DA">
              <w:rPr>
                <w:lang w:eastAsia="ru-RU"/>
              </w:rPr>
              <w:t>-</w:t>
            </w:r>
          </w:p>
        </w:tc>
      </w:tr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 xml:space="preserve">l. </w:t>
            </w:r>
            <w:proofErr w:type="spellStart"/>
            <w:r w:rsidRPr="004E45DA">
              <w:rPr>
                <w:lang w:val="en-US" w:eastAsia="ru-RU"/>
              </w:rPr>
              <w:t>medioclavicularis</w:t>
            </w:r>
            <w:proofErr w:type="spellEnd"/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>5</w:t>
            </w:r>
            <w:r w:rsidR="00A0747D">
              <w:rPr>
                <w:lang w:val="en-US" w:eastAsia="ru-RU"/>
              </w:rPr>
              <w:t xml:space="preserve"> </w:t>
            </w:r>
            <w:r w:rsidRPr="004E45DA">
              <w:rPr>
                <w:lang w:eastAsia="ru-RU"/>
              </w:rPr>
              <w:t>м</w:t>
            </w:r>
            <w:r w:rsidRPr="004E45DA">
              <w:rPr>
                <w:lang w:val="en-US" w:eastAsia="ru-RU"/>
              </w:rPr>
              <w:t>/</w:t>
            </w:r>
            <w:r w:rsidRPr="004E45DA">
              <w:rPr>
                <w:lang w:eastAsia="ru-RU"/>
              </w:rPr>
              <w:t>р</w:t>
            </w:r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r w:rsidRPr="004E45DA">
              <w:rPr>
                <w:lang w:eastAsia="ru-RU"/>
              </w:rPr>
              <w:t>-</w:t>
            </w:r>
          </w:p>
        </w:tc>
      </w:tr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 xml:space="preserve">l. </w:t>
            </w:r>
            <w:proofErr w:type="spellStart"/>
            <w:r w:rsidRPr="004E45DA">
              <w:rPr>
                <w:lang w:val="en-US" w:eastAsia="ru-RU"/>
              </w:rPr>
              <w:t>axilaris</w:t>
            </w:r>
            <w:proofErr w:type="spellEnd"/>
            <w:r w:rsidRPr="004E45DA">
              <w:rPr>
                <w:lang w:val="en-US" w:eastAsia="ru-RU"/>
              </w:rPr>
              <w:t xml:space="preserve"> anterior</w:t>
            </w:r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>6</w:t>
            </w:r>
            <w:r w:rsidR="00A0747D">
              <w:rPr>
                <w:lang w:val="en-US" w:eastAsia="ru-RU"/>
              </w:rPr>
              <w:t xml:space="preserve"> </w:t>
            </w:r>
            <w:r w:rsidRPr="004E45DA">
              <w:rPr>
                <w:lang w:eastAsia="ru-RU"/>
              </w:rPr>
              <w:t>м</w:t>
            </w:r>
            <w:r w:rsidRPr="004E45DA">
              <w:rPr>
                <w:lang w:val="en-US" w:eastAsia="ru-RU"/>
              </w:rPr>
              <w:t>/</w:t>
            </w:r>
            <w:r w:rsidRPr="004E45DA">
              <w:rPr>
                <w:lang w:eastAsia="ru-RU"/>
              </w:rPr>
              <w:t>р</w:t>
            </w:r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r w:rsidRPr="004E45DA">
              <w:rPr>
                <w:lang w:val="en-US" w:eastAsia="ru-RU"/>
              </w:rPr>
              <w:t>6</w:t>
            </w:r>
            <w:r w:rsidR="00A0747D">
              <w:rPr>
                <w:lang w:val="en-US" w:eastAsia="ru-RU"/>
              </w:rPr>
              <w:t xml:space="preserve"> </w:t>
            </w:r>
            <w:r w:rsidRPr="004E45DA">
              <w:rPr>
                <w:lang w:eastAsia="ru-RU"/>
              </w:rPr>
              <w:t>м</w:t>
            </w:r>
            <w:r w:rsidRPr="004E45DA">
              <w:rPr>
                <w:lang w:val="en-US" w:eastAsia="ru-RU"/>
              </w:rPr>
              <w:t>/</w:t>
            </w:r>
            <w:r w:rsidRPr="004E45DA">
              <w:rPr>
                <w:lang w:eastAsia="ru-RU"/>
              </w:rPr>
              <w:t>р</w:t>
            </w:r>
          </w:p>
        </w:tc>
      </w:tr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 xml:space="preserve">l. </w:t>
            </w:r>
            <w:proofErr w:type="spellStart"/>
            <w:r w:rsidRPr="004E45DA">
              <w:rPr>
                <w:lang w:val="en-US" w:eastAsia="ru-RU"/>
              </w:rPr>
              <w:t>axilaris</w:t>
            </w:r>
            <w:proofErr w:type="spellEnd"/>
            <w:r w:rsidRPr="004E45DA">
              <w:rPr>
                <w:lang w:val="en-US" w:eastAsia="ru-RU"/>
              </w:rPr>
              <w:t xml:space="preserve"> media</w:t>
            </w:r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>7</w:t>
            </w:r>
            <w:r w:rsidR="00A0747D">
              <w:rPr>
                <w:lang w:val="en-US" w:eastAsia="ru-RU"/>
              </w:rPr>
              <w:t xml:space="preserve"> </w:t>
            </w:r>
            <w:r w:rsidRPr="004E45DA">
              <w:rPr>
                <w:lang w:eastAsia="ru-RU"/>
              </w:rPr>
              <w:t>м</w:t>
            </w:r>
            <w:r w:rsidRPr="004E45DA">
              <w:rPr>
                <w:lang w:val="en-US" w:eastAsia="ru-RU"/>
              </w:rPr>
              <w:t>/</w:t>
            </w:r>
            <w:r w:rsidRPr="004E45DA">
              <w:rPr>
                <w:lang w:eastAsia="ru-RU"/>
              </w:rPr>
              <w:t>р</w:t>
            </w:r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>7</w:t>
            </w:r>
            <w:r w:rsidR="00A0747D">
              <w:rPr>
                <w:lang w:val="en-US" w:eastAsia="ru-RU"/>
              </w:rPr>
              <w:t xml:space="preserve"> </w:t>
            </w:r>
            <w:r w:rsidRPr="004E45DA">
              <w:rPr>
                <w:lang w:eastAsia="ru-RU"/>
              </w:rPr>
              <w:t>м</w:t>
            </w:r>
            <w:r w:rsidRPr="004E45DA">
              <w:rPr>
                <w:lang w:val="en-US" w:eastAsia="ru-RU"/>
              </w:rPr>
              <w:t>/</w:t>
            </w:r>
            <w:r w:rsidRPr="004E45DA">
              <w:rPr>
                <w:lang w:eastAsia="ru-RU"/>
              </w:rPr>
              <w:t>р</w:t>
            </w:r>
          </w:p>
        </w:tc>
      </w:tr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 xml:space="preserve">l. </w:t>
            </w:r>
            <w:proofErr w:type="spellStart"/>
            <w:r w:rsidRPr="004E45DA">
              <w:rPr>
                <w:lang w:val="en-US" w:eastAsia="ru-RU"/>
              </w:rPr>
              <w:t>axilaris</w:t>
            </w:r>
            <w:proofErr w:type="spellEnd"/>
            <w:r w:rsidRPr="004E45DA">
              <w:rPr>
                <w:lang w:val="en-US" w:eastAsia="ru-RU"/>
              </w:rPr>
              <w:t xml:space="preserve"> posterior</w:t>
            </w:r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>8</w:t>
            </w:r>
            <w:r w:rsidR="00A0747D">
              <w:rPr>
                <w:lang w:val="en-US" w:eastAsia="ru-RU"/>
              </w:rPr>
              <w:t xml:space="preserve"> </w:t>
            </w:r>
            <w:r w:rsidRPr="004E45DA">
              <w:rPr>
                <w:lang w:eastAsia="ru-RU"/>
              </w:rPr>
              <w:t>м</w:t>
            </w:r>
            <w:r w:rsidRPr="004E45DA">
              <w:rPr>
                <w:lang w:val="en-US" w:eastAsia="ru-RU"/>
              </w:rPr>
              <w:t>/</w:t>
            </w:r>
            <w:r w:rsidRPr="004E45DA">
              <w:rPr>
                <w:lang w:eastAsia="ru-RU"/>
              </w:rPr>
              <w:t>р</w:t>
            </w:r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>8</w:t>
            </w:r>
            <w:r w:rsidR="00A0747D">
              <w:rPr>
                <w:lang w:val="en-US" w:eastAsia="ru-RU"/>
              </w:rPr>
              <w:t xml:space="preserve"> </w:t>
            </w:r>
            <w:r w:rsidRPr="004E45DA">
              <w:rPr>
                <w:lang w:eastAsia="ru-RU"/>
              </w:rPr>
              <w:t>м</w:t>
            </w:r>
            <w:r w:rsidRPr="004E45DA">
              <w:rPr>
                <w:lang w:val="en-US" w:eastAsia="ru-RU"/>
              </w:rPr>
              <w:t>/</w:t>
            </w:r>
            <w:r w:rsidRPr="004E45DA">
              <w:rPr>
                <w:lang w:eastAsia="ru-RU"/>
              </w:rPr>
              <w:t>р</w:t>
            </w:r>
          </w:p>
        </w:tc>
      </w:tr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 xml:space="preserve">l. </w:t>
            </w:r>
            <w:proofErr w:type="spellStart"/>
            <w:r w:rsidRPr="004E45DA">
              <w:rPr>
                <w:lang w:val="en-US" w:eastAsia="ru-RU"/>
              </w:rPr>
              <w:t>scapularis</w:t>
            </w:r>
            <w:proofErr w:type="spellEnd"/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>9</w:t>
            </w:r>
            <w:r w:rsidR="00A0747D">
              <w:rPr>
                <w:lang w:val="en-US" w:eastAsia="ru-RU"/>
              </w:rPr>
              <w:t xml:space="preserve"> </w:t>
            </w:r>
            <w:r w:rsidRPr="004E45DA">
              <w:rPr>
                <w:lang w:eastAsia="ru-RU"/>
              </w:rPr>
              <w:t>м</w:t>
            </w:r>
            <w:r w:rsidRPr="004E45DA">
              <w:rPr>
                <w:lang w:val="en-US" w:eastAsia="ru-RU"/>
              </w:rPr>
              <w:t>/</w:t>
            </w:r>
            <w:r w:rsidRPr="004E45DA">
              <w:rPr>
                <w:lang w:eastAsia="ru-RU"/>
              </w:rPr>
              <w:t>р</w:t>
            </w:r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>9</w:t>
            </w:r>
            <w:r w:rsidR="00A0747D">
              <w:rPr>
                <w:lang w:val="en-US" w:eastAsia="ru-RU"/>
              </w:rPr>
              <w:t xml:space="preserve"> </w:t>
            </w:r>
            <w:r w:rsidRPr="004E45DA">
              <w:rPr>
                <w:lang w:eastAsia="ru-RU"/>
              </w:rPr>
              <w:t>м</w:t>
            </w:r>
            <w:r w:rsidRPr="004E45DA">
              <w:rPr>
                <w:lang w:val="en-US" w:eastAsia="ru-RU"/>
              </w:rPr>
              <w:t>/</w:t>
            </w:r>
            <w:r w:rsidRPr="004E45DA">
              <w:rPr>
                <w:lang w:eastAsia="ru-RU"/>
              </w:rPr>
              <w:t>р</w:t>
            </w:r>
          </w:p>
        </w:tc>
      </w:tr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>l</w:t>
            </w:r>
            <w:r w:rsidRPr="004E45DA">
              <w:rPr>
                <w:lang w:eastAsia="ru-RU"/>
              </w:rPr>
              <w:t xml:space="preserve">. </w:t>
            </w:r>
            <w:proofErr w:type="spellStart"/>
            <w:r w:rsidRPr="004E45DA">
              <w:rPr>
                <w:lang w:val="en-US" w:eastAsia="ru-RU"/>
              </w:rPr>
              <w:t>paravertebralis</w:t>
            </w:r>
            <w:proofErr w:type="spellEnd"/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eastAsia="ru-RU"/>
              </w:rPr>
              <w:t>10</w:t>
            </w:r>
            <w:r w:rsidR="00A0747D">
              <w:rPr>
                <w:lang w:eastAsia="ru-RU"/>
              </w:rPr>
              <w:t xml:space="preserve"> </w:t>
            </w:r>
            <w:r w:rsidRPr="004E45DA">
              <w:rPr>
                <w:lang w:eastAsia="ru-RU"/>
              </w:rPr>
              <w:t>м/р</w:t>
            </w:r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eastAsia="ru-RU"/>
              </w:rPr>
              <w:t>10</w:t>
            </w:r>
            <w:r w:rsidR="00A0747D">
              <w:rPr>
                <w:lang w:eastAsia="ru-RU"/>
              </w:rPr>
              <w:t xml:space="preserve"> </w:t>
            </w:r>
            <w:r w:rsidRPr="004E45DA">
              <w:rPr>
                <w:lang w:eastAsia="ru-RU"/>
              </w:rPr>
              <w:t>м/р</w:t>
            </w:r>
          </w:p>
        </w:tc>
      </w:tr>
    </w:tbl>
    <w:p w:rsidR="006D0C3F" w:rsidRPr="004E45DA" w:rsidRDefault="006D0C3F" w:rsidP="004E45DA">
      <w:pPr>
        <w:ind w:firstLine="709"/>
        <w:jc w:val="both"/>
        <w:rPr>
          <w:sz w:val="28"/>
          <w:szCs w:val="28"/>
        </w:rPr>
      </w:pPr>
    </w:p>
    <w:p w:rsidR="006D0C3F" w:rsidRPr="004E45DA" w:rsidRDefault="006D0C3F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Подвижность нижнего легочного края</w:t>
      </w:r>
    </w:p>
    <w:tbl>
      <w:tblPr>
        <w:tblW w:w="2666" w:type="pct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26"/>
        <w:gridCol w:w="1418"/>
        <w:gridCol w:w="1559"/>
      </w:tblGrid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r w:rsidRPr="004E45DA">
              <w:rPr>
                <w:lang w:val="en-US" w:eastAsia="ru-RU"/>
              </w:rPr>
              <w:t xml:space="preserve">l. </w:t>
            </w:r>
            <w:proofErr w:type="spellStart"/>
            <w:r w:rsidRPr="004E45DA">
              <w:rPr>
                <w:lang w:val="en-US" w:eastAsia="ru-RU"/>
              </w:rPr>
              <w:t>medioclavicularis</w:t>
            </w:r>
            <w:proofErr w:type="spellEnd"/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4E45DA">
                <w:rPr>
                  <w:lang w:eastAsia="ru-RU"/>
                </w:rPr>
                <w:t>3</w:t>
              </w:r>
              <w:r w:rsidR="00A0747D">
                <w:rPr>
                  <w:lang w:val="en-US" w:eastAsia="ru-RU"/>
                </w:rPr>
                <w:t xml:space="preserve"> </w:t>
              </w:r>
              <w:r w:rsidRPr="004E45DA">
                <w:rPr>
                  <w:lang w:eastAsia="ru-RU"/>
                </w:rPr>
                <w:t>см</w:t>
              </w:r>
            </w:smartTag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r w:rsidRPr="004E45DA">
              <w:rPr>
                <w:lang w:eastAsia="ru-RU"/>
              </w:rPr>
              <w:t>-</w:t>
            </w:r>
          </w:p>
        </w:tc>
      </w:tr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 xml:space="preserve">l. </w:t>
            </w:r>
            <w:proofErr w:type="spellStart"/>
            <w:r w:rsidRPr="004E45DA">
              <w:rPr>
                <w:lang w:val="en-US" w:eastAsia="ru-RU"/>
              </w:rPr>
              <w:t>axilaris</w:t>
            </w:r>
            <w:proofErr w:type="spellEnd"/>
            <w:r w:rsidRPr="004E45DA">
              <w:rPr>
                <w:lang w:val="en-US" w:eastAsia="ru-RU"/>
              </w:rPr>
              <w:t xml:space="preserve"> media</w:t>
            </w:r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4E45DA">
                <w:rPr>
                  <w:lang w:eastAsia="ru-RU"/>
                </w:rPr>
                <w:t>4</w:t>
              </w:r>
              <w:r w:rsidR="00A0747D">
                <w:rPr>
                  <w:lang w:val="en-US" w:eastAsia="ru-RU"/>
                </w:rPr>
                <w:t xml:space="preserve"> </w:t>
              </w:r>
              <w:r w:rsidRPr="004E45DA">
                <w:rPr>
                  <w:lang w:eastAsia="ru-RU"/>
                </w:rPr>
                <w:t>см</w:t>
              </w:r>
            </w:smartTag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4E45DA">
                <w:rPr>
                  <w:lang w:eastAsia="ru-RU"/>
                </w:rPr>
                <w:t>4</w:t>
              </w:r>
              <w:r w:rsidR="00A0747D">
                <w:rPr>
                  <w:lang w:val="en-US" w:eastAsia="ru-RU"/>
                </w:rPr>
                <w:t xml:space="preserve"> </w:t>
              </w:r>
              <w:r w:rsidRPr="004E45DA">
                <w:rPr>
                  <w:lang w:eastAsia="ru-RU"/>
                </w:rPr>
                <w:t>см</w:t>
              </w:r>
            </w:smartTag>
          </w:p>
        </w:tc>
      </w:tr>
      <w:tr w:rsidR="004E45DA" w:rsidRPr="004E45DA" w:rsidTr="00A0747D">
        <w:trPr>
          <w:cantSplit/>
        </w:trPr>
        <w:tc>
          <w:tcPr>
            <w:tcW w:w="2083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r w:rsidRPr="004E45DA">
              <w:rPr>
                <w:lang w:val="en-US" w:eastAsia="ru-RU"/>
              </w:rPr>
              <w:t>l</w:t>
            </w:r>
            <w:r w:rsidRPr="004E45DA">
              <w:rPr>
                <w:lang w:eastAsia="ru-RU"/>
              </w:rPr>
              <w:t xml:space="preserve">. </w:t>
            </w:r>
            <w:proofErr w:type="spellStart"/>
            <w:r w:rsidRPr="004E45DA">
              <w:rPr>
                <w:lang w:val="en-US" w:eastAsia="ru-RU"/>
              </w:rPr>
              <w:t>scapularis</w:t>
            </w:r>
            <w:proofErr w:type="spellEnd"/>
          </w:p>
        </w:tc>
        <w:tc>
          <w:tcPr>
            <w:tcW w:w="1389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4E45DA">
                <w:rPr>
                  <w:lang w:eastAsia="ru-RU"/>
                </w:rPr>
                <w:t>3</w:t>
              </w:r>
              <w:r w:rsidR="00A0747D">
                <w:rPr>
                  <w:lang w:eastAsia="ru-RU"/>
                </w:rPr>
                <w:t xml:space="preserve"> </w:t>
              </w:r>
              <w:r w:rsidRPr="004E45DA">
                <w:rPr>
                  <w:lang w:eastAsia="ru-RU"/>
                </w:rPr>
                <w:t>см</w:t>
              </w:r>
            </w:smartTag>
          </w:p>
        </w:tc>
        <w:tc>
          <w:tcPr>
            <w:tcW w:w="1528" w:type="pct"/>
          </w:tcPr>
          <w:p w:rsidR="006D0C3F" w:rsidRPr="004E45DA" w:rsidRDefault="006D0C3F" w:rsidP="00A0747D">
            <w:pPr>
              <w:rPr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4E45DA">
                <w:rPr>
                  <w:lang w:eastAsia="ru-RU"/>
                </w:rPr>
                <w:t>3</w:t>
              </w:r>
              <w:r w:rsidR="00A0747D">
                <w:rPr>
                  <w:lang w:eastAsia="ru-RU"/>
                </w:rPr>
                <w:t xml:space="preserve"> </w:t>
              </w:r>
              <w:r w:rsidRPr="004E45DA">
                <w:rPr>
                  <w:lang w:eastAsia="ru-RU"/>
                </w:rPr>
                <w:t>см</w:t>
              </w:r>
            </w:smartTag>
          </w:p>
        </w:tc>
      </w:tr>
    </w:tbl>
    <w:p w:rsidR="00A0747D" w:rsidRDefault="00A0747D" w:rsidP="004E45DA">
      <w:pPr>
        <w:ind w:firstLine="709"/>
        <w:jc w:val="both"/>
        <w:rPr>
          <w:sz w:val="28"/>
          <w:szCs w:val="28"/>
        </w:rPr>
      </w:pPr>
    </w:p>
    <w:p w:rsidR="007259B3" w:rsidRPr="004E45DA" w:rsidRDefault="00A0747D" w:rsidP="004E4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0C3F" w:rsidRPr="004E45DA">
        <w:rPr>
          <w:sz w:val="28"/>
          <w:szCs w:val="28"/>
        </w:rPr>
        <w:lastRenderedPageBreak/>
        <w:t xml:space="preserve">Аускультация: </w:t>
      </w:r>
      <w:r w:rsidR="0032116D" w:rsidRPr="004E45DA">
        <w:rPr>
          <w:sz w:val="28"/>
          <w:szCs w:val="28"/>
        </w:rPr>
        <w:t>справа и слева выслушивается жесткое дыхание.</w:t>
      </w:r>
    </w:p>
    <w:p w:rsidR="0032116D" w:rsidRPr="004E45DA" w:rsidRDefault="0032116D" w:rsidP="004E45DA">
      <w:pPr>
        <w:ind w:firstLine="709"/>
        <w:jc w:val="both"/>
        <w:rPr>
          <w:sz w:val="28"/>
          <w:szCs w:val="28"/>
        </w:rPr>
      </w:pPr>
      <w:r w:rsidRPr="00A0747D">
        <w:rPr>
          <w:sz w:val="28"/>
          <w:szCs w:val="28"/>
        </w:rPr>
        <w:t>Сердечнососудистая система.</w:t>
      </w:r>
      <w:r w:rsidRPr="004E45DA">
        <w:rPr>
          <w:b/>
          <w:sz w:val="28"/>
          <w:szCs w:val="28"/>
        </w:rPr>
        <w:t xml:space="preserve"> </w:t>
      </w:r>
      <w:r w:rsidRPr="004E45DA">
        <w:rPr>
          <w:sz w:val="28"/>
          <w:szCs w:val="28"/>
        </w:rPr>
        <w:t>Осмотр: в области сердца патолог</w:t>
      </w:r>
      <w:r w:rsidRPr="004E45DA">
        <w:rPr>
          <w:sz w:val="28"/>
          <w:szCs w:val="28"/>
        </w:rPr>
        <w:t>и</w:t>
      </w:r>
      <w:r w:rsidRPr="004E45DA">
        <w:rPr>
          <w:sz w:val="28"/>
          <w:szCs w:val="28"/>
        </w:rPr>
        <w:t>ческой пульсации, сердечного горба не выявлено. Верхушечный толчок в</w:t>
      </w:r>
      <w:r w:rsidRPr="004E45DA">
        <w:rPr>
          <w:sz w:val="28"/>
          <w:szCs w:val="28"/>
        </w:rPr>
        <w:t>и</w:t>
      </w:r>
      <w:r w:rsidRPr="004E45DA">
        <w:rPr>
          <w:sz w:val="28"/>
          <w:szCs w:val="28"/>
        </w:rPr>
        <w:t xml:space="preserve">зуально не определяется. Патологических пульсаций (в </w:t>
      </w:r>
      <w:proofErr w:type="spellStart"/>
      <w:r w:rsidRPr="004E45DA">
        <w:rPr>
          <w:sz w:val="28"/>
          <w:szCs w:val="28"/>
        </w:rPr>
        <w:t>эпигастральной</w:t>
      </w:r>
      <w:proofErr w:type="spellEnd"/>
      <w:r w:rsidRPr="004E45DA">
        <w:rPr>
          <w:sz w:val="28"/>
          <w:szCs w:val="28"/>
        </w:rPr>
        <w:t xml:space="preserve"> области, яремной ямке и в области сосудов шеи) не наблюдается.</w:t>
      </w:r>
    </w:p>
    <w:p w:rsidR="0032116D" w:rsidRPr="004E45DA" w:rsidRDefault="0032116D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При пальпации уплотнений по ходу вен и болезненности не обнаружено. Пульс на обеих руках частотой 108 ударов минуту, совпадает с ритмом сердечных сокращений, ритм правильный, нормального наполнения, синхронный на обеих руках, дефицита пульса нет. Артериолы ногтевых фаланг не пульсируют. Артериальное давление на обеих руках 120/70 мм. РТ. ст. При аускультации 1 и 2 тоны приглушенные. Патологий со стороны клапанного аппарата сердца не обнаружено. Шумы также не прослушиваются. При а</w:t>
      </w:r>
      <w:r w:rsidRPr="004E45DA">
        <w:rPr>
          <w:sz w:val="28"/>
          <w:szCs w:val="28"/>
        </w:rPr>
        <w:t>у</w:t>
      </w:r>
      <w:r w:rsidRPr="004E45DA">
        <w:rPr>
          <w:sz w:val="28"/>
          <w:szCs w:val="28"/>
        </w:rPr>
        <w:t xml:space="preserve">скультации брюшной части аорты стенотический шум не выслушивается, при аускультации бедренных артерий двойной тон </w:t>
      </w:r>
      <w:proofErr w:type="spellStart"/>
      <w:r w:rsidRPr="004E45DA">
        <w:rPr>
          <w:sz w:val="28"/>
          <w:szCs w:val="28"/>
        </w:rPr>
        <w:t>Траубе</w:t>
      </w:r>
      <w:proofErr w:type="spellEnd"/>
      <w:r w:rsidRPr="004E45DA">
        <w:rPr>
          <w:sz w:val="28"/>
          <w:szCs w:val="28"/>
        </w:rPr>
        <w:t>, двойной шум Виноградова-</w:t>
      </w:r>
      <w:proofErr w:type="spellStart"/>
      <w:r w:rsidRPr="004E45DA">
        <w:rPr>
          <w:sz w:val="28"/>
          <w:szCs w:val="28"/>
        </w:rPr>
        <w:t>Дюразье</w:t>
      </w:r>
      <w:proofErr w:type="spellEnd"/>
      <w:r w:rsidRPr="004E45DA">
        <w:rPr>
          <w:sz w:val="28"/>
          <w:szCs w:val="28"/>
        </w:rPr>
        <w:t xml:space="preserve"> не выслушивается. Пульс большой, полный, симметричный, ритмичен, н</w:t>
      </w:r>
      <w:r w:rsidRPr="004E45DA">
        <w:rPr>
          <w:sz w:val="28"/>
          <w:szCs w:val="28"/>
        </w:rPr>
        <w:t>а</w:t>
      </w:r>
      <w:r w:rsidRPr="004E45DA">
        <w:rPr>
          <w:sz w:val="28"/>
          <w:szCs w:val="28"/>
        </w:rPr>
        <w:t>пряжен.</w:t>
      </w:r>
    </w:p>
    <w:p w:rsidR="0032116D" w:rsidRPr="004E45DA" w:rsidRDefault="0032116D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Верхушечный толчок в 5-ом м/р, на 1–1,5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см внутри от левой среднеключичной линии.</w:t>
      </w:r>
    </w:p>
    <w:p w:rsidR="0032116D" w:rsidRPr="004E45DA" w:rsidRDefault="0032116D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Перкуссия: относительной тупости сердца</w:t>
      </w:r>
      <w:r w:rsidRPr="004E45DA">
        <w:rPr>
          <w:b/>
          <w:sz w:val="28"/>
          <w:szCs w:val="28"/>
        </w:rPr>
        <w:t>:</w:t>
      </w:r>
    </w:p>
    <w:p w:rsidR="0032116D" w:rsidRPr="004E45DA" w:rsidRDefault="0032116D" w:rsidP="004E45DA">
      <w:pPr>
        <w:numPr>
          <w:ilvl w:val="0"/>
          <w:numId w:val="2"/>
        </w:numPr>
        <w:tabs>
          <w:tab w:val="clear" w:pos="1289"/>
        </w:tabs>
        <w:ind w:left="0"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правая граница на </w:t>
      </w:r>
      <w:smartTag w:uri="urn:schemas-microsoft-com:office:smarttags" w:element="metricconverter">
        <w:smartTagPr>
          <w:attr w:name="ProductID" w:val="1,0 см"/>
        </w:smartTagPr>
        <w:r w:rsidRPr="004E45DA">
          <w:rPr>
            <w:sz w:val="28"/>
            <w:szCs w:val="28"/>
          </w:rPr>
          <w:t>1,0</w:t>
        </w:r>
        <w:r w:rsidR="00A0747D">
          <w:rPr>
            <w:sz w:val="28"/>
            <w:szCs w:val="28"/>
          </w:rPr>
          <w:t xml:space="preserve"> </w:t>
        </w:r>
        <w:r w:rsidRPr="004E45DA">
          <w:rPr>
            <w:sz w:val="28"/>
            <w:szCs w:val="28"/>
          </w:rPr>
          <w:t>см</w:t>
        </w:r>
      </w:smartTag>
      <w:r w:rsidRPr="004E45DA">
        <w:rPr>
          <w:sz w:val="28"/>
          <w:szCs w:val="28"/>
        </w:rPr>
        <w:t xml:space="preserve"> кнаружи от правого края грудины;</w:t>
      </w:r>
    </w:p>
    <w:p w:rsidR="0032116D" w:rsidRPr="004E45DA" w:rsidRDefault="0032116D" w:rsidP="004E45DA">
      <w:pPr>
        <w:numPr>
          <w:ilvl w:val="0"/>
          <w:numId w:val="2"/>
        </w:numPr>
        <w:tabs>
          <w:tab w:val="clear" w:pos="1289"/>
        </w:tabs>
        <w:ind w:left="0"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левая граница на </w:t>
      </w:r>
      <w:smartTag w:uri="urn:schemas-microsoft-com:office:smarttags" w:element="metricconverter">
        <w:smartTagPr>
          <w:attr w:name="ProductID" w:val="1,0 см"/>
        </w:smartTagPr>
        <w:r w:rsidRPr="004E45DA">
          <w:rPr>
            <w:sz w:val="28"/>
            <w:szCs w:val="28"/>
          </w:rPr>
          <w:t>1,0</w:t>
        </w:r>
        <w:r w:rsidR="00A0747D">
          <w:rPr>
            <w:sz w:val="28"/>
            <w:szCs w:val="28"/>
          </w:rPr>
          <w:t xml:space="preserve"> </w:t>
        </w:r>
        <w:r w:rsidRPr="004E45DA">
          <w:rPr>
            <w:sz w:val="28"/>
            <w:szCs w:val="28"/>
          </w:rPr>
          <w:t>см</w:t>
        </w:r>
      </w:smartTag>
      <w:r w:rsidRPr="004E45DA">
        <w:rPr>
          <w:sz w:val="28"/>
          <w:szCs w:val="28"/>
        </w:rPr>
        <w:t xml:space="preserve"> </w:t>
      </w:r>
      <w:proofErr w:type="spellStart"/>
      <w:r w:rsidRPr="004E45DA">
        <w:rPr>
          <w:sz w:val="28"/>
          <w:szCs w:val="28"/>
        </w:rPr>
        <w:t>кнутри</w:t>
      </w:r>
      <w:proofErr w:type="spellEnd"/>
      <w:r w:rsidRPr="004E45DA">
        <w:rPr>
          <w:sz w:val="28"/>
          <w:szCs w:val="28"/>
        </w:rPr>
        <w:t xml:space="preserve"> от левой срединно-ключичной л</w:t>
      </w:r>
      <w:r w:rsidRPr="004E45DA">
        <w:rPr>
          <w:sz w:val="28"/>
          <w:szCs w:val="28"/>
        </w:rPr>
        <w:t>и</w:t>
      </w:r>
      <w:r w:rsidRPr="004E45DA">
        <w:rPr>
          <w:sz w:val="28"/>
          <w:szCs w:val="28"/>
        </w:rPr>
        <w:t>нии;</w:t>
      </w:r>
    </w:p>
    <w:p w:rsidR="0032116D" w:rsidRPr="004E45DA" w:rsidRDefault="0032116D" w:rsidP="004E45DA">
      <w:pPr>
        <w:numPr>
          <w:ilvl w:val="0"/>
          <w:numId w:val="2"/>
        </w:numPr>
        <w:tabs>
          <w:tab w:val="clear" w:pos="1289"/>
        </w:tabs>
        <w:ind w:left="0" w:firstLine="709"/>
        <w:jc w:val="both"/>
        <w:rPr>
          <w:sz w:val="28"/>
          <w:szCs w:val="28"/>
          <w:lang w:val="de-DE"/>
        </w:rPr>
      </w:pPr>
      <w:r w:rsidRPr="004E45DA">
        <w:rPr>
          <w:sz w:val="28"/>
          <w:szCs w:val="28"/>
        </w:rPr>
        <w:t>верхняя</w:t>
      </w:r>
      <w:r w:rsidRPr="004E45DA">
        <w:rPr>
          <w:sz w:val="28"/>
          <w:szCs w:val="28"/>
          <w:lang w:val="de-DE"/>
        </w:rPr>
        <w:t xml:space="preserve"> – 3</w:t>
      </w:r>
      <w:r w:rsidR="00A0747D">
        <w:rPr>
          <w:sz w:val="28"/>
          <w:szCs w:val="28"/>
          <w:lang w:val="de-DE"/>
        </w:rPr>
        <w:t xml:space="preserve"> </w:t>
      </w:r>
      <w:r w:rsidRPr="004E45DA">
        <w:rPr>
          <w:sz w:val="28"/>
          <w:szCs w:val="28"/>
        </w:rPr>
        <w:t>м</w:t>
      </w:r>
      <w:r w:rsidRPr="004E45DA">
        <w:rPr>
          <w:sz w:val="28"/>
          <w:szCs w:val="28"/>
          <w:lang w:val="de-DE"/>
        </w:rPr>
        <w:t>/</w:t>
      </w:r>
      <w:r w:rsidRPr="004E45DA">
        <w:rPr>
          <w:sz w:val="28"/>
          <w:szCs w:val="28"/>
        </w:rPr>
        <w:t>р</w:t>
      </w:r>
      <w:r w:rsidRPr="004E45DA">
        <w:rPr>
          <w:sz w:val="28"/>
          <w:szCs w:val="28"/>
          <w:lang w:val="de-DE"/>
        </w:rPr>
        <w:t xml:space="preserve"> </w:t>
      </w:r>
      <w:r w:rsidRPr="004E45DA">
        <w:rPr>
          <w:sz w:val="28"/>
          <w:szCs w:val="28"/>
        </w:rPr>
        <w:t>по</w:t>
      </w:r>
      <w:r w:rsidRPr="004E45DA">
        <w:rPr>
          <w:sz w:val="28"/>
          <w:szCs w:val="28"/>
          <w:lang w:val="de-DE"/>
        </w:rPr>
        <w:t xml:space="preserve"> l. </w:t>
      </w:r>
      <w:proofErr w:type="spellStart"/>
      <w:r w:rsidRPr="004E45DA">
        <w:rPr>
          <w:sz w:val="28"/>
          <w:szCs w:val="28"/>
          <w:lang w:val="de-DE"/>
        </w:rPr>
        <w:t>Parasternalis</w:t>
      </w:r>
      <w:proofErr w:type="spellEnd"/>
      <w:r w:rsidRPr="004E45DA">
        <w:rPr>
          <w:sz w:val="28"/>
          <w:szCs w:val="28"/>
          <w:lang w:val="de-DE"/>
        </w:rPr>
        <w:t xml:space="preserve"> </w:t>
      </w:r>
      <w:proofErr w:type="spellStart"/>
      <w:r w:rsidRPr="004E45DA">
        <w:rPr>
          <w:sz w:val="28"/>
          <w:szCs w:val="28"/>
          <w:lang w:val="de-DE"/>
        </w:rPr>
        <w:t>sinistra</w:t>
      </w:r>
      <w:proofErr w:type="spellEnd"/>
      <w:r w:rsidRPr="004E45DA">
        <w:rPr>
          <w:sz w:val="28"/>
          <w:szCs w:val="28"/>
          <w:lang w:val="de-DE"/>
        </w:rPr>
        <w:t>.</w:t>
      </w:r>
    </w:p>
    <w:p w:rsidR="0032116D" w:rsidRPr="004E45DA" w:rsidRDefault="0032116D" w:rsidP="004E45DA">
      <w:pPr>
        <w:ind w:firstLine="709"/>
        <w:jc w:val="both"/>
        <w:rPr>
          <w:b/>
          <w:sz w:val="28"/>
          <w:szCs w:val="28"/>
        </w:rPr>
      </w:pPr>
      <w:r w:rsidRPr="004E45DA">
        <w:rPr>
          <w:sz w:val="28"/>
          <w:szCs w:val="28"/>
        </w:rPr>
        <w:t>абсолютной тупости сердца</w:t>
      </w:r>
      <w:r w:rsidRPr="004E45DA">
        <w:rPr>
          <w:b/>
          <w:sz w:val="28"/>
          <w:szCs w:val="28"/>
        </w:rPr>
        <w:t>:</w:t>
      </w:r>
    </w:p>
    <w:p w:rsidR="0032116D" w:rsidRPr="004E45DA" w:rsidRDefault="0032116D" w:rsidP="004E45DA">
      <w:pPr>
        <w:numPr>
          <w:ilvl w:val="0"/>
          <w:numId w:val="3"/>
        </w:numPr>
        <w:tabs>
          <w:tab w:val="clear" w:pos="1289"/>
        </w:tabs>
        <w:ind w:left="0" w:firstLine="709"/>
        <w:jc w:val="both"/>
        <w:rPr>
          <w:sz w:val="28"/>
          <w:szCs w:val="28"/>
          <w:lang w:val="en-US"/>
        </w:rPr>
      </w:pPr>
      <w:r w:rsidRPr="004E45DA">
        <w:rPr>
          <w:sz w:val="28"/>
          <w:szCs w:val="28"/>
        </w:rPr>
        <w:t>Правая</w:t>
      </w:r>
      <w:r w:rsidRPr="004E45DA">
        <w:rPr>
          <w:sz w:val="28"/>
          <w:szCs w:val="28"/>
          <w:lang w:val="en-US"/>
        </w:rPr>
        <w:t xml:space="preserve"> </w:t>
      </w:r>
      <w:r w:rsidRPr="004E45DA">
        <w:rPr>
          <w:sz w:val="28"/>
          <w:szCs w:val="28"/>
        </w:rPr>
        <w:t>граница</w:t>
      </w:r>
      <w:r w:rsidRPr="004E45DA">
        <w:rPr>
          <w:sz w:val="28"/>
          <w:szCs w:val="28"/>
          <w:lang w:val="en-US"/>
        </w:rPr>
        <w:t xml:space="preserve"> – </w:t>
      </w:r>
      <w:r w:rsidRPr="004E45DA">
        <w:rPr>
          <w:sz w:val="28"/>
          <w:szCs w:val="28"/>
        </w:rPr>
        <w:t>по</w:t>
      </w:r>
      <w:r w:rsidRPr="004E45DA">
        <w:rPr>
          <w:sz w:val="28"/>
          <w:szCs w:val="28"/>
          <w:lang w:val="en-US"/>
        </w:rPr>
        <w:t xml:space="preserve"> l. </w:t>
      </w:r>
      <w:proofErr w:type="spellStart"/>
      <w:r w:rsidRPr="004E45DA">
        <w:rPr>
          <w:sz w:val="28"/>
          <w:szCs w:val="28"/>
          <w:lang w:val="en-US"/>
        </w:rPr>
        <w:t>Parasternalis</w:t>
      </w:r>
      <w:proofErr w:type="spellEnd"/>
      <w:r w:rsidRPr="004E45DA">
        <w:rPr>
          <w:sz w:val="28"/>
          <w:szCs w:val="28"/>
          <w:lang w:val="en-US"/>
        </w:rPr>
        <w:t xml:space="preserve"> </w:t>
      </w:r>
      <w:proofErr w:type="spellStart"/>
      <w:r w:rsidRPr="004E45DA">
        <w:rPr>
          <w:sz w:val="28"/>
          <w:szCs w:val="28"/>
          <w:lang w:val="en-US"/>
        </w:rPr>
        <w:t>sinistra</w:t>
      </w:r>
      <w:proofErr w:type="spellEnd"/>
      <w:r w:rsidRPr="004E45DA">
        <w:rPr>
          <w:sz w:val="28"/>
          <w:szCs w:val="28"/>
          <w:lang w:val="en-US"/>
        </w:rPr>
        <w:t>.</w:t>
      </w:r>
    </w:p>
    <w:p w:rsidR="0032116D" w:rsidRPr="004E45DA" w:rsidRDefault="0032116D" w:rsidP="004E45DA">
      <w:pPr>
        <w:numPr>
          <w:ilvl w:val="0"/>
          <w:numId w:val="3"/>
        </w:numPr>
        <w:tabs>
          <w:tab w:val="clear" w:pos="1289"/>
        </w:tabs>
        <w:ind w:left="0" w:firstLine="709"/>
        <w:jc w:val="both"/>
        <w:rPr>
          <w:sz w:val="28"/>
          <w:szCs w:val="28"/>
          <w:lang w:val="en-US"/>
        </w:rPr>
      </w:pPr>
      <w:r w:rsidRPr="004E45DA">
        <w:rPr>
          <w:sz w:val="28"/>
          <w:szCs w:val="28"/>
        </w:rPr>
        <w:t>Левая</w:t>
      </w:r>
      <w:r w:rsidRPr="004E45DA">
        <w:rPr>
          <w:sz w:val="28"/>
          <w:szCs w:val="28"/>
          <w:lang w:val="en-US"/>
        </w:rPr>
        <w:t xml:space="preserve"> – 4</w:t>
      </w:r>
      <w:r w:rsidR="00A0747D">
        <w:rPr>
          <w:sz w:val="28"/>
          <w:szCs w:val="28"/>
          <w:lang w:val="en-US"/>
        </w:rPr>
        <w:t xml:space="preserve"> </w:t>
      </w:r>
      <w:r w:rsidRPr="004E45DA">
        <w:rPr>
          <w:sz w:val="28"/>
          <w:szCs w:val="28"/>
        </w:rPr>
        <w:t>м</w:t>
      </w:r>
      <w:r w:rsidRPr="004E45DA">
        <w:rPr>
          <w:sz w:val="28"/>
          <w:szCs w:val="28"/>
          <w:lang w:val="en-US"/>
        </w:rPr>
        <w:t>/</w:t>
      </w:r>
      <w:r w:rsidRPr="004E45DA">
        <w:rPr>
          <w:sz w:val="28"/>
          <w:szCs w:val="28"/>
        </w:rPr>
        <w:t>р</w:t>
      </w:r>
      <w:r w:rsidRPr="004E45DA">
        <w:rPr>
          <w:sz w:val="28"/>
          <w:szCs w:val="28"/>
          <w:lang w:val="en-US"/>
        </w:rPr>
        <w:t xml:space="preserve"> </w:t>
      </w:r>
      <w:r w:rsidRPr="004E45DA">
        <w:rPr>
          <w:sz w:val="28"/>
          <w:szCs w:val="28"/>
        </w:rPr>
        <w:t>на</w:t>
      </w:r>
      <w:r w:rsidRPr="004E45DA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,0 см"/>
        </w:smartTagPr>
        <w:r w:rsidRPr="004E45DA">
          <w:rPr>
            <w:sz w:val="28"/>
            <w:szCs w:val="28"/>
            <w:lang w:val="en-US"/>
          </w:rPr>
          <w:t>1,0</w:t>
        </w:r>
        <w:r w:rsidR="00A0747D">
          <w:rPr>
            <w:sz w:val="28"/>
            <w:szCs w:val="28"/>
            <w:lang w:val="en-US"/>
          </w:rPr>
          <w:t xml:space="preserve"> </w:t>
        </w:r>
        <w:r w:rsidRPr="004E45DA">
          <w:rPr>
            <w:sz w:val="28"/>
            <w:szCs w:val="28"/>
          </w:rPr>
          <w:t>см</w:t>
        </w:r>
      </w:smartTag>
      <w:r w:rsidRPr="004E45DA">
        <w:rPr>
          <w:sz w:val="28"/>
          <w:szCs w:val="28"/>
          <w:lang w:val="en-US"/>
        </w:rPr>
        <w:t xml:space="preserve"> </w:t>
      </w:r>
      <w:proofErr w:type="spellStart"/>
      <w:r w:rsidRPr="004E45DA">
        <w:rPr>
          <w:sz w:val="28"/>
          <w:szCs w:val="28"/>
        </w:rPr>
        <w:t>кнутри</w:t>
      </w:r>
      <w:proofErr w:type="spellEnd"/>
      <w:r w:rsidRPr="004E45DA">
        <w:rPr>
          <w:sz w:val="28"/>
          <w:szCs w:val="28"/>
          <w:lang w:val="en-US"/>
        </w:rPr>
        <w:t xml:space="preserve"> </w:t>
      </w:r>
      <w:r w:rsidRPr="004E45DA">
        <w:rPr>
          <w:sz w:val="28"/>
          <w:szCs w:val="28"/>
        </w:rPr>
        <w:t>от</w:t>
      </w:r>
      <w:r w:rsidRPr="004E45DA">
        <w:rPr>
          <w:sz w:val="28"/>
          <w:szCs w:val="28"/>
          <w:lang w:val="en-US"/>
        </w:rPr>
        <w:t xml:space="preserve"> l. </w:t>
      </w:r>
      <w:proofErr w:type="spellStart"/>
      <w:r w:rsidRPr="004E45DA">
        <w:rPr>
          <w:sz w:val="28"/>
          <w:szCs w:val="28"/>
          <w:lang w:val="en-US"/>
        </w:rPr>
        <w:t>Medioclavicularis</w:t>
      </w:r>
      <w:proofErr w:type="spellEnd"/>
      <w:r w:rsidRPr="004E45DA">
        <w:rPr>
          <w:sz w:val="28"/>
          <w:szCs w:val="28"/>
          <w:lang w:val="en-US"/>
        </w:rPr>
        <w:t xml:space="preserve"> </w:t>
      </w:r>
      <w:proofErr w:type="spellStart"/>
      <w:r w:rsidRPr="004E45DA">
        <w:rPr>
          <w:sz w:val="28"/>
          <w:szCs w:val="28"/>
          <w:lang w:val="en-US"/>
        </w:rPr>
        <w:t>sinistra</w:t>
      </w:r>
      <w:proofErr w:type="spellEnd"/>
      <w:r w:rsidRPr="004E45DA">
        <w:rPr>
          <w:sz w:val="28"/>
          <w:szCs w:val="28"/>
          <w:lang w:val="en-US"/>
        </w:rPr>
        <w:t>.</w:t>
      </w:r>
    </w:p>
    <w:p w:rsidR="0032116D" w:rsidRPr="004E45DA" w:rsidRDefault="0032116D" w:rsidP="004E45DA">
      <w:pPr>
        <w:numPr>
          <w:ilvl w:val="0"/>
          <w:numId w:val="3"/>
        </w:numPr>
        <w:tabs>
          <w:tab w:val="clear" w:pos="1289"/>
        </w:tabs>
        <w:ind w:left="0"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Верхняя – на 4 ребре по </w:t>
      </w:r>
      <w:r w:rsidRPr="004E45DA">
        <w:rPr>
          <w:sz w:val="28"/>
          <w:szCs w:val="28"/>
          <w:lang w:val="en-US"/>
        </w:rPr>
        <w:t xml:space="preserve">l. </w:t>
      </w:r>
      <w:proofErr w:type="spellStart"/>
      <w:r w:rsidRPr="004E45DA">
        <w:rPr>
          <w:sz w:val="28"/>
          <w:szCs w:val="28"/>
          <w:lang w:val="en-US"/>
        </w:rPr>
        <w:t>Parasternalis</w:t>
      </w:r>
      <w:proofErr w:type="spellEnd"/>
      <w:r w:rsidRPr="004E45DA">
        <w:rPr>
          <w:sz w:val="28"/>
          <w:szCs w:val="28"/>
          <w:lang w:val="en-US"/>
        </w:rPr>
        <w:t xml:space="preserve"> </w:t>
      </w:r>
      <w:proofErr w:type="spellStart"/>
      <w:r w:rsidRPr="004E45DA">
        <w:rPr>
          <w:sz w:val="28"/>
          <w:szCs w:val="28"/>
          <w:lang w:val="en-US"/>
        </w:rPr>
        <w:t>sinistra</w:t>
      </w:r>
      <w:proofErr w:type="spellEnd"/>
      <w:r w:rsidRPr="004E45DA">
        <w:rPr>
          <w:sz w:val="28"/>
          <w:szCs w:val="28"/>
          <w:lang w:val="en-US"/>
        </w:rPr>
        <w:t>.</w:t>
      </w:r>
    </w:p>
    <w:p w:rsidR="0032116D" w:rsidRPr="004E45DA" w:rsidRDefault="0032116D" w:rsidP="004E45DA">
      <w:pPr>
        <w:pStyle w:val="a5"/>
        <w:spacing w:line="360" w:lineRule="auto"/>
        <w:ind w:firstLine="709"/>
        <w:jc w:val="both"/>
      </w:pPr>
      <w:r w:rsidRPr="004E45DA">
        <w:t>Талия подчеркнута, треугольник Боткина по площади не увеличен. Шир</w:t>
      </w:r>
      <w:r w:rsidRPr="004E45DA">
        <w:t>и</w:t>
      </w:r>
      <w:r w:rsidRPr="004E45DA">
        <w:t xml:space="preserve">на сосудистого пучка </w:t>
      </w:r>
      <w:smartTag w:uri="urn:schemas-microsoft-com:office:smarttags" w:element="metricconverter">
        <w:smartTagPr>
          <w:attr w:name="ProductID" w:val="3,5 см"/>
        </w:smartTagPr>
        <w:r w:rsidRPr="004E45DA">
          <w:t>3,5</w:t>
        </w:r>
        <w:r w:rsidR="00A0747D">
          <w:t xml:space="preserve"> </w:t>
        </w:r>
        <w:r w:rsidRPr="004E45DA">
          <w:t>см</w:t>
        </w:r>
      </w:smartTag>
      <w:r w:rsidRPr="004E45DA">
        <w:t>.</w:t>
      </w:r>
    </w:p>
    <w:p w:rsidR="00734AA1" w:rsidRPr="004E45DA" w:rsidRDefault="00283A9A" w:rsidP="004E45DA">
      <w:pPr>
        <w:ind w:firstLine="709"/>
        <w:jc w:val="both"/>
        <w:rPr>
          <w:sz w:val="28"/>
          <w:szCs w:val="28"/>
        </w:rPr>
      </w:pPr>
      <w:r w:rsidRPr="00A0747D">
        <w:rPr>
          <w:sz w:val="28"/>
          <w:szCs w:val="28"/>
        </w:rPr>
        <w:lastRenderedPageBreak/>
        <w:t>Система органов пищеварения. При</w:t>
      </w:r>
      <w:r w:rsidRPr="004E45DA">
        <w:rPr>
          <w:sz w:val="28"/>
          <w:szCs w:val="28"/>
        </w:rPr>
        <w:t xml:space="preserve"> осмотре ротовой полости язык влажный, розовый, без трещин и изъязвлений, налетом не обложен, сосочки не гипертрофированы. Зубных протезов нет. Зубы желтого цвета, наблюдается патологическое стирание эмали. Имеется наддесневой мягкий зубной налет, с оральной и небной поверхности «налет курильщика». Слизистая полости рта без особенностей. Зев не гиперемирован, миндалины не увеличены. Акт глотания не нарушен. Живот правильной формы, симметричен, не вздут, в акте дыхания участвует активно, видимых пульсаций, перистальтики желудка и кишечника нет. Выбухание в правом подреберье отсу</w:t>
      </w:r>
      <w:r w:rsidRPr="004E45DA">
        <w:rPr>
          <w:sz w:val="28"/>
          <w:szCs w:val="28"/>
        </w:rPr>
        <w:t>т</w:t>
      </w:r>
      <w:r w:rsidRPr="004E45DA">
        <w:rPr>
          <w:sz w:val="28"/>
          <w:szCs w:val="28"/>
        </w:rPr>
        <w:t>ствует.</w:t>
      </w:r>
    </w:p>
    <w:p w:rsidR="00A0747D" w:rsidRDefault="00283A9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Пальпация. Температура одинаковая на поверхностно-симметричных участках, кожа умеренной влажности. Подкожная жировая клетчатка выражена слабо. Живот мягкий, расхождения прямых мышц живота, грыжевых ворот, </w:t>
      </w:r>
      <w:proofErr w:type="spellStart"/>
      <w:r w:rsidRPr="004E45DA">
        <w:rPr>
          <w:sz w:val="28"/>
          <w:szCs w:val="28"/>
        </w:rPr>
        <w:t>выпячиваний</w:t>
      </w:r>
      <w:proofErr w:type="spellEnd"/>
      <w:r w:rsidRPr="004E45DA">
        <w:rPr>
          <w:sz w:val="28"/>
          <w:szCs w:val="28"/>
        </w:rPr>
        <w:t xml:space="preserve"> не обнаружено. Симптом </w:t>
      </w:r>
      <w:proofErr w:type="spellStart"/>
      <w:r w:rsidRPr="004E45DA">
        <w:rPr>
          <w:sz w:val="28"/>
          <w:szCs w:val="28"/>
        </w:rPr>
        <w:t>Щеткина</w:t>
      </w:r>
      <w:proofErr w:type="spellEnd"/>
      <w:r w:rsidRPr="004E45DA">
        <w:rPr>
          <w:sz w:val="28"/>
          <w:szCs w:val="28"/>
        </w:rPr>
        <w:t>–</w:t>
      </w:r>
      <w:proofErr w:type="spellStart"/>
      <w:r w:rsidRPr="004E45DA">
        <w:rPr>
          <w:sz w:val="28"/>
          <w:szCs w:val="28"/>
        </w:rPr>
        <w:t>Блюмберга</w:t>
      </w:r>
      <w:proofErr w:type="spellEnd"/>
      <w:r w:rsidRPr="004E45DA">
        <w:rPr>
          <w:sz w:val="28"/>
          <w:szCs w:val="28"/>
        </w:rPr>
        <w:t xml:space="preserve"> отрицательный. При глуб</w:t>
      </w:r>
      <w:r w:rsidRPr="004E45DA">
        <w:rPr>
          <w:sz w:val="28"/>
          <w:szCs w:val="28"/>
        </w:rPr>
        <w:t>о</w:t>
      </w:r>
      <w:r w:rsidRPr="004E45DA">
        <w:rPr>
          <w:sz w:val="28"/>
          <w:szCs w:val="28"/>
        </w:rPr>
        <w:t xml:space="preserve">кой пальпации по </w:t>
      </w:r>
      <w:proofErr w:type="spellStart"/>
      <w:r w:rsidRPr="004E45DA">
        <w:rPr>
          <w:sz w:val="28"/>
          <w:szCs w:val="28"/>
        </w:rPr>
        <w:t>Образцову</w:t>
      </w:r>
      <w:proofErr w:type="spellEnd"/>
      <w:r w:rsidRPr="004E45DA">
        <w:rPr>
          <w:sz w:val="28"/>
          <w:szCs w:val="28"/>
        </w:rPr>
        <w:t xml:space="preserve"> – </w:t>
      </w:r>
      <w:proofErr w:type="spellStart"/>
      <w:r w:rsidRPr="004E45DA">
        <w:rPr>
          <w:sz w:val="28"/>
          <w:szCs w:val="28"/>
        </w:rPr>
        <w:t>Стражеско</w:t>
      </w:r>
      <w:proofErr w:type="spellEnd"/>
      <w:r w:rsidRPr="004E45DA">
        <w:rPr>
          <w:sz w:val="28"/>
          <w:szCs w:val="28"/>
        </w:rPr>
        <w:t xml:space="preserve"> пальпируется сигмовидная кишка в л</w:t>
      </w:r>
      <w:r w:rsidRPr="004E45DA">
        <w:rPr>
          <w:sz w:val="28"/>
          <w:szCs w:val="28"/>
        </w:rPr>
        <w:t>е</w:t>
      </w:r>
      <w:r w:rsidRPr="004E45DA">
        <w:rPr>
          <w:sz w:val="28"/>
          <w:szCs w:val="28"/>
        </w:rPr>
        <w:t xml:space="preserve">вой подвздошной области в виде гладкого безболезненного тяжа. Слепую кишку </w:t>
      </w:r>
      <w:proofErr w:type="spellStart"/>
      <w:r w:rsidRPr="004E45DA">
        <w:rPr>
          <w:sz w:val="28"/>
          <w:szCs w:val="28"/>
        </w:rPr>
        <w:t>пропальпировать</w:t>
      </w:r>
      <w:proofErr w:type="spellEnd"/>
      <w:r w:rsidRPr="004E45DA">
        <w:rPr>
          <w:sz w:val="28"/>
          <w:szCs w:val="28"/>
        </w:rPr>
        <w:t xml:space="preserve"> не удалось. </w:t>
      </w:r>
    </w:p>
    <w:p w:rsidR="00283A9A" w:rsidRPr="004E45DA" w:rsidRDefault="00283A9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Другие отделы толстого кише</w:t>
      </w:r>
      <w:r w:rsidRPr="004E45DA">
        <w:rPr>
          <w:sz w:val="28"/>
          <w:szCs w:val="28"/>
        </w:rPr>
        <w:t>ч</w:t>
      </w:r>
      <w:r w:rsidRPr="004E45DA">
        <w:rPr>
          <w:sz w:val="28"/>
          <w:szCs w:val="28"/>
        </w:rPr>
        <w:t>ника и желудок не пальпируются. Поджелудочная железа и селезенка не определяются. Ни</w:t>
      </w:r>
      <w:r w:rsidRPr="004E45DA">
        <w:rPr>
          <w:sz w:val="28"/>
          <w:szCs w:val="28"/>
        </w:rPr>
        <w:t>ж</w:t>
      </w:r>
      <w:r w:rsidR="00734AA1" w:rsidRPr="004E45DA">
        <w:rPr>
          <w:sz w:val="28"/>
          <w:szCs w:val="28"/>
        </w:rPr>
        <w:t xml:space="preserve">ний край печени выступает на </w:t>
      </w:r>
      <w:smartTag w:uri="urn:schemas-microsoft-com:office:smarttags" w:element="metricconverter">
        <w:smartTagPr>
          <w:attr w:name="ProductID" w:val="2 см"/>
        </w:smartTagPr>
        <w:r w:rsidR="00734AA1" w:rsidRPr="004E45DA">
          <w:rPr>
            <w:sz w:val="28"/>
            <w:szCs w:val="28"/>
          </w:rPr>
          <w:t>2 см</w:t>
        </w:r>
      </w:smartTag>
      <w:r w:rsidRPr="004E45DA">
        <w:rPr>
          <w:sz w:val="28"/>
          <w:szCs w:val="28"/>
        </w:rPr>
        <w:t xml:space="preserve"> </w:t>
      </w:r>
      <w:r w:rsidR="00734AA1" w:rsidRPr="004E45DA">
        <w:rPr>
          <w:sz w:val="28"/>
          <w:szCs w:val="28"/>
        </w:rPr>
        <w:t>из-под края</w:t>
      </w:r>
      <w:r w:rsidRPr="004E45DA">
        <w:rPr>
          <w:sz w:val="28"/>
          <w:szCs w:val="28"/>
        </w:rPr>
        <w:t xml:space="preserve"> реберной дуги, контур ровный, мягко-эластической консистенции, безболезненный. Размеры печени по Курлову</w:t>
      </w:r>
      <w:r w:rsidR="00734AA1" w:rsidRPr="004E45DA">
        <w:rPr>
          <w:sz w:val="28"/>
          <w:szCs w:val="28"/>
        </w:rPr>
        <w:t xml:space="preserve"> 10 / 9 / </w:t>
      </w:r>
      <w:smartTag w:uri="urn:schemas-microsoft-com:office:smarttags" w:element="metricconverter">
        <w:smartTagPr>
          <w:attr w:name="ProductID" w:val="8 см"/>
        </w:smartTagPr>
        <w:r w:rsidR="00734AA1" w:rsidRPr="004E45DA">
          <w:rPr>
            <w:sz w:val="28"/>
            <w:szCs w:val="28"/>
          </w:rPr>
          <w:t>8</w:t>
        </w:r>
        <w:r w:rsidR="00A0747D">
          <w:rPr>
            <w:sz w:val="28"/>
            <w:szCs w:val="28"/>
          </w:rPr>
          <w:t xml:space="preserve"> </w:t>
        </w:r>
        <w:r w:rsidRPr="004E45DA">
          <w:rPr>
            <w:sz w:val="28"/>
            <w:szCs w:val="28"/>
          </w:rPr>
          <w:t>см</w:t>
        </w:r>
      </w:smartTag>
      <w:r w:rsidRPr="004E45DA">
        <w:rPr>
          <w:sz w:val="28"/>
          <w:szCs w:val="28"/>
        </w:rPr>
        <w:t>. Свободной жидкости в брюшной полости с помощью перкуссии и мет</w:t>
      </w:r>
      <w:r w:rsidRPr="004E45DA">
        <w:rPr>
          <w:sz w:val="28"/>
          <w:szCs w:val="28"/>
        </w:rPr>
        <w:t>о</w:t>
      </w:r>
      <w:r w:rsidRPr="004E45DA">
        <w:rPr>
          <w:sz w:val="28"/>
          <w:szCs w:val="28"/>
        </w:rPr>
        <w:t>да флюктуации не выявлено. При аускультации – шум перистальтики кишечника. Стул регулярный, оформленный, без патологич</w:t>
      </w:r>
      <w:r w:rsidRPr="004E45DA">
        <w:rPr>
          <w:sz w:val="28"/>
          <w:szCs w:val="28"/>
        </w:rPr>
        <w:t>е</w:t>
      </w:r>
      <w:r w:rsidRPr="004E45DA">
        <w:rPr>
          <w:sz w:val="28"/>
          <w:szCs w:val="28"/>
        </w:rPr>
        <w:t>ских примесей, обычной окраски.</w:t>
      </w:r>
    </w:p>
    <w:p w:rsidR="00734AA1" w:rsidRPr="004E45DA" w:rsidRDefault="00734AA1" w:rsidP="004E45DA">
      <w:pPr>
        <w:pStyle w:val="a5"/>
        <w:spacing w:line="360" w:lineRule="auto"/>
        <w:ind w:firstLine="709"/>
        <w:jc w:val="both"/>
      </w:pPr>
      <w:r w:rsidRPr="00A0747D">
        <w:t>Мочеполовая система.</w:t>
      </w:r>
      <w:r w:rsidRPr="004E45DA">
        <w:rPr>
          <w:b/>
        </w:rPr>
        <w:t xml:space="preserve"> </w:t>
      </w:r>
      <w:r w:rsidRPr="004E45DA">
        <w:t>При осмотре поясничной области припухлости и отеков не обнаружено. Почки и мочевой пузырь не пальпируются. Мочеиспускание не затруднено, безб</w:t>
      </w:r>
      <w:r w:rsidRPr="004E45DA">
        <w:t>о</w:t>
      </w:r>
      <w:r w:rsidRPr="004E45DA">
        <w:t>лезненно, 3 – 4 раза в сутки. Симптом поколачивания отрицательный с обеих сторон.</w:t>
      </w:r>
    </w:p>
    <w:p w:rsidR="00734AA1" w:rsidRPr="004E45DA" w:rsidRDefault="00734AA1" w:rsidP="004E45DA">
      <w:pPr>
        <w:pStyle w:val="a5"/>
        <w:spacing w:line="360" w:lineRule="auto"/>
        <w:ind w:firstLine="709"/>
        <w:jc w:val="both"/>
      </w:pPr>
      <w:r w:rsidRPr="00A0747D">
        <w:lastRenderedPageBreak/>
        <w:t>Нервная система и психическая сфера.</w:t>
      </w:r>
      <w:r w:rsidRPr="004E45DA">
        <w:rPr>
          <w:b/>
        </w:rPr>
        <w:t xml:space="preserve"> </w:t>
      </w:r>
      <w:r w:rsidRPr="004E45DA">
        <w:t>Сознание больного ясное. Навязчивых идей, аффектов, особенностей поведения нет. Полностью ориентирован в пространстве и во времени, речь правильная. Координация движений не нарушена. На внешние раздраж</w:t>
      </w:r>
      <w:r w:rsidRPr="004E45DA">
        <w:t>и</w:t>
      </w:r>
      <w:r w:rsidRPr="004E45DA">
        <w:t>тели реагирует адекватно.</w:t>
      </w:r>
    </w:p>
    <w:p w:rsidR="0032116D" w:rsidRPr="004E45DA" w:rsidRDefault="0032116D" w:rsidP="004E45DA">
      <w:pPr>
        <w:ind w:firstLine="709"/>
        <w:jc w:val="both"/>
        <w:rPr>
          <w:b/>
          <w:sz w:val="28"/>
          <w:szCs w:val="28"/>
        </w:rPr>
      </w:pPr>
    </w:p>
    <w:p w:rsidR="00734AA1" w:rsidRPr="004E45DA" w:rsidRDefault="00734AA1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Данные рентгенологических исследований</w:t>
      </w:r>
    </w:p>
    <w:p w:rsidR="00734AA1" w:rsidRPr="004E45DA" w:rsidRDefault="00734AA1" w:rsidP="004E45DA">
      <w:pPr>
        <w:ind w:firstLine="709"/>
        <w:jc w:val="both"/>
        <w:rPr>
          <w:sz w:val="28"/>
          <w:szCs w:val="28"/>
        </w:rPr>
      </w:pPr>
    </w:p>
    <w:p w:rsidR="007F676A" w:rsidRPr="004E45DA" w:rsidRDefault="007F676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Флюорография от 02.11.2011г №160</w:t>
      </w:r>
      <w:r w:rsidR="00EC72E2" w:rsidRPr="004E45DA">
        <w:rPr>
          <w:sz w:val="28"/>
          <w:szCs w:val="28"/>
        </w:rPr>
        <w:t xml:space="preserve"> + ТГ в/доли </w:t>
      </w:r>
      <w:r w:rsidR="0015173F" w:rsidRPr="004E45DA">
        <w:rPr>
          <w:sz w:val="28"/>
          <w:szCs w:val="28"/>
        </w:rPr>
        <w:t>справа 8,0см от 18.10.2011г</w:t>
      </w:r>
    </w:p>
    <w:p w:rsidR="00A0747D" w:rsidRDefault="007F676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В верхней доле правого легкого определяется большая </w:t>
      </w:r>
      <w:r w:rsidRPr="004E45DA">
        <w:rPr>
          <w:sz w:val="28"/>
          <w:szCs w:val="28"/>
          <w:lang w:val="en-US"/>
        </w:rPr>
        <w:t>CV</w:t>
      </w:r>
      <w:r w:rsidR="00DE4455" w:rsidRPr="004E45DA">
        <w:rPr>
          <w:sz w:val="28"/>
          <w:szCs w:val="28"/>
        </w:rPr>
        <w:t xml:space="preserve"> ≈ 9,0см, на фоне которой наслаивается еще одна полость до ≈ 7,0см. по всем легочным полям с обеих сторон, убывающие к диафрагме определяются полиморфные очаговые и </w:t>
      </w:r>
      <w:proofErr w:type="spellStart"/>
      <w:r w:rsidR="00DE4455" w:rsidRPr="004E45DA">
        <w:rPr>
          <w:sz w:val="28"/>
          <w:szCs w:val="28"/>
        </w:rPr>
        <w:t>мелкофокусные</w:t>
      </w:r>
      <w:proofErr w:type="spellEnd"/>
      <w:r w:rsidR="00DE4455" w:rsidRPr="004E45DA">
        <w:rPr>
          <w:sz w:val="28"/>
          <w:szCs w:val="28"/>
        </w:rPr>
        <w:t xml:space="preserve"> тени с нечеткими контурами. </w:t>
      </w:r>
    </w:p>
    <w:p w:rsidR="007F676A" w:rsidRPr="004E45DA" w:rsidRDefault="00DE4455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Корни инфильтрированные. Правый реберно-диафрагмальный синус затемнен (скорее всего за счет незначительного количества жидкости). </w:t>
      </w:r>
      <w:proofErr w:type="spellStart"/>
      <w:r w:rsidRPr="004E45DA">
        <w:rPr>
          <w:sz w:val="28"/>
          <w:szCs w:val="28"/>
        </w:rPr>
        <w:t>Плевро</w:t>
      </w:r>
      <w:proofErr w:type="spellEnd"/>
      <w:r w:rsidRPr="004E45DA">
        <w:rPr>
          <w:sz w:val="28"/>
          <w:szCs w:val="28"/>
        </w:rPr>
        <w:t>-диафрагмальная спайка справа.</w:t>
      </w:r>
    </w:p>
    <w:p w:rsidR="00DE4455" w:rsidRPr="004E45DA" w:rsidRDefault="00DE4455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С</w:t>
      </w:r>
      <w:r w:rsidR="004E45DA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 xml:space="preserve">07.2010г. </w:t>
      </w:r>
      <w:r w:rsidRPr="004E45DA">
        <w:rPr>
          <w:sz w:val="28"/>
          <w:szCs w:val="28"/>
          <w:lang w:val="en-US"/>
        </w:rPr>
        <w:t>R</w:t>
      </w:r>
      <w:r w:rsidRPr="004E45DA">
        <w:rPr>
          <w:sz w:val="28"/>
          <w:szCs w:val="28"/>
        </w:rPr>
        <w:t xml:space="preserve">-динамика резко отрицательная за счет </w:t>
      </w:r>
      <w:proofErr w:type="spellStart"/>
      <w:r w:rsidRPr="004E45DA">
        <w:rPr>
          <w:sz w:val="28"/>
          <w:szCs w:val="28"/>
        </w:rPr>
        <w:t>наростания</w:t>
      </w:r>
      <w:proofErr w:type="spellEnd"/>
      <w:r w:rsidR="00C7686C" w:rsidRPr="004E45DA">
        <w:rPr>
          <w:sz w:val="28"/>
          <w:szCs w:val="28"/>
        </w:rPr>
        <w:t xml:space="preserve"> инфильтрации по всем легочным полям и формирования больших полостей в верхней доли справа. Для уточнения наличия жидкости в плевральной полости справа рекомендована </w:t>
      </w:r>
      <w:r w:rsidR="00C7686C" w:rsidRPr="004E45DA">
        <w:rPr>
          <w:sz w:val="28"/>
          <w:szCs w:val="28"/>
          <w:lang w:val="en-US"/>
        </w:rPr>
        <w:t>R</w:t>
      </w:r>
      <w:r w:rsidR="00C7686C" w:rsidRPr="004E45DA">
        <w:rPr>
          <w:sz w:val="28"/>
          <w:szCs w:val="28"/>
        </w:rPr>
        <w:t>-</w:t>
      </w:r>
      <w:proofErr w:type="spellStart"/>
      <w:r w:rsidR="00C7686C" w:rsidRPr="004E45DA">
        <w:rPr>
          <w:sz w:val="28"/>
          <w:szCs w:val="28"/>
        </w:rPr>
        <w:t>скания</w:t>
      </w:r>
      <w:proofErr w:type="spellEnd"/>
      <w:r w:rsidR="00C7686C" w:rsidRPr="004E45DA">
        <w:rPr>
          <w:sz w:val="28"/>
          <w:szCs w:val="28"/>
        </w:rPr>
        <w:t xml:space="preserve"> ОГП</w:t>
      </w:r>
    </w:p>
    <w:p w:rsidR="00C7686C" w:rsidRPr="004E45DA" w:rsidRDefault="00C7686C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Справа реберно-диафрагмальный синус мелкий, убедительных </w:t>
      </w:r>
      <w:r w:rsidRPr="004E45DA">
        <w:rPr>
          <w:sz w:val="28"/>
          <w:szCs w:val="28"/>
          <w:lang w:val="en-US"/>
        </w:rPr>
        <w:t>R</w:t>
      </w:r>
      <w:r w:rsidRPr="004E45DA">
        <w:rPr>
          <w:sz w:val="28"/>
          <w:szCs w:val="28"/>
        </w:rPr>
        <w:t>-данных</w:t>
      </w:r>
      <w:r w:rsidR="004E45DA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по наличию жидкости нет.</w:t>
      </w:r>
    </w:p>
    <w:p w:rsidR="0015173F" w:rsidRPr="004E45DA" w:rsidRDefault="0015173F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В верхней доле справа определяется несколько полостей, одна из которых</w:t>
      </w:r>
      <w:r w:rsidR="004E45DA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 xml:space="preserve">с низким горизонтальным уровнем содержимого, размер которых сохраняется, вокруг массивная инфильтрация. В </w:t>
      </w:r>
      <w:r w:rsidRPr="004E45DA">
        <w:rPr>
          <w:sz w:val="28"/>
          <w:szCs w:val="28"/>
          <w:lang w:val="en-US"/>
        </w:rPr>
        <w:t>S</w:t>
      </w:r>
      <w:r w:rsidRPr="004E45DA">
        <w:rPr>
          <w:sz w:val="28"/>
          <w:szCs w:val="28"/>
        </w:rPr>
        <w:t xml:space="preserve">6 и слева в верхней доле, </w:t>
      </w:r>
      <w:r w:rsidRPr="004E45DA">
        <w:rPr>
          <w:sz w:val="28"/>
          <w:szCs w:val="28"/>
          <w:lang w:val="en-US"/>
        </w:rPr>
        <w:t>S</w:t>
      </w:r>
      <w:r w:rsidRPr="004E45DA">
        <w:rPr>
          <w:sz w:val="28"/>
          <w:szCs w:val="28"/>
        </w:rPr>
        <w:t>6 полиморфные очаги отсева, фиброз.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 xml:space="preserve">С 11.2011г. </w:t>
      </w:r>
      <w:r w:rsidRPr="004E45DA">
        <w:rPr>
          <w:sz w:val="28"/>
          <w:szCs w:val="28"/>
          <w:lang w:val="en-US"/>
        </w:rPr>
        <w:t>R</w:t>
      </w:r>
      <w:r w:rsidRPr="004E45DA">
        <w:rPr>
          <w:sz w:val="28"/>
          <w:szCs w:val="28"/>
        </w:rPr>
        <w:t>-динамика</w:t>
      </w:r>
      <w:r w:rsidR="004E45DA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в виде появления в одной из полостей</w:t>
      </w:r>
      <w:r w:rsidR="00274AE3" w:rsidRPr="004E45DA">
        <w:rPr>
          <w:sz w:val="28"/>
          <w:szCs w:val="28"/>
        </w:rPr>
        <w:t xml:space="preserve"> в верхней доле справа горизонтального уровня содержимого, на этом фоне количество очагов отсева уменьшилось с обеих сторон.</w:t>
      </w:r>
    </w:p>
    <w:p w:rsidR="00274AE3" w:rsidRPr="004E45DA" w:rsidRDefault="00A0747D" w:rsidP="004E4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74AE3" w:rsidRPr="004E45DA">
        <w:rPr>
          <w:sz w:val="28"/>
          <w:szCs w:val="28"/>
        </w:rPr>
        <w:lastRenderedPageBreak/>
        <w:t>Данные лабораторных исследований</w:t>
      </w:r>
    </w:p>
    <w:p w:rsidR="00274AE3" w:rsidRPr="004E45DA" w:rsidRDefault="00274AE3" w:rsidP="004E45DA">
      <w:pPr>
        <w:ind w:firstLine="709"/>
        <w:jc w:val="both"/>
        <w:rPr>
          <w:sz w:val="28"/>
          <w:szCs w:val="28"/>
        </w:rPr>
      </w:pPr>
    </w:p>
    <w:p w:rsidR="00274AE3" w:rsidRPr="004E45DA" w:rsidRDefault="00F5258D" w:rsidP="004E45DA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ОАК от 25.11.2011г</w:t>
      </w:r>
    </w:p>
    <w:p w:rsidR="00F5258D" w:rsidRPr="004E45DA" w:rsidRDefault="00F5258D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5DA">
        <w:rPr>
          <w:rFonts w:ascii="Times New Roman" w:hAnsi="Times New Roman"/>
          <w:sz w:val="28"/>
          <w:szCs w:val="28"/>
          <w:lang w:val="en-US"/>
        </w:rPr>
        <w:t>Hb</w:t>
      </w:r>
      <w:proofErr w:type="spellEnd"/>
      <w:r w:rsidRPr="004E45DA">
        <w:rPr>
          <w:rFonts w:ascii="Times New Roman" w:hAnsi="Times New Roman"/>
          <w:sz w:val="28"/>
          <w:szCs w:val="28"/>
          <w:lang w:val="en-US"/>
        </w:rPr>
        <w:t xml:space="preserve"> – 106 </w:t>
      </w:r>
      <w:r w:rsidRPr="004E45DA">
        <w:rPr>
          <w:rFonts w:ascii="Times New Roman" w:hAnsi="Times New Roman"/>
          <w:sz w:val="28"/>
          <w:szCs w:val="28"/>
        </w:rPr>
        <w:t>г/л (130 – 160 г/л)</w:t>
      </w:r>
    </w:p>
    <w:p w:rsidR="00F5258D" w:rsidRPr="004E45DA" w:rsidRDefault="00F5258D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5DA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4E45DA">
        <w:rPr>
          <w:rFonts w:ascii="Times New Roman" w:hAnsi="Times New Roman"/>
          <w:sz w:val="28"/>
          <w:szCs w:val="28"/>
          <w:lang w:val="en-US"/>
        </w:rPr>
        <w:t xml:space="preserve"> – 3,3</w:t>
      </w:r>
      <w:r w:rsidRPr="004E45DA">
        <w:rPr>
          <w:rFonts w:ascii="Times New Roman" w:hAnsi="Times New Roman"/>
          <w:sz w:val="28"/>
          <w:szCs w:val="28"/>
        </w:rPr>
        <w:t>т/л (4,0 – 5,0 т/л)</w:t>
      </w:r>
    </w:p>
    <w:p w:rsidR="00F5258D" w:rsidRPr="004E45DA" w:rsidRDefault="00F5258D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5DA">
        <w:rPr>
          <w:rFonts w:ascii="Times New Roman" w:hAnsi="Times New Roman"/>
          <w:sz w:val="28"/>
          <w:szCs w:val="28"/>
          <w:lang w:val="en-US"/>
        </w:rPr>
        <w:t>Lc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– 6,9 г/л (</w:t>
      </w:r>
      <w:r w:rsidR="00FA34EC" w:rsidRPr="004E45DA">
        <w:rPr>
          <w:rFonts w:ascii="Times New Roman" w:hAnsi="Times New Roman"/>
          <w:sz w:val="28"/>
          <w:szCs w:val="28"/>
        </w:rPr>
        <w:t>4,0 – 9,0 г/л</w:t>
      </w:r>
      <w:r w:rsidRPr="004E45DA">
        <w:rPr>
          <w:rFonts w:ascii="Times New Roman" w:hAnsi="Times New Roman"/>
          <w:sz w:val="28"/>
          <w:szCs w:val="28"/>
        </w:rPr>
        <w:t>)</w:t>
      </w:r>
    </w:p>
    <w:p w:rsidR="00FA34EC" w:rsidRPr="004E45DA" w:rsidRDefault="00FA34E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СОЭ – 28 мм/ч (1 – 10 мм/ч)</w:t>
      </w:r>
    </w:p>
    <w:p w:rsidR="00FA34EC" w:rsidRPr="004E45DA" w:rsidRDefault="00FA34E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П/я – 1% (1 – 6%)</w:t>
      </w:r>
    </w:p>
    <w:p w:rsidR="00FA34EC" w:rsidRPr="004E45DA" w:rsidRDefault="00FA34E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С/я – 66% (47 –72%)</w:t>
      </w:r>
    </w:p>
    <w:p w:rsidR="00FA34EC" w:rsidRPr="004E45DA" w:rsidRDefault="00FA34E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5DA">
        <w:rPr>
          <w:rFonts w:ascii="Times New Roman" w:hAnsi="Times New Roman"/>
          <w:sz w:val="28"/>
          <w:szCs w:val="28"/>
        </w:rPr>
        <w:t>Эоз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– 0% (0,5 – 5%)</w:t>
      </w:r>
    </w:p>
    <w:p w:rsidR="00FA34EC" w:rsidRPr="004E45DA" w:rsidRDefault="00FA34E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Лимфоциты – 31% (19 – 37%)</w:t>
      </w:r>
    </w:p>
    <w:p w:rsidR="00FA34EC" w:rsidRPr="004E45DA" w:rsidRDefault="00FA34E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Моноциты – 3% (3 – 11%)</w:t>
      </w:r>
    </w:p>
    <w:p w:rsidR="00FA34EC" w:rsidRPr="004E45DA" w:rsidRDefault="00FA34E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Вывод: в данном анализе крови наблюдается снижение уровня гемоглобина и количества эритроцитов, что говорит об анемии; ускорения СОЭ, что говорит о наличии воспалительного процесса в организме.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ОАК от 31.01.2012г.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5DA">
        <w:rPr>
          <w:rFonts w:ascii="Times New Roman" w:hAnsi="Times New Roman"/>
          <w:sz w:val="28"/>
          <w:szCs w:val="28"/>
          <w:lang w:val="en-US"/>
        </w:rPr>
        <w:t>Hb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– 82 г/л (130 – 160 г/л)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5DA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– 2,72т/л (4,0 – 5,0 т/л)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5DA">
        <w:rPr>
          <w:rFonts w:ascii="Times New Roman" w:hAnsi="Times New Roman"/>
          <w:sz w:val="28"/>
          <w:szCs w:val="28"/>
          <w:lang w:val="en-US"/>
        </w:rPr>
        <w:t>Lc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– 7,8 г/л (4,0 – 9,0 г/л)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СОЭ – 7 мм/ч (1 – 10 мм/ч)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П/я – 12% (1 – 6%)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С/я – 61% (47 –72%)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5DA">
        <w:rPr>
          <w:rFonts w:ascii="Times New Roman" w:hAnsi="Times New Roman"/>
          <w:sz w:val="28"/>
          <w:szCs w:val="28"/>
        </w:rPr>
        <w:t>Эоз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– 0% (0,5 – 5%)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Лимфоциты – 24% (19 – 37%)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Моноциты – 3% (3 – 11%)</w:t>
      </w:r>
    </w:p>
    <w:p w:rsidR="00F12CCF" w:rsidRPr="004E45DA" w:rsidRDefault="00F12CC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Вывод: значительное снижение уровня гемоглобина и количества эритроцитов, что может свидетельствовать о хронической анемии больного.</w:t>
      </w:r>
    </w:p>
    <w:p w:rsidR="00F12CCF" w:rsidRPr="004E45DA" w:rsidRDefault="00F12CCF" w:rsidP="004E45DA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ОАМ от 01.11.2011г.</w:t>
      </w:r>
    </w:p>
    <w:p w:rsidR="00F12CCF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Количество – 150 мл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Уд. вес – 1018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lastRenderedPageBreak/>
        <w:t xml:space="preserve">Осадок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Цвет – желтый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Прозрачная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Белок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Сахар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Ацетон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Желчные пигменты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Реакция – щелочная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Лейкоциты – 5 –6 в п/з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Вывод: показатели в норме.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ОАМ от 31.01.2012г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Количество – 50 мл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Уд. вес – 1021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Осадок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Цвет – желтый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Прозрачная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Белок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Сахар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Ацетон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Желчные пигменты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Реакция – щелочная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Лейкоциты – 3 –4 в п/з</w:t>
      </w:r>
    </w:p>
    <w:p w:rsidR="00CE1F83" w:rsidRPr="004E45DA" w:rsidRDefault="00CE1F8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Вывод: показатели в норме.</w:t>
      </w:r>
    </w:p>
    <w:p w:rsidR="00F90543" w:rsidRPr="004E45DA" w:rsidRDefault="00C30564" w:rsidP="004E45DA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Исследование мокроты от 01.11.2011г</w:t>
      </w:r>
    </w:p>
    <w:p w:rsidR="00C30564" w:rsidRPr="004E45DA" w:rsidRDefault="00C30564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Количество – 2,0мл</w:t>
      </w:r>
    </w:p>
    <w:p w:rsidR="00C30564" w:rsidRPr="004E45DA" w:rsidRDefault="00C30564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Цвет – серо-желтый</w:t>
      </w:r>
    </w:p>
    <w:p w:rsidR="00C30564" w:rsidRPr="004E45DA" w:rsidRDefault="00C30564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Характер – слизистый</w:t>
      </w:r>
    </w:p>
    <w:p w:rsidR="00C30564" w:rsidRPr="004E45DA" w:rsidRDefault="00C30564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Консистенция – вязкая</w:t>
      </w:r>
    </w:p>
    <w:p w:rsidR="00C30564" w:rsidRPr="004E45DA" w:rsidRDefault="00C30564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Лейкоциты – все п/з</w:t>
      </w:r>
    </w:p>
    <w:p w:rsidR="00C30564" w:rsidRPr="004E45DA" w:rsidRDefault="0087607A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Эритроциты – 1 –2 в п/з</w:t>
      </w:r>
    </w:p>
    <w:p w:rsidR="0087607A" w:rsidRPr="004E45DA" w:rsidRDefault="0087607A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lastRenderedPageBreak/>
        <w:t>Элементы эпителия бронхов – кое-где</w:t>
      </w:r>
    </w:p>
    <w:p w:rsidR="0087607A" w:rsidRPr="004E45DA" w:rsidRDefault="0087607A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Альвеолярные клетки – 0 – 1 в п/з</w:t>
      </w:r>
    </w:p>
    <w:p w:rsidR="0087607A" w:rsidRPr="004E45DA" w:rsidRDefault="0087607A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МТБ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обн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3+ в 20 п/з</w:t>
      </w:r>
    </w:p>
    <w:p w:rsidR="0087607A" w:rsidRPr="004E45DA" w:rsidRDefault="0087607A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Исследование мокроты от 02.11.2011г</w:t>
      </w:r>
    </w:p>
    <w:p w:rsidR="0087607A" w:rsidRPr="004E45DA" w:rsidRDefault="0087607A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КУБ – 1+ в 100 п/з</w:t>
      </w:r>
    </w:p>
    <w:p w:rsidR="0087607A" w:rsidRPr="004E45DA" w:rsidRDefault="0087607A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Исследование мокроты от 25.11.2011г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Количество – 2,0мл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Цвет – серо-желтый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Характер – слизистый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Консистенция – вязкая</w:t>
      </w:r>
    </w:p>
    <w:p w:rsidR="0087607A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КСБ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обн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3+ в 20 п/з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Исследование мокроты от 28.12.2011г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Количество – 3,0мл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Цвет – серо-желтый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Характер – слизистый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Консистенция – вязкая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КСБ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обн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1+ в 100 п/з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Исследование мокроты от 31.01.2012г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Количество – 5,0мл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Цвет – серый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Характер – слизистый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Консистенция – вязкая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КСБ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обн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1+ в 100 п/з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Исследование мокроты от 20.02.2012г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Количество – 10мл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Цвет – серый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Характер – слизистый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Консистенция – вязкая</w:t>
      </w:r>
    </w:p>
    <w:p w:rsidR="0051556C" w:rsidRPr="004E45DA" w:rsidRDefault="0051556C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КСБ – не </w:t>
      </w:r>
      <w:proofErr w:type="spellStart"/>
      <w:r w:rsidRPr="004E45DA">
        <w:rPr>
          <w:rFonts w:ascii="Times New Roman" w:hAnsi="Times New Roman"/>
          <w:sz w:val="28"/>
          <w:szCs w:val="28"/>
        </w:rPr>
        <w:t>обн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в 300 п/з</w:t>
      </w:r>
    </w:p>
    <w:p w:rsidR="0051556C" w:rsidRPr="004E45DA" w:rsidRDefault="004A7C80" w:rsidP="004E45DA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Исследование крови на печеночные пробы от 02.03.2012г</w:t>
      </w:r>
    </w:p>
    <w:p w:rsidR="004A7C80" w:rsidRPr="004E45DA" w:rsidRDefault="004A7C80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lastRenderedPageBreak/>
        <w:t>Билирубин – 51,48мкмоль/л (8,5 – 20,5)</w:t>
      </w:r>
    </w:p>
    <w:p w:rsidR="004A7C80" w:rsidRPr="004E45DA" w:rsidRDefault="004A7C80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Тимоловая проба – 1,5ед (0 – 4)</w:t>
      </w:r>
    </w:p>
    <w:p w:rsidR="004A7C80" w:rsidRPr="004E45DA" w:rsidRDefault="004A7C80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5DA">
        <w:rPr>
          <w:rFonts w:ascii="Times New Roman" w:hAnsi="Times New Roman"/>
          <w:sz w:val="28"/>
          <w:szCs w:val="28"/>
        </w:rPr>
        <w:t>АлАТ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– 0,19мкмоль/</w:t>
      </w:r>
      <w:proofErr w:type="spellStart"/>
      <w:r w:rsidRPr="004E45DA">
        <w:rPr>
          <w:rFonts w:ascii="Times New Roman" w:hAnsi="Times New Roman"/>
          <w:sz w:val="28"/>
          <w:szCs w:val="28"/>
        </w:rPr>
        <w:t>ч×мл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(0,06 – 0,42)</w:t>
      </w:r>
    </w:p>
    <w:p w:rsidR="004A7C80" w:rsidRPr="004E45DA" w:rsidRDefault="004A7C80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45DA">
        <w:rPr>
          <w:rFonts w:ascii="Times New Roman" w:hAnsi="Times New Roman"/>
          <w:sz w:val="28"/>
          <w:szCs w:val="28"/>
        </w:rPr>
        <w:t>АсАТ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– 0,72 </w:t>
      </w:r>
      <w:proofErr w:type="spellStart"/>
      <w:r w:rsidRPr="004E45DA">
        <w:rPr>
          <w:rFonts w:ascii="Times New Roman" w:hAnsi="Times New Roman"/>
          <w:sz w:val="28"/>
          <w:szCs w:val="28"/>
        </w:rPr>
        <w:t>мкмоль</w:t>
      </w:r>
      <w:proofErr w:type="spellEnd"/>
      <w:r w:rsidRPr="004E45DA">
        <w:rPr>
          <w:rFonts w:ascii="Times New Roman" w:hAnsi="Times New Roman"/>
          <w:sz w:val="28"/>
          <w:szCs w:val="28"/>
        </w:rPr>
        <w:t>/</w:t>
      </w:r>
      <w:proofErr w:type="spellStart"/>
      <w:r w:rsidRPr="004E45DA">
        <w:rPr>
          <w:rFonts w:ascii="Times New Roman" w:hAnsi="Times New Roman"/>
          <w:sz w:val="28"/>
          <w:szCs w:val="28"/>
        </w:rPr>
        <w:t>ч×мл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(</w:t>
      </w:r>
      <w:r w:rsidR="004D3FC3" w:rsidRPr="004E45DA">
        <w:rPr>
          <w:rFonts w:ascii="Times New Roman" w:hAnsi="Times New Roman"/>
          <w:sz w:val="28"/>
          <w:szCs w:val="28"/>
        </w:rPr>
        <w:t>0,06 – 0,42</w:t>
      </w:r>
      <w:r w:rsidRPr="004E45DA">
        <w:rPr>
          <w:rFonts w:ascii="Times New Roman" w:hAnsi="Times New Roman"/>
          <w:sz w:val="28"/>
          <w:szCs w:val="28"/>
        </w:rPr>
        <w:t>)</w:t>
      </w:r>
    </w:p>
    <w:p w:rsidR="004A7C80" w:rsidRPr="004E45DA" w:rsidRDefault="004A7C80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Общий белок – 65,26г/л</w:t>
      </w:r>
      <w:r w:rsidR="004D3FC3" w:rsidRPr="004E45DA">
        <w:rPr>
          <w:rFonts w:ascii="Times New Roman" w:hAnsi="Times New Roman"/>
          <w:sz w:val="28"/>
          <w:szCs w:val="28"/>
        </w:rPr>
        <w:t xml:space="preserve"> (70 – 90)</w:t>
      </w:r>
    </w:p>
    <w:p w:rsidR="004A7C80" w:rsidRPr="004E45DA" w:rsidRDefault="004A7C80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ß-липопротеиды – 17ед</w:t>
      </w:r>
    </w:p>
    <w:p w:rsidR="004D3FC3" w:rsidRPr="004E45DA" w:rsidRDefault="004D3FC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Вывод: повышение билирубина.</w:t>
      </w:r>
    </w:p>
    <w:p w:rsidR="004D3FC3" w:rsidRPr="004E45DA" w:rsidRDefault="004D3FC3" w:rsidP="004E45DA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Кровь на </w:t>
      </w:r>
      <w:r w:rsidRPr="004E45DA">
        <w:rPr>
          <w:rFonts w:ascii="Times New Roman" w:hAnsi="Times New Roman"/>
          <w:sz w:val="28"/>
          <w:szCs w:val="28"/>
          <w:lang w:val="en-US"/>
        </w:rPr>
        <w:t>RW</w:t>
      </w:r>
      <w:r w:rsidRPr="004E45DA">
        <w:rPr>
          <w:rFonts w:ascii="Times New Roman" w:hAnsi="Times New Roman"/>
          <w:sz w:val="28"/>
          <w:szCs w:val="28"/>
        </w:rPr>
        <w:t xml:space="preserve"> от 02.11.2011г – </w:t>
      </w:r>
      <w:proofErr w:type="spellStart"/>
      <w:r w:rsidRPr="004E45DA">
        <w:rPr>
          <w:rFonts w:ascii="Times New Roman" w:hAnsi="Times New Roman"/>
          <w:sz w:val="28"/>
          <w:szCs w:val="28"/>
        </w:rPr>
        <w:t>отр</w:t>
      </w:r>
      <w:proofErr w:type="spellEnd"/>
      <w:r w:rsidRPr="004E45DA">
        <w:rPr>
          <w:rFonts w:ascii="Times New Roman" w:hAnsi="Times New Roman"/>
          <w:sz w:val="28"/>
          <w:szCs w:val="28"/>
        </w:rPr>
        <w:t>.</w:t>
      </w:r>
    </w:p>
    <w:p w:rsidR="004D3FC3" w:rsidRPr="004E45DA" w:rsidRDefault="004D3FC3" w:rsidP="004E45DA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Кровь на ВИЧ и </w:t>
      </w:r>
      <w:proofErr w:type="spellStart"/>
      <w:r w:rsidRPr="004E45DA">
        <w:rPr>
          <w:rFonts w:ascii="Times New Roman" w:hAnsi="Times New Roman"/>
          <w:sz w:val="28"/>
          <w:szCs w:val="28"/>
          <w:lang w:val="en-US"/>
        </w:rPr>
        <w:t>HbsAg</w:t>
      </w:r>
      <w:proofErr w:type="spellEnd"/>
      <w:r w:rsidRPr="004E45DA">
        <w:rPr>
          <w:rFonts w:ascii="Times New Roman" w:hAnsi="Times New Roman"/>
          <w:sz w:val="28"/>
          <w:szCs w:val="28"/>
        </w:rPr>
        <w:t xml:space="preserve"> от 04.11.2011г – антитела не выявлены.</w:t>
      </w:r>
    </w:p>
    <w:p w:rsidR="004D3FC3" w:rsidRPr="004E45DA" w:rsidRDefault="004D3FC3" w:rsidP="004E45DA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Анализ крови на сахар от 02.11.2011г</w:t>
      </w:r>
    </w:p>
    <w:p w:rsidR="004D3FC3" w:rsidRPr="004E45DA" w:rsidRDefault="004D3FC3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Глюкоза – 5,12ммоль/л</w:t>
      </w:r>
      <w:r w:rsidR="00BA6A56" w:rsidRPr="004E45DA">
        <w:rPr>
          <w:rFonts w:ascii="Times New Roman" w:hAnsi="Times New Roman"/>
          <w:sz w:val="28"/>
          <w:szCs w:val="28"/>
        </w:rPr>
        <w:t xml:space="preserve"> (4,2 – 6,1)</w:t>
      </w:r>
    </w:p>
    <w:p w:rsidR="00BA6A56" w:rsidRPr="004E45DA" w:rsidRDefault="00A45B8F" w:rsidP="004E45DA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Исследование функции внешнего дыхания от 01.11.2011г.</w:t>
      </w:r>
    </w:p>
    <w:p w:rsidR="00A45B8F" w:rsidRPr="004E45DA" w:rsidRDefault="00A45B8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ДЖЕЛ – 3400мл</w:t>
      </w:r>
    </w:p>
    <w:p w:rsidR="00A45B8F" w:rsidRPr="004E45DA" w:rsidRDefault="00A45B8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ЖЕЛ – 2000мл</w:t>
      </w:r>
    </w:p>
    <w:p w:rsidR="00A45B8F" w:rsidRPr="004E45DA" w:rsidRDefault="00A45B8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Мощность вдоха – 2 × 56%</w:t>
      </w:r>
      <w:r w:rsidR="004E45DA">
        <w:rPr>
          <w:rFonts w:ascii="Times New Roman" w:hAnsi="Times New Roman"/>
          <w:sz w:val="28"/>
          <w:szCs w:val="28"/>
        </w:rPr>
        <w:t xml:space="preserve"> </w:t>
      </w:r>
      <w:r w:rsidRPr="004E45DA">
        <w:rPr>
          <w:rFonts w:ascii="Times New Roman" w:hAnsi="Times New Roman"/>
          <w:sz w:val="28"/>
          <w:szCs w:val="28"/>
        </w:rPr>
        <w:t>3,6мл</w:t>
      </w:r>
    </w:p>
    <w:p w:rsidR="00A45B8F" w:rsidRPr="004E45DA" w:rsidRDefault="00A45B8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>Мощность выдоха – 2 × 50%</w:t>
      </w:r>
      <w:r w:rsidR="004E45DA">
        <w:rPr>
          <w:rFonts w:ascii="Times New Roman" w:hAnsi="Times New Roman"/>
          <w:sz w:val="28"/>
          <w:szCs w:val="28"/>
        </w:rPr>
        <w:t xml:space="preserve"> </w:t>
      </w:r>
      <w:r w:rsidRPr="004E45DA">
        <w:rPr>
          <w:rFonts w:ascii="Times New Roman" w:hAnsi="Times New Roman"/>
          <w:sz w:val="28"/>
          <w:szCs w:val="28"/>
        </w:rPr>
        <w:t>4мл</w:t>
      </w:r>
    </w:p>
    <w:p w:rsidR="00A45B8F" w:rsidRPr="004E45DA" w:rsidRDefault="00A45B8F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45DA">
        <w:rPr>
          <w:rFonts w:ascii="Times New Roman" w:hAnsi="Times New Roman"/>
          <w:sz w:val="28"/>
          <w:szCs w:val="28"/>
        </w:rPr>
        <w:t xml:space="preserve">Вывод: </w:t>
      </w:r>
      <w:r w:rsidR="008E2C7D" w:rsidRPr="004E45DA">
        <w:rPr>
          <w:rFonts w:ascii="Times New Roman" w:hAnsi="Times New Roman"/>
          <w:sz w:val="28"/>
          <w:szCs w:val="28"/>
        </w:rPr>
        <w:t>Ингаляционная недостаточность І – ІІ степени по смешанному типу.</w:t>
      </w:r>
    </w:p>
    <w:p w:rsidR="001F242A" w:rsidRPr="004E45DA" w:rsidRDefault="001F242A" w:rsidP="004E45DA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Предварительный диагноз</w:t>
      </w:r>
    </w:p>
    <w:p w:rsidR="002169FE" w:rsidRPr="004E45DA" w:rsidRDefault="002169FE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жалоб: частый кашель с выделением слизисто-гнойной мокроты, на одышку, которая возникает при физической нагрузке, боль в горле, осиплость голоса. Отмечал повышение температуры тела до 38,5* С, общая слабость в ночное время, снижение аппетита, потеря в весе (</w:t>
      </w:r>
      <w:smartTag w:uri="urn:schemas-microsoft-com:office:smarttags" w:element="metricconverter">
        <w:smartTagPr>
          <w:attr w:name="ProductID" w:val="6 кг"/>
        </w:smartTagPr>
        <w:r w:rsidRPr="004E45DA">
          <w:rPr>
            <w:sz w:val="28"/>
            <w:szCs w:val="28"/>
          </w:rPr>
          <w:t>6 кг</w:t>
        </w:r>
      </w:smartTag>
      <w:r w:rsidRPr="004E45DA">
        <w:rPr>
          <w:sz w:val="28"/>
          <w:szCs w:val="28"/>
        </w:rPr>
        <w:t>. за 12 мес.)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анамнеза болезни: ВДТБ (07.2010), в феврале 2011 года лечение прервал.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анамнеза жизни: Курит на протяжении 40-ка лет, по 1 пачке в день; злоупотребляет алкоголем, стаж скотника 14 лет.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lastRenderedPageBreak/>
        <w:t>На основании объективного исследования: поступил в тяжелом состоянии, кожные покровы бледные; при аускультации легких отмечено жесткое дыхание с обеих сторон.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рентгенологического и функционального исследований: В верхней доле справа определяется несколько полостей, одна из которых</w:t>
      </w:r>
      <w:r w:rsidR="004E45DA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 xml:space="preserve">с низким горизонтальным уровнем содержимого, размер которых сохраняется, вокруг массивная инфильтрация. В </w:t>
      </w:r>
      <w:r w:rsidRPr="004E45DA">
        <w:rPr>
          <w:sz w:val="28"/>
          <w:szCs w:val="28"/>
          <w:lang w:val="en-US"/>
        </w:rPr>
        <w:t>S</w:t>
      </w:r>
      <w:r w:rsidRPr="004E45DA">
        <w:rPr>
          <w:sz w:val="28"/>
          <w:szCs w:val="28"/>
        </w:rPr>
        <w:t xml:space="preserve">6 и слева в верхней доле, </w:t>
      </w:r>
      <w:r w:rsidRPr="004E45DA">
        <w:rPr>
          <w:sz w:val="28"/>
          <w:szCs w:val="28"/>
          <w:lang w:val="en-US"/>
        </w:rPr>
        <w:t>S</w:t>
      </w:r>
      <w:r w:rsidRPr="004E45DA">
        <w:rPr>
          <w:sz w:val="28"/>
          <w:szCs w:val="28"/>
        </w:rPr>
        <w:t>6 полиморфные очаги отсева, фиброз.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На основании выше изложенного можно предположить: ВДТБ (07. 2010), верхних долей легкого (фиброзно-кавернозный, фаза обсеменения), </w:t>
      </w:r>
      <w:proofErr w:type="spellStart"/>
      <w:r w:rsidRPr="004E45DA">
        <w:rPr>
          <w:sz w:val="28"/>
          <w:szCs w:val="28"/>
        </w:rPr>
        <w:t>дестр</w:t>
      </w:r>
      <w:proofErr w:type="spellEnd"/>
      <w:r w:rsidRPr="004E45DA">
        <w:rPr>
          <w:sz w:val="28"/>
          <w:szCs w:val="28"/>
        </w:rPr>
        <w:t xml:space="preserve">. +, МБТ +,М +, К +,категория 2, </w:t>
      </w:r>
      <w:proofErr w:type="spellStart"/>
      <w:r w:rsidRPr="004E45DA">
        <w:rPr>
          <w:sz w:val="28"/>
          <w:szCs w:val="28"/>
        </w:rPr>
        <w:t>ког</w:t>
      </w:r>
      <w:proofErr w:type="spellEnd"/>
      <w:r w:rsidRPr="004E45DA">
        <w:rPr>
          <w:sz w:val="28"/>
          <w:szCs w:val="28"/>
        </w:rPr>
        <w:t xml:space="preserve"> 4 (2011)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A0747D" w:rsidP="004E4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специалистов</w:t>
      </w:r>
    </w:p>
    <w:p w:rsidR="002169FE" w:rsidRPr="004E45DA" w:rsidRDefault="002169FE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24.11.2011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ЛОР: Жалоб нет, голос чистый, осиплости не наблюдается. Ларингоскопия: утолщение голосовой складки.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1.03.2012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Невропатолог: Жалоб нет.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3.03.2012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Хирург: Жалоб нет.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5.03.2012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Окулист: Жалоб нет, </w:t>
      </w:r>
      <w:r w:rsidRPr="004E45DA">
        <w:rPr>
          <w:sz w:val="28"/>
          <w:szCs w:val="28"/>
          <w:lang w:val="en-US"/>
        </w:rPr>
        <w:t>Vs</w:t>
      </w:r>
      <w:r w:rsidRPr="004E45DA">
        <w:rPr>
          <w:sz w:val="28"/>
          <w:szCs w:val="28"/>
        </w:rPr>
        <w:t xml:space="preserve">: </w:t>
      </w:r>
      <w:r w:rsidRPr="004E45DA">
        <w:rPr>
          <w:sz w:val="28"/>
          <w:szCs w:val="28"/>
          <w:lang w:val="en-US"/>
        </w:rPr>
        <w:t>Od</w:t>
      </w:r>
      <w:r w:rsidRPr="004E45DA">
        <w:rPr>
          <w:sz w:val="28"/>
          <w:szCs w:val="28"/>
        </w:rPr>
        <w:t xml:space="preserve">=1.0, </w:t>
      </w:r>
      <w:r w:rsidRPr="004E45DA">
        <w:rPr>
          <w:sz w:val="28"/>
          <w:szCs w:val="28"/>
          <w:lang w:val="en-US"/>
        </w:rPr>
        <w:t>Os</w:t>
      </w:r>
      <w:r w:rsidRPr="004E45DA">
        <w:rPr>
          <w:sz w:val="28"/>
          <w:szCs w:val="28"/>
        </w:rPr>
        <w:t xml:space="preserve">=1.0; цветоощущение не нарушено, очаговые помутнения в хрусталике, </w:t>
      </w:r>
      <w:proofErr w:type="spellStart"/>
      <w:r w:rsidRPr="004E45DA">
        <w:rPr>
          <w:sz w:val="28"/>
          <w:szCs w:val="28"/>
        </w:rPr>
        <w:t>ангиосклероз</w:t>
      </w:r>
      <w:proofErr w:type="spellEnd"/>
      <w:r w:rsidRPr="004E45DA">
        <w:rPr>
          <w:sz w:val="28"/>
          <w:szCs w:val="28"/>
        </w:rPr>
        <w:t>.</w:t>
      </w:r>
      <w:r w:rsidR="004E45DA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 xml:space="preserve">Диагноз: начальная катаракта, </w:t>
      </w:r>
      <w:proofErr w:type="spellStart"/>
      <w:r w:rsidRPr="004E45DA">
        <w:rPr>
          <w:sz w:val="28"/>
          <w:szCs w:val="28"/>
        </w:rPr>
        <w:t>ангиосклероз</w:t>
      </w:r>
      <w:proofErr w:type="spellEnd"/>
      <w:r w:rsidRPr="004E45DA">
        <w:rPr>
          <w:sz w:val="28"/>
          <w:szCs w:val="28"/>
        </w:rPr>
        <w:t xml:space="preserve"> сетчатки.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6.03.2012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Терапевт: ЧСС=96; АД= 80/110 мм. Ст. РТ.;ЧДД= 16;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proofErr w:type="spellStart"/>
      <w:r w:rsidRPr="004E45DA">
        <w:rPr>
          <w:sz w:val="28"/>
          <w:szCs w:val="28"/>
        </w:rPr>
        <w:t>Поликаверноз</w:t>
      </w:r>
      <w:proofErr w:type="spellEnd"/>
      <w:r w:rsidRPr="004E45DA">
        <w:rPr>
          <w:sz w:val="28"/>
          <w:szCs w:val="28"/>
        </w:rPr>
        <w:t xml:space="preserve"> верхней доли правого легкого, ЛН 2 ст., СН 1 ст., Анемия.</w:t>
      </w:r>
    </w:p>
    <w:p w:rsidR="001F242A" w:rsidRPr="004E45DA" w:rsidRDefault="00A0747D" w:rsidP="004E4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242A" w:rsidRPr="004E45DA">
        <w:rPr>
          <w:sz w:val="28"/>
          <w:szCs w:val="28"/>
        </w:rPr>
        <w:lastRenderedPageBreak/>
        <w:t>Дифференциальная диагностика</w:t>
      </w:r>
    </w:p>
    <w:p w:rsidR="002169FE" w:rsidRPr="004E45DA" w:rsidRDefault="002169FE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Фиброзно-кавернозный туберкулез следует дифференцировать с:</w:t>
      </w:r>
    </w:p>
    <w:p w:rsidR="001F242A" w:rsidRPr="004E45DA" w:rsidRDefault="001F242A" w:rsidP="004E45DA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E45DA">
        <w:rPr>
          <w:sz w:val="28"/>
          <w:szCs w:val="28"/>
        </w:rPr>
        <w:t xml:space="preserve">- </w:t>
      </w:r>
      <w:r w:rsidRPr="004E45DA">
        <w:rPr>
          <w:b/>
          <w:sz w:val="28"/>
          <w:szCs w:val="28"/>
        </w:rPr>
        <w:t>Полостная форма периферического рака легких</w:t>
      </w:r>
      <w:r w:rsidRPr="004E45DA">
        <w:rPr>
          <w:sz w:val="28"/>
          <w:szCs w:val="28"/>
        </w:rPr>
        <w:t>: образование округлых периферических опухолей диаметром 5-</w:t>
      </w:r>
      <w:smartTag w:uri="urn:schemas-microsoft-com:office:smarttags" w:element="metricconverter">
        <w:smartTagPr>
          <w:attr w:name="ProductID" w:val="7 см"/>
        </w:smartTagPr>
        <w:r w:rsidRPr="004E45DA">
          <w:rPr>
            <w:sz w:val="28"/>
            <w:szCs w:val="28"/>
          </w:rPr>
          <w:t>7 см</w:t>
        </w:r>
      </w:smartTag>
      <w:r w:rsidRPr="004E45DA">
        <w:rPr>
          <w:sz w:val="28"/>
          <w:szCs w:val="28"/>
        </w:rPr>
        <w:t>., которые очень похожи на каверны при рентгенологическом исследовании.</w:t>
      </w:r>
      <w:r w:rsidRPr="004E45DA">
        <w:rPr>
          <w:sz w:val="28"/>
          <w:szCs w:val="28"/>
          <w:shd w:val="clear" w:color="auto" w:fill="FFFFFF"/>
        </w:rPr>
        <w:t xml:space="preserve"> </w:t>
      </w:r>
      <w:r w:rsidRPr="004E45DA">
        <w:rPr>
          <w:sz w:val="28"/>
          <w:szCs w:val="28"/>
        </w:rPr>
        <w:t>В одних случаях полость располагается эксцентрично и бывает небольшой, в других — имеет вид тонкостенной кисты легкого. Весьма редко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полостная форма рака легкого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является результатом возникновении злокачественного роста в стенке уже существовавшей полости — кисты абсцесса, туберкулезной каверны</w:t>
      </w:r>
      <w:r w:rsidRPr="004E45DA">
        <w:rPr>
          <w:sz w:val="28"/>
          <w:szCs w:val="28"/>
          <w:shd w:val="clear" w:color="auto" w:fill="FFFFFF"/>
        </w:rPr>
        <w:t>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- </w:t>
      </w:r>
      <w:r w:rsidRPr="004E45DA">
        <w:rPr>
          <w:b/>
          <w:sz w:val="28"/>
          <w:szCs w:val="28"/>
        </w:rPr>
        <w:t>Абсцесс легких</w:t>
      </w:r>
      <w:r w:rsidRPr="004E45DA">
        <w:rPr>
          <w:sz w:val="28"/>
          <w:szCs w:val="28"/>
        </w:rPr>
        <w:t>: более или менее ограниченная полость, образующаяся в результате</w:t>
      </w:r>
      <w:r w:rsidR="00A0747D">
        <w:rPr>
          <w:sz w:val="28"/>
          <w:szCs w:val="28"/>
        </w:rPr>
        <w:t xml:space="preserve"> </w:t>
      </w:r>
      <w:hyperlink r:id="rId8" w:tooltip="Гной" w:history="1">
        <w:r w:rsidRPr="004E45DA">
          <w:rPr>
            <w:sz w:val="28"/>
            <w:szCs w:val="28"/>
          </w:rPr>
          <w:t>гнойного</w:t>
        </w:r>
      </w:hyperlink>
      <w:r w:rsidRPr="004E45DA">
        <w:rPr>
          <w:sz w:val="28"/>
          <w:szCs w:val="28"/>
        </w:rPr>
        <w:t xml:space="preserve"> расплавления</w:t>
      </w:r>
      <w:r w:rsidR="00A0747D">
        <w:rPr>
          <w:sz w:val="28"/>
          <w:szCs w:val="28"/>
        </w:rPr>
        <w:t xml:space="preserve"> </w:t>
      </w:r>
      <w:hyperlink r:id="rId9" w:tooltip="Легкое" w:history="1">
        <w:r w:rsidRPr="004E45DA">
          <w:rPr>
            <w:sz w:val="28"/>
            <w:szCs w:val="28"/>
          </w:rPr>
          <w:t>легочной</w:t>
        </w:r>
      </w:hyperlink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ткани. Чаще встречается у</w:t>
      </w:r>
      <w:r w:rsidR="00A0747D">
        <w:rPr>
          <w:sz w:val="28"/>
          <w:szCs w:val="28"/>
        </w:rPr>
        <w:t xml:space="preserve"> </w:t>
      </w:r>
      <w:hyperlink r:id="rId10" w:tooltip="Мужчина" w:history="1">
        <w:r w:rsidRPr="004E45DA">
          <w:rPr>
            <w:sz w:val="28"/>
            <w:szCs w:val="28"/>
          </w:rPr>
          <w:t>мужчин</w:t>
        </w:r>
      </w:hyperlink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среднего</w:t>
      </w:r>
      <w:r w:rsidR="00A0747D">
        <w:rPr>
          <w:sz w:val="28"/>
          <w:szCs w:val="28"/>
        </w:rPr>
        <w:t xml:space="preserve"> </w:t>
      </w:r>
      <w:hyperlink r:id="rId11" w:tooltip="Возраст" w:history="1">
        <w:r w:rsidRPr="004E45DA">
          <w:rPr>
            <w:sz w:val="28"/>
            <w:szCs w:val="28"/>
          </w:rPr>
          <w:t>возраста</w:t>
        </w:r>
      </w:hyperlink>
      <w:r w:rsidRPr="004E45DA">
        <w:rPr>
          <w:sz w:val="28"/>
          <w:szCs w:val="28"/>
        </w:rPr>
        <w:t>, 2/3 больных злоупотребляют</w:t>
      </w:r>
      <w:r w:rsidR="00A0747D">
        <w:rPr>
          <w:sz w:val="28"/>
          <w:szCs w:val="28"/>
        </w:rPr>
        <w:t xml:space="preserve"> </w:t>
      </w:r>
      <w:hyperlink r:id="rId12" w:tooltip="Алкоголь" w:history="1">
        <w:r w:rsidRPr="004E45DA">
          <w:rPr>
            <w:sz w:val="28"/>
            <w:szCs w:val="28"/>
          </w:rPr>
          <w:t>алкоголем</w:t>
        </w:r>
      </w:hyperlink>
      <w:r w:rsidRPr="004E45DA">
        <w:rPr>
          <w:sz w:val="28"/>
          <w:szCs w:val="28"/>
        </w:rPr>
        <w:t>, как это наблюдается у данного больного. А</w:t>
      </w:r>
      <w:hyperlink r:id="rId13" w:tooltip="Абсцесс" w:history="1">
        <w:r w:rsidRPr="004E45DA">
          <w:rPr>
            <w:sz w:val="28"/>
            <w:szCs w:val="28"/>
          </w:rPr>
          <w:t>бсцесс</w:t>
        </w:r>
      </w:hyperlink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лёгких проявляется лихорадкой с</w:t>
      </w:r>
      <w:r w:rsidR="00A0747D">
        <w:rPr>
          <w:sz w:val="28"/>
          <w:szCs w:val="28"/>
        </w:rPr>
        <w:t xml:space="preserve"> </w:t>
      </w:r>
      <w:hyperlink r:id="rId14" w:tooltip="Пот" w:history="1">
        <w:r w:rsidRPr="004E45DA">
          <w:rPr>
            <w:sz w:val="28"/>
            <w:szCs w:val="28"/>
          </w:rPr>
          <w:t>потом</w:t>
        </w:r>
      </w:hyperlink>
      <w:r w:rsidRPr="004E45DA">
        <w:rPr>
          <w:sz w:val="28"/>
          <w:szCs w:val="28"/>
        </w:rPr>
        <w:t>,</w:t>
      </w:r>
      <w:r w:rsidR="00A0747D">
        <w:rPr>
          <w:sz w:val="28"/>
          <w:szCs w:val="28"/>
        </w:rPr>
        <w:t xml:space="preserve"> </w:t>
      </w:r>
      <w:hyperlink r:id="rId15" w:tooltip="Озноб" w:history="1">
        <w:r w:rsidRPr="004E45DA">
          <w:rPr>
            <w:sz w:val="28"/>
            <w:szCs w:val="28"/>
          </w:rPr>
          <w:t>ознобом</w:t>
        </w:r>
      </w:hyperlink>
      <w:r w:rsidRPr="004E45DA">
        <w:rPr>
          <w:sz w:val="28"/>
          <w:szCs w:val="28"/>
        </w:rPr>
        <w:t>, недомоганием, сухим</w:t>
      </w:r>
      <w:r w:rsidR="00A0747D">
        <w:rPr>
          <w:sz w:val="28"/>
          <w:szCs w:val="28"/>
        </w:rPr>
        <w:t xml:space="preserve"> </w:t>
      </w:r>
      <w:hyperlink r:id="rId16" w:tooltip="Кашель" w:history="1">
        <w:r w:rsidRPr="004E45DA">
          <w:rPr>
            <w:sz w:val="28"/>
            <w:szCs w:val="28"/>
          </w:rPr>
          <w:t>кашлем</w:t>
        </w:r>
      </w:hyperlink>
      <w:r w:rsidRPr="004E45DA">
        <w:rPr>
          <w:sz w:val="28"/>
          <w:szCs w:val="28"/>
        </w:rPr>
        <w:t>, иногда болями в груди неопределённого характера. До образования полости диагностика абсцесса лёгкого трудна. Лёгочное нагноение следует подозревать при затянувшейся</w:t>
      </w:r>
      <w:r w:rsidR="00A0747D">
        <w:rPr>
          <w:sz w:val="28"/>
          <w:szCs w:val="28"/>
        </w:rPr>
        <w:t xml:space="preserve"> </w:t>
      </w:r>
      <w:hyperlink r:id="rId17" w:tooltip="Пневмония" w:history="1">
        <w:r w:rsidRPr="004E45DA">
          <w:rPr>
            <w:sz w:val="28"/>
            <w:szCs w:val="28"/>
          </w:rPr>
          <w:t>пневмонии</w:t>
        </w:r>
      </w:hyperlink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с длительным повышением температуры тела и стойким</w:t>
      </w:r>
      <w:r w:rsidR="00A0747D">
        <w:rPr>
          <w:sz w:val="28"/>
          <w:szCs w:val="28"/>
        </w:rPr>
        <w:t xml:space="preserve"> </w:t>
      </w:r>
      <w:hyperlink r:id="rId18" w:tooltip="Лейкоцитоз" w:history="1">
        <w:r w:rsidRPr="004E45DA">
          <w:rPr>
            <w:sz w:val="28"/>
            <w:szCs w:val="28"/>
          </w:rPr>
          <w:t>лейкоцитозом</w:t>
        </w:r>
      </w:hyperlink>
      <w:r w:rsidRPr="004E45DA">
        <w:rPr>
          <w:sz w:val="28"/>
          <w:szCs w:val="28"/>
        </w:rPr>
        <w:t>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- </w:t>
      </w:r>
      <w:r w:rsidRPr="004E45DA">
        <w:rPr>
          <w:b/>
          <w:sz w:val="28"/>
          <w:szCs w:val="28"/>
        </w:rPr>
        <w:t>Сифилитическая гумма легкого</w:t>
      </w:r>
      <w:r w:rsidRPr="004E45DA">
        <w:rPr>
          <w:sz w:val="28"/>
          <w:szCs w:val="28"/>
        </w:rPr>
        <w:t xml:space="preserve">: Это заболевание сопровождается повышением температуры, кашлем с мокротой, кровохарканьем, одышкой, болями в груди. В мокроте отсутствуют микобактерии туберкулеза, а туберкулиновые пробы могут быть отрицательными. В то же время часто определяются положительные реакции </w:t>
      </w:r>
      <w:proofErr w:type="spellStart"/>
      <w:r w:rsidRPr="004E45DA">
        <w:rPr>
          <w:sz w:val="28"/>
          <w:szCs w:val="28"/>
        </w:rPr>
        <w:t>Вассермана</w:t>
      </w:r>
      <w:proofErr w:type="spellEnd"/>
      <w:r w:rsidRPr="004E45DA">
        <w:rPr>
          <w:sz w:val="28"/>
          <w:szCs w:val="28"/>
        </w:rPr>
        <w:t xml:space="preserve"> и другие специфические</w:t>
      </w:r>
      <w:r w:rsidRPr="004E45DA">
        <w:rPr>
          <w:sz w:val="28"/>
          <w:szCs w:val="28"/>
          <w:shd w:val="clear" w:color="auto" w:fill="D9D6DB"/>
        </w:rPr>
        <w:t xml:space="preserve"> </w:t>
      </w:r>
      <w:r w:rsidRPr="004E45DA">
        <w:rPr>
          <w:sz w:val="28"/>
          <w:szCs w:val="28"/>
        </w:rPr>
        <w:t>серологические пробы. При рентгенологическом исследовании обнаруживают сифилитическую полость распада в разных, но чаще в средних и нижних долях легких. При этом вокруг нее обычно отсутствуют очаговые изменения, а превалируют интерстициальный склероз и расширение бронхов.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lastRenderedPageBreak/>
        <w:t xml:space="preserve">- </w:t>
      </w:r>
      <w:r w:rsidRPr="004E45DA">
        <w:rPr>
          <w:b/>
          <w:sz w:val="28"/>
          <w:szCs w:val="28"/>
        </w:rPr>
        <w:t>Грибковые заболевания легких</w:t>
      </w:r>
      <w:r w:rsidRPr="004E45DA">
        <w:rPr>
          <w:sz w:val="28"/>
          <w:szCs w:val="28"/>
        </w:rPr>
        <w:t>: Рентгенологически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при кандидамикозе легких вначале обнаруживают интерстициальные изменения в виде перибронхита, расширения корней легких, а затем рассеянные очаги и фокусы, которые иногда сливаются и быстро распадаются. При этом образуются отдельные и множественные полости иногда с жидким содержимым и возникает реактивное воспаление плевры.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 xml:space="preserve">Проявляется сильным кашлем с отделением скудной слизистой мокроты, иногда с примесью крови. Одновременно отмечаются фебрильная или </w:t>
      </w:r>
      <w:proofErr w:type="spellStart"/>
      <w:r w:rsidRPr="004E45DA">
        <w:rPr>
          <w:sz w:val="28"/>
          <w:szCs w:val="28"/>
        </w:rPr>
        <w:t>гектическая</w:t>
      </w:r>
      <w:proofErr w:type="spellEnd"/>
      <w:r w:rsidRPr="004E45DA">
        <w:rPr>
          <w:sz w:val="28"/>
          <w:szCs w:val="28"/>
        </w:rPr>
        <w:t xml:space="preserve"> температура, значительная одышка, цианоз, адинамия. В легких у одних больных прослушивается много сухих и влажных мелкопузырчатых хрипов.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Окончательный клинический диагноз</w:t>
      </w:r>
    </w:p>
    <w:p w:rsidR="002169FE" w:rsidRPr="004E45DA" w:rsidRDefault="002169FE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жалоб: частый кашель с выделением слизисто-гнойной мокроты, на одышку, которая возникает при физической нагрузке, боль в горле, осиплость голоса. Отмечал повышение температуры тела до 38,5</w:t>
      </w:r>
      <w:r w:rsidR="00EA6C15">
        <w:rPr>
          <w:sz w:val="28"/>
          <w:szCs w:val="28"/>
        </w:rPr>
        <w:t>°</w:t>
      </w:r>
      <w:r w:rsidRPr="004E45DA">
        <w:rPr>
          <w:sz w:val="28"/>
          <w:szCs w:val="28"/>
        </w:rPr>
        <w:t>С, общая слабость в ночное время, снижение аппетита, потеря в весе (</w:t>
      </w:r>
      <w:smartTag w:uri="urn:schemas-microsoft-com:office:smarttags" w:element="metricconverter">
        <w:smartTagPr>
          <w:attr w:name="ProductID" w:val="6 кг"/>
        </w:smartTagPr>
        <w:r w:rsidRPr="004E45DA">
          <w:rPr>
            <w:sz w:val="28"/>
            <w:szCs w:val="28"/>
          </w:rPr>
          <w:t>6 кг</w:t>
        </w:r>
      </w:smartTag>
      <w:r w:rsidRPr="004E45DA">
        <w:rPr>
          <w:sz w:val="28"/>
          <w:szCs w:val="28"/>
        </w:rPr>
        <w:t>. за 12 мес.)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анамнеза болезни: ВДТБ (07.2010), в феврале 2011 года лечение прервал.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анамнеза жизни: Курит на протяжении 40-ка лет, по 1 пачке в день; злоупотребляет алкоголем</w:t>
      </w:r>
      <w:r w:rsidR="002169FE" w:rsidRPr="004E45DA">
        <w:rPr>
          <w:sz w:val="28"/>
          <w:szCs w:val="28"/>
        </w:rPr>
        <w:t>, стаж скотника 14 лет</w:t>
      </w:r>
      <w:r w:rsidRPr="004E45DA">
        <w:rPr>
          <w:sz w:val="28"/>
          <w:szCs w:val="28"/>
        </w:rPr>
        <w:t>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объективного исследования: поступил в тяжелом состоянии, кожные покровы бледные; при аускультации легких отмечено жесткое дыхание с обеих сторон.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рентгенологического и</w:t>
      </w:r>
      <w:r w:rsidR="002169FE" w:rsidRPr="004E45DA">
        <w:rPr>
          <w:sz w:val="28"/>
          <w:szCs w:val="28"/>
        </w:rPr>
        <w:t xml:space="preserve"> функционального исследований: от 02.11.2011г</w:t>
      </w:r>
      <w:r w:rsidR="004E45DA">
        <w:rPr>
          <w:sz w:val="28"/>
          <w:szCs w:val="28"/>
        </w:rPr>
        <w:t xml:space="preserve"> </w:t>
      </w:r>
      <w:r w:rsidR="002169FE" w:rsidRPr="004E45DA">
        <w:rPr>
          <w:sz w:val="28"/>
          <w:szCs w:val="28"/>
        </w:rPr>
        <w:t>--</w:t>
      </w:r>
      <w:r w:rsidR="004E45DA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 xml:space="preserve">верхней доли правого легкого определяется большая полость диаметром </w:t>
      </w:r>
      <w:smartTag w:uri="urn:schemas-microsoft-com:office:smarttags" w:element="metricconverter">
        <w:smartTagPr>
          <w:attr w:name="ProductID" w:val="9.0 см"/>
        </w:smartTagPr>
        <w:r w:rsidRPr="004E45DA">
          <w:rPr>
            <w:sz w:val="28"/>
            <w:szCs w:val="28"/>
          </w:rPr>
          <w:t>9.0 см</w:t>
        </w:r>
      </w:smartTag>
      <w:r w:rsidRPr="004E45DA">
        <w:rPr>
          <w:sz w:val="28"/>
          <w:szCs w:val="28"/>
        </w:rPr>
        <w:t xml:space="preserve">., на фоне которой наслаивается ещё одна полость диаметром </w:t>
      </w:r>
      <w:smartTag w:uri="urn:schemas-microsoft-com:office:smarttags" w:element="metricconverter">
        <w:smartTagPr>
          <w:attr w:name="ProductID" w:val="7.0 см"/>
        </w:smartTagPr>
        <w:r w:rsidRPr="004E45DA">
          <w:rPr>
            <w:sz w:val="28"/>
            <w:szCs w:val="28"/>
          </w:rPr>
          <w:t>7.0 см</w:t>
        </w:r>
      </w:smartTag>
      <w:r w:rsidRPr="004E45DA">
        <w:rPr>
          <w:sz w:val="28"/>
          <w:szCs w:val="28"/>
        </w:rPr>
        <w:t>., по всем легочным полям убывающее к диафрагме определяются полиморфны</w:t>
      </w:r>
      <w:r w:rsidR="002169FE" w:rsidRPr="004E45DA">
        <w:rPr>
          <w:sz w:val="28"/>
          <w:szCs w:val="28"/>
        </w:rPr>
        <w:t xml:space="preserve">е очаговые и </w:t>
      </w:r>
      <w:proofErr w:type="spellStart"/>
      <w:r w:rsidR="002169FE" w:rsidRPr="004E45DA">
        <w:rPr>
          <w:sz w:val="28"/>
          <w:szCs w:val="28"/>
        </w:rPr>
        <w:t>мелкофокусные</w:t>
      </w:r>
      <w:proofErr w:type="spellEnd"/>
      <w:r w:rsidR="002169FE" w:rsidRPr="004E45DA">
        <w:rPr>
          <w:sz w:val="28"/>
          <w:szCs w:val="28"/>
        </w:rPr>
        <w:t xml:space="preserve"> тени; от 30.01.2012г</w:t>
      </w:r>
      <w:r w:rsidR="004E45DA">
        <w:rPr>
          <w:sz w:val="28"/>
          <w:szCs w:val="28"/>
        </w:rPr>
        <w:t xml:space="preserve"> </w:t>
      </w:r>
      <w:r w:rsidR="002169FE" w:rsidRPr="004E45DA">
        <w:rPr>
          <w:sz w:val="28"/>
          <w:szCs w:val="28"/>
        </w:rPr>
        <w:lastRenderedPageBreak/>
        <w:t>в верхней доле справа определяется несколько полостей, одна из которых</w:t>
      </w:r>
      <w:r w:rsidR="004E45DA">
        <w:rPr>
          <w:sz w:val="28"/>
          <w:szCs w:val="28"/>
        </w:rPr>
        <w:t xml:space="preserve"> </w:t>
      </w:r>
      <w:r w:rsidR="002169FE" w:rsidRPr="004E45DA">
        <w:rPr>
          <w:sz w:val="28"/>
          <w:szCs w:val="28"/>
        </w:rPr>
        <w:t xml:space="preserve">с низким горизонтальным уровнем содержимого, размер которых сохраняется, вокруг массивная инфильтрация. В </w:t>
      </w:r>
      <w:r w:rsidR="002169FE" w:rsidRPr="004E45DA">
        <w:rPr>
          <w:sz w:val="28"/>
          <w:szCs w:val="28"/>
          <w:lang w:val="en-US"/>
        </w:rPr>
        <w:t>S</w:t>
      </w:r>
      <w:r w:rsidR="002169FE" w:rsidRPr="004E45DA">
        <w:rPr>
          <w:sz w:val="28"/>
          <w:szCs w:val="28"/>
        </w:rPr>
        <w:t xml:space="preserve">6 и слева в верхней доле, </w:t>
      </w:r>
      <w:r w:rsidR="002169FE" w:rsidRPr="004E45DA">
        <w:rPr>
          <w:sz w:val="28"/>
          <w:szCs w:val="28"/>
          <w:lang w:val="en-US"/>
        </w:rPr>
        <w:t>S</w:t>
      </w:r>
      <w:r w:rsidR="002169FE" w:rsidRPr="004E45DA">
        <w:rPr>
          <w:sz w:val="28"/>
          <w:szCs w:val="28"/>
        </w:rPr>
        <w:t>6 полиморфные очаги отсева, фиброз.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дифференциальной диагностики: Была проведена дифференциальная диагностика с такими заболеваниями, как: Полостная форма периферического рака легких, абсцесс легких, Сифилитическая гумма легкого и грибковыми заболеваниями легкого. Методом исключения, ни одна из болезней не подходит больному.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На основании консультации иных специалистов: Заключение терапевта, ЛН 2 ст., СН 1 ст., анемия.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Мы можем поставить окончательный клинический диагноз: ВДТБ (07.2010), верхней доли правого легкого ( фибринозно-кавернозный, фаза обсеменения), МБТ +, М+, К+, </w:t>
      </w:r>
      <w:proofErr w:type="spellStart"/>
      <w:r w:rsidRPr="004E45DA">
        <w:rPr>
          <w:sz w:val="28"/>
          <w:szCs w:val="28"/>
        </w:rPr>
        <w:t>резист</w:t>
      </w:r>
      <w:proofErr w:type="spellEnd"/>
      <w:r w:rsidRPr="004E45DA">
        <w:rPr>
          <w:sz w:val="28"/>
          <w:szCs w:val="28"/>
        </w:rPr>
        <w:t xml:space="preserve">.-, </w:t>
      </w:r>
      <w:proofErr w:type="spellStart"/>
      <w:r w:rsidRPr="004E45DA">
        <w:rPr>
          <w:sz w:val="28"/>
          <w:szCs w:val="28"/>
        </w:rPr>
        <w:t>резист</w:t>
      </w:r>
      <w:proofErr w:type="spellEnd"/>
      <w:r w:rsidRPr="004E45DA">
        <w:rPr>
          <w:sz w:val="28"/>
          <w:szCs w:val="28"/>
        </w:rPr>
        <w:t xml:space="preserve"> 2 -, ГИСТ О, кат.2, кат 4 (2011), прерванное лечение, ЛН 2 ст., СН 1 ст., анемия хронического больного.</w:t>
      </w:r>
    </w:p>
    <w:p w:rsidR="002169FE" w:rsidRPr="004E45DA" w:rsidRDefault="002169FE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Лечение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Основные принципы химиотерапии туберкулёза: использование научно обоснованных и разрешённых в России противотуберкулёзных препаратов, комплексность, непрерывность, адекватная длительность терапии и её контроль. В России и за рубежом накоплен большой опыт применения противотуберкулёзных препаратов, который позволил разработать основные принципы химиотерапии у больных туберкулёзом. Отечественные фтизиатры всегда использовали химиотерапию в комплексе с другими методами лечения.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Оценка эффективности химиотерапии всегда осуществлялась с клинических позиций. Основной задачей было не только стойкое прекращение </w:t>
      </w:r>
      <w:proofErr w:type="spellStart"/>
      <w:r w:rsidRPr="004E45DA">
        <w:rPr>
          <w:sz w:val="28"/>
          <w:szCs w:val="28"/>
        </w:rPr>
        <w:t>бактериовыделения</w:t>
      </w:r>
      <w:proofErr w:type="spellEnd"/>
      <w:r w:rsidRPr="004E45DA">
        <w:rPr>
          <w:sz w:val="28"/>
          <w:szCs w:val="28"/>
        </w:rPr>
        <w:t xml:space="preserve">, но и полная ликвидация клинических </w:t>
      </w:r>
      <w:r w:rsidRPr="004E45DA">
        <w:rPr>
          <w:sz w:val="28"/>
          <w:szCs w:val="28"/>
        </w:rPr>
        <w:lastRenderedPageBreak/>
        <w:t xml:space="preserve">проявлений болезни и заживление туберкулёзных очагов в поражённом органе, а также максимальное восстановление нарушенных функций организма и трудоспособности. На клиническую эффективность противотуберкулёзных препаратов влияют различные факторы, такие как: численность </w:t>
      </w:r>
      <w:proofErr w:type="spellStart"/>
      <w:r w:rsidRPr="004E45DA">
        <w:rPr>
          <w:sz w:val="28"/>
          <w:szCs w:val="28"/>
        </w:rPr>
        <w:t>микобактериальной</w:t>
      </w:r>
      <w:proofErr w:type="spellEnd"/>
      <w:r w:rsidRPr="004E45DA">
        <w:rPr>
          <w:sz w:val="28"/>
          <w:szCs w:val="28"/>
        </w:rPr>
        <w:t xml:space="preserve"> популяции, её чувствительность к применяемым лекарствам, концентрация препарата, степень проникновения лекарственного вещества в участей поражения и активность в них, способность препаратов действовать на вне- и внутриклеточные (</w:t>
      </w:r>
      <w:proofErr w:type="spellStart"/>
      <w:r w:rsidRPr="004E45DA">
        <w:rPr>
          <w:sz w:val="28"/>
          <w:szCs w:val="28"/>
        </w:rPr>
        <w:t>фагоцитированные</w:t>
      </w:r>
      <w:proofErr w:type="spellEnd"/>
      <w:r w:rsidRPr="004E45DA">
        <w:rPr>
          <w:sz w:val="28"/>
          <w:szCs w:val="28"/>
        </w:rPr>
        <w:t xml:space="preserve">) микобактерии туберкулёза. При оценке эффективности химиотерапии необходимо представлять, что в очаге активного специфического воспаления находятся 4 популяции микобактерий туберкулёза, которые отличаются по локализации (вне- или </w:t>
      </w:r>
      <w:proofErr w:type="spellStart"/>
      <w:r w:rsidRPr="004E45DA">
        <w:rPr>
          <w:sz w:val="28"/>
          <w:szCs w:val="28"/>
        </w:rPr>
        <w:t>внутриклеточно</w:t>
      </w:r>
      <w:proofErr w:type="spellEnd"/>
      <w:r w:rsidRPr="004E45DA">
        <w:rPr>
          <w:sz w:val="28"/>
          <w:szCs w:val="28"/>
        </w:rPr>
        <w:t xml:space="preserve"> расположенные), лекарственной устойчивости и активности метаболизма. Метаболическая активность выше у </w:t>
      </w:r>
      <w:proofErr w:type="spellStart"/>
      <w:r w:rsidRPr="004E45DA">
        <w:rPr>
          <w:sz w:val="28"/>
          <w:szCs w:val="28"/>
        </w:rPr>
        <w:t>внеклеточно</w:t>
      </w:r>
      <w:proofErr w:type="spellEnd"/>
      <w:r w:rsidRPr="004E45DA">
        <w:rPr>
          <w:sz w:val="28"/>
          <w:szCs w:val="28"/>
        </w:rPr>
        <w:t xml:space="preserve"> расположенных микобактерий туберкулёза, ниже у внутриклеточных и минимальна у </w:t>
      </w:r>
      <w:proofErr w:type="spellStart"/>
      <w:r w:rsidRPr="004E45DA">
        <w:rPr>
          <w:sz w:val="28"/>
          <w:szCs w:val="28"/>
        </w:rPr>
        <w:t>персистирующих</w:t>
      </w:r>
      <w:proofErr w:type="spellEnd"/>
      <w:r w:rsidRPr="004E45DA">
        <w:rPr>
          <w:sz w:val="28"/>
          <w:szCs w:val="28"/>
        </w:rPr>
        <w:t xml:space="preserve"> форм.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Несмотря на главенствующее значение и очевидную эффективность современных режимов химиотерапии, физические методы по-прежнему находят широкое применение во </w:t>
      </w:r>
      <w:proofErr w:type="spellStart"/>
      <w:r w:rsidRPr="004E45DA">
        <w:rPr>
          <w:sz w:val="28"/>
          <w:szCs w:val="28"/>
        </w:rPr>
        <w:t>фтизиопульмонологии</w:t>
      </w:r>
      <w:proofErr w:type="spellEnd"/>
      <w:r w:rsidRPr="004E45DA">
        <w:rPr>
          <w:sz w:val="28"/>
          <w:szCs w:val="28"/>
        </w:rPr>
        <w:t xml:space="preserve"> и остаются важным резервом повышения эффективности лечения туберкулёза. Физические факторы как компонент патогенетического воздействия не являются альтернативными по отношению к лекарственной терапии, не заменяют её, а дополняют и потенцируют возможности антибактериальных средств.</w:t>
      </w:r>
    </w:p>
    <w:p w:rsidR="001F242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Адекватное клинической ситуации использование физиотерапевтических факторов стимулирует процессы репарации лёгочной ткани, ускоряет регресс туберкулёзного воспаления, что проявляется сокращением сроков закрытия полостей деструкции и прекращения </w:t>
      </w:r>
      <w:proofErr w:type="spellStart"/>
      <w:r w:rsidRPr="004E45DA">
        <w:rPr>
          <w:sz w:val="28"/>
          <w:szCs w:val="28"/>
        </w:rPr>
        <w:t>бактериовыделения</w:t>
      </w:r>
      <w:proofErr w:type="spellEnd"/>
      <w:r w:rsidRPr="004E45DA">
        <w:rPr>
          <w:sz w:val="28"/>
          <w:szCs w:val="28"/>
        </w:rPr>
        <w:t xml:space="preserve"> и определяет не только клиническую, но и экономическую эффективность метода благодаря уменьшению длительности стационарного этапа лечения. В то же время следует подчеркнуть, что </w:t>
      </w:r>
      <w:r w:rsidRPr="004E45DA">
        <w:rPr>
          <w:sz w:val="28"/>
          <w:szCs w:val="28"/>
        </w:rPr>
        <w:lastRenderedPageBreak/>
        <w:t>неквалифицированное использование физических факторов в комплексной терапии больных может быть опасным, например назначение стимулирующих методов перед оперативным вмешательством или при неэффективной химиотерапии.</w:t>
      </w:r>
    </w:p>
    <w:p w:rsidR="00A0747D" w:rsidRPr="004E45DA" w:rsidRDefault="00A0747D" w:rsidP="004E45D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7"/>
        <w:gridCol w:w="1016"/>
        <w:gridCol w:w="1016"/>
        <w:gridCol w:w="1016"/>
        <w:gridCol w:w="1016"/>
        <w:gridCol w:w="1016"/>
        <w:gridCol w:w="1016"/>
        <w:gridCol w:w="640"/>
      </w:tblGrid>
      <w:tr w:rsidR="004E45DA" w:rsidRPr="004E45DA" w:rsidTr="00A0747D">
        <w:tc>
          <w:tcPr>
            <w:tcW w:w="1627" w:type="dxa"/>
          </w:tcPr>
          <w:p w:rsidR="001F242A" w:rsidRPr="004E45DA" w:rsidRDefault="001F242A" w:rsidP="00A0747D">
            <w:r w:rsidRPr="004E45DA">
              <w:t>Наименование</w:t>
            </w:r>
            <w:r w:rsidR="00A0747D">
              <w:t xml:space="preserve"> </w:t>
            </w:r>
            <w:r w:rsidRPr="004E45DA">
              <w:t>препаратов</w:t>
            </w:r>
          </w:p>
        </w:tc>
        <w:tc>
          <w:tcPr>
            <w:tcW w:w="4064" w:type="dxa"/>
            <w:gridSpan w:val="4"/>
          </w:tcPr>
          <w:p w:rsidR="001F242A" w:rsidRPr="004E45DA" w:rsidRDefault="001F242A" w:rsidP="00A0747D">
            <w:r w:rsidRPr="004E45DA">
              <w:t>Дата</w:t>
            </w:r>
            <w:r w:rsidR="004E45DA">
              <w:t xml:space="preserve"> </w:t>
            </w:r>
            <w:r w:rsidRPr="004E45DA">
              <w:t>Месяцы</w:t>
            </w:r>
          </w:p>
          <w:p w:rsidR="001F242A" w:rsidRPr="004E45DA" w:rsidRDefault="001F242A" w:rsidP="00A0747D">
            <w:r w:rsidRPr="004E45DA">
              <w:t>Назначения дозы</w:t>
            </w:r>
            <w:r w:rsidR="004E45DA">
              <w:t xml:space="preserve"> </w:t>
            </w:r>
            <w:r w:rsidRPr="004E45DA">
              <w:t>11</w:t>
            </w:r>
            <w:r w:rsidR="004E45DA">
              <w:t xml:space="preserve"> </w:t>
            </w:r>
            <w:r w:rsidRPr="004E45DA">
              <w:t>12</w:t>
            </w:r>
          </w:p>
        </w:tc>
        <w:tc>
          <w:tcPr>
            <w:tcW w:w="2672" w:type="dxa"/>
            <w:gridSpan w:val="3"/>
          </w:tcPr>
          <w:p w:rsidR="001F242A" w:rsidRPr="004E45DA" w:rsidRDefault="001F242A" w:rsidP="00A0747D">
            <w:r w:rsidRPr="004E45DA">
              <w:t>2012 год.</w:t>
            </w:r>
            <w:r w:rsidR="00A0747D">
              <w:t xml:space="preserve"> </w:t>
            </w:r>
            <w:r w:rsidRPr="004E45DA">
              <w:t>01</w:t>
            </w:r>
            <w:r w:rsidR="004E45DA">
              <w:t xml:space="preserve"> </w:t>
            </w:r>
            <w:r w:rsidRPr="004E45DA">
              <w:t>02</w:t>
            </w:r>
            <w:r w:rsidR="004E45DA">
              <w:t xml:space="preserve"> </w:t>
            </w:r>
            <w:r w:rsidRPr="004E45DA">
              <w:t>03</w:t>
            </w:r>
          </w:p>
        </w:tc>
      </w:tr>
      <w:tr w:rsidR="004E45DA" w:rsidRPr="004E45DA" w:rsidTr="00A0747D">
        <w:tc>
          <w:tcPr>
            <w:tcW w:w="1627" w:type="dxa"/>
          </w:tcPr>
          <w:p w:rsidR="001F242A" w:rsidRPr="004E45DA" w:rsidRDefault="001F242A" w:rsidP="00A0747D">
            <w:proofErr w:type="spellStart"/>
            <w:r w:rsidRPr="004E45DA">
              <w:t>Изониазид</w:t>
            </w:r>
            <w:proofErr w:type="spellEnd"/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31.10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0.3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30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31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26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28</w:t>
            </w:r>
          </w:p>
        </w:tc>
        <w:tc>
          <w:tcPr>
            <w:tcW w:w="640" w:type="dxa"/>
          </w:tcPr>
          <w:p w:rsidR="001F242A" w:rsidRPr="004E45DA" w:rsidRDefault="001F242A" w:rsidP="00A0747D"/>
        </w:tc>
      </w:tr>
      <w:tr w:rsidR="004E45DA" w:rsidRPr="004E45DA" w:rsidTr="00A0747D">
        <w:tc>
          <w:tcPr>
            <w:tcW w:w="1627" w:type="dxa"/>
          </w:tcPr>
          <w:p w:rsidR="001F242A" w:rsidRPr="004E45DA" w:rsidRDefault="001F242A" w:rsidP="00A0747D">
            <w:proofErr w:type="spellStart"/>
            <w:r w:rsidRPr="004E45DA">
              <w:t>Пиразинамид</w:t>
            </w:r>
            <w:proofErr w:type="spellEnd"/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31.10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2.0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30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31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26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28</w:t>
            </w:r>
          </w:p>
        </w:tc>
        <w:tc>
          <w:tcPr>
            <w:tcW w:w="640" w:type="dxa"/>
          </w:tcPr>
          <w:p w:rsidR="001F242A" w:rsidRPr="004E45DA" w:rsidRDefault="001F242A" w:rsidP="00A0747D"/>
        </w:tc>
      </w:tr>
      <w:tr w:rsidR="004E45DA" w:rsidRPr="004E45DA" w:rsidTr="00A0747D">
        <w:tc>
          <w:tcPr>
            <w:tcW w:w="1627" w:type="dxa"/>
          </w:tcPr>
          <w:p w:rsidR="001F242A" w:rsidRPr="004E45DA" w:rsidRDefault="001F242A" w:rsidP="00A0747D">
            <w:proofErr w:type="spellStart"/>
            <w:r w:rsidRPr="004E45DA">
              <w:t>Этамбутол</w:t>
            </w:r>
            <w:proofErr w:type="spellEnd"/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31.10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1.2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30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31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26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28</w:t>
            </w:r>
          </w:p>
        </w:tc>
        <w:tc>
          <w:tcPr>
            <w:tcW w:w="640" w:type="dxa"/>
          </w:tcPr>
          <w:p w:rsidR="001F242A" w:rsidRPr="004E45DA" w:rsidRDefault="001F242A" w:rsidP="00A0747D"/>
        </w:tc>
      </w:tr>
      <w:tr w:rsidR="004E45DA" w:rsidRPr="004E45DA" w:rsidTr="00A0747D">
        <w:tc>
          <w:tcPr>
            <w:tcW w:w="1627" w:type="dxa"/>
          </w:tcPr>
          <w:p w:rsidR="001F242A" w:rsidRPr="004E45DA" w:rsidRDefault="001F242A" w:rsidP="00A0747D">
            <w:proofErr w:type="spellStart"/>
            <w:r w:rsidRPr="004E45DA">
              <w:t>Рифампицин</w:t>
            </w:r>
            <w:proofErr w:type="spellEnd"/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1.11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0.6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30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31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26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28</w:t>
            </w:r>
          </w:p>
        </w:tc>
        <w:tc>
          <w:tcPr>
            <w:tcW w:w="640" w:type="dxa"/>
          </w:tcPr>
          <w:p w:rsidR="001F242A" w:rsidRPr="004E45DA" w:rsidRDefault="001F242A" w:rsidP="00A0747D"/>
        </w:tc>
      </w:tr>
      <w:tr w:rsidR="004E45DA" w:rsidRPr="004E45DA" w:rsidTr="00A0747D">
        <w:tc>
          <w:tcPr>
            <w:tcW w:w="1627" w:type="dxa"/>
          </w:tcPr>
          <w:p w:rsidR="001F242A" w:rsidRPr="004E45DA" w:rsidRDefault="001F242A" w:rsidP="00A0747D">
            <w:r w:rsidRPr="004E45DA">
              <w:t>Стрептомицин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31.10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1.0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28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>26</w:t>
            </w:r>
          </w:p>
        </w:tc>
        <w:tc>
          <w:tcPr>
            <w:tcW w:w="1016" w:type="dxa"/>
          </w:tcPr>
          <w:p w:rsidR="001F242A" w:rsidRPr="004E45DA" w:rsidRDefault="001F242A" w:rsidP="00A0747D">
            <w:r w:rsidRPr="004E45DA">
              <w:t xml:space="preserve">6 </w:t>
            </w:r>
            <w:proofErr w:type="spellStart"/>
            <w:r w:rsidRPr="004E45DA">
              <w:t>отм</w:t>
            </w:r>
            <w:proofErr w:type="spellEnd"/>
            <w:r w:rsidRPr="004E45DA">
              <w:t>.</w:t>
            </w:r>
          </w:p>
        </w:tc>
        <w:tc>
          <w:tcPr>
            <w:tcW w:w="1016" w:type="dxa"/>
          </w:tcPr>
          <w:p w:rsidR="001F242A" w:rsidRPr="004E45DA" w:rsidRDefault="001F242A" w:rsidP="00A0747D"/>
        </w:tc>
        <w:tc>
          <w:tcPr>
            <w:tcW w:w="640" w:type="dxa"/>
          </w:tcPr>
          <w:p w:rsidR="001F242A" w:rsidRPr="004E45DA" w:rsidRDefault="001F242A" w:rsidP="00A0747D"/>
        </w:tc>
      </w:tr>
    </w:tbl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- Питание- диета, богатая белком.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- Витаминотерапия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- Санаторно-курортное лечение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- Ограничение втеч.2-х мес. контакты с детьми и лицами с иммунодефицитами.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Дневник наблюдения</w:t>
      </w:r>
    </w:p>
    <w:p w:rsidR="006029D1" w:rsidRPr="004E45DA" w:rsidRDefault="006029D1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31.10.2011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Больной поступил в отделение для проведения дополнительного обследования и основного лечения в условиях стационара. Назначена этиотропная терапия по Кат 2-ПЛ: </w:t>
      </w:r>
      <w:r w:rsidRPr="004E45DA">
        <w:rPr>
          <w:sz w:val="28"/>
          <w:szCs w:val="28"/>
          <w:lang w:val="en-US"/>
        </w:rPr>
        <w:t>HRZES</w:t>
      </w:r>
      <w:r w:rsidRPr="004E45DA">
        <w:rPr>
          <w:sz w:val="28"/>
          <w:szCs w:val="28"/>
        </w:rPr>
        <w:t>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07.11.2011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Жалобы на кашель с мокротой, одышку при физической нагрузке, общую слабость.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Объективно: общее состояние ближе к средней тяжести, дыхание над легкими жесткое, сердечная деятельность ритмичная. ПТП переносит благополучно.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14.11.2011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lastRenderedPageBreak/>
        <w:t xml:space="preserve">Жалобы прежние. В объективном статусе за истекший период показатели без отрицательной динамики. Продолжает получать </w:t>
      </w:r>
      <w:r w:rsidRPr="004E45DA">
        <w:rPr>
          <w:sz w:val="28"/>
          <w:szCs w:val="28"/>
          <w:lang w:val="en-US"/>
        </w:rPr>
        <w:t>HRZES</w:t>
      </w:r>
      <w:r w:rsidRPr="004E45DA">
        <w:rPr>
          <w:sz w:val="28"/>
          <w:szCs w:val="28"/>
        </w:rPr>
        <w:t>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19.03.2012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Жалобы прежние. В объективном статусе показатели стабильны. ПТП переносит удовлетворительно.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20.03.2012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На МСЭК определена 2 группа инвалидности.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Эпикриз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EA6C15" w:rsidP="004E4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r w:rsidR="001F242A" w:rsidRPr="004E45DA">
        <w:rPr>
          <w:sz w:val="28"/>
          <w:szCs w:val="28"/>
        </w:rPr>
        <w:t xml:space="preserve">поступил в ЗОПТКД 31.10.2011 с жалобами на частый кашель с выделением слизисто-гнойной мокроты, на одышку, которая возникает при физической нагрузке, боль в горле, осиплость голоса. Отмечал повышение температуры тела до 38,5* С, общая слабость в ночное время, снижение аппетита, потеря в весе, был госпитализирован для дополнительных исследований и основного лечения. Впервые поступил в июле месяце 2010 года, после проведения курса лечения в стационаре, был переведен на амбулаторное лечение, которое в феврале 2011 года прервал. Было назначено: </w:t>
      </w:r>
      <w:proofErr w:type="spellStart"/>
      <w:r w:rsidR="001F242A" w:rsidRPr="004E45DA">
        <w:rPr>
          <w:sz w:val="28"/>
          <w:szCs w:val="28"/>
        </w:rPr>
        <w:t>изониазид</w:t>
      </w:r>
      <w:proofErr w:type="spellEnd"/>
      <w:r w:rsidR="001F242A" w:rsidRPr="004E45DA">
        <w:rPr>
          <w:sz w:val="28"/>
          <w:szCs w:val="28"/>
        </w:rPr>
        <w:t xml:space="preserve">, </w:t>
      </w:r>
      <w:proofErr w:type="spellStart"/>
      <w:r w:rsidR="001F242A" w:rsidRPr="004E45DA">
        <w:rPr>
          <w:sz w:val="28"/>
          <w:szCs w:val="28"/>
        </w:rPr>
        <w:t>рифампицин</w:t>
      </w:r>
      <w:proofErr w:type="spellEnd"/>
      <w:r w:rsidR="001F242A" w:rsidRPr="004E45DA">
        <w:rPr>
          <w:sz w:val="28"/>
          <w:szCs w:val="28"/>
        </w:rPr>
        <w:t xml:space="preserve">, стрептомицин, </w:t>
      </w:r>
      <w:proofErr w:type="spellStart"/>
      <w:r w:rsidR="001F242A" w:rsidRPr="004E45DA">
        <w:rPr>
          <w:sz w:val="28"/>
          <w:szCs w:val="28"/>
        </w:rPr>
        <w:t>этамбутол</w:t>
      </w:r>
      <w:proofErr w:type="spellEnd"/>
      <w:r w:rsidR="001F242A" w:rsidRPr="004E45DA">
        <w:rPr>
          <w:sz w:val="28"/>
          <w:szCs w:val="28"/>
        </w:rPr>
        <w:t xml:space="preserve">, </w:t>
      </w:r>
      <w:proofErr w:type="spellStart"/>
      <w:r w:rsidR="001F242A" w:rsidRPr="004E45DA">
        <w:rPr>
          <w:sz w:val="28"/>
          <w:szCs w:val="28"/>
        </w:rPr>
        <w:t>пиразинамид</w:t>
      </w:r>
      <w:proofErr w:type="spellEnd"/>
      <w:r w:rsidR="001F242A" w:rsidRPr="004E45DA">
        <w:rPr>
          <w:sz w:val="28"/>
          <w:szCs w:val="28"/>
        </w:rPr>
        <w:t>. Больной в стационаре лечение принимает регулярно, с хорошей переносимостью. Динамика положительная.</w:t>
      </w:r>
    </w:p>
    <w:p w:rsidR="0045591D" w:rsidRDefault="0045591D" w:rsidP="004E45DA">
      <w:pPr>
        <w:ind w:firstLine="709"/>
        <w:jc w:val="both"/>
        <w:rPr>
          <w:sz w:val="28"/>
          <w:szCs w:val="28"/>
          <w:lang w:val="en-US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>Прогноз</w:t>
      </w: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1F242A" w:rsidP="004E45DA">
      <w:pPr>
        <w:ind w:firstLine="709"/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Прогноз для выздоровления неблагоприятный, так как фиброзно-кавернозный туберкулез - деструктивная форма туберкулеза, и даже в случае успешного лечения в легком останутся фиброзные изменения. Прогноз для жизни сомнительный, так как даже при условии проведения качественного и полного лечения возможен переход данной формы туберкулеза в </w:t>
      </w:r>
      <w:proofErr w:type="spellStart"/>
      <w:r w:rsidRPr="004E45DA">
        <w:rPr>
          <w:sz w:val="28"/>
          <w:szCs w:val="28"/>
        </w:rPr>
        <w:t>цирротическую</w:t>
      </w:r>
      <w:proofErr w:type="spellEnd"/>
      <w:r w:rsidRPr="004E45DA">
        <w:rPr>
          <w:sz w:val="28"/>
          <w:szCs w:val="28"/>
        </w:rPr>
        <w:t xml:space="preserve"> форму и развитие легочно-сердечной недостаточности.</w:t>
      </w:r>
    </w:p>
    <w:p w:rsidR="001F242A" w:rsidRDefault="001F242A" w:rsidP="004E45DA">
      <w:pPr>
        <w:ind w:firstLine="709"/>
        <w:jc w:val="both"/>
        <w:rPr>
          <w:sz w:val="28"/>
          <w:szCs w:val="28"/>
        </w:rPr>
      </w:pPr>
    </w:p>
    <w:p w:rsidR="001F242A" w:rsidRPr="004E45DA" w:rsidRDefault="00A0747D" w:rsidP="004E4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242A" w:rsidRPr="004E45DA">
        <w:rPr>
          <w:sz w:val="28"/>
          <w:szCs w:val="28"/>
        </w:rPr>
        <w:lastRenderedPageBreak/>
        <w:t>Литература</w:t>
      </w:r>
    </w:p>
    <w:p w:rsidR="001F242A" w:rsidRPr="004E45DA" w:rsidRDefault="001F242A" w:rsidP="004E45DA">
      <w:pPr>
        <w:ind w:firstLine="709"/>
        <w:jc w:val="both"/>
        <w:rPr>
          <w:b/>
          <w:sz w:val="28"/>
          <w:szCs w:val="28"/>
        </w:rPr>
      </w:pPr>
    </w:p>
    <w:p w:rsidR="001F242A" w:rsidRPr="004E45DA" w:rsidRDefault="001F242A" w:rsidP="00A0747D">
      <w:pPr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1. Учебно-методическое пособие по курсу фтизиатрии / В.Р. </w:t>
      </w:r>
      <w:proofErr w:type="spellStart"/>
      <w:r w:rsidRPr="004E45DA">
        <w:rPr>
          <w:sz w:val="28"/>
          <w:szCs w:val="28"/>
        </w:rPr>
        <w:t>Лимберг</w:t>
      </w:r>
      <w:proofErr w:type="spellEnd"/>
      <w:r w:rsidRPr="004E45DA">
        <w:rPr>
          <w:sz w:val="28"/>
          <w:szCs w:val="28"/>
        </w:rPr>
        <w:t>,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 xml:space="preserve">Н.Я. Родионова, И.Э </w:t>
      </w:r>
      <w:proofErr w:type="spellStart"/>
      <w:r w:rsidRPr="004E45DA">
        <w:rPr>
          <w:sz w:val="28"/>
          <w:szCs w:val="28"/>
        </w:rPr>
        <w:t>Лядункин</w:t>
      </w:r>
      <w:proofErr w:type="spellEnd"/>
      <w:r w:rsidRPr="004E45DA">
        <w:rPr>
          <w:sz w:val="28"/>
          <w:szCs w:val="28"/>
        </w:rPr>
        <w:t xml:space="preserve">, Л.И. </w:t>
      </w:r>
      <w:proofErr w:type="spellStart"/>
      <w:r w:rsidRPr="004E45DA">
        <w:rPr>
          <w:sz w:val="28"/>
          <w:szCs w:val="28"/>
        </w:rPr>
        <w:t>Мулик</w:t>
      </w:r>
      <w:proofErr w:type="spellEnd"/>
      <w:r w:rsidRPr="004E45DA">
        <w:rPr>
          <w:sz w:val="28"/>
          <w:szCs w:val="28"/>
        </w:rPr>
        <w:t>, Л.В. Кузьмина, Г.В. Янова;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 xml:space="preserve">Под ред. члена-корр. РАМН, профессора </w:t>
      </w:r>
      <w:proofErr w:type="spellStart"/>
      <w:r w:rsidRPr="004E45DA">
        <w:rPr>
          <w:sz w:val="28"/>
          <w:szCs w:val="28"/>
        </w:rPr>
        <w:t>Стрелиса</w:t>
      </w:r>
      <w:proofErr w:type="spellEnd"/>
      <w:r w:rsidRPr="004E45DA">
        <w:rPr>
          <w:sz w:val="28"/>
          <w:szCs w:val="28"/>
        </w:rPr>
        <w:t xml:space="preserve"> А.К. Томск,1992.</w:t>
      </w:r>
    </w:p>
    <w:p w:rsidR="001F242A" w:rsidRPr="004E45DA" w:rsidRDefault="001F242A" w:rsidP="00A0747D">
      <w:pPr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2. Перельман М.И., Корякин В.А. </w:t>
      </w:r>
      <w:proofErr w:type="spellStart"/>
      <w:r w:rsidRPr="004E45DA">
        <w:rPr>
          <w:sz w:val="28"/>
          <w:szCs w:val="28"/>
        </w:rPr>
        <w:t>Протопопова</w:t>
      </w:r>
      <w:proofErr w:type="spellEnd"/>
      <w:r w:rsidRPr="004E45DA">
        <w:rPr>
          <w:sz w:val="28"/>
          <w:szCs w:val="28"/>
        </w:rPr>
        <w:t xml:space="preserve"> Н.М. Туберкулез: Учебник.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М.: Медицина, 1990.</w:t>
      </w:r>
    </w:p>
    <w:p w:rsidR="001F242A" w:rsidRPr="004E45DA" w:rsidRDefault="001F242A" w:rsidP="00A0747D">
      <w:pPr>
        <w:jc w:val="both"/>
        <w:rPr>
          <w:sz w:val="28"/>
          <w:szCs w:val="28"/>
        </w:rPr>
      </w:pPr>
      <w:r w:rsidRPr="004E45DA">
        <w:rPr>
          <w:sz w:val="28"/>
          <w:szCs w:val="28"/>
        </w:rPr>
        <w:t>3. Туберкулез: Учеб. пособие / Н.А. Васильев, Б.Д. Матвеенко,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П.И. Бублик и др.; Под ред. Н.А. Васильева</w:t>
      </w:r>
      <w:r w:rsidR="004E45DA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М.: Медицина, 1990.</w:t>
      </w:r>
    </w:p>
    <w:p w:rsidR="001F242A" w:rsidRPr="004E45DA" w:rsidRDefault="001F242A" w:rsidP="00A0747D">
      <w:pPr>
        <w:jc w:val="both"/>
        <w:rPr>
          <w:sz w:val="28"/>
          <w:szCs w:val="28"/>
        </w:rPr>
      </w:pPr>
      <w:r w:rsidRPr="004E45DA">
        <w:rPr>
          <w:sz w:val="28"/>
          <w:szCs w:val="28"/>
        </w:rPr>
        <w:t>4. Медведев В.В., Волчек Ю.З. Клиническая лабораторная диагностика: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Справочник для врачей / Под ред. В.А. Яковлева СПб.: Гиппократ,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1995. - 208 с.</w:t>
      </w:r>
    </w:p>
    <w:p w:rsidR="001F242A" w:rsidRPr="004E45DA" w:rsidRDefault="001F242A" w:rsidP="00A0747D">
      <w:pPr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5. </w:t>
      </w:r>
      <w:proofErr w:type="spellStart"/>
      <w:r w:rsidRPr="004E45DA">
        <w:rPr>
          <w:sz w:val="28"/>
          <w:szCs w:val="28"/>
        </w:rPr>
        <w:t>Тетенев</w:t>
      </w:r>
      <w:proofErr w:type="spellEnd"/>
      <w:r w:rsidRPr="004E45DA">
        <w:rPr>
          <w:sz w:val="28"/>
          <w:szCs w:val="28"/>
        </w:rPr>
        <w:t xml:space="preserve"> Ф.Ф. Физические методы исследования в клинике внутренних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болезней (клинические лекции). Томск: Изд-во Том. ун-та, 1995.</w:t>
      </w:r>
    </w:p>
    <w:p w:rsidR="001F242A" w:rsidRPr="004E45DA" w:rsidRDefault="001F242A" w:rsidP="00A0747D">
      <w:pPr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6. </w:t>
      </w:r>
      <w:proofErr w:type="spellStart"/>
      <w:r w:rsidRPr="004E45DA">
        <w:rPr>
          <w:sz w:val="28"/>
          <w:szCs w:val="28"/>
        </w:rPr>
        <w:t>Машковский</w:t>
      </w:r>
      <w:proofErr w:type="spellEnd"/>
      <w:r w:rsidRPr="004E45DA">
        <w:rPr>
          <w:sz w:val="28"/>
          <w:szCs w:val="28"/>
        </w:rPr>
        <w:t xml:space="preserve"> М.Д.</w:t>
      </w:r>
      <w:r w:rsidR="004E45DA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 xml:space="preserve">Лекарственные средства. В двух частях. Ч. 1., Ч. </w:t>
      </w:r>
      <w:smartTag w:uri="urn:schemas-microsoft-com:office:smarttags" w:element="metricconverter">
        <w:smartTagPr>
          <w:attr w:name="ProductID" w:val="2 М"/>
        </w:smartTagPr>
        <w:r w:rsidRPr="004E45DA">
          <w:rPr>
            <w:sz w:val="28"/>
            <w:szCs w:val="28"/>
          </w:rPr>
          <w:t>2</w:t>
        </w:r>
        <w:r w:rsidR="00A0747D">
          <w:rPr>
            <w:sz w:val="28"/>
            <w:szCs w:val="28"/>
          </w:rPr>
          <w:t xml:space="preserve"> </w:t>
        </w:r>
        <w:r w:rsidRPr="004E45DA">
          <w:rPr>
            <w:sz w:val="28"/>
            <w:szCs w:val="28"/>
          </w:rPr>
          <w:t>М</w:t>
        </w:r>
      </w:smartTag>
      <w:r w:rsidRPr="004E45DA">
        <w:rPr>
          <w:sz w:val="28"/>
          <w:szCs w:val="28"/>
        </w:rPr>
        <w:t>.:</w:t>
      </w:r>
      <w:r w:rsidR="004E45DA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Медицина, 1993.</w:t>
      </w:r>
    </w:p>
    <w:p w:rsidR="001F242A" w:rsidRDefault="001F242A" w:rsidP="00A0747D">
      <w:pPr>
        <w:jc w:val="both"/>
        <w:rPr>
          <w:sz w:val="28"/>
          <w:szCs w:val="28"/>
        </w:rPr>
      </w:pPr>
      <w:r w:rsidRPr="004E45DA">
        <w:rPr>
          <w:sz w:val="28"/>
          <w:szCs w:val="28"/>
        </w:rPr>
        <w:t xml:space="preserve">7. Лоуренс Д.Р., </w:t>
      </w:r>
      <w:proofErr w:type="spellStart"/>
      <w:r w:rsidRPr="004E45DA">
        <w:rPr>
          <w:sz w:val="28"/>
          <w:szCs w:val="28"/>
        </w:rPr>
        <w:t>Бенитт</w:t>
      </w:r>
      <w:proofErr w:type="spellEnd"/>
      <w:r w:rsidRPr="004E45DA">
        <w:rPr>
          <w:sz w:val="28"/>
          <w:szCs w:val="28"/>
        </w:rPr>
        <w:t xml:space="preserve"> П.Н. Клиническая фармакология: В 2-х т. Т. 1:</w:t>
      </w:r>
      <w:r w:rsidR="00A0747D">
        <w:rPr>
          <w:sz w:val="28"/>
          <w:szCs w:val="28"/>
        </w:rPr>
        <w:t xml:space="preserve"> </w:t>
      </w:r>
      <w:r w:rsidRPr="004E45DA">
        <w:rPr>
          <w:sz w:val="28"/>
          <w:szCs w:val="28"/>
        </w:rPr>
        <w:t>Пер с англ. М.: Медицина, 1993.</w:t>
      </w:r>
    </w:p>
    <w:sectPr w:rsidR="001F242A" w:rsidSect="004E45DA">
      <w:headerReference w:type="default" r:id="rId1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67" w:rsidRDefault="005E2967" w:rsidP="004E45DA">
      <w:pPr>
        <w:spacing w:line="240" w:lineRule="auto"/>
      </w:pPr>
      <w:r>
        <w:separator/>
      </w:r>
    </w:p>
  </w:endnote>
  <w:endnote w:type="continuationSeparator" w:id="0">
    <w:p w:rsidR="005E2967" w:rsidRDefault="005E2967" w:rsidP="004E4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67" w:rsidRDefault="005E2967" w:rsidP="004E45DA">
      <w:pPr>
        <w:spacing w:line="240" w:lineRule="auto"/>
      </w:pPr>
      <w:r>
        <w:separator/>
      </w:r>
    </w:p>
  </w:footnote>
  <w:footnote w:type="continuationSeparator" w:id="0">
    <w:p w:rsidR="005E2967" w:rsidRDefault="005E2967" w:rsidP="004E45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DA" w:rsidRPr="004E45DA" w:rsidRDefault="004E45DA" w:rsidP="004E45DA">
    <w:pPr>
      <w:tabs>
        <w:tab w:val="center" w:pos="4677"/>
        <w:tab w:val="right" w:pos="9355"/>
      </w:tabs>
      <w:jc w:val="center"/>
      <w:rPr>
        <w:sz w:val="2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1">
    <w:nsid w:val="134F7FAE"/>
    <w:multiLevelType w:val="hybridMultilevel"/>
    <w:tmpl w:val="AF0C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8C269A"/>
    <w:multiLevelType w:val="hybridMultilevel"/>
    <w:tmpl w:val="88441438"/>
    <w:lvl w:ilvl="0" w:tplc="5DEEE0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8645938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C3"/>
    <w:rsid w:val="0001717D"/>
    <w:rsid w:val="00044143"/>
    <w:rsid w:val="000653ED"/>
    <w:rsid w:val="000D7ED9"/>
    <w:rsid w:val="0015173F"/>
    <w:rsid w:val="001F242A"/>
    <w:rsid w:val="00204CF5"/>
    <w:rsid w:val="002169FE"/>
    <w:rsid w:val="00271EC3"/>
    <w:rsid w:val="00274AE3"/>
    <w:rsid w:val="00283A9A"/>
    <w:rsid w:val="002968BA"/>
    <w:rsid w:val="0032116D"/>
    <w:rsid w:val="003D0640"/>
    <w:rsid w:val="003F31E2"/>
    <w:rsid w:val="0045591D"/>
    <w:rsid w:val="00486F86"/>
    <w:rsid w:val="004A7C80"/>
    <w:rsid w:val="004D3FC3"/>
    <w:rsid w:val="004D6174"/>
    <w:rsid w:val="004E45DA"/>
    <w:rsid w:val="0051556C"/>
    <w:rsid w:val="00516463"/>
    <w:rsid w:val="00573387"/>
    <w:rsid w:val="005E2967"/>
    <w:rsid w:val="005E673E"/>
    <w:rsid w:val="006014B4"/>
    <w:rsid w:val="006029D1"/>
    <w:rsid w:val="006D0C3F"/>
    <w:rsid w:val="00715EEB"/>
    <w:rsid w:val="007230C3"/>
    <w:rsid w:val="007259B3"/>
    <w:rsid w:val="00726F94"/>
    <w:rsid w:val="00734AA1"/>
    <w:rsid w:val="00784FD9"/>
    <w:rsid w:val="007F676A"/>
    <w:rsid w:val="0087607A"/>
    <w:rsid w:val="008B78EF"/>
    <w:rsid w:val="008E2A60"/>
    <w:rsid w:val="008E2C7D"/>
    <w:rsid w:val="00A00AE7"/>
    <w:rsid w:val="00A0747D"/>
    <w:rsid w:val="00A14F17"/>
    <w:rsid w:val="00A45B8F"/>
    <w:rsid w:val="00BA6A56"/>
    <w:rsid w:val="00BC270D"/>
    <w:rsid w:val="00C30564"/>
    <w:rsid w:val="00C7686C"/>
    <w:rsid w:val="00CE1F83"/>
    <w:rsid w:val="00D07A1F"/>
    <w:rsid w:val="00D86287"/>
    <w:rsid w:val="00D91B90"/>
    <w:rsid w:val="00DE4455"/>
    <w:rsid w:val="00E3148E"/>
    <w:rsid w:val="00E43954"/>
    <w:rsid w:val="00EA6C15"/>
    <w:rsid w:val="00EB42CC"/>
    <w:rsid w:val="00EC72E2"/>
    <w:rsid w:val="00EF0441"/>
    <w:rsid w:val="00F07986"/>
    <w:rsid w:val="00F12CCF"/>
    <w:rsid w:val="00F5258D"/>
    <w:rsid w:val="00F90543"/>
    <w:rsid w:val="00FA34EC"/>
    <w:rsid w:val="00FC794D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DA"/>
    <w:pPr>
      <w:spacing w:line="360" w:lineRule="auto"/>
    </w:pPr>
    <w:rPr>
      <w:rFonts w:ascii="Times New Roman" w:hAnsi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271EC3"/>
    <w:rPr>
      <w:rFonts w:cs="Times New Roman"/>
    </w:rPr>
  </w:style>
  <w:style w:type="character" w:styleId="a3">
    <w:name w:val="Hyperlink"/>
    <w:uiPriority w:val="99"/>
    <w:semiHidden/>
    <w:unhideWhenUsed/>
    <w:rsid w:val="00271E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71EC3"/>
    <w:pPr>
      <w:spacing w:after="200"/>
      <w:ind w:left="708"/>
    </w:pPr>
    <w:rPr>
      <w:rFonts w:ascii="Calibri" w:hAnsi="Calibri"/>
    </w:rPr>
  </w:style>
  <w:style w:type="table" w:styleId="1">
    <w:name w:val="Table Grid 1"/>
    <w:basedOn w:val="a1"/>
    <w:uiPriority w:val="99"/>
    <w:rsid w:val="006D0C3F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 Indent"/>
    <w:basedOn w:val="a"/>
    <w:link w:val="a6"/>
    <w:uiPriority w:val="99"/>
    <w:rsid w:val="0032116D"/>
    <w:pPr>
      <w:spacing w:line="240" w:lineRule="auto"/>
      <w:ind w:firstLine="284"/>
    </w:pPr>
    <w:rPr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32116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apple-converted-space">
    <w:name w:val="apple-converted-space"/>
    <w:rsid w:val="001F242A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E45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E45DA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4E4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E45DA"/>
    <w:rPr>
      <w:rFonts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DA"/>
    <w:pPr>
      <w:spacing w:line="360" w:lineRule="auto"/>
    </w:pPr>
    <w:rPr>
      <w:rFonts w:ascii="Times New Roman" w:hAnsi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271EC3"/>
    <w:rPr>
      <w:rFonts w:cs="Times New Roman"/>
    </w:rPr>
  </w:style>
  <w:style w:type="character" w:styleId="a3">
    <w:name w:val="Hyperlink"/>
    <w:uiPriority w:val="99"/>
    <w:semiHidden/>
    <w:unhideWhenUsed/>
    <w:rsid w:val="00271E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71EC3"/>
    <w:pPr>
      <w:spacing w:after="200"/>
      <w:ind w:left="708"/>
    </w:pPr>
    <w:rPr>
      <w:rFonts w:ascii="Calibri" w:hAnsi="Calibri"/>
    </w:rPr>
  </w:style>
  <w:style w:type="table" w:styleId="1">
    <w:name w:val="Table Grid 1"/>
    <w:basedOn w:val="a1"/>
    <w:uiPriority w:val="99"/>
    <w:rsid w:val="006D0C3F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 Indent"/>
    <w:basedOn w:val="a"/>
    <w:link w:val="a6"/>
    <w:uiPriority w:val="99"/>
    <w:rsid w:val="0032116D"/>
    <w:pPr>
      <w:spacing w:line="240" w:lineRule="auto"/>
      <w:ind w:firstLine="284"/>
    </w:pPr>
    <w:rPr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32116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apple-converted-space">
    <w:name w:val="apple-converted-space"/>
    <w:rsid w:val="001F242A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E45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E45DA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4E4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E45DA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D%D0%BE%D0%B9" TargetMode="External"/><Relationship Id="rId13" Type="http://schemas.openxmlformats.org/officeDocument/2006/relationships/hyperlink" Target="http://ru.wikipedia.org/wiki/%D0%90%D0%B1%D1%81%D1%86%D0%B5%D1%81%D1%81" TargetMode="External"/><Relationship Id="rId18" Type="http://schemas.openxmlformats.org/officeDocument/2006/relationships/hyperlink" Target="http://ru.wikipedia.org/wiki/%D0%9B%D0%B5%D0%B9%D0%BA%D0%BE%D1%86%D0%B8%D1%82%D0%BE%D0%B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0%BB%D0%BA%D0%BE%D0%B3%D0%BE%D0%BB%D1%8C" TargetMode="External"/><Relationship Id="rId17" Type="http://schemas.openxmlformats.org/officeDocument/2006/relationships/hyperlink" Target="http://ru.wikipedia.org/wiki/%D0%9F%D0%BD%D0%B5%D0%B2%D0%BC%D0%BE%D0%BD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0%D1%88%D0%B5%D0%BB%D1%8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0%BE%D0%B7%D1%80%D0%B0%D1%81%D1%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E%D0%B7%D0%BD%D0%BE%D0%B1" TargetMode="External"/><Relationship Id="rId10" Type="http://schemas.openxmlformats.org/officeDocument/2006/relationships/hyperlink" Target="http://ru.wikipedia.org/wiki/%D0%9C%D1%83%D0%B6%D1%87%D0%B8%D0%BD%D0%B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B%D0%B5%D0%B3%D0%BA%D0%BE%D0%B5" TargetMode="External"/><Relationship Id="rId14" Type="http://schemas.openxmlformats.org/officeDocument/2006/relationships/hyperlink" Target="http://ru.wikipedia.org/wiki/%D0%9F%D0%BE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26547</CharactersWithSpaces>
  <SharedDoc>false</SharedDoc>
  <HLinks>
    <vt:vector size="66" baseType="variant">
      <vt:variant>
        <vt:i4>5439517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http://ru.wikipedia.org/wiki/%D0%9B%D0%B5%D0%B9%D0%BA%D0%BE%D1%86%D0%B8%D1%82%D0%BE%D0%B7</vt:lpwstr>
      </vt:variant>
      <vt:variant>
        <vt:lpwstr/>
      </vt:variant>
      <vt:variant>
        <vt:i4>8323120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http://ru.wikipedia.org/wiki/%D0%9F%D0%BD%D0%B5%D0%B2%D0%BC%D0%BE%D0%BD%D0%B8%D1%8F</vt:lpwstr>
      </vt:variant>
      <vt:variant>
        <vt:lpwstr/>
      </vt:variant>
      <vt:variant>
        <vt:i4>5439504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http://ru.wikipedia.org/wiki/%D0%9A%D0%B0%D1%88%D0%B5%D0%BB%D1%8C</vt:lpwstr>
      </vt:variant>
      <vt:variant>
        <vt:lpwstr/>
      </vt:variant>
      <vt:variant>
        <vt:i4>2359356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http://ru.wikipedia.org/wiki/%D0%9E%D0%B7%D0%BD%D0%BE%D0%B1</vt:lpwstr>
      </vt:variant>
      <vt:variant>
        <vt:lpwstr/>
      </vt:variant>
      <vt:variant>
        <vt:i4>8323180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http://ru.wikipedia.org/wiki/%D0%9F%D0%BE%D1%82</vt:lpwstr>
      </vt:variant>
      <vt:variant>
        <vt:lpwstr/>
      </vt:variant>
      <vt:variant>
        <vt:i4>2359405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http://ru.wikipedia.org/wiki/%D0%90%D0%B1%D1%81%D1%86%D0%B5%D1%81%D1%81</vt:lpwstr>
      </vt:variant>
      <vt:variant>
        <vt:lpwstr/>
      </vt:variant>
      <vt:variant>
        <vt:i4>524364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http://ru.wikipedia.org/wiki/%D0%90%D0%BB%D0%BA%D0%BE%D0%B3%D0%BE%D0%BB%D1%8C</vt:lpwstr>
      </vt:variant>
      <vt:variant>
        <vt:lpwstr/>
      </vt:variant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http://ru.wikipedia.org/wiki/%D0%92%D0%BE%D0%B7%D1%80%D0%B0%D1%81%D1%82</vt:lpwstr>
      </vt:variant>
      <vt:variant>
        <vt:lpwstr/>
      </vt:variant>
      <vt:variant>
        <vt:i4>2359394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http://ru.wikipedia.org/wiki/%D0%9C%D1%83%D0%B6%D1%87%D0%B8%D0%BD%D0%B0</vt:lpwstr>
      </vt:variant>
      <vt:variant>
        <vt:lpwstr/>
      </vt:variant>
      <vt:variant>
        <vt:i4>5439566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http://ru.wikipedia.org/wiki/%D0%9B%D0%B5%D0%B3%D0%BA%D0%BE%D0%B5</vt:lpwstr>
      </vt:variant>
      <vt:variant>
        <vt:lpwstr/>
      </vt:variant>
      <vt:variant>
        <vt:i4>5439516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http://ru.wikipedia.org/wiki/%D0%93%D0%BD%D0%BE%D0%B9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2</cp:revision>
  <dcterms:created xsi:type="dcterms:W3CDTF">2024-05-13T12:40:00Z</dcterms:created>
  <dcterms:modified xsi:type="dcterms:W3CDTF">2024-05-13T12:40:00Z</dcterms:modified>
</cp:coreProperties>
</file>