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05B9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4A05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000000" w:rsidRDefault="004A05B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«Уральский Федеральный Университет имени первого президента России Б.Н.Ельцина»</w:t>
      </w:r>
    </w:p>
    <w:p w:rsidR="00000000" w:rsidRDefault="004A05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Уральский Энергети</w:t>
      </w:r>
      <w:r>
        <w:rPr>
          <w:sz w:val="28"/>
          <w:szCs w:val="28"/>
        </w:rPr>
        <w:t>ческий Институт</w:t>
      </w:r>
    </w:p>
    <w:p w:rsidR="00000000" w:rsidRDefault="004A05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Электротехники и электротехнологических систем</w:t>
      </w:r>
    </w:p>
    <w:p w:rsidR="00000000" w:rsidRDefault="004A05B9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A05B9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A05B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4A05B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4A05B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4A05B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4A05B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000000" w:rsidRDefault="004A05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Виды и свойства внимания</w:t>
      </w:r>
    </w:p>
    <w:p w:rsidR="00000000" w:rsidRDefault="004A05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важных проблем изучения психологии является внимание.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Очень важное значение для успеха в любой, в том числе и профессионально</w:t>
      </w:r>
      <w:r>
        <w:rPr>
          <w:sz w:val="28"/>
          <w:szCs w:val="28"/>
        </w:rPr>
        <w:t>й деятельности имеет устойчивость и концентрация внимания. Эти качества характеризуют глубину, длительность и интенсивность сосредоточенности на объектах деятельности. Способность к переключению внимания проявляется в быстром переходе от одной деятельности</w:t>
      </w:r>
      <w:r>
        <w:rPr>
          <w:sz w:val="28"/>
          <w:szCs w:val="28"/>
        </w:rPr>
        <w:t xml:space="preserve"> к другой, в переносе внимания с объекта на объект.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профессий, в которых высокая ответственность за ошибку заставляет специалиста постоянно находиться в состоянии готовности к действиям. Такие профессии как контролер, диспетчер, слесарь, лет</w:t>
      </w:r>
      <w:r>
        <w:rPr>
          <w:sz w:val="28"/>
          <w:szCs w:val="28"/>
        </w:rPr>
        <w:t xml:space="preserve">чик, монтажник, оператор, а также инженер-электроэнергетик требуют устойчивости внимания на протяжении всего рабочего дня.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состоит в рассмотрении понятий о внимании, её виды, свойства, признаки.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работы являются: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сбо</w:t>
      </w:r>
      <w:r>
        <w:rPr>
          <w:sz w:val="28"/>
          <w:szCs w:val="28"/>
        </w:rPr>
        <w:t>р и анализ информации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анализ понятия внимания и её видов в рассмотрении разных авторов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исследование основных процессов внимания, его свойств.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изучение признаков и видов внимания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работе использован теоретический анализ специальной литературы в соо</w:t>
      </w:r>
      <w:r>
        <w:rPr>
          <w:sz w:val="28"/>
          <w:szCs w:val="28"/>
        </w:rPr>
        <w:t>тветствии с целями, задачами и особенностями предмета исследования.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05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A05B9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</w:t>
      </w:r>
    </w:p>
    <w:p w:rsidR="00000000" w:rsidRDefault="004A05B9">
      <w:pPr>
        <w:spacing w:after="200" w:line="360" w:lineRule="auto"/>
        <w:rPr>
          <w:sz w:val="28"/>
          <w:szCs w:val="28"/>
        </w:rPr>
      </w:pP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свойство психических явлений, поскольку они принадлежат сознанию одного индивидуума, состоит в том, что эти явления мешают друг другу. Мы не в состоянии одновременно ду</w:t>
      </w:r>
      <w:r>
        <w:rPr>
          <w:sz w:val="28"/>
          <w:szCs w:val="28"/>
        </w:rPr>
        <w:t xml:space="preserve">мать о разных вещах, не можем одновременно исполнять разные работы и т. п. Это свойство сознания называется обыкновенно узостью сознания.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психическими явлениями дело обстоит так, точно они взаимно вытесняют друг друга или угнетают, ведут между собой бор</w:t>
      </w:r>
      <w:r>
        <w:rPr>
          <w:sz w:val="28"/>
          <w:szCs w:val="28"/>
        </w:rPr>
        <w:t>ьбу за сознание, которого не хватает одновременно для всех. Впрочем, эта взаимная борьба или угнетение имеет место лишь в том случае, если психические явления не связаны для нас в одно целое, а, напротив, представляют независимые друг от друга мысли, чувст</w:t>
      </w:r>
      <w:r>
        <w:rPr>
          <w:sz w:val="28"/>
          <w:szCs w:val="28"/>
        </w:rPr>
        <w:t>вования и желания.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Совершать одновременно различные движения двумя руками, например одной ударять по столу, а другой двигать по нему, трудно, но ударять обеими руками так, чтобы их движения составляли определенный общий ритм, легко. Одновременно рассматрив</w:t>
      </w:r>
      <w:r>
        <w:rPr>
          <w:sz w:val="28"/>
          <w:szCs w:val="28"/>
        </w:rPr>
        <w:t>ать какую-нибудь вещь и в то же время слушать не связанные для нас с нею звуки трудно: одно мешает другому, но слушать речь оратора и внимательно следить за выражением его лица почти не мешает друг другу. Одновременно слышать целый аккорд возможно, но прис</w:t>
      </w:r>
      <w:r>
        <w:rPr>
          <w:sz w:val="28"/>
          <w:szCs w:val="28"/>
        </w:rPr>
        <w:t>лушиваться сразу к разным, не связанным для нас в одно целое звукам мешает одно другому. То же надо сказать о желаниях, чувствованиях, мыслях, фантазиях и т. п. О том психическом явлении, которое господствует в данный момент, говорят фигурально, что оно на</w:t>
      </w:r>
      <w:r>
        <w:rPr>
          <w:sz w:val="28"/>
          <w:szCs w:val="28"/>
        </w:rPr>
        <w:t>ходится в центральном поле сознания, в его фиксационном пункте, прочие же, оттесненные явления занимают периферию сознания и притом тем дальше, чем менее они нами осознаются. В нашем сознании есть как бы одно ярко освещенное место, удаляясь от которого пси</w:t>
      </w:r>
      <w:r>
        <w:rPr>
          <w:sz w:val="28"/>
          <w:szCs w:val="28"/>
        </w:rPr>
        <w:t xml:space="preserve">хические явления темнеют или бледнеют, вообще все менее сознаются.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Внимание, рассматриваемое объективно, есть именно не что иное, как</w:t>
      </w:r>
    </w:p>
    <w:p w:rsidR="00000000" w:rsidRDefault="004A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относительное господство данного представления в данный момент времени:</w:t>
      </w:r>
    </w:p>
    <w:p w:rsidR="00000000" w:rsidRDefault="004A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субъективно же, т. е. для самого сознающего субъе</w:t>
      </w:r>
      <w:r>
        <w:rPr>
          <w:sz w:val="28"/>
          <w:szCs w:val="28"/>
        </w:rPr>
        <w:t>кта, это значит быть</w:t>
      </w:r>
    </w:p>
    <w:p w:rsidR="00000000" w:rsidRDefault="004A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внимательным, быть сосредоточенным на этом впечатлении.»</w:t>
      </w:r>
    </w:p>
    <w:p w:rsidR="00000000" w:rsidRDefault="004A05B9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A05B9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ПРИЗНАКИ ВНИМАНИЯ</w:t>
      </w:r>
    </w:p>
    <w:p w:rsidR="00000000" w:rsidRDefault="004A05B9">
      <w:pPr>
        <w:spacing w:after="200" w:line="360" w:lineRule="auto"/>
        <w:rPr>
          <w:rFonts w:ascii="Calibri" w:hAnsi="Calibri" w:cs="Calibri"/>
          <w:sz w:val="22"/>
          <w:szCs w:val="22"/>
        </w:rPr>
      </w:pP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каждый момент на каждого из нас воздействует множество всяческих раздражений.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жизни вообще отправным пунктом для наших реакций, определяющим</w:t>
      </w:r>
      <w:r>
        <w:rPr>
          <w:sz w:val="28"/>
          <w:szCs w:val="28"/>
        </w:rPr>
        <w:t xml:space="preserve"> наше поведение в каждую данную минуту, служат всегда лишь некоторые немногие впечатления, хотя число всех воздействующих на нас в каждый миг раздражений и бывает очень велико. Об этих-то немногих, господствующих в данный м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мент в нашем сознании впечатлени</w:t>
      </w:r>
      <w:r>
        <w:rPr>
          <w:sz w:val="28"/>
          <w:szCs w:val="28"/>
        </w:rPr>
        <w:t>ях мы говорим, что они-то именно и занимают сейчас наше внимание или что наше внимание направлено на них.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Процессы внимания играют чрезвычайно важную роль во всей нашей психической жизни. Внимательно слушающий доносящуюся издали музыку мальчик, внимательно</w:t>
      </w:r>
      <w:r>
        <w:rPr>
          <w:sz w:val="28"/>
          <w:szCs w:val="28"/>
        </w:rPr>
        <w:t xml:space="preserve"> работающий над разрешением какой-нибудь умственной задачи ученый, внимательно выслеживающая дичь охотничья собака - все они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представляют собой картину сосредоточенности всего их психофизического существа на том, к чему они внимают, картину как бы собранно</w:t>
      </w:r>
      <w:r>
        <w:rPr>
          <w:sz w:val="28"/>
          <w:szCs w:val="28"/>
        </w:rPr>
        <w:t>сти всей энергии восприятия на этом одном. Прислушивающийся приостанавливает свои шаги, поворачивает в сторону звука то свое ухо, которое у него лучше слышит, часто прикладывает при этом к уху руку, увеличивая тем самым ушную раковину и собирая благодаря э</w:t>
      </w:r>
      <w:r>
        <w:rPr>
          <w:sz w:val="28"/>
          <w:szCs w:val="28"/>
        </w:rPr>
        <w:t>тому большее количество звуковых волн; дыхание его при этом задерживается. Глаза внимательно думающего ученого несколько закатились, неподвижны и фиксируют даль, так что все происходящее вокруг им не замечается; обычно он и сам неподвижен; описывают, что С</w:t>
      </w:r>
      <w:r>
        <w:rPr>
          <w:sz w:val="28"/>
          <w:szCs w:val="28"/>
        </w:rPr>
        <w:t xml:space="preserve">ократ, будучи внезапно охвачен захватывавшей его внимание мыслью, останавливался и подолгу простаивал среди афинских улиц.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Увидевшая дичь охотничья собака переживает как бы судорогу внимания, вся замирая в "стойке" и "пожирая глазами" предмет своего внима</w:t>
      </w:r>
      <w:r>
        <w:rPr>
          <w:sz w:val="28"/>
          <w:szCs w:val="28"/>
        </w:rPr>
        <w:t>ния.»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педагог в большинстве случаев не ошибается, когда упрекает в невнимательности к его рассказу школьника, то и дело смотрящего в классе по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сторонам и болтающего ногами и руками.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внешней стороны состояние внимания характеризуется дво</w:t>
      </w:r>
      <w:r>
        <w:rPr>
          <w:sz w:val="28"/>
          <w:szCs w:val="28"/>
        </w:rPr>
        <w:t>якого рода изменениями в наших движениях. Во-первых, имеет место ряд движений приспособительного характера, в результате которых привлекший внимание раздражитель может успешнее воздействовать на наш воспринимающий орган.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"внутреннего внимания", т.</w:t>
      </w:r>
      <w:r>
        <w:rPr>
          <w:sz w:val="28"/>
          <w:szCs w:val="28"/>
        </w:rPr>
        <w:t>е. внимания не к внешним восприятиям, но к тем или иным представлениям или мыслям, в качестве такого приспособительного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движения должна рассматриваться, например, установка нами наших глаз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бесконечность: она устраняет из поля зрения все перед нами наход</w:t>
      </w:r>
      <w:r>
        <w:rPr>
          <w:sz w:val="28"/>
          <w:szCs w:val="28"/>
        </w:rPr>
        <w:t>ящееся и тем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помогает фиксировать привлекшую наше внимание мысль. Во-вторых, когда мы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внимательны, мы задерживаем все движения, не носящие подобного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приспособительного характера; задумываясь, всматриваясь или прислушиваясь, мы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обычно перестаем двигать рука</w:t>
      </w:r>
      <w:r>
        <w:rPr>
          <w:sz w:val="28"/>
          <w:szCs w:val="28"/>
        </w:rPr>
        <w:t>ми, перестаем говорить, замедляем шаги; крайний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случай такой задержки ненужных для восприятия движений мы и видим в окаменелой позе охотничьей собаки, делающей "стойку".»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состояние внимания сказывается и на внутренних двигательных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процессах наш</w:t>
      </w:r>
      <w:r>
        <w:rPr>
          <w:sz w:val="28"/>
          <w:szCs w:val="28"/>
        </w:rPr>
        <w:t>его организма, прежде всего на дыхании. При внимании дыхание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затормаживается. «По данным Сутера, отношение продолжительности вдыхания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 продолжительности выдыхания является верным объективным признаком состояния внимания. Чем внимание напряжённее, тем это </w:t>
      </w:r>
      <w:r>
        <w:rPr>
          <w:sz w:val="28"/>
          <w:szCs w:val="28"/>
        </w:rPr>
        <w:t>отношение меньше, вследствие того, что вдыхания становятся все более короткими, выдыхания же удлиняются. 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внутренней стороны внимание характеризуется повышенной ясностью и отчетливостью восприятия тех предметов, на которых оно сосредоточено. Обращение вни</w:t>
      </w:r>
      <w:r>
        <w:rPr>
          <w:sz w:val="28"/>
          <w:szCs w:val="28"/>
        </w:rPr>
        <w:t xml:space="preserve">мания на партию виолончели при слушании ансамбля оркестра заставляет ее выделяться для нашего слуха особенно отчетливо из всех других несущихся к нам звуков; обращение специального внимания на привкус кушанья делает существование этого привкуса совершенно </w:t>
      </w:r>
      <w:r>
        <w:rPr>
          <w:sz w:val="28"/>
          <w:szCs w:val="28"/>
        </w:rPr>
        <w:t>несомненным и т. д. Поэтому-то многие психологи и любят говорить о внимании как о фиксационной точке нашего сознания. Степень ясности и отчетливости всех переживаемых нами впечатлений, образов и мыслей может быть в зависимости от степени уделенного им вним</w:t>
      </w:r>
      <w:r>
        <w:rPr>
          <w:sz w:val="28"/>
          <w:szCs w:val="28"/>
        </w:rPr>
        <w:t>ания самой различной: от совершенно ясного осознания их в их предметной особенности до простого впечатления некоторой данности чего- то. Переходя вниманием с одного переживаемого нами впечатления на другое, можно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без труда испытать, как в соответствии с эт</w:t>
      </w:r>
      <w:r>
        <w:rPr>
          <w:sz w:val="28"/>
          <w:szCs w:val="28"/>
        </w:rPr>
        <w:t>им изменяется рельеф уровня ясности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отчетливости наших переживаний: одно становится отчетливым максимально, другое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же погружается как бы в дымку, уходя в бессознательное.»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Принимая в расчет, с одной стороны, сложные внешние и внутренние двигательные проц</w:t>
      </w:r>
      <w:r>
        <w:rPr>
          <w:sz w:val="28"/>
          <w:szCs w:val="28"/>
        </w:rPr>
        <w:t>ессы, характеризующие состояние внимания, с другой стороны, всегда связанное с ним повышение ясности и отчетливости воспринимаемого, мы и можем понимать внимание как приспособительную (в широком смысле слова) реакцию нашего психофизического организма, спос</w:t>
      </w:r>
      <w:r>
        <w:rPr>
          <w:sz w:val="28"/>
          <w:szCs w:val="28"/>
        </w:rPr>
        <w:t>обствующую наилучшему восприятию тех или иных предметов.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 не ограничивается только внешне заметными двигательными процессами, но предполагает часто установление определенных сложных соотношений и в сфере представлений и мыслей.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05B9">
      <w:pPr>
        <w:spacing w:line="360" w:lineRule="auto"/>
        <w:ind w:firstLine="709"/>
        <w:jc w:val="both"/>
        <w:rPr>
          <w:rFonts w:ascii="Courier New CYR" w:hAnsi="Courier New CYR" w:cs="Courier New CYR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ВИДЫ ВНИМАНИЯ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Смотря по тому, какой характер имеет господствующее впечатление, можно различать чувственное и интеллектуальное внимание, далее непосредственное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 посредственное. При чувственном внимании в центре сознания находится какое-нибудь чувственное впечатление, </w:t>
      </w:r>
      <w:r>
        <w:rPr>
          <w:sz w:val="28"/>
          <w:szCs w:val="28"/>
        </w:rPr>
        <w:t>например цвет, запах, звук и т. п. При непосредственном внимании роль впечатления в сознании определяет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его собственными особенностями, например силой впечатления (громкий звук, яркий блеск); посредственным же вниманием называют те случаи, когда господству</w:t>
      </w:r>
      <w:r>
        <w:rPr>
          <w:sz w:val="28"/>
          <w:szCs w:val="28"/>
        </w:rPr>
        <w:t>ющая роль впечатления зависит не от того, что в нем содержится, но от того смысла или значения, которое оно для нас имеет: тихо, шепотом произнесенное слово может по своему смыслу поразить нас, сделать совсем нечувствительными к посторонним, хотя и громким</w:t>
      </w:r>
      <w:r>
        <w:rPr>
          <w:sz w:val="28"/>
          <w:szCs w:val="28"/>
        </w:rPr>
        <w:t xml:space="preserve"> звукам. Это внимание тесно связано с так называемой апперцепцией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Первоначальными формами внимания надо считать внимание чувственное и непосредственное, интеллектуальное же и посредственное развиваются позднее, то же, конечно, было и в общей теории эволюц</w:t>
      </w:r>
      <w:r>
        <w:rPr>
          <w:sz w:val="28"/>
          <w:szCs w:val="28"/>
        </w:rPr>
        <w:t xml:space="preserve">ии человечества.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Умственное развитие в значительной степени состоит именно во все большем развитии этих последних форм внимания.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и пассивное внимание. Активным вниманием называются иногда случаи внимания посредственного, т.е. апперцептивного, в к</w:t>
      </w:r>
      <w:r>
        <w:rPr>
          <w:sz w:val="28"/>
          <w:szCs w:val="28"/>
        </w:rPr>
        <w:t>отором значение и роль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впечатления зависят от того смысла, который мы сами в него вкладываем. Но лучше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называть активным вниманием лишь те случаи, в которых внимание обусловлено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особым чувством нашего усилия, пассивным же - когда это усилие не наблюдается.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внимание всегда действует непродолжительно, усилие производит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моментальное усиление для нас данного впечатления, но этот результат очень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быстро исчезает, и требуется затем новый акт усилия. О том, в чем состоит,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сущности, это усилие и почему и </w:t>
      </w:r>
      <w:r>
        <w:rPr>
          <w:sz w:val="28"/>
          <w:szCs w:val="28"/>
        </w:rPr>
        <w:t>как оно может изменять значение или силу для нас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впечатления, разные психологические теории судят по-разному. Так называемая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двигательная теория активного внимания (Рибо, Ланге) находит здесь особые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движения организма, которыми мы (и животные) целесообразн</w:t>
      </w:r>
      <w:r>
        <w:rPr>
          <w:sz w:val="28"/>
          <w:szCs w:val="28"/>
        </w:rPr>
        <w:t>о приспособляемся для наилучшего восприятия, например движения направления глаз ("смотреть"), движения поворота головы для наилучшего слушания, особые неподвижные позы всего тела и задержания дыхания, позволяющие лучше уловить слабое впечатление или искому</w:t>
      </w:r>
      <w:r>
        <w:rPr>
          <w:sz w:val="28"/>
          <w:szCs w:val="28"/>
        </w:rPr>
        <w:t>ю мысль, и т. д. Эти выразительные "жесты внимания", представляющие инстинктивные движения, целесообразно приспособлены для улучшения условий восприятия, чувствуются же эти движения нами в совокупности как ощущения мускульного усилия.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обусловливаю</w:t>
      </w:r>
      <w:r>
        <w:rPr>
          <w:sz w:val="28"/>
          <w:szCs w:val="28"/>
        </w:rPr>
        <w:t xml:space="preserve">щие внимание. От каких свойств психических явлений зависит то или другое из них, оказывается центральным в нашем сознании и может вытеснить прочие?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Такими обстоятельствами являются главным образом следующие: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сила или резкость впечатления; сильный звук,</w:t>
      </w:r>
      <w:r>
        <w:rPr>
          <w:sz w:val="28"/>
          <w:szCs w:val="28"/>
        </w:rPr>
        <w:t xml:space="preserve"> яркий свет захватывают сильнее сознание, чем слабые;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эмоциональный тон впечатления или мысли; впечатления, вызывающие в нас страх, радость,гнев и т. п., действуют, несравненно сильнее на распределение сознания, чем впечатления безразличные;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существов</w:t>
      </w:r>
      <w:r>
        <w:rPr>
          <w:sz w:val="28"/>
          <w:szCs w:val="28"/>
        </w:rPr>
        <w:t>ание заранее в сознании представления, сходного с воспринимаемым впечатлением: если нам заранее известно, что мы увидим</w:t>
      </w:r>
    </w:p>
    <w:p w:rsidR="00000000" w:rsidRDefault="004A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или услышим, мы легче замечаем самые тонкие оттенки формы, звуки; например,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специалист-гистолог или врач видит сразу больше в микроскопи</w:t>
      </w:r>
      <w:r>
        <w:rPr>
          <w:sz w:val="28"/>
          <w:szCs w:val="28"/>
        </w:rPr>
        <w:t xml:space="preserve">ческом препарате или в физиономии и в движениях больного, чем тот, кто не имеет таких знаний;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легче замечаются впечатления привычные, многократно уже повторявшиеся: мы,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например, сразу замечаем в многолюдной толпе знакомые лица.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Эффекты внимания.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</w:t>
      </w:r>
      <w:r>
        <w:rPr>
          <w:sz w:val="28"/>
          <w:szCs w:val="28"/>
        </w:rPr>
        <w:t xml:space="preserve">ание состоит в том, что известное представление или ощущение занимает господствующее место в сознании, оттесняя другие.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большая степень сознаваемости данного впечатления есть основной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факт или эффект внимания. Но, как следствие, отсюда происходят и не</w:t>
      </w:r>
      <w:r>
        <w:rPr>
          <w:sz w:val="28"/>
          <w:szCs w:val="28"/>
        </w:rPr>
        <w:t>которые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второстепенные эффекты, а именно: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это представление благодаря его большой сознаваемости становится для нас раздельнее, в нем мы замечаем больше подробностей (аналитический эффект внимания); 2) оно делается устойчивее в сознании, не так легко исч</w:t>
      </w:r>
      <w:r>
        <w:rPr>
          <w:sz w:val="28"/>
          <w:szCs w:val="28"/>
        </w:rPr>
        <w:t>езает (фиксирующий эффект); 3) в некоторых по крайней мере случаях впечатление делается для нас сильнее: слабый звук, выслушиваемый с вниманием, кажется благодаря тому несколько громче (усиливающий эффект).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Биологическое значение внимания.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обстоятельст</w:t>
      </w:r>
      <w:r>
        <w:rPr>
          <w:sz w:val="28"/>
          <w:szCs w:val="28"/>
        </w:rPr>
        <w:t>во, что впечатления располагаются в нашем сознании не только соответственно их объективной силе, а и перспективе, обусловленной еще и субъективно, т. е. в соответствии с важностью, которую они имеют для нас, причем важные впечатления оттесняют неважные, пр</w:t>
      </w:r>
      <w:r>
        <w:rPr>
          <w:sz w:val="28"/>
          <w:szCs w:val="28"/>
        </w:rPr>
        <w:t>идает содержанию нашего сознания совсем особый характер, который делает его вовсе не простой копией действительности, а своеобразной ее переработкой. Эта переработка-выделение на первый план некоторых впечатлений и оттеснение других - обусловлена главным о</w:t>
      </w:r>
      <w:r>
        <w:rPr>
          <w:sz w:val="28"/>
          <w:szCs w:val="28"/>
        </w:rPr>
        <w:t>бразом биологической важностью одних преимущественно перед другими: под влиянием голода, жажды, половых потребностей, усталости и т. п. совершается особый подбор впечатлений и именно важных (т. е. интересных) для этих потребностей. Такое распределение факт</w:t>
      </w:r>
      <w:r>
        <w:rPr>
          <w:sz w:val="28"/>
          <w:szCs w:val="28"/>
        </w:rPr>
        <w:t>ов в сознании имеет, конечно, огромное биологическое значение для животных и человека.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внимания. «Оставляя в стороне особенности активного внимания, о котором уже сказано выше, как мы можем объяснить весь процесс внимания вообще? На это разные теори</w:t>
      </w:r>
      <w:r>
        <w:rPr>
          <w:sz w:val="28"/>
          <w:szCs w:val="28"/>
        </w:rPr>
        <w:t>и дают весьма различные ответы.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этих теорий дают лишь кажущееся объяснение. Таковы все те, которые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сводят внимание к особой душевной силе, подбирающей представления и придающей им тем самым особое значение в сознании. Такая ссылка на особую ду</w:t>
      </w:r>
      <w:r>
        <w:rPr>
          <w:sz w:val="28"/>
          <w:szCs w:val="28"/>
        </w:rPr>
        <w:t>шевную силу есть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лишь в иных словах описание факта внимания, ибо сама по себе такая сила нам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вовсе не известна. Притом и при допущении такой силы придется сказать, почему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именно известные представления ее привлекают, а другие - нет, т. е. прежний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вопрос во</w:t>
      </w:r>
      <w:r>
        <w:rPr>
          <w:sz w:val="28"/>
          <w:szCs w:val="28"/>
        </w:rPr>
        <w:t>звратится в новом лишь виде. Некоторые теории приписывают самим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представлениям особую силу оттеснять другие представления из поля сознания 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таким образом, строят своеобразную психическую механику представлений (Гербарт).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убедительны, однако, физ</w:t>
      </w:r>
      <w:r>
        <w:rPr>
          <w:sz w:val="28"/>
          <w:szCs w:val="28"/>
        </w:rPr>
        <w:t>иологические теории внимания. Мюллер, например, видит во внимании временное повышение чувствительности тех частей головного мозга, с которыми связано данное впечатление; психологически это зависит от ожидания этого впечатления, т. е. от предварительного на</w:t>
      </w:r>
      <w:r>
        <w:rPr>
          <w:sz w:val="28"/>
          <w:szCs w:val="28"/>
        </w:rPr>
        <w:t xml:space="preserve">хождения в сознании соответственного представления, физиологически же здесь происходит слияние двух нервных токов (впечатления и предварительного представления), причем второй усиливает действие первого.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Другая, более разработанная физиологическая теория </w:t>
      </w:r>
      <w:r>
        <w:rPr>
          <w:sz w:val="28"/>
          <w:szCs w:val="28"/>
        </w:rPr>
        <w:t>внимания дана Эббингаузом. Она сводит дело к образованию в мозгу под влиянием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упражнения более точно определенных путей проведения нервных токов, вследствие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чего последние не рассеиваются, но действуют, так сказать, сосредоточеннее 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таким образом, вызыва</w:t>
      </w:r>
      <w:r>
        <w:rPr>
          <w:sz w:val="28"/>
          <w:szCs w:val="28"/>
        </w:rPr>
        <w:t>ют более определенные и ясные психические возбуждения.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я иду по слабо освещенной улице и передо мной вдруг вспыхивает электрическая реклама, мое внимание невольно обращается на нее. Само впечатление, помимо всякого моего желания, заставило меня обрат</w:t>
      </w:r>
      <w:r>
        <w:rPr>
          <w:sz w:val="28"/>
          <w:szCs w:val="28"/>
        </w:rPr>
        <w:t xml:space="preserve">ить на себя внимание - повернуть голову, сощурить соответствующим образом глаза и т. д.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Напротив, в очень многих иных случаях мы сами нарочно хотим воспринять какой-нибудь предмет возможно лучше. Так, например, мы внимательно ищем нужное нам знакомое лицо</w:t>
      </w:r>
      <w:r>
        <w:rPr>
          <w:sz w:val="28"/>
          <w:szCs w:val="28"/>
        </w:rPr>
        <w:t xml:space="preserve"> в толпе других людей; мы упорно стараемся наилучше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осознать соотношение мыслей какой-нибудь умственной проблемы, несмотря на то что ряд внешних впечатлений, может быть, и мешает нам в этом; мы собираем, так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сказать, последние силы, чтобы слушать бесконечн</w:t>
      </w:r>
      <w:r>
        <w:rPr>
          <w:sz w:val="28"/>
          <w:szCs w:val="28"/>
        </w:rPr>
        <w:t>ую речь скучного собеседника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т. п. Здесь уже работает наше произвольное, или активное, внимание. Конечно,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чаще всего бывает так, что оба вида внимания у нас сменяют друг друга, переходя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один в другой. Так, невольно обратив внимание на появившийся на гори</w:t>
      </w:r>
      <w:r>
        <w:rPr>
          <w:sz w:val="28"/>
          <w:szCs w:val="28"/>
        </w:rPr>
        <w:t>зонте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движущийся предмет, мы, дальше, начинаем уже намеренно в него всматриваться, 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тем чтобы разгадать, что это такое. И, наоборот, сперва заставив себя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вслушиваться в слова лектора насильно, мы можем затем увлечься развертывающимся содержанием лекции на</w:t>
      </w:r>
      <w:r>
        <w:rPr>
          <w:sz w:val="28"/>
          <w:szCs w:val="28"/>
        </w:rPr>
        <w:t>столько, что положительно не сможем оторваться от самого внимательного ее слушания. Здесь, следовательно, мы видим уже, как произвольное внимание превращается в непроизвольное.»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«Произвольное внимание, будучи часто связано с необходимостью преодолеть многи</w:t>
      </w:r>
      <w:r>
        <w:rPr>
          <w:sz w:val="28"/>
          <w:szCs w:val="28"/>
        </w:rPr>
        <w:t>е мешающие, отвлекающие нас в другую сторону впечатления, требует от нас порою большого усилия над собой, под термином "произвольное" здесь, конечно, не следует понимать чего-либо беспричинного. Допущение беспричинного - есть отказ от научного исследования</w:t>
      </w:r>
      <w:r>
        <w:rPr>
          <w:sz w:val="28"/>
          <w:szCs w:val="28"/>
        </w:rPr>
        <w:t>. Деятельность "произвольного* внимания зависит от</w:t>
      </w:r>
    </w:p>
    <w:p w:rsidR="00000000" w:rsidRDefault="004A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определенных причин и условий, выясняемых в психологии.»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05B9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СВОЙСТВА ВНИМАНИЯ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наличие внимания означает связь сознания с определенным объектом, его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сосредоточенность на нем, прежде всего </w:t>
      </w:r>
      <w:r>
        <w:rPr>
          <w:sz w:val="28"/>
          <w:szCs w:val="28"/>
        </w:rPr>
        <w:t>встает вопрос о степени этой сосредоточенности, т. е. о концентрированности внимания.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Концентрированность внимания - в противоположность его распыленности - означает наличие связи с определенным объектом или стороной действительности и выражает интенсивнос</w:t>
      </w:r>
      <w:r>
        <w:rPr>
          <w:sz w:val="28"/>
          <w:szCs w:val="28"/>
        </w:rPr>
        <w:t xml:space="preserve">ть этой связи.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- это сосредоточенность, т. е. центральный факт, в котором выражается внимание. Концентрированность внимания означает, что имеется фокус, в котором собрана психическая или сознательная деятельность.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пониманием кон</w:t>
      </w:r>
      <w:r>
        <w:rPr>
          <w:sz w:val="28"/>
          <w:szCs w:val="28"/>
        </w:rPr>
        <w:t>центрации внимания под концентрированным вниманием часто в психологической литературе понимают внимание интенсивной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сосредоточенности на одном или небольшом числе объектов. Концентрированность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внимания в таком случае определяется единством двух признаков -</w:t>
      </w:r>
      <w:r>
        <w:rPr>
          <w:sz w:val="28"/>
          <w:szCs w:val="28"/>
        </w:rPr>
        <w:t>интенсивности и узости внимания.»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Объединение в понятии концентрации интенсивности и узости внимания исходит из той предпосылки, что интенсивность внимания и его объем обратно пропорциональны друг другу.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предпосылка, в общем, правильна, лишь когда пол</w:t>
      </w:r>
      <w:r>
        <w:rPr>
          <w:sz w:val="28"/>
          <w:szCs w:val="28"/>
        </w:rPr>
        <w:t>е внимания состоит из элементов, друг с другом не связанных. Но когда в него включаются смысловые связи, объединяющие различные элементы между собой, расширение поля внимания дополнительным содержанием может не только не снизить концентрированное, но иногд</w:t>
      </w:r>
      <w:r>
        <w:rPr>
          <w:sz w:val="28"/>
          <w:szCs w:val="28"/>
        </w:rPr>
        <w:t>а даже повысить ее. Мы поэтому определяем концентрацию внимания только интенсивностью сосредоточения и не включаем в нее узости внимания. Вопрос об объеме внимания, т. е. количестве однородных предметов, которые охватывает внимание,-особый вопрос.»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</w:t>
      </w:r>
      <w:r>
        <w:rPr>
          <w:sz w:val="28"/>
          <w:szCs w:val="28"/>
        </w:rPr>
        <w:t>еделения объема внимания пользовались до сих пор главным образом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тахистоскопическим методом. В тахистоскопе на короткое, точно измеряемое время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выставлялись подлежащие наблюдению экспонаты, как-то: буквы, цифры, фигуры.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color w:val="FFFFFF"/>
          <w:sz w:val="28"/>
          <w:szCs w:val="28"/>
        </w:rPr>
        <w:t>внимание концентрированность тахисто</w:t>
      </w:r>
      <w:r>
        <w:rPr>
          <w:color w:val="FFFFFF"/>
          <w:sz w:val="28"/>
          <w:szCs w:val="28"/>
        </w:rPr>
        <w:t>скопический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ряду исследований, обнаруживших при этом существование довольно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значительных индивидуальных различий в объеме внимания, объем внимания взрослого человека достигает в среднем примерно 4 - 5, максимум 6 объектов; у ребенка он равен в сре</w:t>
      </w:r>
      <w:r>
        <w:rPr>
          <w:sz w:val="28"/>
          <w:szCs w:val="28"/>
        </w:rPr>
        <w:t>днем не более 2 - 3 объектам. Речь при этом идет о числе друг от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друга независимых, не связанных между собой объектов (чисел, букв и т. п.).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находящихся в поле нашего внимания связанных между собой элементов, объединенных в осмысленное целое, мо</w:t>
      </w:r>
      <w:r>
        <w:rPr>
          <w:sz w:val="28"/>
          <w:szCs w:val="28"/>
        </w:rPr>
        <w:t>жет быть много больше. Объем внимания является поэтому изменчивой величиной, зависящей от того, насколько связано между собой то содержание, на котором сосредоточивается внимание, и от умения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осмысленно связывать и структурировать материал. При чтении осмы</w:t>
      </w:r>
      <w:r>
        <w:rPr>
          <w:sz w:val="28"/>
          <w:szCs w:val="28"/>
        </w:rPr>
        <w:t>сленного текста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объем внимания может оказаться существенно отличным от того, который дает его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измерение при концентрации на отдельных, осмысленно между собой не связанных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элементах. Поэтому результаты тахистосконического изучения внимания на отдельные цифр</w:t>
      </w:r>
      <w:r>
        <w:rPr>
          <w:sz w:val="28"/>
          <w:szCs w:val="28"/>
        </w:rPr>
        <w:t>ы, буквы, фигуры не могут быть перенесены на объем внимания в естественных условиях восприятия связанного осмысленного материала. В практике, в частности педагогической, школьной, следовало бы, тщательно учитывая доступный учащимся объем внимания, не созда</w:t>
      </w:r>
      <w:r>
        <w:rPr>
          <w:sz w:val="28"/>
          <w:szCs w:val="28"/>
        </w:rPr>
        <w:t>вая в этом отношении непосильной перегрузки, расширять объем внимания, систематизируя предъявляемый материал, вскрывая его взаимосвязи, внутренние отношения.»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объемом внимания тесно связана и распределяемость внимания. Говоря об объеме, можно, с одной ст</w:t>
      </w:r>
      <w:r>
        <w:rPr>
          <w:sz w:val="28"/>
          <w:szCs w:val="28"/>
        </w:rPr>
        <w:t>ороны, подчеркивать ограничение поля внимания. Но оборотной стороной ограничения, поскольку оно не абсолютно, является распределение внимания между тем или иным числом разнородных объектов, одновременно сохраняющихся в центре внимания. При распределении вн</w:t>
      </w:r>
      <w:r>
        <w:rPr>
          <w:sz w:val="28"/>
          <w:szCs w:val="28"/>
        </w:rPr>
        <w:t xml:space="preserve">имания речь, таким образом, идет о возможности не одного, а много, по крайней мере двухфокального внимания, концентрации его не в одном, а в двух или большем числе различных фокусов.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дает возможность одновременно совершать несколько рядов действий и с</w:t>
      </w:r>
      <w:r>
        <w:rPr>
          <w:sz w:val="28"/>
          <w:szCs w:val="28"/>
        </w:rPr>
        <w:t>ледить за несколькими независимыми процессами, не теряя ни одного из них из поля своего внимания. Наполеон мог, как утверждают, одновременно диктовать своим секретарям семь ответственных дипломатических документов.»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шахматисты могут вести одновре</w:t>
      </w:r>
      <w:r>
        <w:rPr>
          <w:sz w:val="28"/>
          <w:szCs w:val="28"/>
        </w:rPr>
        <w:t>менно с неослабным вниманием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несколько партий. Распределенное внимание является профессионально важным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признаком для некоторых профессий, как, например, для текстильщиков, которым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приходится одновременно следить за несколькими станками. Распределение внима</w:t>
      </w:r>
      <w:r>
        <w:rPr>
          <w:sz w:val="28"/>
          <w:szCs w:val="28"/>
        </w:rPr>
        <w:t>ния очень важно и для педагога, которому нужно держать в поле своего зрения всех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учеников в классе.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внимания зависит от ряда условий, прежде всего от того, насколько связаны друг с другом различные объекты и насколько автоматизированы действи</w:t>
      </w:r>
      <w:r>
        <w:rPr>
          <w:sz w:val="28"/>
          <w:szCs w:val="28"/>
        </w:rPr>
        <w:t xml:space="preserve">я, между которыми должно распределяться внимание. Чем теснее связаны объекты и чем значительнее автоматизация, тем легче совершается распределение внимания.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распределению внимания весьма упражняема.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концентрированности и объе</w:t>
      </w:r>
      <w:r>
        <w:rPr>
          <w:sz w:val="28"/>
          <w:szCs w:val="28"/>
        </w:rPr>
        <w:t>ма внимания необходимо учитывать не только количественные условия. Из качественных моментов, в частности, один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играет особенно значительную роль: связность смыслового содержания. Внимание 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как и память -подчиняется различным законам в зависимости от того,</w:t>
      </w:r>
      <w:r>
        <w:rPr>
          <w:sz w:val="28"/>
          <w:szCs w:val="28"/>
        </w:rPr>
        <w:t xml:space="preserve"> на каком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материале оно осуществляется. Очень рельефно это сказывается на устойчивости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внимания.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внимания определяется длительностью, в течение которой сохраняется концентрация внимания, т. е. его временной экстенсивностью. Экспериментальное и</w:t>
      </w:r>
      <w:r>
        <w:rPr>
          <w:sz w:val="28"/>
          <w:szCs w:val="28"/>
        </w:rPr>
        <w:t>сследование показало, что внимание первично подвержено периодическим непроизвольным колебаниям. Периоды колебаний внимания, по данным ряда прежних исследований, в частности Н. Ланге, равны обычно 2 - 3 сек., доходя максимум до 12 сек. К колебаниям внимания</w:t>
      </w:r>
      <w:r>
        <w:rPr>
          <w:sz w:val="28"/>
          <w:szCs w:val="28"/>
        </w:rPr>
        <w:t xml:space="preserve"> относились, во-первых, колебания сенсорной ясности.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часы, которые держат неподвижна одном и том же расстоянии от испытуемого, кажутся ему, если он их не видит, то приближающимися, то удаляющимися в силу того, что он то более, то менее явственно слыши</w:t>
      </w:r>
      <w:r>
        <w:rPr>
          <w:sz w:val="28"/>
          <w:szCs w:val="28"/>
        </w:rPr>
        <w:t>т их биение.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и подобные им случаи колебания сенсорной ясности, очевидно, непосредственно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связаны с утомлением и адаптацией органов чувств. Иной характер носят колебания,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сказывающиеся при наблюдении многозначных фигур; в них попеременно то одна, то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дру</w:t>
      </w:r>
      <w:r>
        <w:rPr>
          <w:sz w:val="28"/>
          <w:szCs w:val="28"/>
        </w:rPr>
        <w:t>гая часть выступает как фигура: глаз соскальзывает с одного поля на другое.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же эффект дает изображение усеченной пирамиды: стоит более длительное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время на нее посмотреть, чтобы убедиться в том, что усеченное основание то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выступает вперед, то отступае</w:t>
      </w:r>
      <w:r>
        <w:rPr>
          <w:sz w:val="28"/>
          <w:szCs w:val="28"/>
        </w:rPr>
        <w:t>т назад.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традиционная трактовка проблемы устойчивости внимания, связанная 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установлением периодических его колебаний, требует некоторой ревизии.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с этой проблемой аналогично тому, какое создалось в психологии памяти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 связи с установленной</w:t>
      </w:r>
      <w:r>
        <w:rPr>
          <w:sz w:val="28"/>
          <w:szCs w:val="28"/>
        </w:rPr>
        <w:t xml:space="preserve"> Эббингаузом и его последователями кривой забывания.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работа была бы бесплодным, сизифовым трудом, если бы кривая Эббингауза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отражала общие закономерности забывания всякого материала. Учебная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производственная работа была бы вообще невозможна, если</w:t>
      </w:r>
      <w:r>
        <w:rPr>
          <w:sz w:val="28"/>
          <w:szCs w:val="28"/>
        </w:rPr>
        <w:t xml:space="preserve"> бы пределы устойчивости внимания определялись периодами, установленными в опытах с элементарными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сенсорными раздражителями. Но в действительности такие малые периоды колебания внимания, очевидно, ни в коем случае не составляют всеобщую закономерность. Об </w:t>
      </w:r>
      <w:r>
        <w:rPr>
          <w:sz w:val="28"/>
          <w:szCs w:val="28"/>
        </w:rPr>
        <w:t>этом свидетельствуют наблюдения на каждом шагу. Очевидно, проблема устойчивости внимания должна быть поставлена и разработана заново. При этом существенно не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столько экспериментально установить собственно очевидный факт значительно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большей устойчивости вни</w:t>
      </w:r>
      <w:r>
        <w:rPr>
          <w:sz w:val="28"/>
          <w:szCs w:val="28"/>
        </w:rPr>
        <w:t>мания, сколько вскрыть конкретные условия, которыми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объясняются частые периодические колебания в одних случаях, значительная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устойчивость-в других.»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заключается в следующем: наиболее существенным условием</w:t>
      </w:r>
    </w:p>
    <w:p w:rsidR="00000000" w:rsidRDefault="004A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устойчивости внимания является возможность</w:t>
      </w:r>
      <w:r>
        <w:rPr>
          <w:sz w:val="28"/>
          <w:szCs w:val="28"/>
        </w:rPr>
        <w:t xml:space="preserve"> раскрывать в том предмете, на котором оно сосредоточено, новые стороны и связи. Там, где в связи с поставленной перед собой задачей мы, сосредоточиваясь на каком-нибудь предмете, можем развернуть данное в восприятии или мышлении содержание, раскрывая в не</w:t>
      </w:r>
      <w:r>
        <w:rPr>
          <w:sz w:val="28"/>
          <w:szCs w:val="28"/>
        </w:rPr>
        <w:t>м новые аспекты в их взаимосвязях, внимание может очень длительное время оставаться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устойчивым. Там, где сознание упирается как бы в тупик, в разрозненное, скудное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содержание, не открывающее возможности для дальнейшего развития, движения,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перехода к другим</w:t>
      </w:r>
      <w:r>
        <w:rPr>
          <w:sz w:val="28"/>
          <w:szCs w:val="28"/>
        </w:rPr>
        <w:t xml:space="preserve"> его сторонам, углубления в него, там создаются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предпосылки для легкой отвлекаемое и неизбежно наступают колебания внимания.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Крайне трудно бывает надолго приковать внимание к одной какой-нибудь системе линий, если только мы не связываем предмета нашего вни</w:t>
      </w:r>
      <w:r>
        <w:rPr>
          <w:sz w:val="28"/>
          <w:szCs w:val="28"/>
        </w:rPr>
        <w:t xml:space="preserve">мания с какими-нибудь особенными целями, которые постоянно обновляли бы активность нашего внимания. Так поступаем мы, задаваясь целью сосчитать линии, сравнить их размеры и т. д.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Внимание, предоставленное самому себе, обнаруживает естественную наклонность</w:t>
      </w:r>
      <w:r>
        <w:rPr>
          <w:sz w:val="28"/>
          <w:szCs w:val="28"/>
        </w:rPr>
        <w:t xml:space="preserve"> переходить от одного нового впечатления к другому; как только его объект теряет свой интерес, не доставляя никаких новых впечатлений, внимание, вопреки нашей воле, переходит на что-нибудь другое. Если мы хотим сосредоточить наше внимание на определенном о</w:t>
      </w:r>
      <w:r>
        <w:rPr>
          <w:sz w:val="28"/>
          <w:szCs w:val="28"/>
        </w:rPr>
        <w:t>бъекте, то нам необходимо постоянно открывать в нем все новые и новые стороны, в особенности когда какой-нибудь посторонний импульс отвлекает нас в сторону".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наблюдения Гельмгольца вскрывают самые существенные условия устойчивости внимания. Наше вниман</w:t>
      </w:r>
      <w:r>
        <w:rPr>
          <w:sz w:val="28"/>
          <w:szCs w:val="28"/>
        </w:rPr>
        <w:t>ие становится менее подверженным колебаниям, более устойчивым, когда мы включаемся в разрешение определенных задач,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интеллектуальных операциях раскрываем новое содержание в предмете нашего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восприятия или нашей мысли. Сосредоточение внимания -это не остан</w:t>
      </w:r>
      <w:r>
        <w:rPr>
          <w:sz w:val="28"/>
          <w:szCs w:val="28"/>
        </w:rPr>
        <w:t>овка мыслей на одной точке, а их движение в едином направлении. Для того чтобы внимание 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какому-нибудь предмету поддерживалось, его осознание должно быть динамическим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процессом. Предмет должен на наших глазах развиваться- обнаруживать перед нами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все новое</w:t>
      </w:r>
      <w:r>
        <w:rPr>
          <w:sz w:val="28"/>
          <w:szCs w:val="28"/>
        </w:rPr>
        <w:t xml:space="preserve"> содержание. Лишь изменяющееся и обновляющееся содержание способно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поддерживать внимание. Однообразие притупляет внимание, монотонность угашает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его.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 о том, благодаря чему Ньютону удалось прийти к открытиям законов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тяготения, он ответил: "Благода</w:t>
      </w:r>
      <w:r>
        <w:rPr>
          <w:sz w:val="28"/>
          <w:szCs w:val="28"/>
        </w:rPr>
        <w:t>ря тому, что я беспрестанно думал об этом вопросе". Ссылаясь на эти слова Ньютон определяет гений как неустанное внимание.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бы мысль Ньютона при размышлении о тяготении уперлась в одну неподвижную точку, будучи не в силах развернуть этот вопрос, раскры</w:t>
      </w:r>
      <w:r>
        <w:rPr>
          <w:sz w:val="28"/>
          <w:szCs w:val="28"/>
        </w:rPr>
        <w:t>вая в нем новые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перспективы, его внимание быстро иссякло бы.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если бы мысль лишь переходила с одного содержания на другое, можно было бы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скорее говорить о рассеянности, чем о сосредоточенности внимания. Для наличия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устойчивого внимания необходимо, очевид</w:t>
      </w:r>
      <w:r>
        <w:rPr>
          <w:sz w:val="28"/>
          <w:szCs w:val="28"/>
        </w:rPr>
        <w:t>но, чтобы изменяющееся содержание было объединено совокупностью отношений в одно единство. Тогда, переходя от одного содержания к другому, оно остается сосредоточенным на одном предмете. Единство предметной отнесенности соединяется с многообразием предметн</w:t>
      </w:r>
      <w:r>
        <w:rPr>
          <w:sz w:val="28"/>
          <w:szCs w:val="28"/>
        </w:rPr>
        <w:t>ого содержания.»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Устойчивое внимание -это форма предметного сознания. Оно предполагает единство предметной отнесенности многообразного содержания. Таким образом, осмысленная связанность, объединяющая многообразное, динамическое содержание в более или менее</w:t>
      </w:r>
      <w:r>
        <w:rPr>
          <w:sz w:val="28"/>
          <w:szCs w:val="28"/>
        </w:rPr>
        <w:t xml:space="preserve"> стройную систему, сосредоточенную вокруг одного центра, отнесенную к одному предмету, составляет основную предпосылку устойчивого внимания.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бы внимание при всех условиях было подвержено таким колебаниям, какие имеют место, когда нам даны разрозненные</w:t>
      </w:r>
      <w:r>
        <w:rPr>
          <w:sz w:val="28"/>
          <w:szCs w:val="28"/>
        </w:rPr>
        <w:t xml:space="preserve"> и скудные по содержанию чувственные данные, никакая эффективная умственная работа не была бы возможна. Но оказывается, что само включение умственной деятельности, раскрывающей в предметах новые стороны и связи, изменяет закономерности этого процесса и соз</w:t>
      </w:r>
      <w:r>
        <w:rPr>
          <w:sz w:val="28"/>
          <w:szCs w:val="28"/>
        </w:rPr>
        <w:t>дает условия для устойчивости внимания. Устойчивость внимания, будучи условием продуктивной умственной деятельности, является в известной мере и ее следствием.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Осмысленное овладение материалом, раскрывающее посредством анализа и синтеза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систематизацию мате</w:t>
      </w:r>
      <w:r>
        <w:rPr>
          <w:sz w:val="28"/>
          <w:szCs w:val="28"/>
        </w:rPr>
        <w:t>риала и т. д., внутренние связи четко расчлененного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содержания существенно содействуют высшим проявлениям внимания.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внимания зависит, конечно, кроме того, от целого ряда условий. 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числу их относятся: особенности материала, степень его труднос</w:t>
      </w:r>
      <w:r>
        <w:rPr>
          <w:sz w:val="28"/>
          <w:szCs w:val="28"/>
        </w:rPr>
        <w:t>ти, знакомости,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понятности, отношения к нему со стороны субъекта -степени его интереса к данному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материалу- и. наконец, индивидуальные особенности личности. Среди последних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существенна прежде всего способность посредством сознательного волевого усилия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длит</w:t>
      </w:r>
      <w:r>
        <w:rPr>
          <w:sz w:val="28"/>
          <w:szCs w:val="28"/>
        </w:rPr>
        <w:t>ельно поддерживать свое внимание на определенном уровне, даже если то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содержание, на которое оно направлено, представляет непосредственного интереса и сохранение его в цен</w:t>
      </w:r>
      <w:r>
        <w:rPr>
          <w:sz w:val="28"/>
          <w:szCs w:val="28"/>
          <w:lang w:val="uk-UA"/>
        </w:rPr>
        <w:t>тр</w:t>
      </w:r>
      <w:r>
        <w:rPr>
          <w:sz w:val="28"/>
          <w:szCs w:val="28"/>
        </w:rPr>
        <w:t>е внимания сопряжено с определенными трудностями. Устойчивость внимания не означает</w:t>
      </w:r>
      <w:r>
        <w:rPr>
          <w:sz w:val="28"/>
          <w:szCs w:val="28"/>
        </w:rPr>
        <w:t xml:space="preserve"> его неподвижности, она не исключает его переключаемости. Переключаемость внимания заключается в способности быстро выключаться из одних установок включаться в новые, соответствующие изменившимся условиям. Способность к переключению означает гибкость внима</w:t>
      </w:r>
      <w:r>
        <w:rPr>
          <w:sz w:val="28"/>
          <w:szCs w:val="28"/>
        </w:rPr>
        <w:t>ния -весьма важное и часто очень нужное качество.»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Переключаемость, как и устойчивость, и объем внимания, и как внимание в целом, не является какой-то самодовлеющей функцией. Она - сторона сложной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многообразно обусловленной сознательной деятельности в от</w:t>
      </w:r>
      <w:r>
        <w:rPr>
          <w:sz w:val="28"/>
          <w:szCs w:val="28"/>
        </w:rPr>
        <w:t>личие от рассеяния или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блуждания ни на чем не концентрированного внимания и от внимания неустойчивого, попросту неспособного длительно удержаться на одном объекте. Переключаемость означает сознательное и осмысленное перемещение внимания с одного объекта на</w:t>
      </w:r>
      <w:r>
        <w:rPr>
          <w:sz w:val="28"/>
          <w:szCs w:val="28"/>
        </w:rPr>
        <w:t xml:space="preserve"> другой. В таком случае очевидно, что Переключаемость внимания в сколько-нибудь сложной и быстро изменяющейся ситуации означает способность быстро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ориентироваться в ситуации и определить или учесть изменяющуюся значимость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различных включающихся в нее элеме</w:t>
      </w:r>
      <w:r>
        <w:rPr>
          <w:sz w:val="28"/>
          <w:szCs w:val="28"/>
        </w:rPr>
        <w:t>нтов.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Легкость переключения у разных людей различна: одни -с легкой переключаемостью - легко и быстро переходят от одной работы к другой; у других "вхождение" в новую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работу является трудной операцией, требующей более или менее длительного времени и значит</w:t>
      </w:r>
      <w:r>
        <w:rPr>
          <w:sz w:val="28"/>
          <w:szCs w:val="28"/>
        </w:rPr>
        <w:t>ельных усилий. Легкая или затруднительная Переключаемость зависит от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целого ряда условий. К числу их относятся соотношение между содержанием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предшествующей и последующей деятельности и отношение субъекта к каждой из них; чем интереснее предшествующая и мен</w:t>
      </w:r>
      <w:r>
        <w:rPr>
          <w:sz w:val="28"/>
          <w:szCs w:val="28"/>
        </w:rPr>
        <w:t>ее интересна последующая деятельность, тем, очевидно, труднее переключение; и оно тем легче, чем выраженнее обратное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соотношение между ними.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Известную роль в быстроте переключения играют и индивидуальные особенности субъекта, в частности его темперамент.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Переключаемость внимания принадлежит к числу свойств, допускающих значительное развитие в результате упражнения. Рассеянность в житейском смысле слова является по преимуществу плохой переключаемостью. Имеется бесчисленное множество более или менее достовер</w:t>
      </w:r>
      <w:r>
        <w:rPr>
          <w:sz w:val="28"/>
          <w:szCs w:val="28"/>
        </w:rPr>
        <w:t>ных анекдотов о рассеянности ученых.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свойства внимания -его концентрация, объем и распределяемость,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переключаемость и устойчивость - в значительной мере независимы друг от друга: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внимание хорошее в одном отношении может быть не столь совершенным </w:t>
      </w:r>
      <w:r>
        <w:rPr>
          <w:sz w:val="28"/>
          <w:szCs w:val="28"/>
        </w:rPr>
        <w:t>в другом.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высокая концентрация внимания может, как об этом свидетельствует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пресловутая рассеянность ученых, соединяться со слабой переключаемостью.»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внимание может отличаться различными свойствами, которые, как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показывает опыт, в з</w:t>
      </w:r>
      <w:r>
        <w:rPr>
          <w:sz w:val="28"/>
          <w:szCs w:val="28"/>
        </w:rPr>
        <w:t>начительной мере независимы друг от друга, можно, исходя из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разных свойств внимания, различать разные типы внимания, а именно: 1) широкое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узкое внимание -в зависимости от их объема; 2) хорошо и плохо распределяемое; 3)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быстро или медленно переключаемое; </w:t>
      </w:r>
      <w:r>
        <w:rPr>
          <w:sz w:val="28"/>
          <w:szCs w:val="28"/>
        </w:rPr>
        <w:t>4) концентрированное и флюктуирующее; 5)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устойчивое и неустойчивое.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формы произвольного внимания возникают у человека в процессе труда. Они - продукт исторического развития.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напряжения тех органов, которыми выполняется труд, в течение всего вр</w:t>
      </w:r>
      <w:r>
        <w:rPr>
          <w:sz w:val="28"/>
          <w:szCs w:val="28"/>
        </w:rPr>
        <w:t>емени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труда необходима целесообразная воля, выражающаяся во внимании, пишет Маркс,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притом необходима тем более чем меньше труд увлекает рабочего своим содержанием и способом исполнения.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этого труда представляет поэтому непосредственный интерес. Но</w:t>
      </w:r>
      <w:r>
        <w:rPr>
          <w:sz w:val="28"/>
          <w:szCs w:val="28"/>
        </w:rPr>
        <w:t xml:space="preserve"> получение этого продукта связано с деятельностью, которая по своему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содержанию и способу исполнения может не вызывать непосредственного интереса.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выполнение этой деятельности требует перехода от непроизвольного 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произвольному вниманию. При этом в</w:t>
      </w:r>
      <w:r>
        <w:rPr>
          <w:sz w:val="28"/>
          <w:szCs w:val="28"/>
        </w:rPr>
        <w:t>нимание должно быть тем более сосредоточенным и длительным, чем более сложной становится трудовая деятельность человека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процессе исторического развития. Труд требует и воспитывает высшие формы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произвольного внимания.»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05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задачи, поста</w:t>
      </w:r>
      <w:r>
        <w:rPr>
          <w:sz w:val="28"/>
          <w:szCs w:val="28"/>
        </w:rPr>
        <w:t xml:space="preserve">вленные в курсовой работе, выполнены. Собрана и проанализирована информация. Проанализировано понятие внимания, его виды, признаки и свойства в рассмотрении разных авторов. 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 и проанализировав многие литературные источники, можно с</w:t>
      </w:r>
      <w:r>
        <w:rPr>
          <w:sz w:val="28"/>
          <w:szCs w:val="28"/>
        </w:rPr>
        <w:t xml:space="preserve"> уверенностью сказать, что внимание - первичный фактор знания. Если память помогает лучше узнать предмет, запомнив его, то зафиксировать его в сознании можно благодаря вниманию. Сосредоточившись на одном предмете, возможно сделать дело гораздо быстрее и лу</w:t>
      </w:r>
      <w:r>
        <w:rPr>
          <w:sz w:val="28"/>
          <w:szCs w:val="28"/>
        </w:rPr>
        <w:t>чше. Для этого необходимо постоянно упражняться в этом: функция тренирует орган.</w:t>
      </w:r>
    </w:p>
    <w:p w:rsidR="00000000" w:rsidRDefault="004A05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4A05B9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A05B9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br w:type="page"/>
        <w:t>СПИСОК ИСПОЛЬЗОВАННОЙ ЛИТЕРАТУРЫ</w:t>
      </w:r>
    </w:p>
    <w:p w:rsidR="00000000" w:rsidRDefault="004A05B9">
      <w:pPr>
        <w:spacing w:after="200" w:line="360" w:lineRule="auto"/>
        <w:rPr>
          <w:rFonts w:ascii="Calibri" w:hAnsi="Calibri" w:cs="Calibri"/>
          <w:sz w:val="28"/>
          <w:szCs w:val="28"/>
          <w:lang w:val="uk-UA"/>
        </w:rPr>
      </w:pPr>
    </w:p>
    <w:p w:rsidR="00000000" w:rsidRDefault="004A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Рубинштейн С.Л. : Основы общей психологии . СПб: Издательство "Питер", 2000. </w:t>
      </w:r>
    </w:p>
    <w:p w:rsidR="00000000" w:rsidRDefault="004A05B9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Гиппенрейтер Ю.Б, Романова В.Я.: Психология внимания М</w:t>
      </w:r>
      <w:r>
        <w:rPr>
          <w:sz w:val="28"/>
          <w:szCs w:val="28"/>
        </w:rPr>
        <w:t xml:space="preserve">осква &lt;https://ru.wikipedia.org/wiki/%D0%9C%D0%BE%D1%81%D0%BA%D0%B2%D0%B0&gt;: АСТ &lt;https://ru.wikipedia.org/wiki/%D0%90%D0%A1%D0%A2_(%D0%B8%D0%B7%D0%B4%D0%B0%D1%82%D0%B5%D0%BB%D1%8C%D1%81%D1%82%D0%B2%D0%BE)&gt;, 2008 &lt;https://ru.wikipedia.org/wiki/2008&gt;. </w:t>
      </w:r>
    </w:p>
    <w:p w:rsidR="00000000" w:rsidRDefault="004A05B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</w:t>
      </w:r>
      <w:r>
        <w:rPr>
          <w:sz w:val="28"/>
          <w:szCs w:val="28"/>
        </w:rPr>
        <w:t xml:space="preserve">ляренко Л. Д. : Основы психологии . Ростов-на-Дону : издательство «Феникс», 1999. </w:t>
      </w:r>
    </w:p>
    <w:p w:rsidR="00000000" w:rsidRDefault="004A05B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Маклаков А.Г. : Общая психология . СПб: Питер, 2001. </w:t>
      </w:r>
    </w:p>
    <w:p w:rsidR="004A05B9" w:rsidRDefault="004A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Немов Р.С Психология - 4-е изд.. Общие основы психологии. Кн. 1, ВЛАДОС, 2003.</w:t>
      </w:r>
    </w:p>
    <w:sectPr w:rsidR="004A05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33"/>
    <w:rsid w:val="004A05B9"/>
    <w:rsid w:val="00B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5267</Words>
  <Characters>30026</Characters>
  <Application>Microsoft Office Word</Application>
  <DocSecurity>0</DocSecurity>
  <Lines>250</Lines>
  <Paragraphs>70</Paragraphs>
  <ScaleCrop>false</ScaleCrop>
  <Company/>
  <LinksUpToDate>false</LinksUpToDate>
  <CharactersWithSpaces>35223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2024-08-26T14:27:00Z</dcterms:created>
  <dcterms:modified xsi:type="dcterms:W3CDTF">2024-08-26T14:27:00Z</dcterms:modified>
</cp:coreProperties>
</file>