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30" w:rsidRPr="0072013C" w:rsidRDefault="0072013C" w:rsidP="0072013C">
      <w:pPr>
        <w:widowControl/>
        <w:spacing w:line="360" w:lineRule="auto"/>
        <w:ind w:firstLine="700"/>
        <w:jc w:val="both"/>
        <w:rPr>
          <w:b/>
          <w:color w:val="000000"/>
          <w:sz w:val="28"/>
        </w:rPr>
      </w:pPr>
      <w:bookmarkStart w:id="0" w:name="_GoBack"/>
      <w:bookmarkEnd w:id="0"/>
      <w:r w:rsidRPr="0072013C">
        <w:rPr>
          <w:b/>
          <w:color w:val="000000"/>
          <w:sz w:val="28"/>
        </w:rPr>
        <w:t>Дарсонвализация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tabs>
          <w:tab w:val="left" w:pos="5942"/>
        </w:tabs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b/>
          <w:i/>
          <w:color w:val="000000"/>
          <w:sz w:val="28"/>
        </w:rPr>
        <w:t>Дарсонвализация</w:t>
      </w:r>
      <w:r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применени</w:t>
      </w:r>
      <w:r w:rsidR="0072013C">
        <w:rPr>
          <w:color w:val="000000"/>
          <w:sz w:val="28"/>
        </w:rPr>
        <w:t xml:space="preserve">е с лечебной целью тока высокой </w:t>
      </w:r>
      <w:r w:rsidRPr="00376F7A">
        <w:rPr>
          <w:color w:val="000000"/>
          <w:sz w:val="28"/>
        </w:rPr>
        <w:t>частоты (ПО кГц) и напряжения (20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3</w:t>
      </w:r>
      <w:r w:rsidRPr="00376F7A">
        <w:rPr>
          <w:color w:val="000000"/>
          <w:sz w:val="28"/>
        </w:rPr>
        <w:t>0 кВ) при небольшой силе (до</w:t>
      </w:r>
      <w:r w:rsidR="00EC0D71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5мА) тока, модулированного в серии колебаний длительностью</w:t>
      </w:r>
      <w:r w:rsidR="0072013C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100 мкс следующих с частотой 100 Гц. Метод получил свое назван</w:t>
      </w:r>
      <w:r w:rsidR="00EC0D71" w:rsidRPr="00376F7A">
        <w:rPr>
          <w:color w:val="000000"/>
          <w:sz w:val="28"/>
        </w:rPr>
        <w:t xml:space="preserve">ие </w:t>
      </w:r>
      <w:r w:rsidRPr="00376F7A">
        <w:rPr>
          <w:color w:val="000000"/>
          <w:sz w:val="28"/>
        </w:rPr>
        <w:t xml:space="preserve">от имени автора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французского физика, физиолога и врача </w:t>
      </w:r>
      <w:r w:rsidR="00376F7A" w:rsidRPr="00376F7A">
        <w:rPr>
          <w:color w:val="000000"/>
          <w:sz w:val="28"/>
        </w:rPr>
        <w:t>Ж.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Дарсонваля</w:t>
      </w:r>
      <w:r w:rsidR="00EC0D71" w:rsidRPr="00376F7A">
        <w:rPr>
          <w:color w:val="000000"/>
          <w:sz w:val="28"/>
        </w:rPr>
        <w:t>.</w:t>
      </w:r>
    </w:p>
    <w:p w:rsidR="00EC0D71" w:rsidRPr="00376F7A" w:rsidRDefault="00EC0D71" w:rsidP="00376F7A">
      <w:pPr>
        <w:widowControl/>
        <w:shd w:val="clear" w:color="auto" w:fill="FFFFFF"/>
        <w:tabs>
          <w:tab w:val="left" w:pos="594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tabs>
          <w:tab w:val="left" w:pos="5942"/>
        </w:tabs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ФИЗИЧЕСКАЯ ХАРАКТЕРИСТИКА. Действующий фактор </w:t>
      </w:r>
      <w:r w:rsidR="00376F7A">
        <w:rPr>
          <w:color w:val="000000"/>
          <w:sz w:val="28"/>
        </w:rPr>
        <w:t xml:space="preserve">– 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>мпульсный, быстрозатухающий, коронный разряд (искра) высокой частоты (1Ю кГц), высокого напряжения (20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3</w:t>
      </w:r>
      <w:r w:rsidRPr="00376F7A">
        <w:rPr>
          <w:color w:val="000000"/>
          <w:sz w:val="28"/>
        </w:rPr>
        <w:t>0 кВ) и малой силы СО 015 мА). Длительность серий импульсов 100 мкс, частота 50 Гц.</w:t>
      </w:r>
    </w:p>
    <w:p w:rsidR="00EC0D71" w:rsidRPr="00376F7A" w:rsidRDefault="00EC0D71" w:rsidP="00376F7A">
      <w:pPr>
        <w:widowControl/>
        <w:shd w:val="clear" w:color="auto" w:fill="FFFFFF"/>
        <w:tabs>
          <w:tab w:val="left" w:pos="594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АППАРАТЫ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>скра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>скра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2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аппарат для дарсонвализации портативный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К</w:t>
      </w:r>
      <w:r w:rsidRPr="00376F7A">
        <w:rPr>
          <w:color w:val="000000"/>
          <w:sz w:val="28"/>
        </w:rPr>
        <w:t>орона М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и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>мпульс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.</w:t>
      </w:r>
      <w:r w:rsidRPr="00376F7A">
        <w:rPr>
          <w:color w:val="000000"/>
          <w:sz w:val="28"/>
        </w:rPr>
        <w:t xml:space="preserve"> Электроды представлены фигурными вакуумными стеклянными баллонами различной формы. Электроды бывают полостными и наружными. Полостные электроды: ушной, вагинальный, назальный, ректальный большой и малый, ротовой. Наружные электроды: гребешковый, грибовидный большой и малый. Наружные электроды перед процедурой обрабатываются спиртом, полостные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дезинфицирующим раствором, затем водой и спиртом.</w:t>
      </w: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Подготовка к работе аппарата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>скра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.</w:t>
      </w:r>
      <w:r w:rsidRPr="00376F7A">
        <w:rPr>
          <w:color w:val="000000"/>
          <w:sz w:val="28"/>
        </w:rPr>
        <w:t xml:space="preserve"> Аппарат заземляют, включают в сеть и вставляют электрод в держатель. Выключатель сети переводят в положение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при этом загорается сигнальная лампочка. Затем переключатель переводят в положение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2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3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и т.д.</w:t>
      </w:r>
      <w:r w:rsidRPr="00376F7A">
        <w:rPr>
          <w:color w:val="000000"/>
          <w:sz w:val="28"/>
        </w:rPr>
        <w:t xml:space="preserve">, пока стрелка измерительного прибора не установится в пределах цветного сектора шкалы. Аппарат прогревают 3 минуты, подводят электрод к патологическому очагу и ручкой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м</w:t>
      </w:r>
      <w:r w:rsidRPr="00376F7A">
        <w:rPr>
          <w:color w:val="000000"/>
          <w:sz w:val="28"/>
        </w:rPr>
        <w:t>ощность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увеличивают напряжение на выходе до появления тихого или искрового разряда. Положение ручки на цифре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3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соответствует малой, на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5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средней, на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8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большой интенсивности разряда.</w:t>
      </w:r>
    </w:p>
    <w:p w:rsidR="00E84930" w:rsidRPr="00376F7A" w:rsidRDefault="0072013C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84930" w:rsidRPr="00376F7A">
        <w:rPr>
          <w:color w:val="000000"/>
          <w:sz w:val="28"/>
        </w:rPr>
        <w:lastRenderedPageBreak/>
        <w:t xml:space="preserve">МЕТОДИКА И ТЕХНИКА ПРОВЕДЕНИЯ ПРОЦЕДУРЫ. Различают общую и местную дарсонвализацию. Общая дарсонвализация (аппарат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В</w:t>
      </w:r>
      <w:r w:rsidR="00E84930" w:rsidRPr="00376F7A">
        <w:rPr>
          <w:color w:val="000000"/>
          <w:sz w:val="28"/>
        </w:rPr>
        <w:t>ихрь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)</w:t>
      </w:r>
      <w:r w:rsidR="00E84930" w:rsidRPr="00376F7A">
        <w:rPr>
          <w:color w:val="000000"/>
          <w:sz w:val="28"/>
        </w:rPr>
        <w:t xml:space="preserve"> из-за значительных радиопомех в настоящее время не используется. Местную дарсонвализацию проводят на патологический очаг и на сегментарно-рефлекторную зону. Методики также подразделяются на поверхностные и полостные. Поверхностные бывают стабильными и лабильными, контактными и эфлювиальными с воздушным зазором 2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4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мм</w:t>
      </w:r>
      <w:r w:rsidR="00E84930" w:rsidRPr="00376F7A">
        <w:rPr>
          <w:color w:val="000000"/>
          <w:sz w:val="28"/>
        </w:rPr>
        <w:t>. Участок тела, подлежащий воздействию, припудривают тальком (за исключением волосистой части головы и лица), полостные электроды смазывают стерильным вазелином и фиксируют в полости.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ПОКАЗАНИЯ. Дарсонвализация показана при следующих основных синдромах: общих воспалительных изменений; болевом; наличия жидкости в полости (перифокальное улучшение кровотока); дыхательной, сосудистой, сердечной, печеночной, почечной недостаточности 1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 xml:space="preserve"> ст.; гипертензивном; Рейно; нарушения функции суставов; деформации позвоночника; кожном; нарушения целостности тканей; аллергическом; синдроме разрастания соединительной ткани (гиперпластическом); климактерическом; цефалгическом; энцефалопатии; энцефа-ломиелопатии; гипоталамическом; полинейропатии; невропатии; дис-циркуляторной энцефалопатии; вестибулярном; ликворной гипертен-зии; дискинетическом (спастическом и атоническом); отечном; цереб-роишемическом; атрофическом; астеническом; вегето-сосудистой дис-тонии; корешковом; корешково-сосудистом; рефлекторном.</w:t>
      </w: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Заболевания: раневые процессы (трофические язвы, раны, повреждения кожи), заболевания кожи (экземы, нейродермиты, герпес), алло-пеция, зудящие дерматозы; сосудистая патология (эндартериит в начальной стадии, варикозное расширение вен нижних конечностей, мигрень, атеросклероз сосудов головного мозга, болезнь Рейно, геморрой, вазомоторный ринит); расстройство сна, климактерический невроз, энурез, нейроциркуляторная </w:t>
      </w:r>
      <w:r w:rsidRPr="00376F7A">
        <w:rPr>
          <w:color w:val="000000"/>
          <w:sz w:val="28"/>
        </w:rPr>
        <w:lastRenderedPageBreak/>
        <w:t>дистония (на воротниковую зону); невриты и миозиты; пародонтоз; трещины ануса и влагалища, эрозии шейки матки; фарингиты, глосситы, стоматиты; травматологическая патологии (снятие чувства онемения и парестезии), остеохондроз позвоночника, тугоухость, импотенция.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ПРОТИВОПОКАЗАНИЯ. Кроме общих, при синдромах: нарушения ритма сердца; мышечнотоническом; гипотензивном; невротическом.</w:t>
      </w: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Заболевания: истерия, активный туберкулез легких, состояние после инфаркта (в течение 6 месяцев), ишемическая болезнь сердца, стенокардия Ш-ГУ ФК, острое нарушение мозгового кровообращения, гипотония, индивидуальная непереносимость тока, боли при введении полостных электродов.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84930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ДОЗИРОВКИ. Дарсонвализация дозируется следующими факторами: мощностью (до ощущений покалывания при поверхностных методиках и легкого тепла при полостных); длительностью процедуры (от 3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5</w:t>
      </w:r>
      <w:r w:rsidRPr="00376F7A">
        <w:rPr>
          <w:color w:val="000000"/>
          <w:sz w:val="28"/>
        </w:rPr>
        <w:t xml:space="preserve"> минут до 10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мин</w:t>
      </w:r>
      <w:r w:rsidRPr="00376F7A">
        <w:rPr>
          <w:color w:val="000000"/>
          <w:sz w:val="28"/>
        </w:rPr>
        <w:t>&gt;т). Процедуры проводят ежедневно или через день, на курс лечения 10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>2 процедур. Повторный курс назначают через 1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2</w:t>
      </w:r>
      <w:r w:rsidRPr="00376F7A">
        <w:rPr>
          <w:color w:val="000000"/>
          <w:sz w:val="28"/>
        </w:rPr>
        <w:t xml:space="preserve"> месяца.</w:t>
      </w:r>
    </w:p>
    <w:p w:rsidR="00493BFF" w:rsidRPr="00376F7A" w:rsidRDefault="00E84930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Возможные сочетания: вакуумдарсонвализация.</w:t>
      </w:r>
    </w:p>
    <w:p w:rsidR="00493BFF" w:rsidRPr="00376F7A" w:rsidRDefault="00493BFF" w:rsidP="00376F7A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72013C" w:rsidRDefault="0072013C" w:rsidP="00376F7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72013C">
        <w:rPr>
          <w:b/>
          <w:color w:val="000000"/>
          <w:sz w:val="28"/>
        </w:rPr>
        <w:t>Микроволновая терапия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b/>
          <w:i/>
          <w:color w:val="000000"/>
          <w:sz w:val="28"/>
        </w:rPr>
        <w:t>Дециметроволновая терапия</w:t>
      </w:r>
      <w:r w:rsidRPr="00376F7A">
        <w:rPr>
          <w:color w:val="000000"/>
          <w:sz w:val="28"/>
        </w:rPr>
        <w:t xml:space="preserve"> (ДМВ-терапия)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лечебное применение электромагнитных волн дециметрового диапазона.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ФИЗИЧЕСКАЯ ХАРАКТЕРИСТИКА. Действующий фактор </w:t>
      </w:r>
      <w:r w:rsidR="00EC0D71" w:rsidRPr="00376F7A">
        <w:rPr>
          <w:color w:val="000000"/>
          <w:sz w:val="28"/>
        </w:rPr>
        <w:t>Д</w:t>
      </w:r>
      <w:r w:rsidRPr="00376F7A">
        <w:rPr>
          <w:color w:val="000000"/>
          <w:sz w:val="28"/>
        </w:rPr>
        <w:t xml:space="preserve">МВ-терапии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электромагнитная волна с частотой 460 МГц.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АППАРАТЫ. ДМВ-терапию осуществляют с помощью таких аппаратов: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В</w:t>
      </w:r>
      <w:r w:rsidRPr="00376F7A">
        <w:rPr>
          <w:color w:val="000000"/>
          <w:sz w:val="28"/>
        </w:rPr>
        <w:t>олна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2</w:t>
      </w:r>
      <w:r w:rsidRPr="00376F7A">
        <w:rPr>
          <w:color w:val="000000"/>
          <w:sz w:val="28"/>
        </w:rPr>
        <w:t>М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(передвижной), ДМВ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 xml:space="preserve">5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Р</w:t>
      </w:r>
      <w:r w:rsidRPr="00376F7A">
        <w:rPr>
          <w:color w:val="000000"/>
          <w:sz w:val="28"/>
        </w:rPr>
        <w:t>анет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ДМВ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2</w:t>
      </w:r>
      <w:r w:rsidRPr="00376F7A">
        <w:rPr>
          <w:color w:val="000000"/>
          <w:sz w:val="28"/>
        </w:rPr>
        <w:t xml:space="preserve">0 </w:t>
      </w:r>
      <w:r w:rsidR="00376F7A">
        <w:rPr>
          <w:color w:val="000000"/>
          <w:sz w:val="28"/>
        </w:rPr>
        <w:lastRenderedPageBreak/>
        <w:t>«</w:t>
      </w:r>
      <w:r w:rsidR="00376F7A" w:rsidRPr="00376F7A">
        <w:rPr>
          <w:color w:val="000000"/>
          <w:sz w:val="28"/>
        </w:rPr>
        <w:t>Р</w:t>
      </w:r>
      <w:r w:rsidRPr="00376F7A">
        <w:rPr>
          <w:color w:val="000000"/>
          <w:sz w:val="28"/>
        </w:rPr>
        <w:t>омашка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 xml:space="preserve">(переносные),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К</w:t>
      </w:r>
      <w:r w:rsidRPr="00376F7A">
        <w:rPr>
          <w:color w:val="000000"/>
          <w:sz w:val="28"/>
        </w:rPr>
        <w:t>асНоЛегт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Т</w:t>
      </w:r>
      <w:r w:rsidRPr="00376F7A">
        <w:rPr>
          <w:color w:val="000000"/>
          <w:sz w:val="28"/>
        </w:rPr>
        <w:t>Ьегта8рес 600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имеющие комплекты излучателей (дистанционные и контактные). Они подразделяются на стационарные </w:t>
      </w:r>
      <w:r w:rsidR="00376F7A" w:rsidRPr="00376F7A">
        <w:rPr>
          <w:color w:val="000000"/>
          <w:sz w:val="28"/>
        </w:rPr>
        <w:t>(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Волна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)</w:t>
      </w:r>
      <w:r w:rsidRPr="00376F7A">
        <w:rPr>
          <w:color w:val="000000"/>
          <w:sz w:val="28"/>
        </w:rPr>
        <w:t xml:space="preserve"> и портативные </w:t>
      </w:r>
      <w:r w:rsidR="00376F7A" w:rsidRPr="00376F7A">
        <w:rPr>
          <w:color w:val="000000"/>
          <w:sz w:val="28"/>
        </w:rPr>
        <w:t>(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Ранет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,</w:t>
      </w:r>
      <w:r w:rsidRPr="00376F7A">
        <w:rPr>
          <w:color w:val="000000"/>
          <w:sz w:val="28"/>
        </w:rPr>
        <w:t xml:space="preserve">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Р</w:t>
      </w:r>
      <w:r w:rsidRPr="00376F7A">
        <w:rPr>
          <w:color w:val="000000"/>
          <w:sz w:val="28"/>
        </w:rPr>
        <w:t>омашка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)</w:t>
      </w:r>
      <w:r w:rsidRPr="00376F7A">
        <w:rPr>
          <w:color w:val="000000"/>
          <w:sz w:val="28"/>
        </w:rPr>
        <w:t>. Электроды в аппаратах представлены волноводом (излучатель) с отражателем. Аппараты требуют заземления.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МЕТОДИКА И ТЕХНИКА ПРОВЕДЕНИЯ ПРОЦЕДУРЫ. Выделяют контактные и дистанционные методики проведения процедур. Дистанционные методики используют при работе на стационарных аппаратах, зазор рекомендуется устанавливать не более 5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см</w:t>
      </w:r>
      <w:r w:rsidRPr="00376F7A">
        <w:rPr>
          <w:color w:val="000000"/>
          <w:sz w:val="28"/>
        </w:rPr>
        <w:t>. Воздействуют на очаг (очаговая методика), рефлексогенные зоны (сегментар-но-рефлекторные) и БАТ.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МЕХАНИЗМ ДЕЙСТВИЯ ФАКТОРА. Физико-химические эффекты: проникающая энергия ЭМИ при ДМВ-терапии поглощается дипольными молекулами связанной воды, а также боковых групп белков и глинолипидов плазмолеммы на глубине до 9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>1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см</w:t>
      </w:r>
      <w:r w:rsidRPr="00376F7A">
        <w:rPr>
          <w:color w:val="000000"/>
          <w:sz w:val="28"/>
        </w:rPr>
        <w:t>. В результате возникают конформационные перестройки цитоскелета и мембран органоидов, которые изменяют межмолекулярные и электростатические взаимодействия структурно-каркасных белков, внеклеточного матрикса и субклеточных структур. Дециметровые волны активируют мембранные энзиматические комплексы и системы вторичных посредников (циклические нуклеотиды, эйкозаноиды, С-белки и ионы кальция), синтез нуклеиновых кислот, белков в клетках, повышают интенсивность процессов фосфорилирования в митохондриях, с продукцией сур-фактанта при воздействии на легкие (нетепловое осцилляторное) действие ДМВ.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При увеличении плотности потока энергии более 0, 01 Вт/см2 из-за повышения количества поляризуемых молекул связанной воды, гли-колипидов и амплитуды их колебаний энергия воздействующих </w:t>
      </w:r>
      <w:r w:rsidRPr="00376F7A">
        <w:rPr>
          <w:color w:val="000000"/>
          <w:sz w:val="28"/>
        </w:rPr>
        <w:lastRenderedPageBreak/>
        <w:t>электромагнитных волн преобразуется в тепловую, что приводит к нагреванию тканей на 1, 5° С (тепловое действие дециметровых волн).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Физиологические эффекты: наибольшее выделение тепла происходит в органах и тканях, богатых водой (кровь, лимфа, паренхиматозные органы, мышцы), в которых активируется метаболизм. При ДМВ-терапии не происходит перегрев подкожной жировой клетчатки. Причем при ДМВ ткань прогревается равномерно на всем протяжении, постепенно убывая к глубине тканей. Тепло, образующееся в тканях при СВЧ-терапии, расширяет капилляры, повышается проницаемость микроциркуляторного русла, улучшается кровообращение, в том числе и головном мозге, наблюдается развитию коллатералей. Дециметровые волны повышают содержание Т-лимфоцитов и снижают содержание В-лимфоцитов и 1§А и С у больных с иммунным дисбалансом. Локализация воздействия ДМВ-терапии на железы внутренней секреции приводит к увеличению продукции релизинг-факторов в гипоталамусе, активации гормонсинтетических процессов в щитовидной железе и выбросу в кровь глюкокортикоидов, повышенной утилизации катехоламинов в миокарде.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Вследствие активации центров парасимпатической нервной системы снижаются артериальное давление, частота дыхания и сердечных сокращений, купируется астматический статус. Следовательно, СВЧ-терапия отличается от УВЧ-терапии различной локализацией областей максимального теплообразования. Это различие обусловлено участием в формировании тока смещения разных структурных компонентов тканей (диполей воды и низкомолекулярных цепей гликоли-пидов в СВЧ-поле и крупных гидратированных глобулярных белков, гликопротеидов и фосфолипидов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в УВЧ-поле).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  <w:u w:val="single"/>
        </w:rPr>
        <w:t>СВЧ-терапия</w:t>
      </w:r>
      <w:r w:rsidRPr="00376F7A">
        <w:rPr>
          <w:color w:val="000000"/>
          <w:sz w:val="28"/>
        </w:rPr>
        <w:t xml:space="preserve"> больше показана у больных с гипореактивностъю организма, </w:t>
      </w:r>
      <w:r w:rsidRPr="00376F7A">
        <w:rPr>
          <w:color w:val="000000"/>
          <w:sz w:val="28"/>
          <w:u w:val="single"/>
        </w:rPr>
        <w:t>УВЧ-терапия</w:t>
      </w:r>
      <w:r w:rsidRPr="00376F7A">
        <w:rPr>
          <w:color w:val="000000"/>
          <w:sz w:val="28"/>
        </w:rPr>
        <w:t xml:space="preserve"> ~ при гиперреактивности.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lastRenderedPageBreak/>
        <w:t>Лечебные эффекты: прововоспалительный (первичный), секреторный, сосудорасширяющий, иммунокоррегирующий, метаболический, трофический, гиперкоагулирующий.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ПОКАЗАНИЯ. ДМВ-терапия используется при следующих основных синдромах: общих воспалительных изменений; интоксикационном; болевом; бронхообструктивном; дыхательной, сосудистой, сердечной, печеночной, почечной недостаточности 1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И</w:t>
      </w:r>
      <w:r w:rsidRPr="00376F7A">
        <w:rPr>
          <w:color w:val="000000"/>
          <w:sz w:val="28"/>
        </w:rPr>
        <w:t xml:space="preserve"> ст.; гипертензив-ном; диспептическом; нарушения стула; внешнесекреторной недостаточности поджелудочной железы; печеночной и почечной колики; ди-зурическом; нефротическом; мочевом; нефритическом; судорожном; мы-шечно-тоническом; Рейно; нарушения функции суставов; деформации позвоночника; кожном; нарушения целостности тканей; аллергическом; синдроме разрастания соединительной ткани (гиперпластическом); климактерическом; цефалгическом; энцефалопатии; энцефало-миелопатии; полинейропатии; невропатии; дисциркуляторной энцефалопатии; менингеальном; ликворной гипертензии; дискинетическом (спастическом); цереброишемическом; атрофическом; астеническом; невротическом; вегето-сосудистой дистонии; корешковом; корешково-сосудистом; рефлекторном.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Заболевания: подострые, хронические ограниченные воспалительные процессы (фурункулы, карбункулы, гидроадениты) и острые с наличием оттока экссудата, а также другие заболевания, где используется УВЧ (бронхит, пневмония). Наиболее широко использ&gt;ют СВЧ-терапию при заболеваниях опорно-двигательного аппарата воспалительного, дегенеративного и травматического генеза, гипертонической болезни 1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П</w:t>
      </w:r>
      <w:r w:rsidRPr="00376F7A">
        <w:rPr>
          <w:color w:val="000000"/>
          <w:sz w:val="28"/>
        </w:rPr>
        <w:t xml:space="preserve"> стадии, ИБС (постинфарктный кардиосклероз с 25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2</w:t>
      </w:r>
      <w:r w:rsidRPr="00376F7A">
        <w:rPr>
          <w:color w:val="000000"/>
          <w:sz w:val="28"/>
        </w:rPr>
        <w:t xml:space="preserve">8 дня заболевания), заболеваниях желудочно-кишечного тракта и желчевы-водящих путей (язвенная болезнь желудка и двенадцатиперстной кишки, холецистит) и почек (пиело- и гломерулонефрит, реноваскулярная гипертония), </w:t>
      </w:r>
      <w:r w:rsidRPr="00376F7A">
        <w:rPr>
          <w:color w:val="000000"/>
          <w:sz w:val="28"/>
        </w:rPr>
        <w:lastRenderedPageBreak/>
        <w:t xml:space="preserve">паркинсонизме и заболеваниях нервной системы, бронхиальной астме, ревматизме с активностью не выше </w:t>
      </w:r>
      <w:r w:rsidRPr="00376F7A">
        <w:rPr>
          <w:color w:val="000000"/>
          <w:sz w:val="28"/>
          <w:lang w:val="en-US"/>
        </w:rPr>
        <w:t>II</w:t>
      </w:r>
      <w:r w:rsidRPr="00376F7A">
        <w:rPr>
          <w:color w:val="000000"/>
          <w:sz w:val="28"/>
        </w:rPr>
        <w:t xml:space="preserve"> степени.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ПРОТИВОПОКАЗАНИЯ. Наряду с общими, при синдромах: общих острых воспалительных изменений; наличия жидкости в полости; нарушения ритма сердца; гипотензивном; тромбофлебитическом; фле-ботромбоза; гипергликемическом; гипертиреоидном; отечном.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>Противопоказано применение СВЧ-терапии при заболеваниях: тиреотоксикозе, отечности тканей в месте воздействия, коралловидных камнях в лоханке почек, активном туберкулезе (при воздействии на грудную клетку), беременности (при воздействии на область живота), стенокардии напряжения П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>У ФК, пароксизмальных нарушениях сердечного ритма, язвенной болезни со стенозом привратника.</w:t>
      </w:r>
    </w:p>
    <w:p w:rsidR="00EC0D71" w:rsidRPr="00376F7A" w:rsidRDefault="00EC0D71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ДОЗИРОВКИ. При контактной методике воздействия судят по показаниям прибора на панели аппарата и ощущениям больного; при дистанционных методиках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только по ощущениям больным тепла. Продолжительность процедур, проводимых ежедневно или через день, 8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>0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мин</w:t>
      </w:r>
      <w:r w:rsidRPr="00376F7A">
        <w:rPr>
          <w:color w:val="000000"/>
          <w:sz w:val="28"/>
        </w:rPr>
        <w:t xml:space="preserve"> (до 15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мин</w:t>
      </w:r>
      <w:r w:rsidRPr="00376F7A">
        <w:rPr>
          <w:color w:val="000000"/>
          <w:sz w:val="28"/>
        </w:rPr>
        <w:t>. на несколько полей), на курс лечения 8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 xml:space="preserve">2 процедур, в острый период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5 процедур.</w:t>
      </w:r>
    </w:p>
    <w:p w:rsid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Дистанционный способ воздействия осуществляют при помощи стационарного аппарата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В</w:t>
      </w:r>
      <w:r w:rsidRPr="00376F7A">
        <w:rPr>
          <w:color w:val="000000"/>
          <w:sz w:val="28"/>
        </w:rPr>
        <w:t>олна</w:t>
      </w:r>
      <w:r w:rsidR="00376F7A">
        <w:rPr>
          <w:color w:val="000000"/>
          <w:sz w:val="28"/>
        </w:rPr>
        <w:t>-</w:t>
      </w:r>
      <w:r w:rsidR="00376F7A" w:rsidRPr="00376F7A">
        <w:rPr>
          <w:color w:val="000000"/>
          <w:sz w:val="28"/>
        </w:rPr>
        <w:t>2</w:t>
      </w:r>
      <w:r w:rsidRPr="00376F7A">
        <w:rPr>
          <w:color w:val="000000"/>
          <w:sz w:val="28"/>
        </w:rPr>
        <w:t>'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.</w:t>
      </w:r>
      <w:r w:rsidRPr="00376F7A">
        <w:rPr>
          <w:color w:val="000000"/>
          <w:sz w:val="28"/>
        </w:rPr>
        <w:t xml:space="preserve"> Излучатель необходимого размера устанавливают на расстоянии 3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4</w:t>
      </w:r>
      <w:r w:rsidR="00376F7A">
        <w:rPr>
          <w:color w:val="000000"/>
          <w:sz w:val="28"/>
        </w:rPr>
        <w:t> </w:t>
      </w:r>
      <w:r w:rsidR="00376F7A" w:rsidRPr="00376F7A">
        <w:rPr>
          <w:color w:val="000000"/>
          <w:sz w:val="28"/>
        </w:rPr>
        <w:t>см</w:t>
      </w:r>
      <w:r w:rsidRPr="00376F7A">
        <w:rPr>
          <w:color w:val="000000"/>
          <w:sz w:val="28"/>
        </w:rPr>
        <w:t xml:space="preserve"> от обнаженного участка тела. Дозировка слабая (до 30 Вт), средняя (до 50 Вт) и интенсивная (до 70 Вт).</w:t>
      </w:r>
    </w:p>
    <w:p w:rsidR="00493BFF" w:rsidRPr="00376F7A" w:rsidRDefault="00493BFF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76F7A">
        <w:rPr>
          <w:color w:val="000000"/>
          <w:sz w:val="28"/>
        </w:rPr>
        <w:t xml:space="preserve">Контактную методику применяют портативным аппаратом </w:t>
      </w:r>
      <w:r w:rsidR="00376F7A">
        <w:rPr>
          <w:color w:val="000000"/>
          <w:sz w:val="28"/>
        </w:rPr>
        <w:t>«</w:t>
      </w:r>
      <w:r w:rsidR="00376F7A" w:rsidRPr="00376F7A">
        <w:rPr>
          <w:color w:val="000000"/>
          <w:sz w:val="28"/>
        </w:rPr>
        <w:t>Р</w:t>
      </w:r>
      <w:r w:rsidRPr="00376F7A">
        <w:rPr>
          <w:color w:val="000000"/>
          <w:sz w:val="28"/>
        </w:rPr>
        <w:t>омашка</w:t>
      </w:r>
      <w:r w:rsidR="00376F7A">
        <w:rPr>
          <w:color w:val="000000"/>
          <w:sz w:val="28"/>
        </w:rPr>
        <w:t>»</w:t>
      </w:r>
      <w:r w:rsidR="00376F7A" w:rsidRPr="00376F7A">
        <w:rPr>
          <w:color w:val="000000"/>
          <w:sz w:val="28"/>
        </w:rPr>
        <w:t>.</w:t>
      </w:r>
      <w:r w:rsidRPr="00376F7A">
        <w:rPr>
          <w:color w:val="000000"/>
          <w:sz w:val="28"/>
        </w:rPr>
        <w:t xml:space="preserve"> Излучатель накладывают непосредственно на обнаженный участок тела, доза от 5 до 15 Вт После процедуры на месте воздействия отмечается гиперемия и повышение температуры кожи. Детям с двухлетнего возраста применяют небольшие дозировки 2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5</w:t>
      </w:r>
      <w:r w:rsidRPr="00376F7A">
        <w:rPr>
          <w:color w:val="000000"/>
          <w:sz w:val="28"/>
        </w:rPr>
        <w:t xml:space="preserve"> Вт в течение 5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8</w:t>
      </w:r>
      <w:r w:rsidRPr="00376F7A">
        <w:rPr>
          <w:color w:val="000000"/>
          <w:sz w:val="28"/>
        </w:rPr>
        <w:t xml:space="preserve"> минут, более старшим 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 xml:space="preserve"> </w:t>
      </w:r>
      <w:r w:rsidRPr="00376F7A">
        <w:rPr>
          <w:color w:val="000000"/>
          <w:sz w:val="28"/>
        </w:rPr>
        <w:t>5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8</w:t>
      </w:r>
      <w:r w:rsidRPr="00376F7A">
        <w:rPr>
          <w:color w:val="000000"/>
          <w:sz w:val="28"/>
        </w:rPr>
        <w:t xml:space="preserve"> Вт (до ощущения легкого тепла), 8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1</w:t>
      </w:r>
      <w:r w:rsidRPr="00376F7A">
        <w:rPr>
          <w:color w:val="000000"/>
          <w:sz w:val="28"/>
        </w:rPr>
        <w:t xml:space="preserve">2 минут. С осторожностью проводят </w:t>
      </w:r>
      <w:r w:rsidRPr="00376F7A">
        <w:rPr>
          <w:color w:val="000000"/>
          <w:sz w:val="28"/>
        </w:rPr>
        <w:lastRenderedPageBreak/>
        <w:t>процедуры в местах скопления жидкости и в области костных выступов, где кровообращение и отведение тепла недостаточны. Повторный курс назначают через 2</w:t>
      </w:r>
      <w:r w:rsidR="00376F7A">
        <w:rPr>
          <w:color w:val="000000"/>
          <w:sz w:val="28"/>
        </w:rPr>
        <w:t>–</w:t>
      </w:r>
      <w:r w:rsidR="00376F7A" w:rsidRPr="00376F7A">
        <w:rPr>
          <w:color w:val="000000"/>
          <w:sz w:val="28"/>
        </w:rPr>
        <w:t>3</w:t>
      </w:r>
      <w:r w:rsidRPr="00376F7A">
        <w:rPr>
          <w:color w:val="000000"/>
          <w:sz w:val="28"/>
        </w:rPr>
        <w:t xml:space="preserve"> месяца.</w:t>
      </w:r>
    </w:p>
    <w:p w:rsidR="00CD1DCB" w:rsidRPr="00376F7A" w:rsidRDefault="00CD1DCB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DCB" w:rsidRPr="00376F7A" w:rsidRDefault="00CD1DCB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DCB" w:rsidRPr="00376F7A" w:rsidRDefault="0072013C" w:rsidP="00376F7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85C" w:rsidRPr="00376F7A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CD1DCB" w:rsidRPr="00376F7A" w:rsidRDefault="00CD1DCB" w:rsidP="00376F7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DCB" w:rsidRPr="00376F7A" w:rsidRDefault="00376F7A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Улащик</w:t>
      </w:r>
      <w:r w:rsidR="00CD1DCB" w:rsidRPr="00376F7A">
        <w:rPr>
          <w:color w:val="000000"/>
          <w:sz w:val="28"/>
          <w:szCs w:val="28"/>
        </w:rPr>
        <w:t xml:space="preserve">, </w:t>
      </w:r>
      <w:r w:rsidRPr="00376F7A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Лукомский</w:t>
      </w:r>
      <w:r w:rsidR="00CD1DCB" w:rsidRPr="00376F7A">
        <w:rPr>
          <w:color w:val="000000"/>
          <w:sz w:val="28"/>
          <w:szCs w:val="28"/>
        </w:rPr>
        <w:t xml:space="preserve"> Общая физиотерапия: Учебник, Минск, «Книжный дом», </w:t>
      </w:r>
      <w:r w:rsidRPr="00376F7A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г</w:t>
      </w:r>
      <w:r w:rsidR="00CD1DCB" w:rsidRPr="00376F7A">
        <w:rPr>
          <w:color w:val="000000"/>
          <w:sz w:val="28"/>
          <w:szCs w:val="28"/>
        </w:rPr>
        <w:t>.</w:t>
      </w:r>
    </w:p>
    <w:p w:rsidR="00CD1DCB" w:rsidRPr="00376F7A" w:rsidRDefault="00376F7A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Боголюбов</w:t>
      </w:r>
      <w:r w:rsidR="00CD1DCB" w:rsidRPr="00376F7A">
        <w:rPr>
          <w:color w:val="000000"/>
          <w:sz w:val="28"/>
          <w:szCs w:val="28"/>
        </w:rPr>
        <w:t xml:space="preserve">, </w:t>
      </w:r>
      <w:r w:rsidRPr="00376F7A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Пономаренко</w:t>
      </w:r>
      <w:r w:rsidR="00CD1DCB" w:rsidRPr="00376F7A">
        <w:rPr>
          <w:color w:val="000000"/>
          <w:sz w:val="28"/>
          <w:szCs w:val="28"/>
        </w:rPr>
        <w:t xml:space="preserve"> Общая физиотерапия: Учебник. – М., </w:t>
      </w:r>
      <w:r w:rsidRPr="00376F7A">
        <w:rPr>
          <w:color w:val="000000"/>
          <w:sz w:val="28"/>
          <w:szCs w:val="28"/>
        </w:rPr>
        <w:t>1999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г</w:t>
      </w:r>
      <w:r w:rsidR="00CD1DCB" w:rsidRPr="00376F7A">
        <w:rPr>
          <w:color w:val="000000"/>
          <w:sz w:val="28"/>
          <w:szCs w:val="28"/>
        </w:rPr>
        <w:t>.</w:t>
      </w:r>
    </w:p>
    <w:p w:rsidR="00CD1DCB" w:rsidRPr="00376F7A" w:rsidRDefault="00376F7A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>Л.М.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Клячкин</w:t>
      </w:r>
      <w:r w:rsidR="00CD1DCB" w:rsidRPr="00376F7A">
        <w:rPr>
          <w:color w:val="000000"/>
          <w:sz w:val="28"/>
          <w:szCs w:val="28"/>
        </w:rPr>
        <w:t xml:space="preserve">, </w:t>
      </w:r>
      <w:r w:rsidRPr="00376F7A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Виноградова</w:t>
      </w:r>
      <w:r w:rsidR="00CD1DCB" w:rsidRPr="00376F7A">
        <w:rPr>
          <w:color w:val="000000"/>
          <w:sz w:val="28"/>
          <w:szCs w:val="28"/>
        </w:rPr>
        <w:t xml:space="preserve"> Физиотерапия. – М., </w:t>
      </w:r>
      <w:r w:rsidRPr="00376F7A">
        <w:rPr>
          <w:color w:val="000000"/>
          <w:sz w:val="28"/>
          <w:szCs w:val="28"/>
        </w:rPr>
        <w:t>1995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г</w:t>
      </w:r>
      <w:r w:rsidR="00CD1DCB" w:rsidRPr="00376F7A">
        <w:rPr>
          <w:color w:val="000000"/>
          <w:sz w:val="28"/>
          <w:szCs w:val="28"/>
        </w:rPr>
        <w:t>.</w:t>
      </w:r>
    </w:p>
    <w:p w:rsidR="00CD1DCB" w:rsidRPr="00376F7A" w:rsidRDefault="00376F7A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Пономаренко</w:t>
      </w:r>
      <w:r w:rsidR="00CD1DCB" w:rsidRPr="00376F7A">
        <w:rPr>
          <w:color w:val="000000"/>
          <w:sz w:val="28"/>
          <w:szCs w:val="28"/>
        </w:rPr>
        <w:t xml:space="preserve"> Физические методы лечения: Справочник. – СПб., </w:t>
      </w:r>
      <w:r w:rsidRPr="00376F7A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г</w:t>
      </w:r>
      <w:r w:rsidR="00CD1DCB" w:rsidRPr="00376F7A">
        <w:rPr>
          <w:color w:val="000000"/>
          <w:sz w:val="28"/>
          <w:szCs w:val="28"/>
        </w:rPr>
        <w:t>.</w:t>
      </w:r>
    </w:p>
    <w:p w:rsidR="00CD1DCB" w:rsidRPr="00376F7A" w:rsidRDefault="00376F7A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Улащик</w:t>
      </w:r>
      <w:r w:rsidR="00CD1DCB" w:rsidRPr="00376F7A">
        <w:rPr>
          <w:color w:val="000000"/>
          <w:sz w:val="28"/>
          <w:szCs w:val="28"/>
        </w:rPr>
        <w:t xml:space="preserve"> Введение в теоретические основы физической терапии. – Минск., </w:t>
      </w:r>
      <w:r w:rsidRPr="00376F7A">
        <w:rPr>
          <w:color w:val="000000"/>
          <w:sz w:val="28"/>
          <w:szCs w:val="28"/>
        </w:rPr>
        <w:t>1981</w:t>
      </w:r>
      <w:r>
        <w:rPr>
          <w:color w:val="000000"/>
          <w:sz w:val="28"/>
          <w:szCs w:val="28"/>
        </w:rPr>
        <w:t> </w:t>
      </w:r>
      <w:r w:rsidRPr="00376F7A">
        <w:rPr>
          <w:color w:val="000000"/>
          <w:sz w:val="28"/>
          <w:szCs w:val="28"/>
        </w:rPr>
        <w:t>г</w:t>
      </w:r>
      <w:r w:rsidR="00CD1DCB" w:rsidRPr="00376F7A">
        <w:rPr>
          <w:color w:val="000000"/>
          <w:sz w:val="28"/>
          <w:szCs w:val="28"/>
        </w:rPr>
        <w:t>.</w:t>
      </w:r>
    </w:p>
    <w:p w:rsidR="00CD1DCB" w:rsidRPr="00376F7A" w:rsidRDefault="00CD1DCB" w:rsidP="0072013C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6F7A">
        <w:rPr>
          <w:color w:val="000000"/>
          <w:sz w:val="28"/>
          <w:szCs w:val="28"/>
        </w:rPr>
        <w:t xml:space="preserve">Клиническая физиотерапия / Под ред. </w:t>
      </w:r>
      <w:r w:rsidR="00376F7A" w:rsidRPr="00376F7A">
        <w:rPr>
          <w:color w:val="000000"/>
          <w:sz w:val="28"/>
          <w:szCs w:val="28"/>
        </w:rPr>
        <w:t>В.В.</w:t>
      </w:r>
      <w:r w:rsidR="00376F7A">
        <w:rPr>
          <w:color w:val="000000"/>
          <w:sz w:val="28"/>
          <w:szCs w:val="28"/>
        </w:rPr>
        <w:t> </w:t>
      </w:r>
      <w:r w:rsidR="00376F7A" w:rsidRPr="00376F7A">
        <w:rPr>
          <w:color w:val="000000"/>
          <w:sz w:val="28"/>
          <w:szCs w:val="28"/>
        </w:rPr>
        <w:t>Оржешковского</w:t>
      </w:r>
      <w:r w:rsidRPr="00376F7A">
        <w:rPr>
          <w:color w:val="000000"/>
          <w:sz w:val="28"/>
          <w:szCs w:val="28"/>
        </w:rPr>
        <w:t xml:space="preserve">. – Киев, </w:t>
      </w:r>
      <w:r w:rsidR="00376F7A" w:rsidRPr="00376F7A">
        <w:rPr>
          <w:color w:val="000000"/>
          <w:sz w:val="28"/>
          <w:szCs w:val="28"/>
        </w:rPr>
        <w:t>1984</w:t>
      </w:r>
      <w:r w:rsidR="00376F7A">
        <w:rPr>
          <w:color w:val="000000"/>
          <w:sz w:val="28"/>
          <w:szCs w:val="28"/>
        </w:rPr>
        <w:t> </w:t>
      </w:r>
      <w:r w:rsidR="00376F7A" w:rsidRPr="00376F7A">
        <w:rPr>
          <w:color w:val="000000"/>
          <w:sz w:val="28"/>
          <w:szCs w:val="28"/>
        </w:rPr>
        <w:t>г</w:t>
      </w:r>
      <w:r w:rsidRPr="00376F7A">
        <w:rPr>
          <w:color w:val="000000"/>
          <w:sz w:val="28"/>
          <w:szCs w:val="28"/>
        </w:rPr>
        <w:t>.</w:t>
      </w:r>
    </w:p>
    <w:sectPr w:rsidR="00CD1DCB" w:rsidRPr="00376F7A" w:rsidSect="00376F7A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F8" w:rsidRDefault="00B108F8">
      <w:r>
        <w:separator/>
      </w:r>
    </w:p>
  </w:endnote>
  <w:endnote w:type="continuationSeparator" w:id="0">
    <w:p w:rsidR="00B108F8" w:rsidRDefault="00B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CB" w:rsidRDefault="00CD1DCB" w:rsidP="00EC0D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1DCB" w:rsidRDefault="00CD1DCB" w:rsidP="00EC0D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CB" w:rsidRDefault="00CD1DCB" w:rsidP="00EC0D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518A">
      <w:rPr>
        <w:rStyle w:val="a4"/>
        <w:noProof/>
      </w:rPr>
      <w:t>9</w:t>
    </w:r>
    <w:r>
      <w:rPr>
        <w:rStyle w:val="a4"/>
      </w:rPr>
      <w:fldChar w:fldCharType="end"/>
    </w:r>
  </w:p>
  <w:p w:rsidR="00CD1DCB" w:rsidRDefault="00CD1DCB" w:rsidP="00EC0D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F8" w:rsidRDefault="00B108F8">
      <w:r>
        <w:separator/>
      </w:r>
    </w:p>
  </w:footnote>
  <w:footnote w:type="continuationSeparator" w:id="0">
    <w:p w:rsidR="00B108F8" w:rsidRDefault="00B1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30"/>
    <w:rsid w:val="0001056C"/>
    <w:rsid w:val="00232748"/>
    <w:rsid w:val="00376F7A"/>
    <w:rsid w:val="00493BFF"/>
    <w:rsid w:val="0057685C"/>
    <w:rsid w:val="006C0BBF"/>
    <w:rsid w:val="0072013C"/>
    <w:rsid w:val="00A221A5"/>
    <w:rsid w:val="00A756ED"/>
    <w:rsid w:val="00B108F8"/>
    <w:rsid w:val="00CB2015"/>
    <w:rsid w:val="00CD1DCB"/>
    <w:rsid w:val="00E84930"/>
    <w:rsid w:val="00EC0D71"/>
    <w:rsid w:val="00F55EE6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C0D71"/>
    <w:pPr>
      <w:tabs>
        <w:tab w:val="center" w:pos="4677"/>
        <w:tab w:val="right" w:pos="9355"/>
      </w:tabs>
    </w:pPr>
  </w:style>
  <w:style w:type="character" w:styleId="a4">
    <w:name w:val="page number"/>
    <w:rsid w:val="00EC0D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C0D71"/>
    <w:pPr>
      <w:tabs>
        <w:tab w:val="center" w:pos="4677"/>
        <w:tab w:val="right" w:pos="9355"/>
      </w:tabs>
    </w:pPr>
  </w:style>
  <w:style w:type="character" w:styleId="a4">
    <w:name w:val="page number"/>
    <w:rsid w:val="00EC0D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UA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Сенкевич</dc:creator>
  <cp:lastModifiedBy>Igor</cp:lastModifiedBy>
  <cp:revision>2</cp:revision>
  <dcterms:created xsi:type="dcterms:W3CDTF">2024-05-29T08:05:00Z</dcterms:created>
  <dcterms:modified xsi:type="dcterms:W3CDTF">2024-05-29T08:05:00Z</dcterms:modified>
</cp:coreProperties>
</file>