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A" w:rsidRDefault="00A14D1A" w:rsidP="00383BA5">
      <w:pPr>
        <w:pStyle w:val="a3"/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383BA5">
        <w:rPr>
          <w:b/>
        </w:rPr>
        <w:t>Оглавление</w:t>
      </w:r>
    </w:p>
    <w:p w:rsidR="00383BA5" w:rsidRPr="00383BA5" w:rsidRDefault="00383BA5" w:rsidP="00383BA5">
      <w:pPr>
        <w:pStyle w:val="a3"/>
        <w:spacing w:line="360" w:lineRule="auto"/>
        <w:ind w:firstLine="709"/>
        <w:jc w:val="center"/>
        <w:rPr>
          <w:b/>
        </w:rPr>
      </w:pPr>
    </w:p>
    <w:p w:rsidR="00A14D1A" w:rsidRPr="00383BA5" w:rsidRDefault="00A14D1A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Введение</w:t>
      </w:r>
      <w:r w:rsidR="00383BA5">
        <w:t>…………………………………</w:t>
      </w:r>
      <w:r w:rsidRPr="00383BA5">
        <w:t>…………………………</w:t>
      </w:r>
      <w:r w:rsidR="00EF2E82" w:rsidRPr="00383BA5">
        <w:t>…</w:t>
      </w:r>
      <w:r w:rsidR="00383BA5">
        <w:t>...</w:t>
      </w:r>
      <w:r w:rsidR="00EF2E82" w:rsidRPr="00383BA5">
        <w:t>…</w:t>
      </w:r>
      <w:r w:rsidR="00C62F4C" w:rsidRPr="00383BA5">
        <w:t>.</w:t>
      </w:r>
      <w:r w:rsidR="00EF2E82" w:rsidRPr="00383BA5">
        <w:t>.</w:t>
      </w:r>
      <w:r w:rsidR="00C62F4C" w:rsidRPr="00383BA5">
        <w:t>3</w:t>
      </w:r>
    </w:p>
    <w:p w:rsidR="003B3FBA" w:rsidRPr="00383BA5" w:rsidRDefault="003B3FBA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Строение и функции опор</w:t>
      </w:r>
      <w:r w:rsidR="00383BA5">
        <w:t>но-двигательного аппарата………………</w:t>
      </w:r>
      <w:r w:rsidR="00C62F4C" w:rsidRPr="00383BA5">
        <w:t>..</w:t>
      </w:r>
      <w:r w:rsidR="00EF2E82" w:rsidRPr="00383BA5">
        <w:t>…</w:t>
      </w:r>
      <w:r w:rsidR="00C62F4C" w:rsidRPr="00383BA5">
        <w:t>5</w:t>
      </w:r>
    </w:p>
    <w:p w:rsidR="00A14D1A" w:rsidRPr="00383BA5" w:rsidRDefault="00A14D1A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ЛФК при травмах опорно-двигательного аппарата…</w:t>
      </w:r>
      <w:r w:rsidR="002A2D9F" w:rsidRPr="00383BA5">
        <w:t>……………</w:t>
      </w:r>
      <w:r w:rsidR="00383BA5">
        <w:t>..</w:t>
      </w:r>
      <w:r w:rsidR="002A2D9F" w:rsidRPr="00383BA5">
        <w:t>…</w:t>
      </w:r>
      <w:r w:rsidR="00EF2E82" w:rsidRPr="00383BA5">
        <w:t>…</w:t>
      </w:r>
      <w:r w:rsidR="00C62F4C" w:rsidRPr="00383BA5">
        <w:t>9</w:t>
      </w:r>
    </w:p>
    <w:p w:rsidR="00EF2E82" w:rsidRPr="00383BA5" w:rsidRDefault="00EF2E82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Методы оценки опорно-двигательного аппарата и самоконтроль за ним</w:t>
      </w:r>
      <w:r w:rsidR="00383BA5">
        <w:t>………………………………………………………………………………..</w:t>
      </w:r>
      <w:r w:rsidR="00C62F4C" w:rsidRPr="00383BA5">
        <w:t>13</w:t>
      </w:r>
    </w:p>
    <w:p w:rsidR="0013285B" w:rsidRPr="00383BA5" w:rsidRDefault="00A14D1A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Клинико-физиологические действия физических упражнений………</w:t>
      </w:r>
      <w:r w:rsidR="00C62F4C" w:rsidRPr="00383BA5">
        <w:t>16</w:t>
      </w:r>
    </w:p>
    <w:p w:rsidR="0008370F" w:rsidRPr="00383BA5" w:rsidRDefault="0008370F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Примерный комплекс физических упражнений………………………</w:t>
      </w:r>
      <w:r w:rsidR="00383BA5">
        <w:t>.</w:t>
      </w:r>
      <w:r w:rsidRPr="00383BA5">
        <w:t>.</w:t>
      </w:r>
      <w:r w:rsidR="00C62F4C" w:rsidRPr="00383BA5">
        <w:t>20</w:t>
      </w:r>
    </w:p>
    <w:p w:rsidR="00A14D1A" w:rsidRPr="00383BA5" w:rsidRDefault="00383BA5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>
        <w:t>Заключения………………………………………..</w:t>
      </w:r>
      <w:r w:rsidR="007A6B5D" w:rsidRPr="00383BA5">
        <w:t>………………</w:t>
      </w:r>
      <w:r w:rsidR="00EF2E82" w:rsidRPr="00383BA5">
        <w:t>……..</w:t>
      </w:r>
      <w:r w:rsidR="007A6B5D" w:rsidRPr="00383BA5">
        <w:t>..</w:t>
      </w:r>
      <w:r w:rsidR="00C62F4C" w:rsidRPr="00383BA5">
        <w:t>21</w:t>
      </w:r>
    </w:p>
    <w:p w:rsidR="00A14D1A" w:rsidRPr="00383BA5" w:rsidRDefault="00383BA5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>
        <w:t>Приложения……………………………………..</w:t>
      </w:r>
      <w:r w:rsidR="00A14D1A" w:rsidRPr="00383BA5">
        <w:t>…………………</w:t>
      </w:r>
      <w:r w:rsidR="00EF2E82" w:rsidRPr="00383BA5">
        <w:t>…….</w:t>
      </w:r>
      <w:r w:rsidR="00A14D1A" w:rsidRPr="00383BA5">
        <w:t>..</w:t>
      </w:r>
      <w:r w:rsidR="00C62F4C" w:rsidRPr="00383BA5">
        <w:t>22</w:t>
      </w:r>
    </w:p>
    <w:p w:rsidR="00A14D1A" w:rsidRPr="00383BA5" w:rsidRDefault="00A14D1A" w:rsidP="00383BA5">
      <w:pPr>
        <w:pStyle w:val="a3"/>
        <w:numPr>
          <w:ilvl w:val="0"/>
          <w:numId w:val="11"/>
        </w:numPr>
        <w:spacing w:line="360" w:lineRule="auto"/>
        <w:ind w:left="0" w:firstLine="0"/>
        <w:jc w:val="both"/>
      </w:pPr>
      <w:r w:rsidRPr="00383BA5">
        <w:t>Список используемой литературы……………………………………</w:t>
      </w:r>
      <w:r w:rsidR="00383BA5">
        <w:t>…</w:t>
      </w:r>
      <w:r w:rsidR="00C62F4C" w:rsidRPr="00383BA5">
        <w:t>24</w:t>
      </w:r>
    </w:p>
    <w:p w:rsidR="0065145B" w:rsidRPr="00383BA5" w:rsidRDefault="00383BA5" w:rsidP="00383BA5">
      <w:pPr>
        <w:pStyle w:val="a3"/>
        <w:spacing w:line="360" w:lineRule="auto"/>
        <w:ind w:firstLine="709"/>
        <w:jc w:val="center"/>
      </w:pPr>
      <w:r>
        <w:rPr>
          <w:b/>
        </w:rPr>
        <w:br w:type="page"/>
      </w:r>
      <w:r w:rsidR="0074392B" w:rsidRPr="00383BA5">
        <w:rPr>
          <w:b/>
        </w:rPr>
        <w:lastRenderedPageBreak/>
        <w:t>Введение</w:t>
      </w:r>
    </w:p>
    <w:p w:rsidR="00383BA5" w:rsidRDefault="00383BA5" w:rsidP="00383BA5">
      <w:pPr>
        <w:pStyle w:val="a3"/>
        <w:spacing w:line="360" w:lineRule="auto"/>
        <w:ind w:firstLine="709"/>
        <w:jc w:val="both"/>
      </w:pP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Повреждения голеностопного сустава относятся к наибо</w:t>
      </w:r>
      <w:r w:rsidRPr="00383BA5">
        <w:softHyphen/>
        <w:t>лее частым видам повреждений опорно-двигательного аппарата и, несмотря на достигнутые за последнее время успехи в лечении, дают довольно высокий процент не</w:t>
      </w:r>
      <w:r w:rsidRPr="00383BA5">
        <w:softHyphen/>
        <w:t>удовлетворительных результатов. Это объясняется тем, что повреждения голеностопного сустава относятся в большинстве случаев к внутрисуставным. Голеностоп</w:t>
      </w:r>
      <w:r w:rsidRPr="00383BA5">
        <w:softHyphen/>
        <w:t>ный сустав по своему анатомическому строению и по взаимоотношению костных и связочных элементов очень сложен. Функция и биомеханика сустава также очень сложны и многообразны — это функции опоры, переноса тела человека в пространстве, т. е. движения. Поэтому повреждения голеностопного сустава трудны при диа</w:t>
      </w:r>
      <w:r w:rsidRPr="00383BA5">
        <w:softHyphen/>
        <w:t>гностике и лечении. Вместе с тем некачественно излечен</w:t>
      </w:r>
      <w:r w:rsidRPr="00383BA5">
        <w:softHyphen/>
        <w:t>ные свежие повреждения голеностопного сустава приво</w:t>
      </w:r>
      <w:r w:rsidRPr="00383BA5">
        <w:softHyphen/>
        <w:t>дят к его застарелым повреждениям, что связано со зна</w:t>
      </w:r>
      <w:r w:rsidRPr="00383BA5">
        <w:softHyphen/>
        <w:t>чительными нарушениями анатомических соотношений элементов голеностопного сустава, его биомеханических условий и функции. Все это может привести к тяжелому осложнению — развитию деформирующего артроза.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Наиболее часто свежие и застарелые повреждения го</w:t>
      </w:r>
      <w:r w:rsidRPr="00383BA5">
        <w:softHyphen/>
        <w:t>леностопного сустава происходят в результате абдукционно-эверсионного воздействия травмирующей силы, за</w:t>
      </w:r>
      <w:r w:rsidRPr="00383BA5">
        <w:softHyphen/>
        <w:t>тем следуют его повреждения в результате аддукционно-инверсионного действия травмирующей силы и, наконец, от действия прямой травмы.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При лечении голеностопного су</w:t>
      </w:r>
      <w:r w:rsidRPr="00383BA5">
        <w:softHyphen/>
        <w:t>става ведущей методикой является консервативная. Опе</w:t>
      </w:r>
      <w:r w:rsidRPr="00383BA5">
        <w:softHyphen/>
        <w:t>ративная методика применяется лишь в случаях неточно</w:t>
      </w:r>
      <w:r w:rsidRPr="00383BA5">
        <w:softHyphen/>
        <w:t>го его анатомического восстановления.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Несколько погранично между консервативным и опера</w:t>
      </w:r>
      <w:r w:rsidRPr="00383BA5">
        <w:softHyphen/>
        <w:t>тивным лечением свежих повреждений голеностопного сустава стоит методика лечения с применением скелетно</w:t>
      </w:r>
      <w:r w:rsidRPr="00383BA5">
        <w:softHyphen/>
        <w:t>го вытяжения и чрессуставной фиксации. Эта методика применяется при наличии больших отеков и смещений элементов голеностопного сустава, которые не удается точно анатомически сопоставить и удержать консерва</w:t>
      </w:r>
      <w:r w:rsidRPr="00383BA5">
        <w:softHyphen/>
        <w:t>тивными методами.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lastRenderedPageBreak/>
        <w:t>Оперативные методы лечения свежих повреждений го</w:t>
      </w:r>
      <w:r w:rsidRPr="00383BA5">
        <w:softHyphen/>
        <w:t>леностопного сустава зависят от характера и тяжести по</w:t>
      </w:r>
      <w:r w:rsidRPr="00383BA5">
        <w:softHyphen/>
        <w:t>вреждений и разделяются на сравнительно небольшие по объему — остеосинтез спицами отдельных костных фрагментов голеностопного сустава — и сложные восста</w:t>
      </w:r>
      <w:r w:rsidRPr="00383BA5">
        <w:softHyphen/>
        <w:t>новительные операции.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В восстановительном периоде повреждений голеностопного сустава применяют лечеб</w:t>
      </w:r>
      <w:r w:rsidRPr="00383BA5">
        <w:softHyphen/>
        <w:t>ную физкультуру, массаж, механотерапию, бальнеоте</w:t>
      </w:r>
      <w:r w:rsidRPr="00383BA5">
        <w:softHyphen/>
        <w:t>рапию, ношение специальной ортопедической обуви. Сро</w:t>
      </w:r>
      <w:r w:rsidRPr="00383BA5">
        <w:softHyphen/>
        <w:t>ки нагрузки на сустав определяются характером повреж</w:t>
      </w:r>
      <w:r w:rsidRPr="00383BA5">
        <w:softHyphen/>
        <w:t>дения голеностопного сустава и методикой лечения.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Осложнениями при лечении повреждений голеностоп</w:t>
      </w:r>
      <w:r w:rsidRPr="00383BA5">
        <w:softHyphen/>
        <w:t>ного сустава могут быть вторичное смещение отломков, несращения, неправильные сращения костных и связоч</w:t>
      </w:r>
      <w:r w:rsidRPr="00383BA5">
        <w:softHyphen/>
        <w:t>ных элементов голеностопного сустава, вазотрофические изменения, развитие деформирующего артроза и т. д.</w:t>
      </w:r>
    </w:p>
    <w:p w:rsidR="0065145B" w:rsidRPr="00383BA5" w:rsidRDefault="00145B25" w:rsidP="00383BA5">
      <w:pPr>
        <w:pStyle w:val="a3"/>
        <w:spacing w:line="360" w:lineRule="auto"/>
        <w:ind w:firstLine="709"/>
        <w:jc w:val="both"/>
      </w:pPr>
      <w:r w:rsidRPr="00383BA5">
        <w:t>Проблемы опорно-</w:t>
      </w:r>
      <w:r w:rsidR="0065145B" w:rsidRPr="00383BA5">
        <w:t xml:space="preserve">двигательного аппарата и суставов, к сожалению , очень актуальны для современного человека.  </w:t>
      </w:r>
    </w:p>
    <w:p w:rsidR="0065145B" w:rsidRPr="00383BA5" w:rsidRDefault="0065145B" w:rsidP="00383BA5">
      <w:pPr>
        <w:pStyle w:val="a3"/>
        <w:spacing w:line="360" w:lineRule="auto"/>
        <w:ind w:firstLine="709"/>
        <w:jc w:val="both"/>
      </w:pPr>
      <w:r w:rsidRPr="00383BA5">
        <w:t>Целью реферата</w:t>
      </w:r>
      <w:r w:rsidR="00CD21A7" w:rsidRPr="00383BA5">
        <w:t xml:space="preserve"> было изучить лечебное действие физических упражнений при переломе голеностопного сустава.</w:t>
      </w:r>
    </w:p>
    <w:p w:rsidR="00CD21A7" w:rsidRPr="00383BA5" w:rsidRDefault="00CD21A7" w:rsidP="00383BA5">
      <w:pPr>
        <w:pStyle w:val="a3"/>
        <w:spacing w:line="360" w:lineRule="auto"/>
        <w:ind w:firstLine="709"/>
        <w:jc w:val="both"/>
      </w:pPr>
      <w:r w:rsidRPr="00383BA5">
        <w:t>Задачи реферата:</w:t>
      </w:r>
    </w:p>
    <w:p w:rsidR="00CD21A7" w:rsidRPr="00383BA5" w:rsidRDefault="00CD21A7" w:rsidP="00383BA5">
      <w:pPr>
        <w:pStyle w:val="a3"/>
        <w:numPr>
          <w:ilvl w:val="0"/>
          <w:numId w:val="7"/>
        </w:numPr>
        <w:spacing w:line="360" w:lineRule="auto"/>
        <w:ind w:firstLine="709"/>
        <w:jc w:val="both"/>
      </w:pPr>
      <w:r w:rsidRPr="00383BA5">
        <w:t>Изучить строение опорно-двигательн</w:t>
      </w:r>
      <w:r w:rsidR="003B3FBA" w:rsidRPr="00383BA5">
        <w:t>ого</w:t>
      </w:r>
      <w:r w:rsidRPr="00383BA5">
        <w:t xml:space="preserve"> аппарат</w:t>
      </w:r>
      <w:r w:rsidR="003B3FBA" w:rsidRPr="00383BA5">
        <w:t>а.</w:t>
      </w:r>
      <w:r w:rsidRPr="00383BA5">
        <w:t xml:space="preserve"> </w:t>
      </w:r>
    </w:p>
    <w:p w:rsidR="00CD21A7" w:rsidRPr="00383BA5" w:rsidRDefault="003B3FBA" w:rsidP="00383BA5">
      <w:pPr>
        <w:pStyle w:val="a3"/>
        <w:numPr>
          <w:ilvl w:val="0"/>
          <w:numId w:val="7"/>
        </w:numPr>
        <w:spacing w:line="360" w:lineRule="auto"/>
        <w:ind w:firstLine="709"/>
        <w:jc w:val="both"/>
      </w:pPr>
      <w:r w:rsidRPr="00383BA5">
        <w:t>Изучить п</w:t>
      </w:r>
      <w:r w:rsidR="00CD21A7" w:rsidRPr="00383BA5">
        <w:t>ричин</w:t>
      </w:r>
      <w:r w:rsidRPr="00383BA5">
        <w:t>у</w:t>
      </w:r>
      <w:r w:rsidR="00CD21A7" w:rsidRPr="00383BA5">
        <w:t xml:space="preserve"> заболевания опорно-двигательного аппарата.</w:t>
      </w:r>
    </w:p>
    <w:p w:rsidR="00CD21A7" w:rsidRPr="00383BA5" w:rsidRDefault="00CD21A7" w:rsidP="00383BA5">
      <w:pPr>
        <w:pStyle w:val="a3"/>
        <w:numPr>
          <w:ilvl w:val="0"/>
          <w:numId w:val="7"/>
        </w:numPr>
        <w:spacing w:line="360" w:lineRule="auto"/>
        <w:ind w:firstLine="709"/>
        <w:jc w:val="both"/>
      </w:pPr>
      <w:r w:rsidRPr="00383BA5">
        <w:t>Влияния физических тренировок на опорно-двигательный аппарат, и какие тренировки нужны при поражении  опорно-двигательного аппарата.</w:t>
      </w:r>
    </w:p>
    <w:p w:rsidR="0074392B" w:rsidRPr="00383BA5" w:rsidRDefault="00383BA5" w:rsidP="00383BA5">
      <w:pPr>
        <w:pStyle w:val="a3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="00014B19" w:rsidRPr="00383BA5">
        <w:rPr>
          <w:b/>
          <w:bCs/>
        </w:rPr>
        <w:lastRenderedPageBreak/>
        <w:t xml:space="preserve">Строение  и функции </w:t>
      </w:r>
      <w:r w:rsidR="0074392B" w:rsidRPr="00383BA5">
        <w:rPr>
          <w:b/>
          <w:bCs/>
        </w:rPr>
        <w:t>голеностопного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Голеностопный сустав представляет собой сложное ана</w:t>
      </w:r>
      <w:r w:rsidRPr="00383BA5">
        <w:rPr>
          <w:spacing w:val="7"/>
        </w:rPr>
        <w:t xml:space="preserve">томическое образование, состоящее из костной основы </w:t>
      </w:r>
      <w:r w:rsidRPr="00383BA5">
        <w:rPr>
          <w:spacing w:val="3"/>
        </w:rPr>
        <w:t>и связочного аппарата с проходящими вокруг него со</w:t>
      </w:r>
      <w:r w:rsidRPr="00383BA5">
        <w:rPr>
          <w:spacing w:val="3"/>
        </w:rPr>
        <w:softHyphen/>
      </w:r>
      <w:r w:rsidRPr="00383BA5">
        <w:t>судами, нервами и сухожилиями. В функциональном от</w:t>
      </w:r>
      <w:r w:rsidRPr="00383BA5">
        <w:softHyphen/>
      </w:r>
      <w:r w:rsidRPr="00383BA5">
        <w:rPr>
          <w:spacing w:val="3"/>
        </w:rPr>
        <w:t xml:space="preserve">ношении голеностопный сустав сочетает функции опоры </w:t>
      </w:r>
      <w:r w:rsidRPr="00383BA5">
        <w:t>и перемещения веса человека. Поэтому особенно большое значение для нормальной функции голеностопного суста</w:t>
      </w:r>
      <w:r w:rsidRPr="00383BA5">
        <w:softHyphen/>
        <w:t>ва имеет прочность и целостность его суставного хряща, костных и связочных элементов и сохранение правильной нагрузки.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center"/>
        <w:rPr>
          <w:iCs/>
          <w:spacing w:val="2"/>
        </w:rPr>
      </w:pPr>
      <w:r w:rsidRPr="00383BA5">
        <w:rPr>
          <w:iCs/>
          <w:spacing w:val="2"/>
        </w:rPr>
        <w:t>Костные элементы голеностопного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rPr>
          <w:spacing w:val="2"/>
        </w:rPr>
        <w:t xml:space="preserve">Костную основу голеностопного сустава составляют дистальные </w:t>
      </w:r>
      <w:r w:rsidRPr="00383BA5">
        <w:t>концы большеберцовой и малоберцовой костей и блок таранной кости. Дистальные концы берцовых костей об</w:t>
      </w:r>
      <w:r w:rsidRPr="00383BA5">
        <w:softHyphen/>
        <w:t>разуют вилку — гнездо голеностопного сустава, куда вхо</w:t>
      </w:r>
      <w:r w:rsidRPr="00383BA5">
        <w:softHyphen/>
        <w:t xml:space="preserve">дит блок таранной кости. В вилке голеностопного сустава </w:t>
      </w:r>
      <w:r w:rsidRPr="00383BA5">
        <w:rPr>
          <w:spacing w:val="2"/>
        </w:rPr>
        <w:t>различают наружную лодыжку, образующуюся из дис</w:t>
      </w:r>
      <w:r w:rsidRPr="00383BA5">
        <w:t xml:space="preserve">тального конца </w:t>
      </w:r>
      <w:r w:rsidR="001C0A62" w:rsidRPr="00383BA5">
        <w:t>малоберцовой</w:t>
      </w:r>
      <w:r w:rsidRPr="00383BA5">
        <w:t xml:space="preserve"> кости, дистальную сустав</w:t>
      </w:r>
      <w:r w:rsidRPr="00383BA5">
        <w:softHyphen/>
      </w:r>
      <w:r w:rsidRPr="00383BA5">
        <w:rPr>
          <w:spacing w:val="-2"/>
        </w:rPr>
        <w:t xml:space="preserve">ную поверхность большеберцовой кости и внутреннюю </w:t>
      </w:r>
      <w:r w:rsidRPr="00383BA5">
        <w:rPr>
          <w:spacing w:val="2"/>
        </w:rPr>
        <w:t xml:space="preserve">лодыжку, образующуюся из </w:t>
      </w:r>
      <w:r w:rsidR="001C0A62" w:rsidRPr="00383BA5">
        <w:rPr>
          <w:spacing w:val="2"/>
        </w:rPr>
        <w:t>дисталь</w:t>
      </w:r>
      <w:r w:rsidR="001C0A62">
        <w:rPr>
          <w:spacing w:val="2"/>
        </w:rPr>
        <w:t>но</w:t>
      </w:r>
      <w:r w:rsidR="001C0A62" w:rsidRPr="00383BA5">
        <w:rPr>
          <w:spacing w:val="2"/>
        </w:rPr>
        <w:t>го</w:t>
      </w:r>
      <w:r w:rsidRPr="00383BA5">
        <w:rPr>
          <w:spacing w:val="2"/>
        </w:rPr>
        <w:t xml:space="preserve"> эпифиза боль</w:t>
      </w:r>
      <w:r w:rsidRPr="00383BA5">
        <w:rPr>
          <w:spacing w:val="-1"/>
        </w:rPr>
        <w:t>шеберцовой кости.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rPr>
          <w:spacing w:val="21"/>
        </w:rPr>
        <w:t>Наружная лодыжка  в 2 ра</w:t>
      </w:r>
      <w:r w:rsidRPr="00383BA5">
        <w:rPr>
          <w:spacing w:val="21"/>
        </w:rPr>
        <w:softHyphen/>
      </w:r>
      <w:r w:rsidRPr="00383BA5">
        <w:t>за больше внутренней, имеет передний и задний края, на</w:t>
      </w:r>
      <w:r w:rsidRPr="00383BA5">
        <w:softHyphen/>
        <w:t xml:space="preserve">ружную и внутреннюю поверхности. По заднему </w:t>
      </w:r>
      <w:r w:rsidRPr="00383BA5">
        <w:rPr>
          <w:spacing w:val="4"/>
        </w:rPr>
        <w:t xml:space="preserve">краю наружной лодыжки проходит бороздка, где расположены </w:t>
      </w:r>
      <w:r w:rsidRPr="00383BA5">
        <w:t>сухожилия короткой и длинной малоберцовых мышц 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 xml:space="preserve">Наружная поверхность лодыжки шероховатая и служит местом прикрепления </w:t>
      </w:r>
      <w:r w:rsidR="001C0A62">
        <w:t>фасции и наружных боковых свя</w:t>
      </w:r>
      <w:r w:rsidRPr="00383BA5">
        <w:t>зок голеностопного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Внутренняя поверхность лодыжки имеет треугольную площадку, покрытую гиалиновым хрящом. Эта площадка вместе с наружной поверхностью блока таранной кости образует наружную боковую щель голеностопного су</w:t>
      </w:r>
      <w:r w:rsidRPr="00383BA5">
        <w:softHyphen/>
        <w:t>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На наружной поверхности дистального эпифиза большеберцовой кости имеется углубление—малоберцовая вы</w:t>
      </w:r>
      <w:r w:rsidRPr="00383BA5">
        <w:softHyphen/>
        <w:t>резка, ограниченная двумя бугорка</w:t>
      </w:r>
      <w:r w:rsidRPr="00383BA5">
        <w:softHyphen/>
        <w:t>ми— передним и задним, которые образуются разделе</w:t>
      </w:r>
      <w:r w:rsidRPr="00383BA5">
        <w:softHyphen/>
        <w:t>нием и ут</w:t>
      </w:r>
      <w:r w:rsidR="001C0A62">
        <w:t>олщением межкостного гребня больш</w:t>
      </w:r>
      <w:r w:rsidRPr="00383BA5">
        <w:t xml:space="preserve">еберцовой кости. Величина этих бугорков, глубина и направление </w:t>
      </w:r>
      <w:r w:rsidRPr="00383BA5">
        <w:lastRenderedPageBreak/>
        <w:t>вырезки варьируют, но на обеих конечностях они выражены одинаково. Это необходимо учитывать при диагности</w:t>
      </w:r>
      <w:r w:rsidRPr="00383BA5">
        <w:softHyphen/>
        <w:t>ке разрывов межберцового синдесмоза.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В малоберцовую вырезку большеберцовой кости ча</w:t>
      </w:r>
      <w:r w:rsidRPr="00383BA5">
        <w:softHyphen/>
        <w:t>стично входит наружная лодыжка, которая прочно удер</w:t>
      </w:r>
      <w:r w:rsidRPr="00383BA5">
        <w:softHyphen/>
        <w:t>живается связками, прикрепляющимися ко дну вырезки и ее переднему и заднему бугоркам. Это образование называется межберцовым синдесмозом. Оно имеет большое значе</w:t>
      </w:r>
      <w:r w:rsidRPr="00383BA5">
        <w:softHyphen/>
        <w:t>ние для стабилизации и нормальной функции голеностоп</w:t>
      </w:r>
      <w:r w:rsidRPr="00383BA5">
        <w:softHyphen/>
        <w:t>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Дистальная суставная поверхность нижнего эпифиза большеберцовой кости образует</w:t>
      </w:r>
      <w:r w:rsidRPr="00383BA5">
        <w:rPr>
          <w:b/>
          <w:bCs/>
        </w:rPr>
        <w:t xml:space="preserve"> </w:t>
      </w:r>
      <w:r w:rsidRPr="00383BA5">
        <w:t>арку, с внутренней стороны которой расположен от</w:t>
      </w:r>
      <w:r w:rsidRPr="00383BA5">
        <w:softHyphen/>
        <w:t>росток—внутренняя лодыжка. Передний и задний края нижней суставной поверхности бол</w:t>
      </w:r>
      <w:r w:rsidR="001C0A62">
        <w:t>ьше</w:t>
      </w:r>
      <w:r w:rsidRPr="00383BA5">
        <w:t xml:space="preserve">берцовой кости имеют выпячивания. </w:t>
      </w:r>
      <w:r w:rsidRPr="00383BA5">
        <w:rPr>
          <w:lang w:val="en-US"/>
        </w:rPr>
        <w:t>Destot</w:t>
      </w:r>
      <w:r w:rsidRPr="00383BA5">
        <w:t xml:space="preserve">, </w:t>
      </w:r>
      <w:r w:rsidRPr="00383BA5">
        <w:rPr>
          <w:lang w:val="en-US"/>
        </w:rPr>
        <w:t>Tanton</w:t>
      </w:r>
      <w:r w:rsidRPr="00383BA5">
        <w:t xml:space="preserve"> впервые описали их и назвали передней и задней лодыжкой.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 xml:space="preserve">Задний край дистального эпифиза </w:t>
      </w:r>
      <w:r w:rsidR="001C0A62" w:rsidRPr="00383BA5">
        <w:t>большеберцовой</w:t>
      </w:r>
      <w:r w:rsidRPr="00383BA5">
        <w:t xml:space="preserve"> ко</w:t>
      </w:r>
      <w:r w:rsidRPr="00383BA5">
        <w:softHyphen/>
        <w:t>сти в 3 раза больше переднего и занимает значительную часть суставной поверхности. Суставная поверхность ниж</w:t>
      </w:r>
      <w:r w:rsidRPr="00383BA5">
        <w:softHyphen/>
        <w:t>него эпифиза большеберцовой кости суживается кзади. По середине суставной поверхности дистального эпифиза большеберцовой кости проходит небольшой гребень, ко</w:t>
      </w:r>
      <w:r w:rsidRPr="00383BA5">
        <w:softHyphen/>
        <w:t>торый делит ее на меньшую (медиальную) и большую (латеральную) части. Этот гребень соответствует борозд</w:t>
      </w:r>
      <w:r w:rsidRPr="00383BA5">
        <w:softHyphen/>
        <w:t>ке на блоке таранной кости и при сгибании и разгибании определяет направление его движения.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Внутренняя лодыжка  со</w:t>
      </w:r>
      <w:r w:rsidRPr="00383BA5">
        <w:softHyphen/>
        <w:t>стоит из двух бугорков — большого переднего и меньшего заднего, разделенных ямкой. Внутренняя, внесуставная поверхность внутренней лодыжки шероховата. К ней прикрепляются фасция и дельтовидная связка. Наружная суставная поверхность внутренней лодыжки покрыта гиалиновым хрящом и образует вместе с внут</w:t>
      </w:r>
      <w:r w:rsidRPr="00383BA5">
        <w:softHyphen/>
        <w:t>ренней боковой поверхностью блока таранной кости внутреннюю боковую щель голеностопного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Наружная лодыжка образует с дистальным эпифизом большеберцовой кости угол 88—110°, внутренняя лодыж</w:t>
      </w:r>
      <w:r w:rsidRPr="00383BA5">
        <w:softHyphen/>
        <w:t>ка - угол 105—120°. Ось внутренней лодыжки образует с осью голеностопного сустава угол в 30°.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lastRenderedPageBreak/>
        <w:t>Гистологическое исследование костной структуры вил</w:t>
      </w:r>
      <w:r w:rsidRPr="00383BA5">
        <w:softHyphen/>
        <w:t>ки голеностопного сустава показывает (А. Е. Трофимов), что ход костных балок соответствует контурам вилки го</w:t>
      </w:r>
      <w:r w:rsidRPr="00383BA5">
        <w:softHyphen/>
        <w:t>леностопного сустава. Это значительно увеличивает ее прочность.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Таранная кость  расположена между голенью</w:t>
      </w:r>
      <w:r w:rsidRPr="00383BA5">
        <w:rPr>
          <w:smallCaps/>
        </w:rPr>
        <w:t xml:space="preserve"> </w:t>
      </w:r>
      <w:r w:rsidRPr="00383BA5">
        <w:t>и пяточной костью, кость состоит из тела, блока и шейки  с головкой. Блок таранной кости соеди</w:t>
      </w:r>
      <w:r w:rsidRPr="00383BA5">
        <w:softHyphen/>
        <w:t>няется с вилкой голеностопного сустава. Его верхняя поверхность выпуклая; по ее середине и сагиттальной пло</w:t>
      </w:r>
      <w:r w:rsidRPr="00383BA5">
        <w:softHyphen/>
        <w:t>скости проходит небольшая бороздка, которая соответствует гребню на дистальной суставной поверхности большеберцовой кости. Спереди блок таранной кости шире, чем сзади, и переходит в шейку с головкой, сзади — в зад</w:t>
      </w:r>
      <w:r w:rsidRPr="00383BA5">
        <w:softHyphen/>
        <w:t>ний отросток, разделенный на два бугорка бороздкой, где проходит сухожилие длинного сгибателя большого пальца. Наблюдаются вариации в размерах ширины голеностопного сустава, высоты бло</w:t>
      </w:r>
      <w:r w:rsidRPr="00383BA5">
        <w:softHyphen/>
        <w:t>ка таранной кости и ширины лодыжек.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  <w:rPr>
          <w:iCs/>
        </w:rPr>
      </w:pPr>
      <w:r w:rsidRPr="00383BA5">
        <w:rPr>
          <w:iCs/>
        </w:rPr>
        <w:t>Связки голеностопного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Костные элементы, составляющие голеностопный сустав, прочно удерживаются друг с другом, посредством мощных связок, подразделяющихся на связки межберцового синдесмоза, связки наружной и внутренней боковых сторон голеностопного сустава.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 xml:space="preserve">Связки межберцового синдесмоза состоят из межкостной, передней нижней межберцовой, задней нижней межберцовой  и поперечной </w:t>
      </w:r>
      <w:r w:rsidR="00DA6343" w:rsidRPr="00383BA5">
        <w:t>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Межкостная связка представляет собой короткие косые волокна и является продолжением межкостной мембраны, прочно связывая берцовые кости.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 xml:space="preserve">Передняя нижняя межберцовая связка расположена спереди межберцового синдесмоза. Прикрепляется к переднему бугорку малоберцовой вырезки большеберцовой кости и к наружной лодыжке. Связка ограничивает вращение малоберцовой кости кнаружи. Задняя нижняя межберцовая связка расположена сзади межберцового синдесмоза. Прикрепляется к заднему бугорку малоберцовой вырезки большеберцовой кости и наружной лодыжке. Эта связка служит как бы </w:t>
      </w:r>
      <w:r w:rsidRPr="00383BA5">
        <w:lastRenderedPageBreak/>
        <w:t>продолжением суставной площадки большеберцовой кости и при движении соприкасается с блоком таранной кости.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Согласно данным Б. В. Огнева, Г. Н. Александрова и др., полость голеностопного сустава в 21—36% сообщается с полостью</w:t>
      </w:r>
      <w:r w:rsidRPr="00383BA5">
        <w:rPr>
          <w:smallCaps/>
        </w:rPr>
        <w:t xml:space="preserve"> </w:t>
      </w:r>
      <w:r w:rsidRPr="00383BA5">
        <w:t>таранно-пяточного сустава и в 16,2% -с влагалищем длинного сгибателя большого пальца. Ёмкость голеностопного сустава   равна 20-36 куб. см.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rPr>
          <w:iCs/>
        </w:rPr>
        <w:t>Движения в голено</w:t>
      </w:r>
      <w:r w:rsidRPr="00383BA5">
        <w:rPr>
          <w:iCs/>
        </w:rPr>
        <w:softHyphen/>
        <w:t>стопном суставе</w:t>
      </w:r>
      <w:r w:rsidRPr="00383BA5">
        <w:rPr>
          <w:b/>
          <w:bCs/>
        </w:rPr>
        <w:t xml:space="preserve"> </w:t>
      </w:r>
      <w:r w:rsidRPr="00383BA5">
        <w:t>соверша</w:t>
      </w:r>
      <w:r w:rsidRPr="00383BA5">
        <w:softHyphen/>
        <w:t>ются вокруг оси, проходя</w:t>
      </w:r>
      <w:r w:rsidRPr="00383BA5">
        <w:softHyphen/>
        <w:t>щей через центр внутрен</w:t>
      </w:r>
      <w:r w:rsidRPr="00383BA5">
        <w:softHyphen/>
        <w:t>ней лодыжки</w:t>
      </w:r>
      <w:r w:rsidR="00DA6343" w:rsidRPr="00383BA5">
        <w:t xml:space="preserve"> </w:t>
      </w:r>
      <w:r w:rsidRPr="00383BA5">
        <w:t xml:space="preserve"> и точку, расположенную впереди наружной лодыж</w:t>
      </w:r>
      <w:r w:rsidRPr="00383BA5">
        <w:softHyphen/>
        <w:t>ки. Эта ось образует с межлодыжечной линией угол в 30°.</w:t>
      </w:r>
    </w:p>
    <w:p w:rsidR="0074392B" w:rsidRPr="00383BA5" w:rsidRDefault="0074392B" w:rsidP="00383BA5">
      <w:pPr>
        <w:pStyle w:val="a3"/>
        <w:spacing w:line="360" w:lineRule="auto"/>
        <w:ind w:firstLine="709"/>
        <w:jc w:val="both"/>
      </w:pPr>
      <w:r w:rsidRPr="00383BA5">
        <w:t>Объем движений в го</w:t>
      </w:r>
      <w:r w:rsidRPr="00383BA5">
        <w:softHyphen/>
        <w:t>леностопном суставе ра</w:t>
      </w:r>
      <w:r w:rsidRPr="00383BA5">
        <w:softHyphen/>
        <w:t>вен 60—90° (П. Ф. Лес-гафт, Л. П. Николаев, Н. А. Герасимова и др.), причем подошвенное сги</w:t>
      </w:r>
      <w:r w:rsidRPr="00383BA5">
        <w:softHyphen/>
        <w:t>бание составляет 50°, тыльное 20°. Ввиду косого расположения оси движе</w:t>
      </w:r>
      <w:r w:rsidRPr="00383BA5">
        <w:softHyphen/>
        <w:t>ния при подошвенном сги</w:t>
      </w:r>
      <w:r w:rsidRPr="00383BA5">
        <w:softHyphen/>
        <w:t>бании происходит неболь</w:t>
      </w:r>
      <w:r w:rsidRPr="00383BA5">
        <w:softHyphen/>
        <w:t>шое приведение и супинирование стопы, при тыль</w:t>
      </w:r>
      <w:r w:rsidRPr="00383BA5">
        <w:softHyphen/>
        <w:t>ном — отведение и пронирование.</w:t>
      </w:r>
    </w:p>
    <w:p w:rsidR="00615A45" w:rsidRPr="00383BA5" w:rsidRDefault="00615A45" w:rsidP="00383BA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F92D8D" w:rsidRPr="00383BA5" w:rsidRDefault="00F92D8D" w:rsidP="00383BA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83BA5">
        <w:rPr>
          <w:b/>
          <w:bCs/>
          <w:iCs/>
          <w:sz w:val="28"/>
          <w:szCs w:val="28"/>
        </w:rPr>
        <w:t xml:space="preserve">Лечебная физкультура при травмах </w:t>
      </w:r>
      <w:r w:rsidR="0074392B" w:rsidRPr="00383BA5">
        <w:rPr>
          <w:b/>
          <w:bCs/>
          <w:iCs/>
          <w:sz w:val="28"/>
          <w:szCs w:val="28"/>
        </w:rPr>
        <w:t>опорно-двигательного аппарата.</w:t>
      </w:r>
    </w:p>
    <w:p w:rsidR="00383BA5" w:rsidRDefault="00383BA5" w:rsidP="00383BA5">
      <w:pPr>
        <w:spacing w:line="360" w:lineRule="auto"/>
        <w:ind w:firstLine="709"/>
        <w:jc w:val="both"/>
        <w:rPr>
          <w:sz w:val="28"/>
          <w:szCs w:val="28"/>
        </w:rPr>
      </w:pP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Травмы опорно-двигательного аппарата вызывают нарушения анатомической целости тканей и их функций, сопровождаются как местной, так и общей реакцией со стороны различных систем организма. 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При лечении переломов осуществляют репозицию (вправление) отломков для восстановления длины и формы конечностей и фиксируют их до костного сращения. Неподвижность в зоне повреждения достигают методами фиксации, вытяжения или оперативным путем.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Чаще других у 70-75 % больных с переломами применяют метод фиксаций с помощью наложения фиксирующих повязок из гипса, полимерных материалов.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При применении вытяжения (экстензионный метод) осуществляют растяжение конечности с помощью грузов для сопоставления отломков в течение от нескольких часов до нескольких суток (первая репозиционная фаза). Затем во </w:t>
      </w:r>
      <w:r w:rsidRPr="00383BA5">
        <w:rPr>
          <w:sz w:val="28"/>
          <w:szCs w:val="28"/>
        </w:rPr>
        <w:lastRenderedPageBreak/>
        <w:t>второй ретенционной фазе удерживают отломки до полной консолидации и предупреждения рецидивов их смещения.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При оперативном методе сопоставление отломков достигают скреплением их винтами или металлическими фиксаторами, костными трансплантантами (применяют открытое и закрытое сопоставление отломков).</w:t>
      </w:r>
    </w:p>
    <w:p w:rsidR="00244E0B" w:rsidRPr="00383BA5" w:rsidRDefault="00244E0B" w:rsidP="00383BA5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83BA5">
        <w:rPr>
          <w:b/>
          <w:sz w:val="28"/>
          <w:szCs w:val="28"/>
        </w:rPr>
        <w:t>Лечебная физическая культура (ЛФК)</w:t>
      </w:r>
      <w:r w:rsidRPr="00383BA5">
        <w:rPr>
          <w:sz w:val="28"/>
          <w:szCs w:val="28"/>
        </w:rPr>
        <w:t xml:space="preserve"> - научно-практическая, медико-педагогическая дисциплина, изучающая теоретические основы и методы использования средств физической культуры для лечения, восстановления и профилактики различных заболеваний. Специфика ЛФК по сравнению с другими методами лечения заключается в том, что она использует в качестве основного лечебного средства физические упражнения - существенный стимулятор жизненных функций организма человека. Одна из самых характерных особенностей данного метода - применение к больным физических упражнений в условиях активного и сознательного участия в лечебном процессе их самих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b/>
          <w:bCs/>
          <w:iCs/>
          <w:sz w:val="28"/>
          <w:szCs w:val="28"/>
        </w:rPr>
        <w:t>Лечебная физкультура</w:t>
      </w:r>
      <w:r w:rsidRPr="00383BA5">
        <w:rPr>
          <w:b/>
          <w:bCs/>
          <w:sz w:val="28"/>
          <w:szCs w:val="28"/>
        </w:rPr>
        <w:t xml:space="preserve"> —</w:t>
      </w:r>
      <w:r w:rsidRPr="00383BA5">
        <w:rPr>
          <w:sz w:val="28"/>
          <w:szCs w:val="28"/>
        </w:rPr>
        <w:t xml:space="preserve"> обязательный компонент комплексного лечения, так как способствует восстановлению функций опорно-двигательного аппарата, благоприятно воздействует на различные системы организма по принципу моторно-висцеральных рефлексов.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Принято весь курс применения ЛФК подразделять на три периода: иммобилизационный, постиммобилизационный и восстановительный.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ЛФК начинают с первого дня травмы при исчезновении сильных болей.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b/>
          <w:bCs/>
          <w:iCs/>
          <w:sz w:val="28"/>
          <w:szCs w:val="28"/>
        </w:rPr>
        <w:t>Противопоказания</w:t>
      </w:r>
      <w:r w:rsidRPr="00383BA5">
        <w:rPr>
          <w:b/>
          <w:spacing w:val="58"/>
          <w:sz w:val="28"/>
          <w:szCs w:val="28"/>
        </w:rPr>
        <w:t xml:space="preserve"> </w:t>
      </w:r>
      <w:r w:rsidRPr="00383BA5">
        <w:rPr>
          <w:b/>
          <w:sz w:val="28"/>
          <w:szCs w:val="28"/>
        </w:rPr>
        <w:t> к назначению ЛФК</w:t>
      </w:r>
      <w:r w:rsidRPr="00383BA5">
        <w:rPr>
          <w:sz w:val="28"/>
          <w:szCs w:val="28"/>
        </w:rPr>
        <w:t>: шок, большая кровопотеря, опасность кровотечения или появление его при движениях, стойкий болевой синдром.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На протяжении всего курса лечения при применении ЛФК решаются общие и специальные задачи.</w:t>
      </w:r>
    </w:p>
    <w:p w:rsidR="00F92D8D" w:rsidRPr="00383BA5" w:rsidRDefault="00F92D8D" w:rsidP="00383BA5">
      <w:pPr>
        <w:tabs>
          <w:tab w:val="left" w:pos="2545"/>
          <w:tab w:val="center" w:pos="4677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83BA5">
        <w:rPr>
          <w:b/>
          <w:bCs/>
          <w:i/>
          <w:iCs/>
          <w:sz w:val="28"/>
          <w:szCs w:val="28"/>
        </w:rPr>
        <w:tab/>
      </w:r>
      <w:r w:rsidRPr="00383BA5">
        <w:rPr>
          <w:b/>
          <w:bCs/>
          <w:i/>
          <w:iCs/>
          <w:sz w:val="28"/>
          <w:szCs w:val="28"/>
        </w:rPr>
        <w:tab/>
        <w:t>I период (иммобилизационный).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В I периоде наступает сращение отломков (образование первичной костной мозоли) через 60—90 дней. Специальные задачи ЛФК: улучшить трофику в области травмы, ускорить консолидацию перелома, способствовать профилактике </w:t>
      </w:r>
      <w:r w:rsidRPr="00383BA5">
        <w:rPr>
          <w:sz w:val="28"/>
          <w:szCs w:val="28"/>
        </w:rPr>
        <w:lastRenderedPageBreak/>
        <w:t>атрофии мышц, тугоподвижности суставов, выработке необходимых временных компенсаций.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Для решения этих задач применяют упражнения для симметричной конечности, для суставов, свободных от иммобилизации, идеомоторные упражнения и статические напряжения мышц (изометрические), упражнения для иммобилизированной конечности. В процесс движения включают все неповрежденные сегменты и суставы неиммобилизированные на травмированной конечности. Статические напряжения мышц в области повреждения и движения в иммобилизированных суставах (под гипсовой повязкой) применяют при хорошем состоянии отломков и полной фиксации их. Опасность смещения меньше при соединении отломков металлическими конструкциями, костными штифтами, пластинами; при лечении переломов с помощью аппаратов Илизарова, Волкова-Оганесяна и других можно в более ранние сроки включать активные сокращения мышц и движения в смежных суставах.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Решению общих задач способствуют общеразвивающие упражнения, дыхательные упражнения статического и динамического характера, упражнения на координацию, равновесие, с сопротивлением и отягощением. Используют вначале облегченные ИП, упражнения на скользящих плоскостях. Упражнения не должны вызывать боль или усиливать ее. При открытых переломах упражнения подбирают с учетом степени заживления раны.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Массаж при диафизарных переломах у больных с гипсовой повязкой назначают со 2-й недели. Начинают со здоровой конечности, а затем воздействуют на сегменты поврежденной конечности, свободные от иммобилизации, начиная воздействие выше места травмы. У больных, находящихся на скелетном вытяжении, массаж здоровой конечности и внеочаговый на поврежденной начинают со 2-3-го дня. Применяют все приемы массажа и особенно — способствующие расслаблению мышц на пораженной стороне.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b/>
          <w:bCs/>
          <w:i/>
          <w:iCs/>
          <w:sz w:val="28"/>
          <w:szCs w:val="28"/>
        </w:rPr>
        <w:t>Противопоказания</w:t>
      </w:r>
      <w:r w:rsidRPr="00383BA5">
        <w:rPr>
          <w:spacing w:val="60"/>
          <w:sz w:val="28"/>
          <w:szCs w:val="28"/>
        </w:rPr>
        <w:t>:</w:t>
      </w:r>
      <w:r w:rsidRPr="00383BA5">
        <w:rPr>
          <w:sz w:val="28"/>
          <w:szCs w:val="28"/>
        </w:rPr>
        <w:t xml:space="preserve"> гнойные процессы, тромбофлебит.</w:t>
      </w:r>
    </w:p>
    <w:p w:rsidR="00F92D8D" w:rsidRPr="00383BA5" w:rsidRDefault="00F92D8D" w:rsidP="00383BA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383BA5">
        <w:rPr>
          <w:b/>
          <w:bCs/>
          <w:i/>
          <w:iCs/>
          <w:sz w:val="28"/>
          <w:szCs w:val="28"/>
          <w:lang w:val="en-US"/>
        </w:rPr>
        <w:t>II</w:t>
      </w:r>
      <w:r w:rsidRPr="00383BA5">
        <w:rPr>
          <w:b/>
          <w:bCs/>
          <w:i/>
          <w:iCs/>
          <w:sz w:val="28"/>
          <w:szCs w:val="28"/>
        </w:rPr>
        <w:t xml:space="preserve"> период (постиммобилизационный).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lastRenderedPageBreak/>
        <w:t>II период начинается после снятия гипсовой повязки или вытяжения. У больных образовалась привычная костная мозоль, но в большинстве случаев снижена сила мышц, ограничена амплитуда движения в суставах. В этом периоде ЛФК направлена на дальнейшую нормализацию трофики в области травмы для окончательного формирования костной мозоли, ликвидации атрофии мышц и достижения нормального объема движений в суставах, ликвидации временных компенсаций, восстановления осанки.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При применении физических упражнений следует учитывать, что первичная костная мозоль еще недостаточно прочна. В этом периоде увеличивают дозировку общеукрепляющих упражнений, применяют разнообразные ИП; подготавливают к вставанию (для находившихся на постельном режиме), тренируют вестибулярный аппарат, обучают передвижению на: костылях, тренируют спортивную функцию здоровой ноги (при травме ноги), восстанавливают нормальную осанку.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Для пораженной конечности применяют активные гимнастические упражнения в облегченных, ИП, которые чередуют с упражнениями на расслабление для мышц с повышенным тонусом. Для восстановления силы мышц используют упражнения с сопротивлением, предметами, у гимнастической стенки.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Массаж назначают при слабости мышц, их гипертонусе и проводят по отсасывающей методике, начиная выше места травмы. Приемы массажа чередуют с элементарными гимнастическими упражнениями.</w:t>
      </w:r>
    </w:p>
    <w:p w:rsidR="00F92D8D" w:rsidRPr="00383BA5" w:rsidRDefault="00F92D8D" w:rsidP="00383BA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383BA5">
        <w:rPr>
          <w:b/>
          <w:bCs/>
          <w:i/>
          <w:iCs/>
          <w:sz w:val="28"/>
          <w:szCs w:val="28"/>
        </w:rPr>
        <w:t>III период (восстановительный).</w:t>
      </w:r>
    </w:p>
    <w:p w:rsidR="00F92D8D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В III периоде ЛФК направлена на восстановление полной амплитуды движения в суставах, дальнейшее укрепление мышц. Общеразвивающие гимнастические упражнения применяют с большей нагрузкой, дополняют их ходьбой, плаванием, физическими упражнениями в воде, механотерапией.</w:t>
      </w:r>
    </w:p>
    <w:p w:rsidR="00615A45" w:rsidRPr="00383BA5" w:rsidRDefault="00615A45" w:rsidP="00383BA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2D9F" w:rsidRPr="00383BA5" w:rsidRDefault="002A2D9F" w:rsidP="00383BA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3BA5">
        <w:rPr>
          <w:b/>
          <w:sz w:val="28"/>
          <w:szCs w:val="28"/>
        </w:rPr>
        <w:t>Методы оценки опорно-двигательного аппарата и самоконтроль за ним</w:t>
      </w:r>
      <w:r w:rsidR="00EF2E82" w:rsidRPr="00383BA5">
        <w:rPr>
          <w:b/>
          <w:sz w:val="28"/>
          <w:szCs w:val="28"/>
        </w:rPr>
        <w:t>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Физические упражнения укрепляют здоровье и заметно улучшают физическое развитие человека лишь в том случае, если занятия проходят с необходимой нагрузкой. Установить необходимый уровень нагрузки помогает самоконтроль в процессе занятий, который основан на наблюдениях человека за общим состоянием здоровья и т. д., а в нашем случае обратим особое внимание на опорно-двигательный аппарат. Есть несколько показателей, по которым можно определить состояние опорно-двигательной системы: тонус мышц, устойчивость тела, гибкость, мышечная сила, быстрота, ловкость и др.Для того, что бы оценить состояние системы на момент начала тренировок можно использовать несколько методов.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Во-первых, стоит определить состояние тонуса мышц, что определяется путем простого ощупывания. Так, у людей, не занимающихся спортом, мышцы мягкие и дряблые, тонус резко понижен.Также следует провести исследование статической устойчивости. Проба на устойчивость тела производится так: физкультурник становится в основную стойку – стопы сдвинуты, глаза закрыты, руки вытянуты вперёд, пальцы разведены (усложнённый вариант – стопы находятся на одной линии, носок к пятке). Определяют время устойчивости и наличие дрожания кистей. У тренированных людей время устойчивости возрастает по мере улучшения функционального состояния нервно-мышечной системы.Необходимо также систематически определять гибкость позвоночника. Физические упражнения, особенно с нагрузкой на позвоночник, улучшают кровообращение, питание межпозвоночных дисков, что приводит к подвижности позвоночника и профилактике остеохондроза. Гибкость зависит от состояния суставов, растяжимости связок и мышц, возраста, температуры окружающей среды и времени дня. При занятиях спортивным плаванием большое значение имеет подвижность в различных суставах.Измерение подвижности в голеностопных, коленных и тазобедренных суставах обычно проводится с помощью гониометра, позволяющего оценить подвижность в градусах. Подвижность в плечевых суставах определяется при выкруте прямых рук за </w:t>
      </w:r>
      <w:r w:rsidRPr="00383BA5">
        <w:rPr>
          <w:sz w:val="28"/>
          <w:szCs w:val="28"/>
        </w:rPr>
        <w:lastRenderedPageBreak/>
        <w:t>спину, держащих гимнастическую палку, при этом измеряется расстояние между шириной плеч и шириной хвата. Для измерения гибкости позвоночника используют простое устройство с перемещающейся планкой. Подвижность позвоночника определяется при наклоне вперед без сгибания ног в коленных суставах, при этом измеряется расстояние между кончиками пальцев выпрямленных рук и опорной поверхностью.О силовой выносливости можно судить при выполнении подтягиваний, отжиманий в упоре и т. п. О скоростной силе мышц ног дает представление прыжок в длину с места, а также прыжок вверх с места.Быстроту двигательной реакции в определенной мере можно оценить с помощью простых тестов. Например, можно взять в левую руку монету и, разжав пальцы, уронить, стараясь поймать ее другой рукой, расположенной ниже первой на 30-</w:t>
      </w:r>
      <w:smartTag w:uri="urn:schemas-microsoft-com:office:smarttags" w:element="metricconverter">
        <w:smartTagPr>
          <w:attr w:name="ProductID" w:val="40 см"/>
        </w:smartTagPr>
        <w:r w:rsidRPr="00383BA5">
          <w:rPr>
            <w:sz w:val="28"/>
            <w:szCs w:val="28"/>
          </w:rPr>
          <w:t>40 см</w:t>
        </w:r>
      </w:smartTag>
      <w:r w:rsidRPr="00383BA5">
        <w:rPr>
          <w:sz w:val="28"/>
          <w:szCs w:val="28"/>
        </w:rPr>
        <w:t>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Для определения ловкости можно использовать, например, метание мяча в корзину или другие упражнения.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Существует несколько физиологических методов для определения интенсивности нагрузки. Прямой метод заключается в измерении скорости потребления кислорода (л/мин) - абсолютный или относительный (% от максимального потребления кислорода). Все остальные методы - косвенные, основанные на существовании связи между интенсивностью нагрузки и некоторыми физиологическими показателями. Одним из наиболее удобных показателей служит частота сердечных сокращений. В основе определения интенсивности тренировочной нагрузки по частоте сердечных сокращений лежит связь между ними, чем больше нагрузка, тем больше частота сердечных сокращений. Для определений интенсивности нагрузки у разных людей используется не абсолютные, а относительные показатели частоты сердечных сокращений (относительная в процентах частота сердечных сокращений или относительный в процентах рабочий прирост).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Относительная рабочая частота сердечных сокращений (% ЧССмакс) - это выраженное в процентах отношение частоты сердечных сокращений во время </w:t>
      </w:r>
      <w:r w:rsidRPr="00383BA5">
        <w:rPr>
          <w:sz w:val="28"/>
          <w:szCs w:val="28"/>
        </w:rPr>
        <w:lastRenderedPageBreak/>
        <w:t xml:space="preserve">нагрузки и максимальной частоты сердечных сокращений для данного человека. Приближенно ЧССмакс можно рассчитать по формуле: 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               ЧССмакс (уд/мин) = 220 - возраст человека (лет). 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Следует иметь в виду, что могут быть довольно значительные различия ЧССмакс для разных людей одного возраста. В ряде случаев у людей </w:t>
      </w:r>
      <w:r w:rsidRPr="00383BA5">
        <w:rPr>
          <w:sz w:val="28"/>
          <w:szCs w:val="28"/>
          <w:lang w:val="en-US"/>
        </w:rPr>
        <w:t>c</w:t>
      </w:r>
      <w:r w:rsidRPr="00383BA5">
        <w:rPr>
          <w:sz w:val="28"/>
          <w:szCs w:val="28"/>
        </w:rPr>
        <w:t xml:space="preserve"> низким уровнем физической  подготовки 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                ЧССмакс (уд/мин) = 180 - возраст человека (лет)  уд/мин. 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При определении интенсивности тренировочных нагрузок по частоте сердечных сокращений используется два показателя: пороговая и пиковая частота сердечных сокращений. Пороговая частота сердечных сокращений - это наименьшая интенсивность, ниже которой тренировочного эффекта не возникает. Пиковая частота сердечных сокращений - это наибольшая интенсивность, которая не должна быть превышена в результате тренировки. Примерные показатели частоты сердечных сокращений у здоровых людей, занимающихся спортом, могут быть: </w:t>
      </w:r>
      <w:r w:rsidRPr="00383BA5">
        <w:rPr>
          <w:sz w:val="28"/>
          <w:szCs w:val="28"/>
        </w:rPr>
        <w:tab/>
        <w:t>Пороговая - 75%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Пиковая - 95% 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от максимальной частоты сердечных сокращений. Чем ниже уровень физической подготовленности человека, тем ниже должна быть интенсивность тренировочной нагрузки. По мере роста тренированности нагрузка должна постепенно расти, вплоть до 80-85% максимального потребления кислорода (до 95% частоты сердечных сокращений). 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Зоны работы по частоте сердечных сокращений уд/мин.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до 120 - подготовительная, разминочная, основной обмен.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до 120-140 - восстановительно - поддерживающая.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до 140-160 - развивающая выносливость, аэробная.</w:t>
      </w:r>
    </w:p>
    <w:p w:rsidR="002A2D9F" w:rsidRPr="00383BA5" w:rsidRDefault="002A2D9F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до 160-180 - развивающая скоростную выносливость</w:t>
      </w:r>
    </w:p>
    <w:p w:rsidR="00244E0B" w:rsidRPr="00383BA5" w:rsidRDefault="002A2D9F" w:rsidP="00383BA5">
      <w:pPr>
        <w:spacing w:line="360" w:lineRule="auto"/>
        <w:ind w:firstLine="709"/>
        <w:jc w:val="both"/>
        <w:rPr>
          <w:color w:val="5A6A72"/>
          <w:sz w:val="28"/>
          <w:szCs w:val="28"/>
        </w:rPr>
      </w:pPr>
      <w:r w:rsidRPr="00383BA5">
        <w:rPr>
          <w:sz w:val="28"/>
          <w:szCs w:val="28"/>
        </w:rPr>
        <w:t>более 180 - развитие скорости.</w:t>
      </w:r>
      <w:r w:rsidR="00244E0B" w:rsidRPr="00383BA5">
        <w:rPr>
          <w:color w:val="5A6A72"/>
          <w:sz w:val="28"/>
          <w:szCs w:val="28"/>
        </w:rPr>
        <w:t xml:space="preserve"> </w:t>
      </w:r>
    </w:p>
    <w:p w:rsidR="00615A45" w:rsidRPr="00383BA5" w:rsidRDefault="00615A45" w:rsidP="00383BA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2D8D" w:rsidRPr="00383BA5" w:rsidRDefault="0073090B" w:rsidP="00383BA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83BA5">
        <w:rPr>
          <w:b/>
          <w:sz w:val="28"/>
          <w:szCs w:val="28"/>
        </w:rPr>
        <w:t>Клинико-физиологическое</w:t>
      </w:r>
      <w:r w:rsidRPr="00383BA5">
        <w:rPr>
          <w:b/>
          <w:bCs/>
          <w:iCs/>
          <w:sz w:val="28"/>
          <w:szCs w:val="28"/>
        </w:rPr>
        <w:t xml:space="preserve"> </w:t>
      </w:r>
      <w:r w:rsidRPr="00383BA5">
        <w:rPr>
          <w:b/>
          <w:sz w:val="28"/>
          <w:szCs w:val="28"/>
        </w:rPr>
        <w:t>действия физических упражнений</w:t>
      </w:r>
    </w:p>
    <w:p w:rsidR="00AD56A0" w:rsidRDefault="00AD56A0" w:rsidP="00383BA5">
      <w:pPr>
        <w:spacing w:line="360" w:lineRule="auto"/>
        <w:ind w:firstLine="709"/>
        <w:jc w:val="both"/>
        <w:rPr>
          <w:sz w:val="28"/>
          <w:szCs w:val="28"/>
        </w:rPr>
      </w:pPr>
    </w:p>
    <w:p w:rsidR="00AC0500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lastRenderedPageBreak/>
        <w:t>При переломах костей голени при лечении вытяжением в I периоде применяют упражнения для пальцев стопы. Очень осторожно следует включать упражнения для коленного сустава. Это можно осуществить за счет движений бедра при поднимании и опускании таза. У больных после остеосинтеза рано разрешают ходьбу с костылями с приступанием на больную ногу и постепенно увеличивают нагрузку на нее (осевую нагрузку). Во II периоде продолжают упражнения для полноценной опоры, восстановления амплитуды движения в голеностопном суставе. Применяют упражнения для устранения деформаций стопы. Упражнения III периода направлены на восстановление нормальной амплитуды движений в суставах, укрепление силы мышц, устранение контрактур, предупреждение уплощения сводов стопы.</w:t>
      </w:r>
    </w:p>
    <w:p w:rsidR="0074392B" w:rsidRPr="00383BA5" w:rsidRDefault="00F92D8D" w:rsidP="00383B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BA5">
        <w:rPr>
          <w:sz w:val="28"/>
          <w:szCs w:val="28"/>
        </w:rPr>
        <w:t>Клинико-физиологическое о</w:t>
      </w:r>
      <w:r w:rsidR="0074392B" w:rsidRPr="00383BA5">
        <w:rPr>
          <w:sz w:val="28"/>
          <w:szCs w:val="28"/>
        </w:rPr>
        <w:t xml:space="preserve">боснование и основные механизмы </w:t>
      </w:r>
      <w:r w:rsidRPr="00383BA5">
        <w:rPr>
          <w:sz w:val="28"/>
          <w:szCs w:val="28"/>
        </w:rPr>
        <w:t>л</w:t>
      </w:r>
      <w:r w:rsidR="0074392B" w:rsidRPr="00383BA5">
        <w:rPr>
          <w:sz w:val="28"/>
          <w:szCs w:val="28"/>
        </w:rPr>
        <w:t xml:space="preserve">ечебного действия физических упражнений. Лечебное </w:t>
      </w:r>
      <w:r w:rsidRPr="00383BA5">
        <w:rPr>
          <w:sz w:val="28"/>
          <w:szCs w:val="28"/>
        </w:rPr>
        <w:t>действие физических упражнений объясняется важной социальной и биологической ролью движений в жизни человека. Без мышечной работы человек не может ни позна</w:t>
      </w:r>
      <w:r w:rsidR="00244E0B" w:rsidRPr="00383BA5">
        <w:rPr>
          <w:sz w:val="28"/>
          <w:szCs w:val="28"/>
        </w:rPr>
        <w:t xml:space="preserve">вать природу, ни воздействовать на неё. </w:t>
      </w:r>
      <w:r w:rsidRPr="00383BA5">
        <w:rPr>
          <w:sz w:val="28"/>
          <w:szCs w:val="28"/>
        </w:rPr>
        <w:t>При заболевании в организме человека происходят различные структурные и функциональные нарушения, одновременно усиливаются защитные процессы, развиваются компенсации, изменяется обмен веществ. Вынужденная длительная гиподинамия может ухудшить течение болезни, вызвать ряд осложнений. ЛФК, с одной стороны, оказывает непосредственное лечебное действие, стимулируя защитные механизмы, ускоряя и совершенствуя развитие компенсаций, улучшая обмен веществ и регенеративные процессы, восстанавливая нарушенные функции, с другой - уменьшает неблагоприятные последствия сниженной двигательной активности. При заболеваниях наблюдается подавление и ослабление приспосабливания организма к окружающей среде. В лечебных целях необходимо использовать путь сознательной тренировки, посредством которой стимулируются физиологические процессы, обеспечивается интенсификация функций, повышается возможност</w:t>
      </w:r>
      <w:r w:rsidR="0074392B" w:rsidRPr="00383BA5">
        <w:rPr>
          <w:sz w:val="28"/>
          <w:szCs w:val="28"/>
        </w:rPr>
        <w:t xml:space="preserve">ь больного организма к развитию приспособительных процессов. </w:t>
      </w:r>
      <w:r w:rsidRPr="00383BA5">
        <w:rPr>
          <w:sz w:val="28"/>
          <w:szCs w:val="28"/>
        </w:rPr>
        <w:t>Полнота приспособления и есть полнота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здоровья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(по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 xml:space="preserve">В.Н.Мошкову).В развитии </w:t>
      </w:r>
      <w:r w:rsidRPr="00383BA5">
        <w:rPr>
          <w:sz w:val="28"/>
          <w:szCs w:val="28"/>
        </w:rPr>
        <w:lastRenderedPageBreak/>
        <w:t>приспособительных реакций под влиянием дозированной физической тренировки ведущую роль играет нервная система (И.М. Сеченов, И.П. Павлов, С.П. Боткин и др.). Нервная регуляция деятельности организма осуществляется посредством рефлексов. Воздействия внешнего мира воспринимаются анализаторами (зрительным, слуховым, тактильным и др.), возникающие возбуждения в виде импульсов достигают больших полушарий мозга и воспринимаются в форме различных ощущений. ЦНС (центральная нервная система) формирует ответную реакцию. Такое же рефлекторное взаимодействие имеется между внутренними органами и ЦНС. Импульсы от рецепторов внутренних органов (интерорецепторы) также поступают в нервные центры, сигнализируя об интенсивности функций и состоянии органа. Проприоцептивные импульсы с рецепторов мышц, связок, сухожилий поступают в ЦНС: кору больших полушарий, подкорковые центры, ретикулярную формацию ствола мозга - и посредством рефлексов через центры вегетативной нервной системы регулируют деятельность внутренних органов и обмен веществ. Эту взаимосвязь объясняет теория моторно-висцер</w:t>
      </w:r>
      <w:r w:rsidR="0074392B" w:rsidRPr="00383BA5">
        <w:rPr>
          <w:sz w:val="28"/>
          <w:szCs w:val="28"/>
        </w:rPr>
        <w:t xml:space="preserve">альных рефлексов, разработанная </w:t>
      </w:r>
      <w:r w:rsidRPr="00383BA5">
        <w:rPr>
          <w:sz w:val="28"/>
          <w:szCs w:val="28"/>
        </w:rPr>
        <w:t>М.Р.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Могендовичем.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Влияние физических упражнений на эмоциональное состояние больного. Положительные эмоции стимулируют физиологические процессы в организме больного, отвлекают его от болезненных переживаний, что имеет важное</w:t>
      </w:r>
      <w:r w:rsidR="0074392B" w:rsidRPr="00383BA5">
        <w:rPr>
          <w:sz w:val="28"/>
          <w:szCs w:val="28"/>
        </w:rPr>
        <w:t xml:space="preserve"> значение для успешного лечения и </w:t>
      </w:r>
      <w:r w:rsidRPr="00383BA5">
        <w:rPr>
          <w:sz w:val="28"/>
          <w:szCs w:val="28"/>
        </w:rPr>
        <w:t>восстановления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сил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больного.</w:t>
      </w:r>
      <w:r w:rsidR="0074392B" w:rsidRPr="00383BA5">
        <w:rPr>
          <w:sz w:val="28"/>
          <w:szCs w:val="28"/>
        </w:rPr>
        <w:t xml:space="preserve"> </w:t>
      </w:r>
      <w:r w:rsidRPr="00383BA5">
        <w:rPr>
          <w:sz w:val="28"/>
          <w:szCs w:val="28"/>
        </w:rPr>
        <w:t>При выполнении мышечной работы, в кровь выделяются гормоны (адреналин и др.), которые оказывают стимулирующее действие на работу сердца, а метаболиты, образующиеся в мышцах, расширяют артериолы, кровоснабжающие их. Химически активные вещества оказывают влияние и на нервную систему. Такое взаимодействие нервных и гуморальных влияний обеспечивает общую благоприятную реакцию организма больного человека на различные виды физических нагрузок.</w:t>
      </w:r>
      <w:r w:rsidRPr="00383BA5">
        <w:rPr>
          <w:sz w:val="28"/>
          <w:szCs w:val="28"/>
        </w:rPr>
        <w:br/>
      </w:r>
    </w:p>
    <w:p w:rsidR="00676604" w:rsidRDefault="00676604" w:rsidP="00383BA5">
      <w:pPr>
        <w:spacing w:line="360" w:lineRule="auto"/>
        <w:ind w:firstLine="709"/>
        <w:rPr>
          <w:b/>
          <w:sz w:val="28"/>
          <w:szCs w:val="28"/>
        </w:rPr>
      </w:pPr>
      <w:r w:rsidRPr="00383BA5">
        <w:rPr>
          <w:sz w:val="28"/>
          <w:szCs w:val="28"/>
        </w:rPr>
        <w:t xml:space="preserve"> </w:t>
      </w:r>
      <w:r w:rsidR="00F92D8D" w:rsidRPr="00383BA5">
        <w:rPr>
          <w:sz w:val="28"/>
          <w:szCs w:val="28"/>
        </w:rPr>
        <w:t>Лечебное действие физических упражнений проявляется</w:t>
      </w:r>
      <w:r w:rsidR="0074392B" w:rsidRPr="00383BA5">
        <w:rPr>
          <w:sz w:val="28"/>
          <w:szCs w:val="28"/>
        </w:rPr>
        <w:t xml:space="preserve"> в виде четырёх основных</w:t>
      </w:r>
      <w:r w:rsidRPr="00383BA5">
        <w:rPr>
          <w:sz w:val="28"/>
          <w:szCs w:val="28"/>
        </w:rPr>
        <w:t xml:space="preserve"> </w:t>
      </w:r>
      <w:r w:rsidR="00F92D8D" w:rsidRPr="00383BA5">
        <w:rPr>
          <w:sz w:val="28"/>
          <w:szCs w:val="28"/>
        </w:rPr>
        <w:t>механизмов:</w:t>
      </w:r>
    </w:p>
    <w:p w:rsidR="00AD56A0" w:rsidRPr="00383BA5" w:rsidRDefault="00AD56A0" w:rsidP="00383BA5">
      <w:pPr>
        <w:spacing w:line="360" w:lineRule="auto"/>
        <w:ind w:firstLine="709"/>
        <w:rPr>
          <w:sz w:val="28"/>
          <w:szCs w:val="28"/>
        </w:rPr>
      </w:pPr>
    </w:p>
    <w:p w:rsidR="0013285B" w:rsidRPr="00383BA5" w:rsidRDefault="00F92D8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* Тонизирующее влияние физических упражнений. Возбуждение ЦНС и усиление деятельности желез внутренней секреции стимулируют вегетативные функции, т.е. улучшают деятельность сердечно-сосудистой, дыхательной и др. систем, повышают обмен веществ и различные защитные реакции, в том числе иммунобиологические. Тонизирующее действие физических упражнений тем больше, чем больше мышечной массы вовлекается в движение, и чем больше напряжение.</w:t>
      </w:r>
      <w:r w:rsidRPr="00383BA5">
        <w:rPr>
          <w:sz w:val="28"/>
          <w:szCs w:val="28"/>
        </w:rPr>
        <w:br/>
        <w:t>* Трофическое действие (питание тканей). Мышечная деятельность стимулирует обменные, окислительно-восстановительные, регенеративные процессы в организме. За счёт этого быстрее рассасываются продукты воспаления, при переломах ускоряется образование костного мозоля.</w:t>
      </w:r>
      <w:r w:rsidRPr="00383BA5">
        <w:rPr>
          <w:sz w:val="28"/>
          <w:szCs w:val="28"/>
        </w:rPr>
        <w:br/>
        <w:t>* Механизмы формирования компенсации. Физические упражнения содействуют увеличению размеров сегмента или парного органа, повышая их функцию, вовлекая в работу мышцы ранее не принимающих участие в выполнении неприсущих им движений. Компенсации могут быть временными и постоянными. Временные, после болезни, исчезают. Последние возникают при безвозвратно потерянной функции.</w:t>
      </w:r>
      <w:r w:rsidRPr="00383BA5">
        <w:rPr>
          <w:sz w:val="28"/>
          <w:szCs w:val="28"/>
        </w:rPr>
        <w:br/>
        <w:t>* Механизмы нормализации функции. Основное действие доминанты движения характеризуется общей стимуляцией физиологических функций. Доминанта функционирующей опорно-двигательной системы оказывает общее тонизирующее влияние на организм больного, способствует лучшему проявлению трофических процессов, восстановлению функции поражённой системы. Нормализация функции происходит под действием постоянно увеличивающейся нагрузки. Устранением временных компенсаций и путём совершенствования регуляторных процессов в организме. В основе нормализации патологически изменённых функций лежит нарушение сформировавшихся нервных связей и восстановление условно-безусловной регуляции, свойственной здоровому организму. Лечебное действие физических упражнений проявляется комплексно, многими механизмами одновременно и в зависимости от заболевания.</w:t>
      </w:r>
      <w:r w:rsidRPr="00383BA5">
        <w:rPr>
          <w:sz w:val="28"/>
          <w:szCs w:val="28"/>
        </w:rPr>
        <w:br/>
      </w:r>
      <w:r w:rsidRPr="00383BA5">
        <w:rPr>
          <w:sz w:val="28"/>
          <w:szCs w:val="28"/>
        </w:rPr>
        <w:lastRenderedPageBreak/>
        <w:t>Роль ЛФК в реабилитации физической работоспособности. Термин "реабилитация" означает восстановление здоровья до возможного оптимизма в физическом, духовном и профессиональном отношении. Для обеспечения успеха реабилитационного процесса в комплексном лечении широко используют ЛФК, которая способствует мобилизации естественных сил организма, повышает тонус и тренированность всего организма. Трудотерапия, активное участие самого больного, дозированная физическая тренировка - это основа реабилитации больных. Применение ЛФК в реабилитационном процессе происходит поэтапно (стационар, отделение выздоравливающих, санатории, поликлиника, лечение на дому). Для успешного восстановления больных необходимо соблюдать постепенность и адекватность в применяемых физических нагрузках.</w:t>
      </w:r>
      <w:r w:rsidRPr="00383BA5">
        <w:rPr>
          <w:sz w:val="28"/>
          <w:szCs w:val="28"/>
        </w:rPr>
        <w:br/>
        <w:t>Применяемые формы ЛФК летом, осенью и весной: занятие лечебной гимнастикой, прогулки, бег трусцой, плавание, гребля, катание на коньках, подвижные и спортивные игры, ближний туризм.</w:t>
      </w:r>
    </w:p>
    <w:p w:rsidR="00F92D8D" w:rsidRPr="00383BA5" w:rsidRDefault="0013285B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color w:val="666666"/>
          <w:sz w:val="28"/>
          <w:szCs w:val="28"/>
        </w:rPr>
        <w:t xml:space="preserve"> </w:t>
      </w:r>
      <w:r w:rsidRPr="00383BA5">
        <w:rPr>
          <w:sz w:val="28"/>
          <w:szCs w:val="28"/>
        </w:rPr>
        <w:t>Упражнения для мышц ног должны подбираться с учётом всех мышечных групп, выполняющих сгибание и разгибание ног в тазобедренных, коленных и голеностопных суставах, а также отведения и приведения бёдрами. Это различные движения прямыми и согнутыми ногами, выпады вперёд, в стороны, назад, поднимания на носки, приседания на двух и одной ноге с опорой и без опоры руками, прыжки на месте, с продвижением вперёд и др.</w:t>
      </w:r>
    </w:p>
    <w:p w:rsidR="00676604" w:rsidRPr="00383BA5" w:rsidRDefault="00AD56A0" w:rsidP="00383BA5">
      <w:pPr>
        <w:shd w:val="clear" w:color="auto" w:fill="FFFFFF"/>
        <w:spacing w:line="360" w:lineRule="auto"/>
        <w:ind w:left="1310" w:firstLine="709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br w:type="page"/>
      </w:r>
      <w:r w:rsidR="00676604" w:rsidRPr="00383BA5">
        <w:rPr>
          <w:b/>
          <w:bCs/>
          <w:color w:val="000000"/>
          <w:spacing w:val="7"/>
          <w:sz w:val="28"/>
          <w:szCs w:val="28"/>
        </w:rPr>
        <w:lastRenderedPageBreak/>
        <w:t>Примерный комплекс физических упражнений</w:t>
      </w:r>
    </w:p>
    <w:p w:rsidR="00145B25" w:rsidRPr="00383BA5" w:rsidRDefault="00145B25" w:rsidP="00383BA5">
      <w:pPr>
        <w:shd w:val="clear" w:color="auto" w:fill="FFFFFF"/>
        <w:spacing w:line="360" w:lineRule="auto"/>
        <w:ind w:left="1310" w:firstLine="709"/>
        <w:rPr>
          <w:color w:val="000000"/>
          <w:sz w:val="28"/>
          <w:szCs w:val="28"/>
        </w:rPr>
      </w:pPr>
    </w:p>
    <w:p w:rsidR="00145B25" w:rsidRPr="00383BA5" w:rsidRDefault="00244E0B" w:rsidP="00383BA5">
      <w:pPr>
        <w:shd w:val="clear" w:color="auto" w:fill="FFFFFF"/>
        <w:spacing w:line="360" w:lineRule="auto"/>
        <w:ind w:left="1310" w:firstLine="709"/>
        <w:rPr>
          <w:color w:val="000000"/>
          <w:sz w:val="28"/>
          <w:szCs w:val="28"/>
        </w:rPr>
      </w:pPr>
      <w:r w:rsidRPr="00383BA5">
        <w:rPr>
          <w:color w:val="000000"/>
          <w:sz w:val="28"/>
          <w:szCs w:val="28"/>
        </w:rPr>
        <w:t xml:space="preserve"> </w:t>
      </w:r>
      <w:r w:rsidR="00145B25" w:rsidRPr="00383BA5">
        <w:rPr>
          <w:color w:val="000000"/>
          <w:sz w:val="28"/>
          <w:szCs w:val="28"/>
        </w:rPr>
        <w:t>Г. С. Юмашев</w:t>
      </w:r>
      <w:r w:rsidRPr="00383BA5">
        <w:rPr>
          <w:color w:val="000000"/>
          <w:sz w:val="28"/>
          <w:szCs w:val="28"/>
        </w:rPr>
        <w:t>,( середина курса лечения)</w:t>
      </w:r>
      <w:r w:rsidR="00145B25" w:rsidRPr="00383BA5">
        <w:rPr>
          <w:color w:val="000000"/>
          <w:sz w:val="28"/>
          <w:szCs w:val="28"/>
        </w:rPr>
        <w:t>:</w:t>
      </w:r>
    </w:p>
    <w:p w:rsidR="00676604" w:rsidRPr="00383BA5" w:rsidRDefault="00676604" w:rsidP="00383BA5">
      <w:pPr>
        <w:shd w:val="clear" w:color="auto" w:fill="FFFFFF"/>
        <w:spacing w:line="360" w:lineRule="auto"/>
        <w:ind w:left="-142" w:firstLine="709"/>
        <w:rPr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Исходное положение — лежа на спине.</w:t>
      </w:r>
    </w:p>
    <w:p w:rsidR="00676604" w:rsidRPr="00383BA5" w:rsidRDefault="0073090B" w:rsidP="00383BA5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5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 xml:space="preserve"> </w:t>
      </w:r>
      <w:r w:rsidR="00676604" w:rsidRPr="00383BA5">
        <w:rPr>
          <w:color w:val="000000"/>
          <w:spacing w:val="3"/>
          <w:sz w:val="28"/>
          <w:szCs w:val="28"/>
        </w:rPr>
        <w:t>Диафрагмальное дыхание.</w:t>
      </w:r>
    </w:p>
    <w:p w:rsidR="00676604" w:rsidRPr="00383BA5" w:rsidRDefault="0073090B" w:rsidP="00383BA5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0"/>
          <w:sz w:val="28"/>
          <w:szCs w:val="28"/>
        </w:rPr>
      </w:pPr>
      <w:r w:rsidRPr="00383BA5">
        <w:rPr>
          <w:color w:val="000000"/>
          <w:spacing w:val="2"/>
          <w:sz w:val="28"/>
          <w:szCs w:val="28"/>
        </w:rPr>
        <w:t xml:space="preserve"> </w:t>
      </w:r>
      <w:r w:rsidR="00676604" w:rsidRPr="00383BA5">
        <w:rPr>
          <w:color w:val="000000"/>
          <w:spacing w:val="2"/>
          <w:sz w:val="28"/>
          <w:szCs w:val="28"/>
        </w:rPr>
        <w:t>Тыльное и подошвенное сгибание стоп.</w:t>
      </w:r>
    </w:p>
    <w:p w:rsidR="00676604" w:rsidRPr="00383BA5" w:rsidRDefault="0073090B" w:rsidP="00383BA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8"/>
          <w:sz w:val="28"/>
          <w:szCs w:val="28"/>
        </w:rPr>
      </w:pPr>
      <w:r w:rsidRPr="00383BA5">
        <w:rPr>
          <w:color w:val="000000"/>
          <w:spacing w:val="7"/>
          <w:sz w:val="28"/>
          <w:szCs w:val="28"/>
        </w:rPr>
        <w:t xml:space="preserve"> </w:t>
      </w:r>
      <w:r w:rsidR="00676604" w:rsidRPr="00383BA5">
        <w:rPr>
          <w:color w:val="000000"/>
          <w:spacing w:val="7"/>
          <w:sz w:val="28"/>
          <w:szCs w:val="28"/>
        </w:rPr>
        <w:t>Попеременное сгибание ног в коленных суставах  (стопа скользит по</w:t>
      </w:r>
      <w:r w:rsidR="00AD56A0">
        <w:rPr>
          <w:color w:val="000000"/>
          <w:spacing w:val="7"/>
          <w:sz w:val="28"/>
          <w:szCs w:val="28"/>
        </w:rPr>
        <w:t xml:space="preserve"> </w:t>
      </w:r>
      <w:r w:rsidR="00676604" w:rsidRPr="00383BA5">
        <w:rPr>
          <w:color w:val="000000"/>
          <w:spacing w:val="1"/>
          <w:sz w:val="28"/>
          <w:szCs w:val="28"/>
        </w:rPr>
        <w:t>плоскости постели).</w:t>
      </w:r>
    </w:p>
    <w:p w:rsidR="00676604" w:rsidRPr="00383BA5" w:rsidRDefault="0073090B" w:rsidP="00383BA5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5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 xml:space="preserve"> </w:t>
      </w:r>
      <w:r w:rsidR="00676604" w:rsidRPr="00383BA5">
        <w:rPr>
          <w:color w:val="000000"/>
          <w:spacing w:val="3"/>
          <w:sz w:val="28"/>
          <w:szCs w:val="28"/>
        </w:rPr>
        <w:t>Наклоны туловища в стороны.</w:t>
      </w:r>
    </w:p>
    <w:p w:rsidR="00676604" w:rsidRPr="00383BA5" w:rsidRDefault="0073090B" w:rsidP="00383BA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0"/>
          <w:sz w:val="28"/>
          <w:szCs w:val="28"/>
        </w:rPr>
      </w:pPr>
      <w:r w:rsidRPr="00383BA5">
        <w:rPr>
          <w:color w:val="000000"/>
          <w:spacing w:val="6"/>
          <w:sz w:val="28"/>
          <w:szCs w:val="28"/>
        </w:rPr>
        <w:t xml:space="preserve"> </w:t>
      </w:r>
      <w:r w:rsidR="00676604" w:rsidRPr="00383BA5">
        <w:rPr>
          <w:color w:val="000000"/>
          <w:spacing w:val="6"/>
          <w:sz w:val="28"/>
          <w:szCs w:val="28"/>
        </w:rPr>
        <w:t xml:space="preserve">Поднять прямую ногу, удержать ее в течение 5—7 с, вернуться в </w:t>
      </w:r>
      <w:r w:rsidRPr="00383BA5">
        <w:rPr>
          <w:color w:val="000000"/>
          <w:spacing w:val="6"/>
          <w:sz w:val="28"/>
          <w:szCs w:val="28"/>
        </w:rPr>
        <w:t>исходное положении.</w:t>
      </w:r>
      <w:r w:rsidRPr="00383BA5">
        <w:rPr>
          <w:color w:val="000000"/>
          <w:spacing w:val="4"/>
          <w:sz w:val="28"/>
          <w:szCs w:val="28"/>
        </w:rPr>
        <w:t xml:space="preserve"> </w:t>
      </w:r>
      <w:r w:rsidR="00676604" w:rsidRPr="00383BA5">
        <w:rPr>
          <w:color w:val="000000"/>
          <w:spacing w:val="4"/>
          <w:sz w:val="28"/>
          <w:szCs w:val="28"/>
        </w:rPr>
        <w:t>То же другой ногой.</w:t>
      </w:r>
    </w:p>
    <w:p w:rsidR="00676604" w:rsidRPr="00383BA5" w:rsidRDefault="00676604" w:rsidP="00383BA5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0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Изометрическое напряжение мышц бедра и голени.</w:t>
      </w:r>
    </w:p>
    <w:p w:rsidR="00676604" w:rsidRPr="00383BA5" w:rsidRDefault="00676604" w:rsidP="00383BA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3BA5">
        <w:rPr>
          <w:color w:val="000000"/>
          <w:spacing w:val="2"/>
          <w:sz w:val="28"/>
          <w:szCs w:val="28"/>
        </w:rPr>
        <w:t xml:space="preserve">Прогнуть грудной отдел позвоночника — вдох, вернуться в и. п. </w:t>
      </w:r>
      <w:r w:rsidRPr="00383BA5">
        <w:rPr>
          <w:color w:val="000000"/>
          <w:spacing w:val="3"/>
          <w:sz w:val="28"/>
          <w:szCs w:val="28"/>
        </w:rPr>
        <w:t xml:space="preserve">Исходное </w:t>
      </w:r>
      <w:r w:rsidR="0073090B" w:rsidRPr="00383BA5">
        <w:rPr>
          <w:color w:val="000000"/>
          <w:spacing w:val="3"/>
          <w:sz w:val="28"/>
          <w:szCs w:val="28"/>
        </w:rPr>
        <w:t xml:space="preserve">     </w:t>
      </w:r>
      <w:r w:rsidRPr="00383BA5">
        <w:rPr>
          <w:color w:val="000000"/>
          <w:spacing w:val="3"/>
          <w:sz w:val="28"/>
          <w:szCs w:val="28"/>
        </w:rPr>
        <w:t>положение — лежа на боку.</w:t>
      </w:r>
    </w:p>
    <w:p w:rsidR="00676604" w:rsidRPr="00383BA5" w:rsidRDefault="00676604" w:rsidP="00383BA5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9"/>
          <w:sz w:val="28"/>
          <w:szCs w:val="28"/>
        </w:rPr>
      </w:pPr>
      <w:r w:rsidRPr="00383BA5">
        <w:rPr>
          <w:color w:val="000000"/>
          <w:spacing w:val="5"/>
          <w:sz w:val="28"/>
          <w:szCs w:val="28"/>
        </w:rPr>
        <w:t>Отвести прямую ногу в сторону, удержать в течение 5—7 с, вернуться</w:t>
      </w:r>
      <w:r w:rsidR="00AD56A0">
        <w:rPr>
          <w:color w:val="000000"/>
          <w:spacing w:val="5"/>
          <w:sz w:val="28"/>
          <w:szCs w:val="28"/>
        </w:rPr>
        <w:t xml:space="preserve"> </w:t>
      </w:r>
      <w:r w:rsidR="0073090B" w:rsidRPr="00383BA5">
        <w:rPr>
          <w:color w:val="000000"/>
          <w:spacing w:val="6"/>
          <w:sz w:val="28"/>
          <w:szCs w:val="28"/>
        </w:rPr>
        <w:t>в исходное положении.</w:t>
      </w:r>
    </w:p>
    <w:p w:rsidR="00676604" w:rsidRPr="00383BA5" w:rsidRDefault="00676604" w:rsidP="00383BA5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6"/>
          <w:sz w:val="28"/>
          <w:szCs w:val="28"/>
        </w:rPr>
      </w:pPr>
      <w:r w:rsidRPr="00383BA5">
        <w:rPr>
          <w:color w:val="000000"/>
          <w:spacing w:val="9"/>
          <w:sz w:val="28"/>
          <w:szCs w:val="28"/>
        </w:rPr>
        <w:t xml:space="preserve">Согнуть ноги в коленных суставах,  подтянуть их с помощью рук </w:t>
      </w:r>
      <w:r w:rsidRPr="00383BA5">
        <w:rPr>
          <w:b/>
          <w:bCs/>
          <w:color w:val="000000"/>
          <w:spacing w:val="9"/>
          <w:sz w:val="28"/>
          <w:szCs w:val="28"/>
        </w:rPr>
        <w:t>к</w:t>
      </w:r>
      <w:r w:rsidR="00AD56A0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383BA5">
        <w:rPr>
          <w:color w:val="000000"/>
          <w:spacing w:val="6"/>
          <w:sz w:val="28"/>
          <w:szCs w:val="28"/>
        </w:rPr>
        <w:t xml:space="preserve">груди, вернуться </w:t>
      </w:r>
      <w:r w:rsidR="0073090B" w:rsidRPr="00383BA5">
        <w:rPr>
          <w:color w:val="000000"/>
          <w:spacing w:val="6"/>
          <w:sz w:val="28"/>
          <w:szCs w:val="28"/>
        </w:rPr>
        <w:t>в исходное положении.</w:t>
      </w:r>
    </w:p>
    <w:p w:rsidR="00676604" w:rsidRPr="00383BA5" w:rsidRDefault="00676604" w:rsidP="00383BA5">
      <w:pPr>
        <w:shd w:val="clear" w:color="auto" w:fill="FFFFFF"/>
        <w:spacing w:line="360" w:lineRule="auto"/>
        <w:ind w:left="-142" w:firstLine="709"/>
        <w:rPr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Исходное положение — лежа на животе.</w:t>
      </w:r>
    </w:p>
    <w:p w:rsidR="00676604" w:rsidRPr="00383BA5" w:rsidRDefault="00676604" w:rsidP="00383BA5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9"/>
          <w:sz w:val="28"/>
          <w:szCs w:val="28"/>
        </w:rPr>
      </w:pPr>
      <w:r w:rsidRPr="00383BA5">
        <w:rPr>
          <w:color w:val="000000"/>
          <w:spacing w:val="2"/>
          <w:sz w:val="28"/>
          <w:szCs w:val="28"/>
        </w:rPr>
        <w:t>Попеременное отведение и приведение прямой ноги.</w:t>
      </w:r>
    </w:p>
    <w:p w:rsidR="00676604" w:rsidRPr="00383BA5" w:rsidRDefault="00676604" w:rsidP="00383BA5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7"/>
          <w:sz w:val="28"/>
          <w:szCs w:val="28"/>
        </w:rPr>
      </w:pPr>
      <w:r w:rsidRPr="00383BA5">
        <w:rPr>
          <w:color w:val="000000"/>
          <w:spacing w:val="5"/>
          <w:sz w:val="28"/>
          <w:szCs w:val="28"/>
        </w:rPr>
        <w:t xml:space="preserve">Поднять прямую ногу, отвести в сторону, вернуться </w:t>
      </w:r>
      <w:r w:rsidR="0073090B" w:rsidRPr="00383BA5">
        <w:rPr>
          <w:color w:val="000000"/>
          <w:spacing w:val="6"/>
          <w:sz w:val="28"/>
          <w:szCs w:val="28"/>
        </w:rPr>
        <w:t>в исходное положении.</w:t>
      </w:r>
    </w:p>
    <w:p w:rsidR="00676604" w:rsidRPr="00383BA5" w:rsidRDefault="00676604" w:rsidP="00383BA5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142" w:right="1382" w:firstLine="709"/>
        <w:rPr>
          <w:color w:val="000000"/>
          <w:spacing w:val="-11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Движения ногами как при плавании стилем «брасс».</w:t>
      </w:r>
      <w:r w:rsidRPr="00383BA5">
        <w:rPr>
          <w:color w:val="000000"/>
          <w:spacing w:val="3"/>
          <w:sz w:val="28"/>
          <w:szCs w:val="28"/>
        </w:rPr>
        <w:br/>
        <w:t>Исходное положение — сидя на стуле.</w:t>
      </w:r>
    </w:p>
    <w:p w:rsidR="00676604" w:rsidRPr="00383BA5" w:rsidRDefault="00676604" w:rsidP="00383BA5">
      <w:pPr>
        <w:spacing w:line="360" w:lineRule="auto"/>
        <w:ind w:left="-142" w:firstLine="709"/>
        <w:rPr>
          <w:sz w:val="28"/>
          <w:szCs w:val="28"/>
        </w:rPr>
      </w:pPr>
    </w:p>
    <w:p w:rsidR="00676604" w:rsidRPr="00383BA5" w:rsidRDefault="00676604" w:rsidP="00383BA5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7"/>
          <w:sz w:val="28"/>
          <w:szCs w:val="28"/>
        </w:rPr>
      </w:pPr>
      <w:r w:rsidRPr="00383BA5">
        <w:rPr>
          <w:color w:val="000000"/>
          <w:spacing w:val="2"/>
          <w:sz w:val="28"/>
          <w:szCs w:val="28"/>
        </w:rPr>
        <w:t>Приведение и отведение стоп.</w:t>
      </w:r>
    </w:p>
    <w:p w:rsidR="00676604" w:rsidRPr="00383BA5" w:rsidRDefault="00676604" w:rsidP="00383BA5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5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Тыльное и подошвенное сгибание стоп.</w:t>
      </w:r>
    </w:p>
    <w:p w:rsidR="00676604" w:rsidRPr="00383BA5" w:rsidRDefault="00676604" w:rsidP="00383BA5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4"/>
          <w:sz w:val="28"/>
          <w:szCs w:val="28"/>
        </w:rPr>
      </w:pPr>
      <w:r w:rsidRPr="00383BA5">
        <w:rPr>
          <w:color w:val="000000"/>
          <w:spacing w:val="7"/>
          <w:sz w:val="28"/>
          <w:szCs w:val="28"/>
        </w:rPr>
        <w:t>Ноги на мяче—перекатывание мяча стопами вперед — назад.</w:t>
      </w:r>
    </w:p>
    <w:p w:rsidR="00676604" w:rsidRPr="00383BA5" w:rsidRDefault="00676604" w:rsidP="00383BA5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7"/>
          <w:sz w:val="28"/>
          <w:szCs w:val="28"/>
        </w:rPr>
      </w:pPr>
      <w:r w:rsidRPr="00383BA5">
        <w:rPr>
          <w:color w:val="000000"/>
          <w:spacing w:val="2"/>
          <w:sz w:val="28"/>
          <w:szCs w:val="28"/>
        </w:rPr>
        <w:t>Ноги на «качалке» — перекатывание стоп.</w:t>
      </w:r>
    </w:p>
    <w:p w:rsidR="00676604" w:rsidRPr="00383BA5" w:rsidRDefault="00676604" w:rsidP="00383BA5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-142" w:right="691" w:firstLine="709"/>
        <w:rPr>
          <w:color w:val="000000"/>
          <w:spacing w:val="-3"/>
          <w:sz w:val="28"/>
          <w:szCs w:val="28"/>
        </w:rPr>
      </w:pPr>
      <w:r w:rsidRPr="00383BA5">
        <w:rPr>
          <w:color w:val="000000"/>
          <w:spacing w:val="2"/>
          <w:sz w:val="28"/>
          <w:szCs w:val="28"/>
        </w:rPr>
        <w:t>Ноги на пружинном подстопнике — давление на подстоппик.</w:t>
      </w:r>
      <w:r w:rsidRPr="00383BA5">
        <w:rPr>
          <w:color w:val="000000"/>
          <w:spacing w:val="2"/>
          <w:sz w:val="28"/>
          <w:szCs w:val="28"/>
        </w:rPr>
        <w:br/>
      </w:r>
      <w:r w:rsidRPr="00383BA5">
        <w:rPr>
          <w:color w:val="000000"/>
          <w:spacing w:val="2"/>
          <w:sz w:val="28"/>
          <w:szCs w:val="28"/>
        </w:rPr>
        <w:lastRenderedPageBreak/>
        <w:t>Исходное положение — стоя, руки на гимнастической рейке.</w:t>
      </w:r>
    </w:p>
    <w:p w:rsidR="00676604" w:rsidRPr="00383BA5" w:rsidRDefault="00676604" w:rsidP="00383BA5">
      <w:pPr>
        <w:spacing w:line="360" w:lineRule="auto"/>
        <w:ind w:left="-142" w:firstLine="709"/>
        <w:rPr>
          <w:sz w:val="28"/>
          <w:szCs w:val="28"/>
        </w:rPr>
      </w:pPr>
    </w:p>
    <w:p w:rsidR="00676604" w:rsidRPr="00383BA5" w:rsidRDefault="00676604" w:rsidP="00383BA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15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Полуприседания на носках.</w:t>
      </w:r>
    </w:p>
    <w:p w:rsidR="00676604" w:rsidRPr="00383BA5" w:rsidRDefault="00676604" w:rsidP="00383BA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-142" w:firstLine="709"/>
        <w:rPr>
          <w:color w:val="000000"/>
          <w:spacing w:val="-8"/>
          <w:sz w:val="28"/>
          <w:szCs w:val="28"/>
        </w:rPr>
      </w:pPr>
      <w:r w:rsidRPr="00383BA5">
        <w:rPr>
          <w:color w:val="000000"/>
          <w:spacing w:val="3"/>
          <w:sz w:val="28"/>
          <w:szCs w:val="28"/>
        </w:rPr>
        <w:t>Ходьба на внешнем и внутреннем своде стопы.</w:t>
      </w:r>
    </w:p>
    <w:p w:rsidR="00676604" w:rsidRPr="00383BA5" w:rsidRDefault="00676604" w:rsidP="00383BA5">
      <w:pPr>
        <w:shd w:val="clear" w:color="auto" w:fill="FFFFFF"/>
        <w:spacing w:line="360" w:lineRule="auto"/>
        <w:ind w:left="-142" w:right="5" w:firstLine="709"/>
        <w:jc w:val="both"/>
        <w:rPr>
          <w:sz w:val="28"/>
          <w:szCs w:val="28"/>
        </w:rPr>
      </w:pPr>
      <w:r w:rsidRPr="00383BA5">
        <w:rPr>
          <w:color w:val="000000"/>
          <w:spacing w:val="4"/>
          <w:sz w:val="28"/>
          <w:szCs w:val="28"/>
        </w:rPr>
        <w:t xml:space="preserve">Упражнения выполняют в спокойном темпе, повторяя каждое 10—15 раз. </w:t>
      </w:r>
      <w:r w:rsidRPr="00383BA5">
        <w:rPr>
          <w:color w:val="000000"/>
          <w:spacing w:val="7"/>
          <w:sz w:val="28"/>
          <w:szCs w:val="28"/>
        </w:rPr>
        <w:t>Занятия проводят 2—3 раза в течение дня.</w:t>
      </w:r>
    </w:p>
    <w:p w:rsidR="007A6B5D" w:rsidRPr="00383BA5" w:rsidRDefault="00AD56A0" w:rsidP="00383BA5">
      <w:pPr>
        <w:spacing w:line="360" w:lineRule="auto"/>
        <w:ind w:firstLine="709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  <w:r w:rsidR="007A6B5D" w:rsidRPr="00383BA5">
        <w:rPr>
          <w:b/>
          <w:sz w:val="28"/>
          <w:szCs w:val="28"/>
        </w:rPr>
        <w:lastRenderedPageBreak/>
        <w:t>Заключения</w:t>
      </w:r>
    </w:p>
    <w:p w:rsidR="00AD56A0" w:rsidRDefault="00AD56A0" w:rsidP="00383BA5">
      <w:pPr>
        <w:spacing w:line="360" w:lineRule="auto"/>
        <w:ind w:firstLine="709"/>
        <w:jc w:val="both"/>
        <w:rPr>
          <w:sz w:val="28"/>
          <w:szCs w:val="28"/>
        </w:rPr>
      </w:pPr>
    </w:p>
    <w:p w:rsidR="007A6B5D" w:rsidRPr="00383BA5" w:rsidRDefault="007A6B5D" w:rsidP="00383BA5">
      <w:pPr>
        <w:spacing w:line="360" w:lineRule="auto"/>
        <w:ind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 xml:space="preserve">Занятия </w:t>
      </w:r>
      <w:r w:rsidR="00C34145" w:rsidRPr="00383BA5">
        <w:rPr>
          <w:sz w:val="28"/>
          <w:szCs w:val="28"/>
        </w:rPr>
        <w:t xml:space="preserve">лечебной </w:t>
      </w:r>
      <w:r w:rsidRPr="00383BA5">
        <w:rPr>
          <w:sz w:val="28"/>
          <w:szCs w:val="28"/>
        </w:rPr>
        <w:t>физической культурой должны быть систематическими и регулярными. Только в этом случае можно рассчитывать на максимальный положительный эффект. При этом необходимо учитывать свои возможности, состояние здоровья, уровня тренированности и рекомендации лечащего врача. Оздоровительный эффект занятий связан прежде всего с повышением аэробных возможностей организма, уровня общей выносливости и физической работоспособности.</w:t>
      </w:r>
    </w:p>
    <w:p w:rsidR="00145B25" w:rsidRPr="00383BA5" w:rsidRDefault="00244E0B" w:rsidP="00383BA5">
      <w:pPr>
        <w:pStyle w:val="a3"/>
        <w:spacing w:line="360" w:lineRule="auto"/>
        <w:ind w:firstLine="709"/>
        <w:jc w:val="both"/>
      </w:pPr>
      <w:r w:rsidRPr="00383BA5">
        <w:t>С</w:t>
      </w:r>
      <w:r w:rsidR="00EF2E82" w:rsidRPr="00383BA5">
        <w:t xml:space="preserve">троение опорно-двигательного аппарата </w:t>
      </w:r>
      <w:r w:rsidRPr="00383BA5">
        <w:t>:</w:t>
      </w:r>
      <w:r w:rsidR="00EF2E82" w:rsidRPr="00383BA5">
        <w:t>Голеностопный сустав представляет собой сложное ана</w:t>
      </w:r>
      <w:r w:rsidR="00EF2E82" w:rsidRPr="00383BA5">
        <w:rPr>
          <w:spacing w:val="7"/>
        </w:rPr>
        <w:t xml:space="preserve">томическое образование, состоящее из костной основы </w:t>
      </w:r>
      <w:r w:rsidR="00EF2E82" w:rsidRPr="00383BA5">
        <w:rPr>
          <w:spacing w:val="3"/>
        </w:rPr>
        <w:t>и связочного аппарата с проходящими вокруг него со</w:t>
      </w:r>
      <w:r w:rsidR="00EF2E82" w:rsidRPr="00383BA5">
        <w:rPr>
          <w:spacing w:val="3"/>
        </w:rPr>
        <w:softHyphen/>
      </w:r>
      <w:r w:rsidR="00EF2E82" w:rsidRPr="00383BA5">
        <w:t>судами, нервами и сухожилиями. В функциональном от</w:t>
      </w:r>
      <w:r w:rsidR="00EF2E82" w:rsidRPr="00383BA5">
        <w:softHyphen/>
      </w:r>
      <w:r w:rsidR="00EF2E82" w:rsidRPr="00383BA5">
        <w:rPr>
          <w:spacing w:val="3"/>
        </w:rPr>
        <w:t xml:space="preserve">ношении голеностопный сустав сочетает функции опоры </w:t>
      </w:r>
      <w:r w:rsidR="00EF2E82" w:rsidRPr="00383BA5">
        <w:t>и перемещения веса человека. Поэтому особенно большое значение для нормальной функции голеностопного суста</w:t>
      </w:r>
      <w:r w:rsidR="00EF2E82" w:rsidRPr="00383BA5">
        <w:softHyphen/>
        <w:t>ва имеет прочность и целостность его суставного хряща, костных и связочных элементов и сохранение правильной нагрузки.</w:t>
      </w:r>
    </w:p>
    <w:p w:rsidR="00EF2E82" w:rsidRPr="00383BA5" w:rsidRDefault="00145B25" w:rsidP="00383BA5">
      <w:pPr>
        <w:pStyle w:val="a3"/>
        <w:spacing w:line="360" w:lineRule="auto"/>
        <w:ind w:firstLine="709"/>
        <w:jc w:val="both"/>
      </w:pPr>
      <w:r w:rsidRPr="00383BA5">
        <w:t>Влияния физических тренировок на опорно-двигательный аппарат: Хорошо развитая мускулатура является надежной опорой для скелета</w:t>
      </w:r>
      <w:r w:rsidR="00EF2E82" w:rsidRPr="00383BA5">
        <w:t>.</w:t>
      </w:r>
      <w:r w:rsidRPr="00383BA5">
        <w:t xml:space="preserve"> Физические упражнения действуют на организм всесторонне. Так, 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объеме. Систематические же занятия физическими упражнениями способствуют их укреплению. При этом рост мышц происходит не за счет увеличения их длины, а за счет утолщения мышечных волокон. Сила мышц зависит не только от их объема, но и от силы нервных импульсов, поступающих в мышцы из центральной нервной системы. У тренированного, постоянно занимающегося физическими упражнениями человека, эти импульсы заставляют сокращаться мышцы с большей силой, чем у нетренированного.</w:t>
      </w:r>
      <w:r w:rsidR="00EF2E82" w:rsidRPr="00383BA5">
        <w:t xml:space="preserve"> Физическая активность вызывает немедленные реакции различных систем органов, включая </w:t>
      </w:r>
      <w:r w:rsidR="00EF2E82" w:rsidRPr="00383BA5">
        <w:lastRenderedPageBreak/>
        <w:t>мы</w:t>
      </w:r>
      <w:r w:rsidR="00EF2E82" w:rsidRPr="00383BA5">
        <w:softHyphen/>
        <w:t>шечную, сердечно-сосудистую и дыхательную. Эти быстрые адаптационные сдвиги отличаются от адап</w:t>
      </w:r>
      <w:r w:rsidR="00EF2E82" w:rsidRPr="00383BA5">
        <w:softHyphen/>
        <w:t>тации, развивающейся в течение более или менее длительного срока, например в результате трениро</w:t>
      </w:r>
      <w:r w:rsidR="00EF2E82" w:rsidRPr="00383BA5">
        <w:softHyphen/>
        <w:t>вок. Величина быстрых реакций служит, как правило, непосредственной мерой напряжения.</w:t>
      </w:r>
    </w:p>
    <w:p w:rsidR="00615A45" w:rsidRPr="00383BA5" w:rsidRDefault="00615A45" w:rsidP="00383BA5">
      <w:pPr>
        <w:pStyle w:val="a3"/>
        <w:spacing w:line="360" w:lineRule="auto"/>
        <w:ind w:firstLine="709"/>
        <w:jc w:val="both"/>
      </w:pPr>
      <w:r w:rsidRPr="00383BA5">
        <w:t>Рекомендации:</w:t>
      </w:r>
      <w:r w:rsidRPr="00383BA5">
        <w:rPr>
          <w:color w:val="auto"/>
        </w:rPr>
        <w:t xml:space="preserve"> В домашних условиях больным рекомендуется спать на жесткой кровати, продолжать занятия лечебной гимнастикой для поддержания силы и выносливости мышц туловища и конечностей. Не рекомендуется поднимать тяжести, длительно находиться в однообразной позе, переохлаждаться. Необходимо избегать резких, рывковых движений, вибрации, поэтому при длительных переездах (к месту работы, командировки и др.), сопровождающихся вибрацией, больному следует надевать ортопедический корсет. Однако постоянное ношение корсета может привести к ослаблению мышц туловища и возникновению статических нарушений позвоночника, болевому синдрому. Рекомендуются систематические занятия лечебной гимнастикой, плавание, терренкур, ходьба на лыжах, пешие прогулки и др.В рабочих условиях больным необходимо соблюдать рекомендации, аналогичные приведенным для больных с локализацией процесса п грудном отделе позвоночника.</w:t>
      </w:r>
    </w:p>
    <w:p w:rsidR="006A10DC" w:rsidRPr="00383BA5" w:rsidRDefault="00AD56A0" w:rsidP="00383BA5">
      <w:pPr>
        <w:pStyle w:val="a3"/>
        <w:spacing w:line="360" w:lineRule="auto"/>
        <w:ind w:firstLine="709"/>
        <w:jc w:val="center"/>
      </w:pPr>
      <w:r>
        <w:rPr>
          <w:b/>
        </w:rPr>
        <w:br w:type="page"/>
      </w:r>
      <w:r w:rsidR="00721742" w:rsidRPr="00383BA5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1128395</wp:posOffset>
            </wp:positionV>
            <wp:extent cx="5083810" cy="3733800"/>
            <wp:effectExtent l="0" t="0" r="0" b="0"/>
            <wp:wrapTopAndBottom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0DC" w:rsidRPr="00383BA5">
        <w:rPr>
          <w:b/>
        </w:rPr>
        <w:t>Приложение</w:t>
      </w:r>
    </w:p>
    <w:p w:rsidR="0073090B" w:rsidRPr="00383BA5" w:rsidRDefault="0073090B" w:rsidP="00383BA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83BA5">
        <w:rPr>
          <w:color w:val="000000"/>
          <w:spacing w:val="1"/>
          <w:sz w:val="28"/>
          <w:szCs w:val="28"/>
        </w:rPr>
        <w:t>Рис   1     Топографоанатомические    соотношения    голеностопного сустава  и</w:t>
      </w:r>
      <w:r w:rsidRPr="00383BA5">
        <w:rPr>
          <w:color w:val="000000"/>
          <w:spacing w:val="-3"/>
          <w:sz w:val="28"/>
          <w:szCs w:val="28"/>
        </w:rPr>
        <w:t xml:space="preserve"> стопы</w:t>
      </w:r>
      <w:r w:rsidR="007A6B5D" w:rsidRPr="00383BA5">
        <w:rPr>
          <w:color w:val="000000"/>
          <w:spacing w:val="-3"/>
          <w:sz w:val="28"/>
          <w:szCs w:val="28"/>
        </w:rPr>
        <w:t>.</w:t>
      </w:r>
    </w:p>
    <w:p w:rsidR="0073090B" w:rsidRPr="00383BA5" w:rsidRDefault="0073090B" w:rsidP="00383BA5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 w:rsidRPr="00383BA5">
        <w:rPr>
          <w:color w:val="000000"/>
          <w:spacing w:val="-3"/>
          <w:sz w:val="28"/>
          <w:szCs w:val="28"/>
        </w:rPr>
        <w:t>.</w:t>
      </w:r>
    </w:p>
    <w:p w:rsidR="0073090B" w:rsidRPr="00383BA5" w:rsidRDefault="0073090B" w:rsidP="00383BA5">
      <w:pPr>
        <w:spacing w:line="360" w:lineRule="auto"/>
        <w:ind w:firstLine="709"/>
        <w:rPr>
          <w:sz w:val="28"/>
          <w:szCs w:val="28"/>
        </w:rPr>
      </w:pPr>
    </w:p>
    <w:p w:rsidR="0073090B" w:rsidRPr="00383BA5" w:rsidRDefault="0073090B" w:rsidP="00383BA5">
      <w:pPr>
        <w:spacing w:line="360" w:lineRule="auto"/>
        <w:ind w:firstLine="709"/>
        <w:rPr>
          <w:sz w:val="28"/>
          <w:szCs w:val="28"/>
        </w:rPr>
      </w:pPr>
      <w:r w:rsidRPr="00383BA5">
        <w:rPr>
          <w:sz w:val="28"/>
          <w:szCs w:val="28"/>
        </w:rPr>
        <w:t xml:space="preserve">1 — большеберцовая кость, 2 — латеральный канал малоберцовой артерии, 3 — короткая </w:t>
      </w:r>
      <w:r w:rsidRPr="00383BA5">
        <w:rPr>
          <w:spacing w:val="1"/>
          <w:sz w:val="28"/>
          <w:szCs w:val="28"/>
        </w:rPr>
        <w:t>малоберцовая артерия, 4 — малая подкожная вена Икроножный нерв, 5 — длинный сги</w:t>
      </w:r>
      <w:r w:rsidRPr="00383BA5">
        <w:rPr>
          <w:spacing w:val="1"/>
          <w:sz w:val="28"/>
          <w:szCs w:val="28"/>
        </w:rPr>
        <w:softHyphen/>
      </w:r>
      <w:r w:rsidRPr="00383BA5">
        <w:rPr>
          <w:spacing w:val="2"/>
          <w:sz w:val="28"/>
          <w:szCs w:val="28"/>
        </w:rPr>
        <w:t xml:space="preserve">батель пальцев стопы, 6 — таранная кость, 7 — ахиллово сухожилие, 8 — сухожильная </w:t>
      </w:r>
      <w:r w:rsidRPr="00383BA5">
        <w:rPr>
          <w:spacing w:val="-1"/>
          <w:sz w:val="28"/>
          <w:szCs w:val="28"/>
        </w:rPr>
        <w:t xml:space="preserve">сумка пяточной кости, 9 — пяточная кость; 10 — мышца, отводящая мизинец; </w:t>
      </w:r>
      <w:r w:rsidRPr="00383BA5">
        <w:rPr>
          <w:spacing w:val="19"/>
          <w:sz w:val="28"/>
          <w:szCs w:val="28"/>
        </w:rPr>
        <w:t>11—</w:t>
      </w:r>
      <w:r w:rsidRPr="00383BA5">
        <w:rPr>
          <w:spacing w:val="-1"/>
          <w:sz w:val="28"/>
          <w:szCs w:val="28"/>
        </w:rPr>
        <w:t>лате</w:t>
      </w:r>
      <w:r w:rsidRPr="00383BA5">
        <w:rPr>
          <w:spacing w:val="-1"/>
          <w:sz w:val="28"/>
          <w:szCs w:val="28"/>
        </w:rPr>
        <w:softHyphen/>
        <w:t xml:space="preserve">ральная подошвенная артерия и нерв, 12 — короткий сгибатель пальцев, 13 — квадратная </w:t>
      </w:r>
      <w:r w:rsidRPr="00383BA5">
        <w:rPr>
          <w:sz w:val="28"/>
          <w:szCs w:val="28"/>
        </w:rPr>
        <w:t xml:space="preserve">мышца подошвы, 14 — мышца, приводящая большой палец стопы, 15 —дуга стопы, 16 — </w:t>
      </w:r>
      <w:r w:rsidRPr="00383BA5">
        <w:rPr>
          <w:spacing w:val="1"/>
          <w:sz w:val="28"/>
          <w:szCs w:val="28"/>
        </w:rPr>
        <w:t>сухожилие длинного сгибателя пальцев, 17 — малоберцовая кость, 18 — длинный сгиба</w:t>
      </w:r>
      <w:r w:rsidRPr="00383BA5">
        <w:rPr>
          <w:spacing w:val="1"/>
          <w:sz w:val="28"/>
          <w:szCs w:val="28"/>
        </w:rPr>
        <w:softHyphen/>
        <w:t>тель большого пальца стопы, 19 — капсула голеностопного сустава, 20 — таранно-пяточная</w:t>
      </w:r>
      <w:r w:rsidRPr="00383BA5">
        <w:rPr>
          <w:spacing w:val="2"/>
          <w:sz w:val="28"/>
          <w:szCs w:val="28"/>
        </w:rPr>
        <w:t xml:space="preserve"> связка, 21—тыльная артерия стопы, 22— кубовидная кость, 23 — ладьевидная кость, </w:t>
      </w:r>
      <w:r w:rsidRPr="00383BA5">
        <w:rPr>
          <w:spacing w:val="-1"/>
          <w:sz w:val="28"/>
          <w:szCs w:val="28"/>
        </w:rPr>
        <w:t xml:space="preserve">24 — капсула короткого разгибателя пальцев, 25 — латеральная клиновидная кость, 26 — </w:t>
      </w:r>
      <w:r w:rsidRPr="00383BA5">
        <w:rPr>
          <w:spacing w:val="2"/>
          <w:sz w:val="28"/>
          <w:szCs w:val="28"/>
        </w:rPr>
        <w:t xml:space="preserve">короткий разгибатель пальцев, 27 — дугообразная </w:t>
      </w:r>
      <w:r w:rsidRPr="00383BA5">
        <w:rPr>
          <w:spacing w:val="2"/>
          <w:sz w:val="28"/>
          <w:szCs w:val="28"/>
        </w:rPr>
        <w:lastRenderedPageBreak/>
        <w:t xml:space="preserve">артерия, 28 — тыльная межкостная </w:t>
      </w:r>
      <w:r w:rsidRPr="00383BA5">
        <w:rPr>
          <w:sz w:val="28"/>
          <w:szCs w:val="28"/>
        </w:rPr>
        <w:t xml:space="preserve">мышца, 29 — подошвенная межкостная мышца, 30 — </w:t>
      </w:r>
      <w:r w:rsidRPr="00383BA5">
        <w:rPr>
          <w:spacing w:val="19"/>
          <w:sz w:val="28"/>
          <w:szCs w:val="28"/>
          <w:lang w:val="en-US"/>
        </w:rPr>
        <w:t>III</w:t>
      </w:r>
      <w:r w:rsidRPr="00383BA5">
        <w:rPr>
          <w:sz w:val="28"/>
          <w:szCs w:val="28"/>
        </w:rPr>
        <w:t xml:space="preserve"> плюсневая кость</w:t>
      </w:r>
    </w:p>
    <w:p w:rsidR="00615A45" w:rsidRPr="00383BA5" w:rsidRDefault="00615A45" w:rsidP="00383BA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A6B5D" w:rsidRPr="00383BA5" w:rsidRDefault="007A6B5D" w:rsidP="00383BA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83BA5">
        <w:rPr>
          <w:sz w:val="28"/>
          <w:szCs w:val="28"/>
        </w:rPr>
        <w:t xml:space="preserve">Рис.   2     Топографоанатомические    соотношения     голеностопного     сустава </w:t>
      </w:r>
      <w:r w:rsidRPr="00383BA5">
        <w:rPr>
          <w:spacing w:val="3"/>
          <w:sz w:val="28"/>
          <w:szCs w:val="28"/>
        </w:rPr>
        <w:t>(фронтальный срез).</w:t>
      </w:r>
    </w:p>
    <w:p w:rsidR="00676604" w:rsidRPr="00383BA5" w:rsidRDefault="00721742" w:rsidP="00383BA5">
      <w:pPr>
        <w:spacing w:line="360" w:lineRule="auto"/>
        <w:ind w:left="-142" w:firstLine="709"/>
        <w:jc w:val="both"/>
        <w:rPr>
          <w:sz w:val="28"/>
          <w:szCs w:val="28"/>
        </w:rPr>
      </w:pPr>
      <w:r w:rsidRPr="00383BA5">
        <w:rPr>
          <w:noProof/>
          <w:sz w:val="28"/>
          <w:szCs w:val="28"/>
        </w:rPr>
        <w:drawing>
          <wp:inline distT="0" distB="0" distL="0" distR="0">
            <wp:extent cx="3743325" cy="31432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0B" w:rsidRPr="00383BA5" w:rsidRDefault="0073090B" w:rsidP="00383BA5">
      <w:pPr>
        <w:tabs>
          <w:tab w:val="left" w:pos="8364"/>
        </w:tabs>
        <w:spacing w:line="360" w:lineRule="auto"/>
        <w:ind w:right="567" w:firstLine="709"/>
        <w:jc w:val="both"/>
        <w:rPr>
          <w:sz w:val="28"/>
          <w:szCs w:val="28"/>
        </w:rPr>
      </w:pPr>
    </w:p>
    <w:p w:rsidR="0073090B" w:rsidRPr="00383BA5" w:rsidRDefault="0073090B" w:rsidP="00383BA5">
      <w:pPr>
        <w:tabs>
          <w:tab w:val="left" w:pos="8364"/>
        </w:tabs>
        <w:spacing w:line="360" w:lineRule="auto"/>
        <w:ind w:right="567" w:firstLine="709"/>
        <w:jc w:val="both"/>
        <w:rPr>
          <w:sz w:val="28"/>
          <w:szCs w:val="28"/>
        </w:rPr>
      </w:pPr>
      <w:r w:rsidRPr="00383BA5">
        <w:rPr>
          <w:sz w:val="28"/>
          <w:szCs w:val="28"/>
        </w:rPr>
        <w:t>А. 1 — передняя малоберцовая артерия. Глубокий малоберцовый нерв; 2 — длинный раз</w:t>
      </w:r>
      <w:r w:rsidRPr="00383BA5">
        <w:rPr>
          <w:sz w:val="28"/>
          <w:szCs w:val="28"/>
        </w:rPr>
        <w:softHyphen/>
        <w:t>гибатель большого пальца; 3 — длинный сгибатель пальцев; 4 — передняя таранно-ма</w:t>
      </w:r>
      <w:r w:rsidRPr="00383BA5">
        <w:rPr>
          <w:spacing w:val="-3"/>
          <w:sz w:val="28"/>
          <w:szCs w:val="28"/>
        </w:rPr>
        <w:t xml:space="preserve">лоберцовая связка; 5 — межберцовый синдесмоз; 6 — большеберцовая кость; 7 — капсула </w:t>
      </w:r>
      <w:r w:rsidRPr="00383BA5">
        <w:rPr>
          <w:sz w:val="28"/>
          <w:szCs w:val="28"/>
        </w:rPr>
        <w:t>голеностопного сустава; 8— задняя межберцовая связка; 9 — сухожилия длинной мало</w:t>
      </w:r>
      <w:r w:rsidRPr="00383BA5">
        <w:rPr>
          <w:sz w:val="28"/>
          <w:szCs w:val="28"/>
        </w:rPr>
        <w:softHyphen/>
        <w:t>берцовой мышцы; 10 — сухожилие короткой малоберцовой мышцы; 11 — капсула подта</w:t>
      </w:r>
      <w:r w:rsidRPr="00383BA5">
        <w:rPr>
          <w:spacing w:val="-3"/>
          <w:sz w:val="28"/>
          <w:szCs w:val="28"/>
        </w:rPr>
        <w:t>ранпого сустава; 12 —пяточная кость; 13 — мышца, отводящая мизинец стопы; 14 — под</w:t>
      </w:r>
      <w:r w:rsidRPr="00383BA5">
        <w:rPr>
          <w:spacing w:val="-3"/>
          <w:sz w:val="28"/>
          <w:szCs w:val="28"/>
        </w:rPr>
        <w:softHyphen/>
      </w:r>
      <w:r w:rsidRPr="00383BA5">
        <w:rPr>
          <w:spacing w:val="-2"/>
          <w:sz w:val="28"/>
          <w:szCs w:val="28"/>
        </w:rPr>
        <w:t>кожный нерв; 15 — малоберцовая кость; 16 — сухожилие малоберцовой мышцы; 17 — су</w:t>
      </w:r>
      <w:r w:rsidRPr="00383BA5">
        <w:rPr>
          <w:spacing w:val="-2"/>
          <w:sz w:val="28"/>
          <w:szCs w:val="28"/>
        </w:rPr>
        <w:softHyphen/>
      </w:r>
      <w:r w:rsidRPr="00383BA5">
        <w:rPr>
          <w:sz w:val="28"/>
          <w:szCs w:val="28"/>
        </w:rPr>
        <w:t xml:space="preserve">хожилие  сгибательной мышцы;   18 — таранная кость;   19 — задняя  малоберцовая артерия; 20 — сухожилия длинных сгибателей стопы; 21 — квадратная мышца подошвы. </w:t>
      </w:r>
    </w:p>
    <w:p w:rsidR="0073090B" w:rsidRPr="00383BA5" w:rsidRDefault="0073090B" w:rsidP="00383BA5">
      <w:pPr>
        <w:tabs>
          <w:tab w:val="left" w:pos="8364"/>
        </w:tabs>
        <w:spacing w:line="360" w:lineRule="auto"/>
        <w:ind w:right="567" w:firstLine="709"/>
        <w:jc w:val="both"/>
        <w:rPr>
          <w:spacing w:val="2"/>
          <w:sz w:val="28"/>
          <w:szCs w:val="28"/>
        </w:rPr>
      </w:pPr>
      <w:r w:rsidRPr="00383BA5">
        <w:rPr>
          <w:spacing w:val="4"/>
          <w:sz w:val="28"/>
          <w:szCs w:val="28"/>
        </w:rPr>
        <w:t xml:space="preserve">Б. 1 — длинный разгибатель большого пальца стопы; 2 — длинный сгибатель пальцев; </w:t>
      </w:r>
      <w:r w:rsidRPr="00383BA5">
        <w:rPr>
          <w:sz w:val="28"/>
          <w:szCs w:val="28"/>
        </w:rPr>
        <w:t xml:space="preserve">3 — межберцовый синдесмоз; 4 — большеберцовая </w:t>
      </w:r>
      <w:r w:rsidRPr="00383BA5">
        <w:rPr>
          <w:sz w:val="28"/>
          <w:szCs w:val="28"/>
        </w:rPr>
        <w:lastRenderedPageBreak/>
        <w:t>кость; 5 — таранная кость; 6 — сухожи</w:t>
      </w:r>
      <w:r w:rsidRPr="00383BA5">
        <w:rPr>
          <w:sz w:val="28"/>
          <w:szCs w:val="28"/>
        </w:rPr>
        <w:softHyphen/>
      </w:r>
      <w:r w:rsidRPr="00383BA5">
        <w:rPr>
          <w:spacing w:val="-3"/>
          <w:sz w:val="28"/>
          <w:szCs w:val="28"/>
        </w:rPr>
        <w:t xml:space="preserve">лие длинной малоберцовой мышцы; 7 — сухожилие короткой малоберцовой мышцы; 8 — </w:t>
      </w:r>
      <w:r w:rsidRPr="00383BA5">
        <w:rPr>
          <w:sz w:val="28"/>
          <w:szCs w:val="28"/>
        </w:rPr>
        <w:t>пяточная кость; 9 — сухожилие передней малоберцовой мышцы; 10 — передняя малобер</w:t>
      </w:r>
      <w:r w:rsidRPr="00383BA5">
        <w:rPr>
          <w:sz w:val="28"/>
          <w:szCs w:val="28"/>
        </w:rPr>
        <w:softHyphen/>
        <w:t xml:space="preserve">цовая артерия. Глубокий малоберцовый нерв; 11— малоберцовая кость; 12 — подкожный </w:t>
      </w:r>
      <w:r w:rsidRPr="00383BA5">
        <w:rPr>
          <w:spacing w:val="1"/>
          <w:sz w:val="28"/>
          <w:szCs w:val="28"/>
        </w:rPr>
        <w:t xml:space="preserve">нерв. Большая подкожная вена; 13 — капсула голеностопного сустава; 14 — сухожилие </w:t>
      </w:r>
      <w:r w:rsidRPr="00383BA5">
        <w:rPr>
          <w:spacing w:val="-2"/>
          <w:sz w:val="28"/>
          <w:szCs w:val="28"/>
        </w:rPr>
        <w:t>задней большеберцовой мышцы; 15 — сухожилие длинного сгибателя пальцев; 10 — сухо</w:t>
      </w:r>
      <w:r w:rsidRPr="00383BA5">
        <w:rPr>
          <w:spacing w:val="-2"/>
          <w:sz w:val="28"/>
          <w:szCs w:val="28"/>
        </w:rPr>
        <w:softHyphen/>
      </w:r>
      <w:r w:rsidRPr="00383BA5">
        <w:rPr>
          <w:spacing w:val="1"/>
          <w:sz w:val="28"/>
          <w:szCs w:val="28"/>
        </w:rPr>
        <w:t xml:space="preserve">жилие длинного сгибателя </w:t>
      </w:r>
      <w:r w:rsidRPr="00383BA5">
        <w:rPr>
          <w:spacing w:val="1"/>
          <w:sz w:val="28"/>
          <w:szCs w:val="28"/>
          <w:lang w:val="en-US"/>
        </w:rPr>
        <w:t>I</w:t>
      </w:r>
      <w:r w:rsidRPr="00383BA5">
        <w:rPr>
          <w:spacing w:val="1"/>
          <w:sz w:val="28"/>
          <w:szCs w:val="28"/>
        </w:rPr>
        <w:t xml:space="preserve"> пальца стопы; 17 — задние большеберцовые сосуды; 18 — </w:t>
      </w:r>
      <w:r w:rsidRPr="00383BA5">
        <w:rPr>
          <w:spacing w:val="2"/>
          <w:sz w:val="28"/>
          <w:szCs w:val="28"/>
        </w:rPr>
        <w:t>капсула подтаранного сустава.</w:t>
      </w:r>
    </w:p>
    <w:p w:rsidR="007A6B5D" w:rsidRPr="00383BA5" w:rsidRDefault="007A6B5D" w:rsidP="00383BA5">
      <w:pPr>
        <w:tabs>
          <w:tab w:val="left" w:pos="8364"/>
        </w:tabs>
        <w:spacing w:line="360" w:lineRule="auto"/>
        <w:ind w:right="567" w:firstLine="709"/>
        <w:jc w:val="both"/>
        <w:rPr>
          <w:spacing w:val="2"/>
          <w:sz w:val="28"/>
          <w:szCs w:val="28"/>
        </w:rPr>
      </w:pPr>
    </w:p>
    <w:p w:rsidR="007A6B5D" w:rsidRDefault="00AD56A0" w:rsidP="00383BA5">
      <w:pPr>
        <w:tabs>
          <w:tab w:val="left" w:pos="8364"/>
        </w:tabs>
        <w:spacing w:line="360" w:lineRule="auto"/>
        <w:ind w:right="567"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br w:type="page"/>
      </w:r>
      <w:r w:rsidR="007A6B5D" w:rsidRPr="00383BA5">
        <w:rPr>
          <w:b/>
          <w:spacing w:val="2"/>
          <w:sz w:val="28"/>
          <w:szCs w:val="28"/>
        </w:rPr>
        <w:lastRenderedPageBreak/>
        <w:t>Список используемой литературы</w:t>
      </w:r>
    </w:p>
    <w:p w:rsidR="00AD56A0" w:rsidRPr="00383BA5" w:rsidRDefault="00AD56A0" w:rsidP="00AD56A0">
      <w:pPr>
        <w:tabs>
          <w:tab w:val="left" w:pos="0"/>
        </w:tabs>
        <w:spacing w:line="360" w:lineRule="auto"/>
        <w:ind w:right="-2"/>
        <w:jc w:val="center"/>
        <w:rPr>
          <w:b/>
          <w:spacing w:val="2"/>
          <w:sz w:val="28"/>
          <w:szCs w:val="28"/>
        </w:rPr>
      </w:pPr>
    </w:p>
    <w:p w:rsidR="0013285B" w:rsidRPr="00383BA5" w:rsidRDefault="0013285B" w:rsidP="00AD56A0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ind w:left="0" w:right="-2" w:firstLine="0"/>
        <w:rPr>
          <w:color w:val="000000"/>
          <w:sz w:val="28"/>
          <w:szCs w:val="28"/>
        </w:rPr>
      </w:pPr>
      <w:r w:rsidRPr="00383BA5">
        <w:rPr>
          <w:color w:val="000000"/>
          <w:sz w:val="28"/>
          <w:szCs w:val="28"/>
        </w:rPr>
        <w:t>Попов. Лечебная физическая культура. Москва, 2004.</w:t>
      </w:r>
    </w:p>
    <w:p w:rsidR="0013285B" w:rsidRPr="00383BA5" w:rsidRDefault="0013285B" w:rsidP="00AD56A0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ind w:left="0" w:right="-2" w:firstLine="0"/>
        <w:rPr>
          <w:sz w:val="28"/>
          <w:szCs w:val="28"/>
        </w:rPr>
      </w:pPr>
      <w:r w:rsidRPr="00383BA5">
        <w:rPr>
          <w:sz w:val="28"/>
          <w:szCs w:val="28"/>
        </w:rPr>
        <w:t xml:space="preserve"> Матвеева Л.П., Новикова А.Д. Теория и методика физического воспитания: Учеб. для институтов физ. культуры / Под общ. ред. Матвеева Л.П. - Т.1. Общие основы теории и методики физического воспитания. - М.: Физкультура  и спорт, 1993.</w:t>
      </w:r>
    </w:p>
    <w:p w:rsidR="0013285B" w:rsidRPr="00383BA5" w:rsidRDefault="00C3455B" w:rsidP="00AD56A0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ind w:left="0" w:right="-2" w:firstLine="0"/>
        <w:rPr>
          <w:color w:val="000000"/>
          <w:sz w:val="28"/>
          <w:szCs w:val="28"/>
        </w:rPr>
      </w:pPr>
      <w:r w:rsidRPr="00383BA5">
        <w:rPr>
          <w:bCs/>
          <w:sz w:val="28"/>
          <w:szCs w:val="28"/>
        </w:rPr>
        <w:t>Под редакцией Коваленко В.А., Физическая культура: Учебное пособие - Изд-во АСВ, 2000.</w:t>
      </w:r>
    </w:p>
    <w:p w:rsidR="00C3455B" w:rsidRPr="00383BA5" w:rsidRDefault="00C3455B" w:rsidP="00AD56A0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ind w:left="0" w:right="-2" w:firstLine="0"/>
        <w:rPr>
          <w:color w:val="000000"/>
          <w:sz w:val="28"/>
          <w:szCs w:val="28"/>
        </w:rPr>
      </w:pPr>
      <w:r w:rsidRPr="00383BA5">
        <w:rPr>
          <w:bCs/>
          <w:sz w:val="28"/>
          <w:szCs w:val="28"/>
        </w:rPr>
        <w:t>Под ред. В.И.Ильинича, Физическая культура студента - М.:Гардарики, 1999.</w:t>
      </w:r>
    </w:p>
    <w:p w:rsidR="00C3455B" w:rsidRPr="00383BA5" w:rsidRDefault="00C3455B" w:rsidP="00AD56A0">
      <w:pPr>
        <w:numPr>
          <w:ilvl w:val="0"/>
          <w:numId w:val="12"/>
        </w:numPr>
        <w:tabs>
          <w:tab w:val="left" w:pos="0"/>
        </w:tabs>
        <w:spacing w:line="360" w:lineRule="auto"/>
        <w:ind w:left="0" w:right="-2" w:firstLine="0"/>
        <w:rPr>
          <w:sz w:val="28"/>
          <w:szCs w:val="28"/>
        </w:rPr>
      </w:pPr>
      <w:r w:rsidRPr="00383BA5">
        <w:rPr>
          <w:sz w:val="28"/>
          <w:szCs w:val="28"/>
        </w:rPr>
        <w:t xml:space="preserve">Б.А. Ашмарин, Ю.А. Виноградов, З.Н. Вяткина и др. Под редакцией Б.А. Ашмарина.Теория и методики физического воспитания: Учебник для студентов факультета физической культуры пед. Институтов по специальности 03.03 “Физ. Культура” – М. Просвещение 1990г. </w:t>
      </w:r>
    </w:p>
    <w:p w:rsidR="00C3455B" w:rsidRPr="00383BA5" w:rsidRDefault="009D72F1" w:rsidP="00AD56A0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ind w:left="0" w:right="-2" w:firstLine="0"/>
        <w:rPr>
          <w:color w:val="000000"/>
          <w:sz w:val="28"/>
          <w:szCs w:val="28"/>
        </w:rPr>
      </w:pPr>
      <w:r w:rsidRPr="00383BA5">
        <w:rPr>
          <w:color w:val="000000"/>
          <w:sz w:val="28"/>
          <w:szCs w:val="28"/>
        </w:rPr>
        <w:t>Г. С. Юмашев. Оперативная травмотология и реабилитация больных с повреждением опорно-двигательного аппарата. М.: Медицина 1990.</w:t>
      </w:r>
    </w:p>
    <w:p w:rsidR="007A6B5D" w:rsidRPr="00383BA5" w:rsidRDefault="007A6B5D" w:rsidP="00383BA5">
      <w:pPr>
        <w:tabs>
          <w:tab w:val="left" w:pos="8364"/>
        </w:tabs>
        <w:spacing w:line="360" w:lineRule="auto"/>
        <w:ind w:right="567" w:firstLine="709"/>
        <w:jc w:val="center"/>
        <w:rPr>
          <w:b/>
          <w:sz w:val="28"/>
          <w:szCs w:val="28"/>
        </w:rPr>
      </w:pPr>
    </w:p>
    <w:sectPr w:rsidR="007A6B5D" w:rsidRPr="00383BA5" w:rsidSect="001C0A62">
      <w:headerReference w:type="default" r:id="rId9"/>
      <w:pgSz w:w="11906" w:h="16838" w:code="9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FA" w:rsidRDefault="00A534FA" w:rsidP="0065145B">
      <w:r>
        <w:separator/>
      </w:r>
    </w:p>
  </w:endnote>
  <w:endnote w:type="continuationSeparator" w:id="0">
    <w:p w:rsidR="00A534FA" w:rsidRDefault="00A534FA" w:rsidP="006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FA" w:rsidRDefault="00A534FA" w:rsidP="0065145B">
      <w:r>
        <w:separator/>
      </w:r>
    </w:p>
  </w:footnote>
  <w:footnote w:type="continuationSeparator" w:id="0">
    <w:p w:rsidR="00A534FA" w:rsidRDefault="00A534FA" w:rsidP="0065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F1" w:rsidRDefault="008F148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742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AE1"/>
    <w:multiLevelType w:val="singleLevel"/>
    <w:tmpl w:val="D6E6D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2F3E97"/>
    <w:multiLevelType w:val="hybridMultilevel"/>
    <w:tmpl w:val="E596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46E0"/>
    <w:multiLevelType w:val="hybridMultilevel"/>
    <w:tmpl w:val="9EE41DEE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 w15:restartNumberingAfterBreak="0">
    <w:nsid w:val="14C049EC"/>
    <w:multiLevelType w:val="singleLevel"/>
    <w:tmpl w:val="45F2EAC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C93995"/>
    <w:multiLevelType w:val="singleLevel"/>
    <w:tmpl w:val="45F2EAC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E5569D"/>
    <w:multiLevelType w:val="hybridMultilevel"/>
    <w:tmpl w:val="2C565944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7F040EB"/>
    <w:multiLevelType w:val="hybridMultilevel"/>
    <w:tmpl w:val="4FB8CAA6"/>
    <w:lvl w:ilvl="0" w:tplc="D63C7DEC">
      <w:start w:val="1"/>
      <w:numFmt w:val="decimal"/>
      <w:lvlText w:val="%1."/>
      <w:lvlJc w:val="left"/>
      <w:pPr>
        <w:ind w:left="184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" w15:restartNumberingAfterBreak="0">
    <w:nsid w:val="3B057155"/>
    <w:multiLevelType w:val="hybridMultilevel"/>
    <w:tmpl w:val="3E4E8096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BB83A84"/>
    <w:multiLevelType w:val="singleLevel"/>
    <w:tmpl w:val="2962EE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A991467"/>
    <w:multiLevelType w:val="hybridMultilevel"/>
    <w:tmpl w:val="2C565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F075C2"/>
    <w:multiLevelType w:val="hybridMultilevel"/>
    <w:tmpl w:val="175C851A"/>
    <w:lvl w:ilvl="0" w:tplc="B35C7752">
      <w:start w:val="1"/>
      <w:numFmt w:val="decimal"/>
      <w:lvlText w:val="%1."/>
      <w:lvlJc w:val="left"/>
      <w:pPr>
        <w:ind w:left="644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F5598"/>
    <w:multiLevelType w:val="singleLevel"/>
    <w:tmpl w:val="FD3EEB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6500A8"/>
    <w:multiLevelType w:val="multilevel"/>
    <w:tmpl w:val="A412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168EC"/>
    <w:multiLevelType w:val="singleLevel"/>
    <w:tmpl w:val="E780A8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A46E48"/>
    <w:multiLevelType w:val="hybridMultilevel"/>
    <w:tmpl w:val="2926EE2C"/>
    <w:lvl w:ilvl="0" w:tplc="0419000F">
      <w:start w:val="1"/>
      <w:numFmt w:val="decimal"/>
      <w:lvlText w:val="%1."/>
      <w:lvlJc w:val="left"/>
      <w:pPr>
        <w:ind w:left="6450" w:hanging="360"/>
      </w:pPr>
    </w:lvl>
    <w:lvl w:ilvl="1" w:tplc="04190019" w:tentative="1">
      <w:start w:val="1"/>
      <w:numFmt w:val="lowerLetter"/>
      <w:lvlText w:val="%2."/>
      <w:lvlJc w:val="left"/>
      <w:pPr>
        <w:ind w:left="7170" w:hanging="360"/>
      </w:pPr>
    </w:lvl>
    <w:lvl w:ilvl="2" w:tplc="0419001B" w:tentative="1">
      <w:start w:val="1"/>
      <w:numFmt w:val="lowerRoman"/>
      <w:lvlText w:val="%3."/>
      <w:lvlJc w:val="right"/>
      <w:pPr>
        <w:ind w:left="7890" w:hanging="180"/>
      </w:pPr>
    </w:lvl>
    <w:lvl w:ilvl="3" w:tplc="0419000F" w:tentative="1">
      <w:start w:val="1"/>
      <w:numFmt w:val="decimal"/>
      <w:lvlText w:val="%4."/>
      <w:lvlJc w:val="left"/>
      <w:pPr>
        <w:ind w:left="8610" w:hanging="360"/>
      </w:pPr>
    </w:lvl>
    <w:lvl w:ilvl="4" w:tplc="04190019" w:tentative="1">
      <w:start w:val="1"/>
      <w:numFmt w:val="lowerLetter"/>
      <w:lvlText w:val="%5."/>
      <w:lvlJc w:val="left"/>
      <w:pPr>
        <w:ind w:left="9330" w:hanging="360"/>
      </w:pPr>
    </w:lvl>
    <w:lvl w:ilvl="5" w:tplc="0419001B" w:tentative="1">
      <w:start w:val="1"/>
      <w:numFmt w:val="lowerRoman"/>
      <w:lvlText w:val="%6."/>
      <w:lvlJc w:val="right"/>
      <w:pPr>
        <w:ind w:left="10050" w:hanging="180"/>
      </w:pPr>
    </w:lvl>
    <w:lvl w:ilvl="6" w:tplc="0419000F" w:tentative="1">
      <w:start w:val="1"/>
      <w:numFmt w:val="decimal"/>
      <w:lvlText w:val="%7."/>
      <w:lvlJc w:val="left"/>
      <w:pPr>
        <w:ind w:left="10770" w:hanging="360"/>
      </w:pPr>
    </w:lvl>
    <w:lvl w:ilvl="7" w:tplc="04190019" w:tentative="1">
      <w:start w:val="1"/>
      <w:numFmt w:val="lowerLetter"/>
      <w:lvlText w:val="%8."/>
      <w:lvlJc w:val="left"/>
      <w:pPr>
        <w:ind w:left="11490" w:hanging="360"/>
      </w:pPr>
    </w:lvl>
    <w:lvl w:ilvl="8" w:tplc="0419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15" w15:restartNumberingAfterBreak="0">
    <w:nsid w:val="759B1459"/>
    <w:multiLevelType w:val="hybridMultilevel"/>
    <w:tmpl w:val="2C565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8D"/>
    <w:rsid w:val="00010940"/>
    <w:rsid w:val="00014B19"/>
    <w:rsid w:val="0004775B"/>
    <w:rsid w:val="0008370F"/>
    <w:rsid w:val="000C0E58"/>
    <w:rsid w:val="00131FD0"/>
    <w:rsid w:val="0013285B"/>
    <w:rsid w:val="00133E5A"/>
    <w:rsid w:val="00145B25"/>
    <w:rsid w:val="001C0A62"/>
    <w:rsid w:val="00244E0B"/>
    <w:rsid w:val="002A2D9F"/>
    <w:rsid w:val="00383BA5"/>
    <w:rsid w:val="003B3FBA"/>
    <w:rsid w:val="0043265C"/>
    <w:rsid w:val="005070CE"/>
    <w:rsid w:val="005F0ED7"/>
    <w:rsid w:val="0061564B"/>
    <w:rsid w:val="00615A45"/>
    <w:rsid w:val="0065145B"/>
    <w:rsid w:val="00676604"/>
    <w:rsid w:val="006A10DC"/>
    <w:rsid w:val="00721742"/>
    <w:rsid w:val="0073090B"/>
    <w:rsid w:val="0074392B"/>
    <w:rsid w:val="00774D63"/>
    <w:rsid w:val="00795E34"/>
    <w:rsid w:val="007A6B5D"/>
    <w:rsid w:val="008A6824"/>
    <w:rsid w:val="008F148B"/>
    <w:rsid w:val="009553D4"/>
    <w:rsid w:val="00967795"/>
    <w:rsid w:val="00990B6A"/>
    <w:rsid w:val="009D72F1"/>
    <w:rsid w:val="00A14D1A"/>
    <w:rsid w:val="00A21B54"/>
    <w:rsid w:val="00A534FA"/>
    <w:rsid w:val="00AC0500"/>
    <w:rsid w:val="00AD56A0"/>
    <w:rsid w:val="00B879CF"/>
    <w:rsid w:val="00C34145"/>
    <w:rsid w:val="00C3455B"/>
    <w:rsid w:val="00C62F4C"/>
    <w:rsid w:val="00CD21A7"/>
    <w:rsid w:val="00DA6343"/>
    <w:rsid w:val="00E560B1"/>
    <w:rsid w:val="00EF2E82"/>
    <w:rsid w:val="00F77229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0D1B-8F64-441D-9C72-10D4EBC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8D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51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392B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74392B"/>
    <w:rPr>
      <w:rFonts w:eastAsia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A63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65145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qFormat/>
    <w:rsid w:val="0065145B"/>
    <w:pPr>
      <w:spacing w:line="276" w:lineRule="auto"/>
      <w:outlineLvl w:val="9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651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45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51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5145B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14D1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A2D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2A2D9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Тест</cp:lastModifiedBy>
  <cp:revision>2</cp:revision>
  <cp:lastPrinted>2008-02-20T16:28:00Z</cp:lastPrinted>
  <dcterms:created xsi:type="dcterms:W3CDTF">2024-05-27T20:37:00Z</dcterms:created>
  <dcterms:modified xsi:type="dcterms:W3CDTF">2024-05-27T20:37:00Z</dcterms:modified>
</cp:coreProperties>
</file>