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«Российский государственный профессионально-педагогический университет»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психолого-педагог</w:t>
      </w:r>
      <w:r>
        <w:rPr>
          <w:rFonts w:ascii="Times New Roman CYR" w:hAnsi="Times New Roman CYR" w:cs="Times New Roman CYR"/>
          <w:sz w:val="28"/>
          <w:szCs w:val="28"/>
        </w:rPr>
        <w:t>ического образования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образования и профессионального развития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«Психология профессионального образования»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Влияние индивидуально-психологических характеристик личности на эффективность професс</w:t>
      </w:r>
      <w:r>
        <w:rPr>
          <w:rFonts w:ascii="Times New Roman CYR" w:hAnsi="Times New Roman CYR" w:cs="Times New Roman CYR"/>
          <w:sz w:val="28"/>
          <w:szCs w:val="28"/>
        </w:rPr>
        <w:t>ионального обучения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Студент: Ананьев И.О.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 ЗКМ-204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Березина В.А.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Екатеринбург, 2015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профессионализм личность обучение способность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обучения является одним из центральных объектов всестороннего изучения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психолого-педагогической науки. Большое значение в вопросах эффективности придается умению учителя вовлечь в активную деятельность на уроке всех учеников. Для того, чтобы добиться этого, учитель должен хорошо знать своих учеников, кропотливо изучать и учи</w:t>
      </w:r>
      <w:r>
        <w:rPr>
          <w:rFonts w:ascii="Times New Roman CYR" w:hAnsi="Times New Roman CYR" w:cs="Times New Roman CYR"/>
          <w:sz w:val="28"/>
          <w:szCs w:val="28"/>
        </w:rPr>
        <w:t>тывать их индивидуальные особенности, уметь определять стратегию и тактику подхода к студентам. Уметь, учитывая способности и возможности каждого ребенка, давать ему посильные задания, предъявлять соответствующие его знаниям и возможностям требования, пред</w:t>
      </w:r>
      <w:r>
        <w:rPr>
          <w:rFonts w:ascii="Times New Roman CYR" w:hAnsi="Times New Roman CYR" w:cs="Times New Roman CYR"/>
          <w:sz w:val="28"/>
          <w:szCs w:val="28"/>
        </w:rPr>
        <w:t>усматривающие разрешение им преодолимых, но ощутимых трудностей, т.е. осуществлять индивидуальный подход в обучении.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 является неотъемлемой частью жизни человека. Он является не только средством, обеспечивающим существование и жизнедеятельность, но и с</w:t>
      </w:r>
      <w:r>
        <w:rPr>
          <w:rFonts w:ascii="Times New Roman CYR" w:hAnsi="Times New Roman CYR" w:cs="Times New Roman CYR"/>
          <w:sz w:val="28"/>
          <w:szCs w:val="28"/>
        </w:rPr>
        <w:t>пособом познания и преобразования окружающего мира, условием развития личности, целью, потребностью, смыслом жизни. В процессе профессиональногообучения происходит становление личности, человек развивается, готовится к взрослой жизни, учится обеспечивать с</w:t>
      </w:r>
      <w:r>
        <w:rPr>
          <w:rFonts w:ascii="Times New Roman CYR" w:hAnsi="Times New Roman CYR" w:cs="Times New Roman CYR"/>
          <w:sz w:val="28"/>
          <w:szCs w:val="28"/>
        </w:rPr>
        <w:t>вое материальное благополучие и социальный статус. Во многом психическое здоровье человека, выраженность у него определенных личностных черт формируется именно на этапе профессиональногообучения.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десятилетия особенно возросло значение психологи</w:t>
      </w:r>
      <w:r>
        <w:rPr>
          <w:rFonts w:ascii="Times New Roman CYR" w:hAnsi="Times New Roman CYR" w:cs="Times New Roman CYR"/>
          <w:sz w:val="28"/>
          <w:szCs w:val="28"/>
        </w:rPr>
        <w:t>ческого изучения различных аспектов взаимосвязи образовательной и трудовой деятельности.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психологии и профессионального образования, строятся на основе положений, определяющих направленность психологической науки в обеспечении предстоящей т</w:t>
      </w:r>
      <w:r>
        <w:rPr>
          <w:rFonts w:ascii="Times New Roman CYR" w:hAnsi="Times New Roman CYR" w:cs="Times New Roman CYR"/>
          <w:sz w:val="28"/>
          <w:szCs w:val="28"/>
        </w:rPr>
        <w:t>рудовой практики.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этапе профессионального обучения зачастую происходит окончательный выбор профессии - один из самых важных выборов в жизни человека, ведь то, насколько профессия будет соответствовать способностям и склонностям человека, насколько эффек</w:t>
      </w:r>
      <w:r>
        <w:rPr>
          <w:rFonts w:ascii="Times New Roman CYR" w:hAnsi="Times New Roman CYR" w:cs="Times New Roman CYR"/>
          <w:sz w:val="28"/>
          <w:szCs w:val="28"/>
        </w:rPr>
        <w:t>тивно человек будет выполнять необходимые в его профессии действия, настолько в значительной мере будет определять качество его жизни.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очень актуален вопрос взаимосвязи индивидуальных психологических особенностей на формирование профессионал</w:t>
      </w:r>
      <w:r>
        <w:rPr>
          <w:rFonts w:ascii="Times New Roman CYR" w:hAnsi="Times New Roman CYR" w:cs="Times New Roman CYR"/>
          <w:sz w:val="28"/>
          <w:szCs w:val="28"/>
        </w:rPr>
        <w:t xml:space="preserve">изма личности. Для рассмотрения этой взаимосвязи и необходима диагностика профессиональной профпригодности. 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диагностики профпригодности людей, ее взаимосвязь с дальнейшим становлением профессионализма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профессиональной пригодно</w:t>
      </w:r>
      <w:r>
        <w:rPr>
          <w:rFonts w:ascii="Times New Roman CYR" w:hAnsi="Times New Roman CYR" w:cs="Times New Roman CYR"/>
          <w:sz w:val="28"/>
          <w:szCs w:val="28"/>
        </w:rPr>
        <w:t>сти заключается в том, чтобы определить, какими склонностями, способностями и другими индивидуально-психологическими особенностями личности обладает человек, в выполнении какой деятельности он будет чувствовать себя максимально гармонично, и спрогнозироват</w:t>
      </w:r>
      <w:r>
        <w:rPr>
          <w:rFonts w:ascii="Times New Roman CYR" w:hAnsi="Times New Roman CYR" w:cs="Times New Roman CYR"/>
          <w:sz w:val="28"/>
          <w:szCs w:val="28"/>
        </w:rPr>
        <w:t>ь степень влияния индивидуально-психологических качеств человека на формирование его личности как личности профессионала еще на этапе обучения.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Трудовая деятельность сопровождает человека на протяжении всей его жизни. Каждый человек связывает с профессиона</w:t>
      </w:r>
      <w:r>
        <w:rPr>
          <w:rFonts w:ascii="Times New Roman CYR" w:hAnsi="Times New Roman CYR" w:cs="Times New Roman CYR"/>
          <w:sz w:val="28"/>
          <w:szCs w:val="28"/>
        </w:rPr>
        <w:t>льной деятельностью становление себя как личности, свое материальное благополучие и социальный статус. В связи с этим, для всех людей важно, окончив обучение, начать заниматься той деятельностью, которая им интересна, к которой имеются склонности и способн</w:t>
      </w:r>
      <w:r>
        <w:rPr>
          <w:rFonts w:ascii="Times New Roman CYR" w:hAnsi="Times New Roman CYR" w:cs="Times New Roman CYR"/>
          <w:sz w:val="28"/>
          <w:szCs w:val="28"/>
        </w:rPr>
        <w:t>ости, выполняя которую можно стать профессионалом, обеспечить себе карьерный и личностный рост, а также, что немаловажно, гармонию в душе.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большинстве случаев молодые люди еще не могут определиться со своими склонностями и индивидуальными особенностями, </w:t>
      </w:r>
      <w:r>
        <w:rPr>
          <w:rFonts w:ascii="Times New Roman CYR" w:hAnsi="Times New Roman CYR" w:cs="Times New Roman CYR"/>
          <w:sz w:val="28"/>
          <w:szCs w:val="28"/>
        </w:rPr>
        <w:t>наличием и степенью развития у себя тех или иных способностей и зачастую выбирают себе профессию не соответствующую их личностным качествам. А если учесть, что именно личностные качества и другие индивидуальные психологические особенности влияют на развити</w:t>
      </w:r>
      <w:r>
        <w:rPr>
          <w:rFonts w:ascii="Times New Roman CYR" w:hAnsi="Times New Roman CYR" w:cs="Times New Roman CYR"/>
          <w:sz w:val="28"/>
          <w:szCs w:val="28"/>
        </w:rPr>
        <w:t>е личности профессионала, то можно сказать, что молодые люди, желающие стать профессионалами, но не определяющиеся правильно с выбором профессии рискуют столкнуться со значительными трудностями. Задача диагностики профпригодности - помочьим избежать этих п</w:t>
      </w:r>
      <w:r>
        <w:rPr>
          <w:rFonts w:ascii="Times New Roman CYR" w:hAnsi="Times New Roman CYR" w:cs="Times New Roman CYR"/>
          <w:sz w:val="28"/>
          <w:szCs w:val="28"/>
        </w:rPr>
        <w:t>роблем, протестировать индивидуальные психологические особенности человека, проанализировать, как они повлияют на выбор человеком своей профессии и на развитие его личности как личности профессионала.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Выявляя, имеются ли те качества у студентов, обучающихс</w:t>
      </w:r>
      <w:r>
        <w:rPr>
          <w:rFonts w:ascii="Times New Roman CYR" w:hAnsi="Times New Roman CYR" w:cs="Times New Roman CYR"/>
          <w:sz w:val="28"/>
          <w:szCs w:val="28"/>
        </w:rPr>
        <w:t>я профессиям, можно спрогнозировать, в какой мере и с каким успехом они могут повлиять либо не повлиять на формирование профессионализма у этих людей. При помощи диагностики можно ответить на вопрос: достаточно ли выражены качества, необходимые для формиро</w:t>
      </w:r>
      <w:r>
        <w:rPr>
          <w:rFonts w:ascii="Times New Roman CYR" w:hAnsi="Times New Roman CYR" w:cs="Times New Roman CYR"/>
          <w:sz w:val="28"/>
          <w:szCs w:val="28"/>
        </w:rPr>
        <w:t>вания личности профессионала в определенной области деятельности, или же их надо развивать дополнительно.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личности и свойств профессиональной пригодности обуславливается совокупностью исходных способностей человека, а также формируется, развива</w:t>
      </w:r>
      <w:r>
        <w:rPr>
          <w:rFonts w:ascii="Times New Roman CYR" w:hAnsi="Times New Roman CYR" w:cs="Times New Roman CYR"/>
          <w:sz w:val="28"/>
          <w:szCs w:val="28"/>
        </w:rPr>
        <w:t>ется на этапах профессионального пути в процессе деятельности.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диагностики личности в профориентационной работе заключается в том, что она отражает: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рода деятельности (профессии), наиболее полно соответствующей склонностям и способностям кон</w:t>
      </w:r>
      <w:r>
        <w:rPr>
          <w:rFonts w:ascii="Times New Roman CYR" w:hAnsi="Times New Roman CYR" w:cs="Times New Roman CYR"/>
          <w:sz w:val="28"/>
          <w:szCs w:val="28"/>
        </w:rPr>
        <w:t>кретного человека;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удовлетворение интереса к выбранной профессии и удовлетворенность процессом и результатами конкретного труда;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меру оценки эффективности, надежности, безопасности выполнения трудовых функций, индивидуальную меру результативности труда;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</w:t>
      </w:r>
      <w:r>
        <w:rPr>
          <w:rFonts w:ascii="Times New Roman CYR" w:hAnsi="Times New Roman CYR" w:cs="Times New Roman CYR"/>
          <w:sz w:val="28"/>
          <w:szCs w:val="28"/>
        </w:rPr>
        <w:t>но из проявлений социального (профессионального) самоопределения личности, ее самоутверждения, самореализации, самосовершенствования в труде;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«я-концепции», зарождение и становление образа «я - профессионал» и стремление субъекта деятельности к до</w:t>
      </w:r>
      <w:r>
        <w:rPr>
          <w:rFonts w:ascii="Times New Roman CYR" w:hAnsi="Times New Roman CYR" w:cs="Times New Roman CYR"/>
          <w:sz w:val="28"/>
          <w:szCs w:val="28"/>
        </w:rPr>
        <w:t>стижению эталонной модели профессионала.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личности дает картину профессиональной пригодности человека, определяя соотношение требований профессии к индивидуальным особенностям человека; имеет конкретный объект реализации - систему «человек - про</w:t>
      </w:r>
      <w:r>
        <w:rPr>
          <w:rFonts w:ascii="Times New Roman CYR" w:hAnsi="Times New Roman CYR" w:cs="Times New Roman CYR"/>
          <w:sz w:val="28"/>
          <w:szCs w:val="28"/>
        </w:rPr>
        <w:t>фессия». То есть определенную категорию людей, вид деятельности, этап профессионализации. Отражает состояние, степень совокупности индивидуальных качеств человека (черт личности, способностей, мотивации, физического состояния, профессиональной подготовленн</w:t>
      </w:r>
      <w:r>
        <w:rPr>
          <w:rFonts w:ascii="Times New Roman CYR" w:hAnsi="Times New Roman CYR" w:cs="Times New Roman CYR"/>
          <w:sz w:val="28"/>
          <w:szCs w:val="28"/>
        </w:rPr>
        <w:t>ости и т.д.). Отражает развитие субъекта труда и изменчивость объекта труда.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психологических факторов на эффективность обучения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обучения студента определяется как внутренними (психологическими), так и внешними (социальными и педагог</w:t>
      </w:r>
      <w:r>
        <w:rPr>
          <w:rFonts w:ascii="Times New Roman CYR" w:hAnsi="Times New Roman CYR" w:cs="Times New Roman CYR"/>
          <w:sz w:val="28"/>
          <w:szCs w:val="28"/>
        </w:rPr>
        <w:t>ическими) факторами. К социальным факторам относят социальное происхождение студента, место жительства, материальное и семейное положение и т.п. Группа педагогических факторов, обусловливающих успешность обучения, включает уровень и качество начальной подг</w:t>
      </w:r>
      <w:r>
        <w:rPr>
          <w:rFonts w:ascii="Times New Roman CYR" w:hAnsi="Times New Roman CYR" w:cs="Times New Roman CYR"/>
          <w:sz w:val="28"/>
          <w:szCs w:val="28"/>
        </w:rPr>
        <w:t>отовки студента, уровень организации учебного процесса учебного заведения, развитость его материально-технической базы, уровень компетенции и мастерства преподавателей и др. Среди психологических факторов выделяют две подгруппы: познавательную и личностную</w:t>
      </w:r>
      <w:r>
        <w:rPr>
          <w:rFonts w:ascii="Times New Roman CYR" w:hAnsi="Times New Roman CYR" w:cs="Times New Roman CYR"/>
          <w:sz w:val="28"/>
          <w:szCs w:val="28"/>
        </w:rPr>
        <w:t>.К подгруппе познавательных факторов, детерминирующих успешность обучения, относят: восприятие, мышление, понимание, воображение, память, речь, внимание, интеллектуальные стили познания. В подгруппу личностных факторов входят мотивационные, волевые, эмоцио</w:t>
      </w:r>
      <w:r>
        <w:rPr>
          <w:rFonts w:ascii="Times New Roman CYR" w:hAnsi="Times New Roman CYR" w:cs="Times New Roman CYR"/>
          <w:sz w:val="28"/>
          <w:szCs w:val="28"/>
        </w:rPr>
        <w:t>нальные факторы и самосознание (самооценка).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факторов, влияющих на успешность обучения студентов в учебных заведениях: конституция (телосложение), темпераментальные особенности, общее интеллектуальное развитие, социальный интеллект, специальные спос</w:t>
      </w:r>
      <w:r>
        <w:rPr>
          <w:rFonts w:ascii="Times New Roman CYR" w:hAnsi="Times New Roman CYR" w:cs="Times New Roman CYR"/>
          <w:sz w:val="28"/>
          <w:szCs w:val="28"/>
        </w:rPr>
        <w:t>обности, креативность (творческость), учебная мотивация, уровень самооценки, волевые качества, акцентуации характера, владение навыками самоорганизации, планирования и контроля своей деятельности.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Отдельный параметр (показатель) профиля личности называют п</w:t>
      </w:r>
      <w:r>
        <w:rPr>
          <w:rFonts w:ascii="Times New Roman CYR" w:hAnsi="Times New Roman CYR" w:cs="Times New Roman CYR"/>
          <w:sz w:val="28"/>
          <w:szCs w:val="28"/>
        </w:rPr>
        <w:t>сихологической чертой или чертой личности. Психологическая черта - это устойчивая, повторяющаяся в различных ситуациях особенность поведения человека. Черты по происхождению и по сфере приложения подразделяют на три уровня: конституциональные, социально-ро</w:t>
      </w:r>
      <w:r>
        <w:rPr>
          <w:rFonts w:ascii="Times New Roman CYR" w:hAnsi="Times New Roman CYR" w:cs="Times New Roman CYR"/>
          <w:sz w:val="28"/>
          <w:szCs w:val="28"/>
        </w:rPr>
        <w:t>левые и личностные.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Конституциональные (организмические, генотипические) черты. Прогнозировать поведение человека в предельно широком диапазоне ситуаций позволяет знание наиболее общих индивидуально-типологических особенностей его психики, описываемых чере</w:t>
      </w:r>
      <w:r>
        <w:rPr>
          <w:rFonts w:ascii="Times New Roman CYR" w:hAnsi="Times New Roman CYR" w:cs="Times New Roman CYR"/>
          <w:sz w:val="28"/>
          <w:szCs w:val="28"/>
        </w:rPr>
        <w:t xml:space="preserve">з свойства нервной системы, тип темперамента, тип познавательной деятельности и др. На этом уровне деление черт на «хорошие - плохие» не имеет смысла. Это та психофизиологическая основа, которую человек получил от природы, и его задача - использовать свои </w:t>
      </w:r>
      <w:r>
        <w:rPr>
          <w:rFonts w:ascii="Times New Roman CYR" w:hAnsi="Times New Roman CYR" w:cs="Times New Roman CYR"/>
          <w:sz w:val="28"/>
          <w:szCs w:val="28"/>
        </w:rPr>
        <w:t>природные особенности максимально эффективно. Именно использовать и развивать, но не бороться, «не рубить тот сук, на котором сидишь». Организмические черты наиболее устойчивы и постоянны по сравнению с другими параметрами профиля личности и не поддаются к</w:t>
      </w:r>
      <w:r>
        <w:rPr>
          <w:rFonts w:ascii="Times New Roman CYR" w:hAnsi="Times New Roman CYR" w:cs="Times New Roman CYR"/>
          <w:sz w:val="28"/>
          <w:szCs w:val="28"/>
        </w:rPr>
        <w:t xml:space="preserve">ардинальным изменениям. Однако в результате длительной тренировки можно несколько расширить, сдвинуть в ту или иную сторону диапазон их проявления. Генотипические особенности полезно знать для того, чтобы выбирать те виды и способы деятельности, в которых </w:t>
      </w:r>
      <w:r>
        <w:rPr>
          <w:rFonts w:ascii="Times New Roman CYR" w:hAnsi="Times New Roman CYR" w:cs="Times New Roman CYR"/>
          <w:sz w:val="28"/>
          <w:szCs w:val="28"/>
        </w:rPr>
        <w:t>возможности психики реализуются наиболее эффективно: максимально используются ее сильные стороны и минимизируется влияние слабых. Конституциональные черты обусловлены свойствами организма и задают ограничения для максимально широкого класса ситуаций. Они я</w:t>
      </w:r>
      <w:r>
        <w:rPr>
          <w:rFonts w:ascii="Times New Roman CYR" w:hAnsi="Times New Roman CYR" w:cs="Times New Roman CYR"/>
          <w:sz w:val="28"/>
          <w:szCs w:val="28"/>
        </w:rPr>
        <w:t>вляются тем фундаментом, на котором возводится «здание» характера. Каким будет это здание, конечно же, задается фундаментом. Однако на одном и том же фундаменте архитектор может возвести различные сооружения: как по внешнему виду, так и по назначению. В де</w:t>
      </w:r>
      <w:r>
        <w:rPr>
          <w:rFonts w:ascii="Times New Roman CYR" w:hAnsi="Times New Roman CYR" w:cs="Times New Roman CYR"/>
          <w:sz w:val="28"/>
          <w:szCs w:val="28"/>
        </w:rPr>
        <w:t>ле построения личности таким архитектором является сам человек и те конкретные условия, в которых протекает его жизнь.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Социально-ролевые (индивидные, социальные) черты. К более узким классам ситуаций относятся социально-ролевые черты человека, определяемые</w:t>
      </w:r>
      <w:r>
        <w:rPr>
          <w:rFonts w:ascii="Times New Roman CYR" w:hAnsi="Times New Roman CYR" w:cs="Times New Roman CYR"/>
          <w:sz w:val="28"/>
          <w:szCs w:val="28"/>
        </w:rPr>
        <w:t xml:space="preserve"> его опытом жизнедеятельности в определенных относительно широких социально-нормативных ситуациях. Взаимодействуя с людьми, каждый человек «играет» определенные роли: мужчины или женщины, ребенка или взрослого, начальника или подчиненного, продавца или пок</w:t>
      </w:r>
      <w:r>
        <w:rPr>
          <w:rFonts w:ascii="Times New Roman CYR" w:hAnsi="Times New Roman CYR" w:cs="Times New Roman CYR"/>
          <w:sz w:val="28"/>
          <w:szCs w:val="28"/>
        </w:rPr>
        <w:t>упателя и т.д. Находясь в ролевой позиции, индивид проявляет черты, предопределенные социальной и предметно-профессиональной средой его развития (способы наказаний или поощрения в семье, жесткий контроль или либерализм социального окружения в учебной или п</w:t>
      </w:r>
      <w:r>
        <w:rPr>
          <w:rFonts w:ascii="Times New Roman CYR" w:hAnsi="Times New Roman CYR" w:cs="Times New Roman CYR"/>
          <w:sz w:val="28"/>
          <w:szCs w:val="28"/>
        </w:rPr>
        <w:t>рофессиональной деятельности, опыт решения практических или теоретических задач и т. п.). На этом уровне человек формируется как субъект труда, как полезный член общества, а выделяемые здесь черты имеют более широкий спектр и характеризуют соответствие пов</w:t>
      </w:r>
      <w:r>
        <w:rPr>
          <w:rFonts w:ascii="Times New Roman CYR" w:hAnsi="Times New Roman CYR" w:cs="Times New Roman CYR"/>
          <w:sz w:val="28"/>
          <w:szCs w:val="28"/>
        </w:rPr>
        <w:t>едения человека принятым (в зависимости от его статуса и позиции в обществе) нормам. Количество освоенных человеком ролей определяет его способность менять их в зависимости от ситуации и поставленной цели.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(индивидуально-личностные, рефлексивно-</w:t>
      </w:r>
      <w:r>
        <w:rPr>
          <w:rFonts w:ascii="Times New Roman CYR" w:hAnsi="Times New Roman CYR" w:cs="Times New Roman CYR"/>
          <w:sz w:val="28"/>
          <w:szCs w:val="28"/>
        </w:rPr>
        <w:t>ситуационные) черты. Поведение человека в конкретной ситуации в значительной степени зависит не только от его конституциональных особенностей и социально-нормативного опыта, но и от собственной субъективной активности, особенностей целеполагания, рефлексии</w:t>
      </w:r>
      <w:r>
        <w:rPr>
          <w:rFonts w:ascii="Times New Roman CYR" w:hAnsi="Times New Roman CYR" w:cs="Times New Roman CYR"/>
          <w:sz w:val="28"/>
          <w:szCs w:val="28"/>
        </w:rPr>
        <w:t>, самооценки, актуализируемых в данной ситуации личностных смыслов и т.д. Появление у человека индивидуальных, неповторимых черт - это всегда результат его личной внутренней работы по анализу и проектированию собственного поведения, работы, базирующейся, п</w:t>
      </w:r>
      <w:r>
        <w:rPr>
          <w:rFonts w:ascii="Times New Roman CYR" w:hAnsi="Times New Roman CYR" w:cs="Times New Roman CYR"/>
          <w:sz w:val="28"/>
          <w:szCs w:val="28"/>
        </w:rPr>
        <w:t>режде всего, на рефлексии.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конституциональный уровень описания дает наиболее «глубинную», минимально подверженную изменениям характеристику человека, то именно организмические черты составляют каркас (скелет) психологического портрета личности, к</w:t>
      </w:r>
      <w:r>
        <w:rPr>
          <w:rFonts w:ascii="Times New Roman CYR" w:hAnsi="Times New Roman CYR" w:cs="Times New Roman CYR"/>
          <w:sz w:val="28"/>
          <w:szCs w:val="28"/>
        </w:rPr>
        <w:t>оторый затем «обрастает» социально-ролевыми и личностными чертами. В качестве базовых конституциональных параметров психики чаще всего рассматривают особенности темперамента человека.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личность в психологии. Различные подходы к пониманию структуры </w:t>
      </w:r>
      <w:r>
        <w:rPr>
          <w:rFonts w:ascii="Times New Roman CYR" w:hAnsi="Times New Roman CYR" w:cs="Times New Roman CYR"/>
          <w:sz w:val="28"/>
          <w:szCs w:val="28"/>
        </w:rPr>
        <w:t>личности. Свойства личности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является не только предметом психологии, но и предметом философского, общественно-исторического познания, на определенном уровне анализа личность выступает со стороны своих природных, биологических особенностей как пре</w:t>
      </w:r>
      <w:r>
        <w:rPr>
          <w:rFonts w:ascii="Times New Roman CYR" w:hAnsi="Times New Roman CYR" w:cs="Times New Roman CYR"/>
          <w:sz w:val="28"/>
          <w:szCs w:val="28"/>
        </w:rPr>
        <w:t>дмет антропологии, соматологии и генетики человека.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однозначного определения термина «личность».Можно дать следующее обобщенное определение личности. Личность - активныйсубъект деятельности, познания, общения и творчества, обладающей самосознанием и со</w:t>
      </w:r>
      <w:r>
        <w:rPr>
          <w:rFonts w:ascii="Times New Roman CYR" w:hAnsi="Times New Roman CYR" w:cs="Times New Roman CYR"/>
          <w:sz w:val="28"/>
          <w:szCs w:val="28"/>
        </w:rPr>
        <w:t>вокупностью устойчивых индивидуальных психофизиологических особенностей.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половине XIX-XX веке появилось большое количество психологических теорий, в каждой из которых имел место свой особый взгляд на личность и ее составляющие: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Психодинамическая </w:t>
      </w:r>
      <w:r>
        <w:rPr>
          <w:rFonts w:ascii="Times New Roman CYR" w:hAnsi="Times New Roman CYR" w:cs="Times New Roman CYR"/>
          <w:sz w:val="28"/>
          <w:szCs w:val="28"/>
        </w:rPr>
        <w:t>теория Фрейда;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психология Адлера;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Аналитическая психология Юнга;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Психосоциальная теория Эриксона;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черт личности Олпорта;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Структурная теория черт личности Кеттелла;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типов личности Айзенка;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Бихевиористическая теория Скиннера;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</w:t>
      </w:r>
      <w:r>
        <w:rPr>
          <w:rFonts w:ascii="Times New Roman CYR" w:hAnsi="Times New Roman CYR" w:cs="Times New Roman CYR"/>
          <w:sz w:val="28"/>
          <w:szCs w:val="28"/>
        </w:rPr>
        <w:t>рия социального научения Роттера;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Социально-когнитивная теория Бандуры;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Когнитивная теория Келли;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Гуманистическая теория Маслоу;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Феноменологическая теория Роджерса.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каждого из авторов этих теорий свое представление о личности и ее составляющих. Лишь немн</w:t>
      </w:r>
      <w:r>
        <w:rPr>
          <w:rFonts w:ascii="Times New Roman CYR" w:hAnsi="Times New Roman CYR" w:cs="Times New Roman CYR"/>
          <w:sz w:val="28"/>
          <w:szCs w:val="28"/>
        </w:rPr>
        <w:t>огие положения о личности принимаются, с теми или иными оговорками, всеми авторами.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сложноорганизованная иерархизированная система, которая обладает рядом индивидуальных особенностей и включает в себя такие свойства как: направленность, характер</w:t>
      </w:r>
      <w:r>
        <w:rPr>
          <w:rFonts w:ascii="Times New Roman CYR" w:hAnsi="Times New Roman CYR" w:cs="Times New Roman CYR"/>
          <w:sz w:val="28"/>
          <w:szCs w:val="28"/>
        </w:rPr>
        <w:t>, способности, мотивы и потребности. Личность непрерывно взаимодействует с социумом и развивается только в деятельности.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 свойств личности - направленностьна объекты действительности. Направленность личности характеризуется ее интересами и склонност</w:t>
      </w:r>
      <w:r>
        <w:rPr>
          <w:rFonts w:ascii="Times New Roman CYR" w:hAnsi="Times New Roman CYR" w:cs="Times New Roman CYR"/>
          <w:sz w:val="28"/>
          <w:szCs w:val="28"/>
        </w:rPr>
        <w:t>ями, доминирующей мотивацией, уровнем притязаний, убеждениями и ведущим для какого-либо возраста видом деятельности. Личностные свойства отличаются от других (нейродинамических, психодинамических свойств) отношением к определенной стороне действительности.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Если имеет место отношение, то это всегда свойство личности. Отношения могут быть к людям, к труду, к вещам и к себе. Отношения к объектам действительности мотивируют поступки людей и сопровождаются определенными эмоциональными переживаниями.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лич</w:t>
      </w:r>
      <w:r>
        <w:rPr>
          <w:rFonts w:ascii="Times New Roman CYR" w:hAnsi="Times New Roman CYR" w:cs="Times New Roman CYR"/>
          <w:sz w:val="28"/>
          <w:szCs w:val="28"/>
        </w:rPr>
        <w:t>ности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Индивидуальное своеобразие личности часто называют характером. Характер включает в себя как индивидуальные, так и социально-типичные черты, поскольку он формируется как в зависимости от индивидуальных особенностей личности, так и под влиянием обществ</w:t>
      </w:r>
      <w:r>
        <w:rPr>
          <w:rFonts w:ascii="Times New Roman CYR" w:hAnsi="Times New Roman CYR" w:cs="Times New Roman CYR"/>
          <w:sz w:val="28"/>
          <w:szCs w:val="28"/>
        </w:rPr>
        <w:t>а. Черты характера проявляются только в социально-типичных ситуациях. Примерами черт характера могут быть: ответственность, аккуратность, добросовестность, лень, халатность и др. Характер определяет линию и манеру поведения человека, содержательную сторону</w:t>
      </w:r>
      <w:r>
        <w:rPr>
          <w:rFonts w:ascii="Times New Roman CYR" w:hAnsi="Times New Roman CYR" w:cs="Times New Roman CYR"/>
          <w:sz w:val="28"/>
          <w:szCs w:val="28"/>
        </w:rPr>
        <w:t xml:space="preserve"> его переживаний и интеллектуальной деятельности, определяется качественными особенностями всей психики в целом.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ярче всего проявляется в критических ситуациях, когда мало времени на обдумывание, в привычной обстановке он может маскироваться.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</w:t>
      </w:r>
      <w:r>
        <w:rPr>
          <w:rFonts w:ascii="Times New Roman CYR" w:hAnsi="Times New Roman CYR" w:cs="Times New Roman CYR"/>
          <w:sz w:val="28"/>
          <w:szCs w:val="28"/>
        </w:rPr>
        <w:t>ктер отражает целостность личности и поэтому позволяет прогнозировать и корректировать ожидаемые действия личности. Черты характера помогают либо мешают личности устанавливать взаимоотношения с людьми и отвечать за свое поведение. Характер тесно связан с н</w:t>
      </w:r>
      <w:r>
        <w:rPr>
          <w:rFonts w:ascii="Times New Roman CYR" w:hAnsi="Times New Roman CYR" w:cs="Times New Roman CYR"/>
          <w:sz w:val="28"/>
          <w:szCs w:val="28"/>
        </w:rPr>
        <w:t>аправленностью личности. Можно рассматривать его как психологический склад личности, выраженный в ее направленности.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свойства индивида (темперамент) и вторичные свойства индивида (когнитивные и регулирующие процессы: ощущение, восприятие, мышлени</w:t>
      </w:r>
      <w:r>
        <w:rPr>
          <w:rFonts w:ascii="Times New Roman CYR" w:hAnsi="Times New Roman CYR" w:cs="Times New Roman CYR"/>
          <w:sz w:val="28"/>
          <w:szCs w:val="28"/>
        </w:rPr>
        <w:t>е, воображение, память, внимание, эмоции и воля) считаются физиологической основой характера.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представляет собой динамический симптомокомплекс различных свойств индивида, таких как: пластичность, ригидность, интроверсия, экстраверсия, эмоционал</w:t>
      </w:r>
      <w:r>
        <w:rPr>
          <w:rFonts w:ascii="Times New Roman CYR" w:hAnsi="Times New Roman CYR" w:cs="Times New Roman CYR"/>
          <w:sz w:val="28"/>
          <w:szCs w:val="28"/>
        </w:rPr>
        <w:t>ьность, инертность, реактивность и др. Эти свойства облегчают либо затрудняют формирование черт характера, но не определяют их в полной мере, поскольку на формирование черт характера также влияет социальное бытие индивида. Темперамент влияет на динамическо</w:t>
      </w:r>
      <w:r>
        <w:rPr>
          <w:rFonts w:ascii="Times New Roman CYR" w:hAnsi="Times New Roman CYR" w:cs="Times New Roman CYR"/>
          <w:sz w:val="28"/>
          <w:szCs w:val="28"/>
        </w:rPr>
        <w:t>е проявление черт характера, но не определяет их содержательную сторону. Характер и темперамент связаны единой физиологической основой, так как они зависят от типа и свойств нервной системы.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свойства индивида проявляются в характере в настойчивос</w:t>
      </w:r>
      <w:r>
        <w:rPr>
          <w:rFonts w:ascii="Times New Roman CYR" w:hAnsi="Times New Roman CYR" w:cs="Times New Roman CYR"/>
          <w:sz w:val="28"/>
          <w:szCs w:val="28"/>
        </w:rPr>
        <w:t>ти в достижении цели (динамика воли), в специфике проявления эмоций, интеллектуальных особенностях и т.п.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Значительное место в структуре личности занимает мотивация - совокупностьпричин психологического характера, объясняющих поведение человека, его направ</w:t>
      </w:r>
      <w:r>
        <w:rPr>
          <w:rFonts w:ascii="Times New Roman CYR" w:hAnsi="Times New Roman CYR" w:cs="Times New Roman CYR"/>
          <w:sz w:val="28"/>
          <w:szCs w:val="28"/>
        </w:rPr>
        <w:t>ленность и активность. Именно мотивацией в огромной степени определяется не только выбор человеком профессии и уровень его притязаний, но и его развитие в целом. Если человек не мотивирован на ту или иную деятельность, она не разовьется и напротив, если че</w:t>
      </w:r>
      <w:r>
        <w:rPr>
          <w:rFonts w:ascii="Times New Roman CYR" w:hAnsi="Times New Roman CYR" w:cs="Times New Roman CYR"/>
          <w:sz w:val="28"/>
          <w:szCs w:val="28"/>
        </w:rPr>
        <w:t>ловек мотивирован ну какую-либо деятельность в значительной степени, он может добиться в ней значительных результатов, даже не имея некоторых необходимых для совершения этой деятельности способностей.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Посредством реализации различных сознательно обоснованн</w:t>
      </w:r>
      <w:r>
        <w:rPr>
          <w:rFonts w:ascii="Times New Roman CYR" w:hAnsi="Times New Roman CYR" w:cs="Times New Roman CYR"/>
          <w:sz w:val="28"/>
          <w:szCs w:val="28"/>
        </w:rPr>
        <w:t>ых мотивов личность развивается и самовыражается в различных видах деятельности.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Понятие общих и специальных способностей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- индивидуально-психологические особенности личности; условие успешного выполнения определенного вида деятельности.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</w:t>
      </w:r>
      <w:r>
        <w:rPr>
          <w:rFonts w:ascii="Times New Roman CYR" w:hAnsi="Times New Roman CYR" w:cs="Times New Roman CYR"/>
          <w:sz w:val="28"/>
          <w:szCs w:val="28"/>
        </w:rPr>
        <w:t>е способности - такиеиндивидуальные свойства личности, которые обеспечивают относительную легкость и продуктивность в овладении знаниями и осуществлении различных видов деятельности.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способности - системасвойств личности, которые помогают дости</w:t>
      </w:r>
      <w:r>
        <w:rPr>
          <w:rFonts w:ascii="Times New Roman CYR" w:hAnsi="Times New Roman CYR" w:cs="Times New Roman CYR"/>
          <w:sz w:val="28"/>
          <w:szCs w:val="28"/>
        </w:rPr>
        <w:t>гнуть высоких результатов в какой-либо области деятельности.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учитывать, что возможно относительное преобладание или общих, или специальных способностей. Бывает общая одаренность без ярко выраженных специальных способностей, как и относительно высок</w:t>
      </w:r>
      <w:r>
        <w:rPr>
          <w:rFonts w:ascii="Times New Roman CYR" w:hAnsi="Times New Roman CYR" w:cs="Times New Roman CYR"/>
          <w:sz w:val="28"/>
          <w:szCs w:val="28"/>
        </w:rPr>
        <w:t>ие специальные способности, которым не отвечают соответствующие общие способности. Высокое развитие общих способностей - подлинный залог выявления и всех специальных дарований.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43B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развития способностей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Сенситивный период - наиболееблагоприятный пе</w:t>
      </w:r>
      <w:r>
        <w:rPr>
          <w:rFonts w:ascii="Times New Roman CYR" w:hAnsi="Times New Roman CYR" w:cs="Times New Roman CYR"/>
          <w:sz w:val="28"/>
          <w:szCs w:val="28"/>
        </w:rPr>
        <w:t>риод становления способностей в процессе обучения и воспитания.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благоприятной социальной среды (окружение, которое обладает знаниями, и т.п.) В каждый момент времени деятельность должна находиться в зоне оптимальной трудности (простая деятельность </w:t>
      </w:r>
      <w:r>
        <w:rPr>
          <w:rFonts w:ascii="Times New Roman CYR" w:hAnsi="Times New Roman CYR" w:cs="Times New Roman CYR"/>
          <w:sz w:val="28"/>
          <w:szCs w:val="28"/>
        </w:rPr>
        <w:t>- рутинна, снижение интересов; очень сложная деятельность- снижениетемпа, мотивации).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развиваются в процессе взаимодействия человека с вещами и предметами, продуктами исторического развития. Будучи предпосылкой успешного хода деятельности челов</w:t>
      </w:r>
      <w:r>
        <w:rPr>
          <w:rFonts w:ascii="Times New Roman CYR" w:hAnsi="Times New Roman CYR" w:cs="Times New Roman CYR"/>
          <w:sz w:val="28"/>
          <w:szCs w:val="28"/>
        </w:rPr>
        <w:t>ека, его способности являются так или иначе и продуктом его деятельности. В этом состоит кольцевая взаимозависимость способностей человека и его деятельности. Развитие способности происходит по спирали: реализация возможности, которую предоставляет способн</w:t>
      </w:r>
      <w:r>
        <w:rPr>
          <w:rFonts w:ascii="Times New Roman CYR" w:hAnsi="Times New Roman CYR" w:cs="Times New Roman CYR"/>
          <w:sz w:val="28"/>
          <w:szCs w:val="28"/>
        </w:rPr>
        <w:t>ость одного уровня, открывает новые возможности для дальнейшего развития, способностей более высокого уровня. Способности - внутренниеусловия его развития, которые формируются в процессе взаимодействия человека с внешним миром.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Предполагается, что процесс </w:t>
      </w:r>
      <w:r>
        <w:rPr>
          <w:rFonts w:ascii="Times New Roman CYR" w:hAnsi="Times New Roman CYR" w:cs="Times New Roman CYR"/>
          <w:sz w:val="28"/>
          <w:szCs w:val="28"/>
        </w:rPr>
        <w:t>формирования способностей происходит на основе задатков. Изучение конкретно-психологических характеристик различных способностей позволяет выделить общие качества индивида, отвечающие требованиям не одного, а многих видов деятельности, и специальные качест</w:t>
      </w:r>
      <w:r>
        <w:rPr>
          <w:rFonts w:ascii="Times New Roman CYR" w:hAnsi="Times New Roman CYR" w:cs="Times New Roman CYR"/>
          <w:sz w:val="28"/>
          <w:szCs w:val="28"/>
        </w:rPr>
        <w:t>ва, отвечающие более узкому кругу требований данной деятельности. Уровень и степень развития способностей выражают понятие таланта и гениальности.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признака всегда заключаются в понятии «способность» при употреблении его в практически разумном контексте</w:t>
      </w:r>
      <w:r>
        <w:rPr>
          <w:rFonts w:ascii="Times New Roman CYR" w:hAnsi="Times New Roman CYR" w:cs="Times New Roman CYR"/>
          <w:sz w:val="28"/>
          <w:szCs w:val="28"/>
        </w:rPr>
        <w:t>. Во-первых, под способностями разумеются индивидуально-психологические особенности, отличающие одного человека от другого; никто не станет говорить о способностях там, где дело идет о свойствах, в отношении которых все люди равны. Во-вторых, способностями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 не всякие вообще индивидуальные особенности, а лишь такие, которые имеют отношение к успешности выполнения какой-либо деятельности или многих деятельностей. Такие свойства, как, например, вспыльчивость, вялость, медлительность, которые, несомненн</w:t>
      </w:r>
      <w:r>
        <w:rPr>
          <w:rFonts w:ascii="Times New Roman CYR" w:hAnsi="Times New Roman CYR" w:cs="Times New Roman CYR"/>
          <w:sz w:val="28"/>
          <w:szCs w:val="28"/>
        </w:rPr>
        <w:t>о, являются индивидуальными особенностями некоторых людей, обычно не называются способностями, потому что не рассматриваются как условия успешности выполнения каких-либо деятельностей. В-третьих, понятие «способность» не сводится к тем знаниям, навыкам или</w:t>
      </w:r>
      <w:r>
        <w:rPr>
          <w:rFonts w:ascii="Times New Roman CYR" w:hAnsi="Times New Roman CYR" w:cs="Times New Roman CYR"/>
          <w:sz w:val="28"/>
          <w:szCs w:val="28"/>
        </w:rPr>
        <w:t xml:space="preserve"> умениям, которые уже выработаны у данного человека. Мы не можем понимать способности как врожденные возможности индивида, потому что способности мы определили как «индивидуально-психологические особенности человека», а эти последние по самому существу дел</w:t>
      </w:r>
      <w:r>
        <w:rPr>
          <w:rFonts w:ascii="Times New Roman CYR" w:hAnsi="Times New Roman CYR" w:cs="Times New Roman CYR"/>
          <w:sz w:val="28"/>
          <w:szCs w:val="28"/>
        </w:rPr>
        <w:t>а не могут быть врожденными. Врожденными могут быть лишь анатомо-физиологические особенности, т.е. задатки, которые лежат в основе развития способностей, сами же способности всегда являются результатом развития. Таким образом, отвергнув понимание способнос</w:t>
      </w:r>
      <w:r>
        <w:rPr>
          <w:rFonts w:ascii="Times New Roman CYR" w:hAnsi="Times New Roman CYR" w:cs="Times New Roman CYR"/>
          <w:sz w:val="28"/>
          <w:szCs w:val="28"/>
        </w:rPr>
        <w:t>тей как врожденных особенностей человека, мы, однако, нисколько не отвергаем тем самым того факта, что в основе развития способностей в большинстве случаев лежат некоторые врожденные особенности, задатки.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подчеркнуть, что способность - понятиеди</w:t>
      </w:r>
      <w:r>
        <w:rPr>
          <w:rFonts w:ascii="Times New Roman CYR" w:hAnsi="Times New Roman CYR" w:cs="Times New Roman CYR"/>
          <w:sz w:val="28"/>
          <w:szCs w:val="28"/>
        </w:rPr>
        <w:t>намическое. Способность существует только в развитии. А отсюда следует, что способность не может возникнуть вне соответствующей конкретной деятельности. Способностями можно называть лишь такие индивидуально-психологические особенности, которые имеют отноше</w:t>
      </w:r>
      <w:r>
        <w:rPr>
          <w:rFonts w:ascii="Times New Roman CYR" w:hAnsi="Times New Roman CYR" w:cs="Times New Roman CYR"/>
          <w:sz w:val="28"/>
          <w:szCs w:val="28"/>
        </w:rPr>
        <w:t>ние к успешности выполнения той или другой деятельности. Однако не отдельные способности как таковые непосредственно определяют возможность успешного выполнения какой-нибудь деятельности, а лишь своеобразное сочетание этих способностей, которое характеризу</w:t>
      </w:r>
      <w:r>
        <w:rPr>
          <w:rFonts w:ascii="Times New Roman CYR" w:hAnsi="Times New Roman CYR" w:cs="Times New Roman CYR"/>
          <w:sz w:val="28"/>
          <w:szCs w:val="28"/>
        </w:rPr>
        <w:t>ет данную личность.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важнейших особенностей психики человека является возможность чрезвычайно широкой компенсации одних свойств другими, вследствие чего относительная слабость какой-нибудь одной способности вовсе не исключает возможности успешного </w:t>
      </w:r>
      <w:r>
        <w:rPr>
          <w:rFonts w:ascii="Times New Roman CYR" w:hAnsi="Times New Roman CYR" w:cs="Times New Roman CYR"/>
          <w:sz w:val="28"/>
          <w:szCs w:val="28"/>
        </w:rPr>
        <w:t>выполнения даже такой деятельности, которая наиболее тесно связана с этой способностью. Недостающая способность может быть в очень широких пределах компенсирована другими, высокоразвитыми у данного человека.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способности не просто сосуществуют ряд</w:t>
      </w:r>
      <w:r>
        <w:rPr>
          <w:rFonts w:ascii="Times New Roman CYR" w:hAnsi="Times New Roman CYR" w:cs="Times New Roman CYR"/>
          <w:sz w:val="28"/>
          <w:szCs w:val="28"/>
        </w:rPr>
        <w:t>ом друг с другом и независимо друг от друга. Каждая способность изменяется, приобретает качественно иной характер в зависимости от наличия и степени развития других способностей.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определенные психологические механизмы профессионального развития.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Психологические исследования развития взрослого человека в рамках профессии (профессиональной деятельности), в основном, акцентируют свое внимание на разнообразных познавательных и личностных приобретениях, возникающих в этом процессе. Таких как профессио</w:t>
      </w:r>
      <w:r>
        <w:rPr>
          <w:rFonts w:ascii="Times New Roman CYR" w:hAnsi="Times New Roman CYR" w:cs="Times New Roman CYR"/>
          <w:sz w:val="28"/>
          <w:szCs w:val="28"/>
        </w:rPr>
        <w:t>нальное самоопределение, появление новых знаний, умений и навыков, последовательность (стадиальность) становления различных форм профессионализма, способы планирования карьерного роста, накопление неповторимого опыта, развитие специальных способностей и мн</w:t>
      </w:r>
      <w:r>
        <w:rPr>
          <w:rFonts w:ascii="Times New Roman CYR" w:hAnsi="Times New Roman CYR" w:cs="Times New Roman CYR"/>
          <w:sz w:val="28"/>
          <w:szCs w:val="28"/>
        </w:rPr>
        <w:t>огое другое. В качестве примера можно привести быстрое развитие личностной рефлексии у начинающих психологов-практиков по сравнению с педагогами. При таком взгляде феномен «профессионального развития» (развития в связи с нарастающей профессионализацией) пр</w:t>
      </w:r>
      <w:r>
        <w:rPr>
          <w:rFonts w:ascii="Times New Roman CYR" w:hAnsi="Times New Roman CYR" w:cs="Times New Roman CYR"/>
          <w:sz w:val="28"/>
          <w:szCs w:val="28"/>
        </w:rPr>
        <w:t>едставляет собой становление специализированных новообразований в различных сферах психики: в познавательной сфере, мотивации, системах регуляции поведения и деятельности и т.д.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секрет, что, так же как и другие индивидуальные особенности личности, на пр</w:t>
      </w:r>
      <w:r>
        <w:rPr>
          <w:rFonts w:ascii="Times New Roman CYR" w:hAnsi="Times New Roman CYR" w:cs="Times New Roman CYR"/>
          <w:sz w:val="28"/>
          <w:szCs w:val="28"/>
        </w:rPr>
        <w:t>офессионализм влияет уровень мотивации. Обоснована необходимость использования новых методов оценки профессиональной мотивации для определения индивидуально своеобразных характеристик ценностно-смысловых конструктов различных мотивов, особенности субъектно</w:t>
      </w:r>
      <w:r>
        <w:rPr>
          <w:rFonts w:ascii="Times New Roman CYR" w:hAnsi="Times New Roman CYR" w:cs="Times New Roman CYR"/>
          <w:sz w:val="28"/>
          <w:szCs w:val="28"/>
        </w:rPr>
        <w:t>й рефлексии в раскрытии содержательных сторон побудительной активности индивида.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и зарубежной литературе достаточно широко представлены материалы теоретического изучения мотивации и, в частности, суждения о ней как комплексном феномене, свя</w:t>
      </w:r>
      <w:r>
        <w:rPr>
          <w:rFonts w:ascii="Times New Roman CYR" w:hAnsi="Times New Roman CYR" w:cs="Times New Roman CYR"/>
          <w:sz w:val="28"/>
          <w:szCs w:val="28"/>
        </w:rPr>
        <w:t xml:space="preserve">занном с когнитивной, эмоциональной и волевой сферами личности; об особенностях зарождения, формирования и проявления мотивов. О роли «мотиваторов» - психологических факторов (нравственный контроль, предпочтения, интересы и т.п.), участвующих в конкретном </w:t>
      </w:r>
      <w:r>
        <w:rPr>
          <w:rFonts w:ascii="Times New Roman CYR" w:hAnsi="Times New Roman CYR" w:cs="Times New Roman CYR"/>
          <w:sz w:val="28"/>
          <w:szCs w:val="28"/>
        </w:rPr>
        <w:t>мотивационном процессе и определяющих принятие человеком той или иной линии поведения.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практической психологии влияние мотивации на уровень профессиональной пригодности рассматривается в двух аспектах: во-первых, с точки зрения измерения эффектов воздейс</w:t>
      </w:r>
      <w:r>
        <w:rPr>
          <w:rFonts w:ascii="Times New Roman CYR" w:hAnsi="Times New Roman CYR" w:cs="Times New Roman CYR"/>
          <w:sz w:val="28"/>
          <w:szCs w:val="28"/>
        </w:rPr>
        <w:t>твия тех или иных мотивов на процесс достижения профессиональных результатов и, во-вторых, с позиции регулирующей функции мотивов в формировании заданного уровня профпригодности.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внимание изучению мотивационной сферы личности придается в процедурах </w:t>
      </w:r>
      <w:r>
        <w:rPr>
          <w:rFonts w:ascii="Times New Roman CYR" w:hAnsi="Times New Roman CYR" w:cs="Times New Roman CYR"/>
          <w:sz w:val="28"/>
          <w:szCs w:val="28"/>
        </w:rPr>
        <w:t>выявления и оценки пригодности молодежи по своим индивидуально-психологическим характеристикам к определенным профессиям, т.е. при проведении профессиональной ориентации и психологического отбора. Из всей совокупности профессионально важных качеств, личнос</w:t>
      </w:r>
      <w:r>
        <w:rPr>
          <w:rFonts w:ascii="Times New Roman CYR" w:hAnsi="Times New Roman CYR" w:cs="Times New Roman CYR"/>
          <w:sz w:val="28"/>
          <w:szCs w:val="28"/>
        </w:rPr>
        <w:t>тных особенностей, предопределяющих успешность обучения той или иной профессии и последующей трудовой деятельности, одно из основных значений придается системе ценностных ориентиров конкретного человека, направленности и интенсивности побудительных сил, ус</w:t>
      </w:r>
      <w:r>
        <w:rPr>
          <w:rFonts w:ascii="Times New Roman CYR" w:hAnsi="Times New Roman CYR" w:cs="Times New Roman CYR"/>
          <w:sz w:val="28"/>
          <w:szCs w:val="28"/>
        </w:rPr>
        <w:t>тремлений на достижение ближайших и отдаленных целей в развитии и реализации субъекта деятельности.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профессии - один из самых важных выборов в жизни человека. То, насколько профессия будет соответствовать способностям и склонностям чело</w:t>
      </w:r>
      <w:r>
        <w:rPr>
          <w:rFonts w:ascii="Times New Roman CYR" w:hAnsi="Times New Roman CYR" w:cs="Times New Roman CYR"/>
          <w:sz w:val="28"/>
          <w:szCs w:val="28"/>
        </w:rPr>
        <w:t>века, насколько эффективно человек будет выполнять необходимые в его профессии действия - в значительной мере будет определять качество его жизни.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Индивидуальность обучаемого - сложное образование, органически связанное с его возрастным и половым развитием</w:t>
      </w:r>
      <w:r>
        <w:rPr>
          <w:rFonts w:ascii="Times New Roman CYR" w:hAnsi="Times New Roman CYR" w:cs="Times New Roman CYR"/>
          <w:sz w:val="28"/>
          <w:szCs w:val="28"/>
        </w:rPr>
        <w:t>, формированием нравственных качеств, становлением целой личности. В связи с этим индивидуальная работа является частью учебно-воспитательного процесса. Она требует от педагога умения найти наиболее эффективные способы воздействия на отдельного ученика с ц</w:t>
      </w:r>
      <w:r>
        <w:rPr>
          <w:rFonts w:ascii="Times New Roman CYR" w:hAnsi="Times New Roman CYR" w:cs="Times New Roman CYR"/>
          <w:sz w:val="28"/>
          <w:szCs w:val="28"/>
        </w:rPr>
        <w:t>елью всестороннего его развития.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индивидуальных особенностей помогает педагогу свести к минимуму неудачи и ошибки, которые неизбежны в процессе обучения.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представляет собой сложное интегральное образование, включающее три взаимосвязанных и ие</w:t>
      </w:r>
      <w:r>
        <w:rPr>
          <w:rFonts w:ascii="Times New Roman CYR" w:hAnsi="Times New Roman CYR" w:cs="Times New Roman CYR"/>
          <w:sz w:val="28"/>
          <w:szCs w:val="28"/>
        </w:rPr>
        <w:t xml:space="preserve">рархических уровня. И характер, и темперамент занимают одно из самых важных мест в этой структуре. Этот факт признается практически всеми психологами, занимающимися исследованием взаимосвязи обучения и профессиональной деятельности. Это проявляется в том, </w:t>
      </w:r>
      <w:r>
        <w:rPr>
          <w:rFonts w:ascii="Times New Roman CYR" w:hAnsi="Times New Roman CYR" w:cs="Times New Roman CYR"/>
          <w:sz w:val="28"/>
          <w:szCs w:val="28"/>
        </w:rPr>
        <w:t xml:space="preserve">что черты личности во многом определяют поведение личности, ее отношения, а также индивидуальный стиль деятельности. Причем свойства характера оказывают влияние не только на процессуальные характеристики деятельности (т.е. стиль), но и на результат. А это </w:t>
      </w:r>
      <w:r>
        <w:rPr>
          <w:rFonts w:ascii="Times New Roman CYR" w:hAnsi="Times New Roman CYR" w:cs="Times New Roman CYR"/>
          <w:sz w:val="28"/>
          <w:szCs w:val="28"/>
        </w:rPr>
        <w:t>значит, что ориентация методик обучения на учет психодинамических свойств учащихся может существенно повысить эффективность учебного процесса, а также облегчить работу учителя.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Зеер Э.Ф. Психология профессионального образования. М, 2004.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Зее</w:t>
      </w:r>
      <w:r>
        <w:rPr>
          <w:rFonts w:ascii="Times New Roman CYR" w:hAnsi="Times New Roman CYR" w:cs="Times New Roman CYR"/>
          <w:sz w:val="28"/>
          <w:szCs w:val="28"/>
        </w:rPr>
        <w:t>р Э.Ф. Психология профессионального развития. М., 2006.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Бодров А.В. Диагностика и прогнозирование профессиональной мотивации в процессе психологического отбора. Психологический журнал. 2003. №1. C.73-81</w:t>
      </w:r>
    </w:p>
    <w:p w:rsidR="00000000" w:rsidRDefault="00A43B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Гиппенрейтер Ю.Б. Введение в общую психологию. М., 19</w:t>
      </w:r>
      <w:r>
        <w:rPr>
          <w:rFonts w:ascii="Times New Roman CYR" w:hAnsi="Times New Roman CYR" w:cs="Times New Roman CYR"/>
          <w:sz w:val="28"/>
          <w:szCs w:val="28"/>
        </w:rPr>
        <w:t>88.</w:t>
      </w:r>
    </w:p>
    <w:p w:rsidR="00A43B49" w:rsidRDefault="00A43B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Ишков А.Д. Учебная деятельность студента. М., 2004.</w:t>
      </w:r>
    </w:p>
    <w:sectPr w:rsidR="00A43B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7F"/>
    <w:rsid w:val="004C617F"/>
    <w:rsid w:val="00A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4134</Words>
  <Characters>23570</Characters>
  <Application>Microsoft Office Word</Application>
  <DocSecurity>0</DocSecurity>
  <Lines>196</Lines>
  <Paragraphs>55</Paragraphs>
  <ScaleCrop>false</ScaleCrop>
  <Company/>
  <LinksUpToDate>false</LinksUpToDate>
  <CharactersWithSpaces>27649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2024-08-26T14:25:00Z</dcterms:created>
  <dcterms:modified xsi:type="dcterms:W3CDTF">2024-08-26T14:25:00Z</dcterms:modified>
</cp:coreProperties>
</file>