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33DE">
      <w:pPr>
        <w:shd w:val="clear" w:color="000000" w:fill="auto"/>
        <w:tabs>
          <w:tab w:val="right" w:leader="dot" w:pos="9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Оглавление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3D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4033D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Теоретические аспекты исследования влияния семейного воспитания на формирование самооценки дошкольников с нарушением слуха</w:t>
      </w:r>
    </w:p>
    <w:p w:rsidR="00000000" w:rsidRDefault="004033D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.1 Психолого-педагогическая характеристика дошкольников с нарушением слуха</w:t>
      </w:r>
    </w:p>
    <w:p w:rsidR="00000000" w:rsidRDefault="004033DE">
      <w:pPr>
        <w:rPr>
          <w:sz w:val="28"/>
          <w:szCs w:val="28"/>
        </w:rPr>
      </w:pPr>
      <w:r>
        <w:rPr>
          <w:noProof/>
          <w:sz w:val="28"/>
          <w:szCs w:val="28"/>
        </w:rPr>
        <w:t>.2 Особенности семейного воспитания</w:t>
      </w:r>
      <w:r>
        <w:rPr>
          <w:noProof/>
          <w:sz w:val="28"/>
          <w:szCs w:val="28"/>
        </w:rPr>
        <w:t xml:space="preserve"> дошкольников</w:t>
      </w:r>
    </w:p>
    <w:p w:rsidR="00000000" w:rsidRDefault="004033D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 Специфика семейного воспитания дошкольников с нарушением слуха</w:t>
      </w:r>
    </w:p>
    <w:p w:rsidR="00000000" w:rsidRDefault="004033D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2. Эмпирическое исследование влияния семейного воспитания на формирование самооценки дошкольников с нарушением слуха</w:t>
      </w:r>
    </w:p>
    <w:p w:rsidR="00000000" w:rsidRDefault="004033D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.1 Организация и методы исследования</w:t>
      </w:r>
    </w:p>
    <w:p w:rsidR="00000000" w:rsidRDefault="004033D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.2 Анализ и обсуждени</w:t>
      </w:r>
      <w:r>
        <w:rPr>
          <w:noProof/>
          <w:sz w:val="28"/>
          <w:szCs w:val="28"/>
        </w:rPr>
        <w:t>е результатов исследования</w:t>
      </w:r>
    </w:p>
    <w:p w:rsidR="00000000" w:rsidRDefault="004033D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.3 Рекомендации</w:t>
      </w:r>
    </w:p>
    <w:p w:rsidR="00000000" w:rsidRDefault="004033D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4033D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использованной литературы</w:t>
      </w:r>
    </w:p>
    <w:p w:rsidR="00000000" w:rsidRDefault="004033D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Приложение</w:t>
      </w:r>
    </w:p>
    <w:p w:rsidR="00000000" w:rsidRDefault="004033DE">
      <w:pPr>
        <w:rPr>
          <w:kern w:val="32"/>
          <w:sz w:val="28"/>
          <w:szCs w:val="28"/>
        </w:rPr>
      </w:pPr>
    </w:p>
    <w:p w:rsidR="00000000" w:rsidRDefault="004033D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Введение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темы. С каждым годом число дошкольников с отклонениями в развитии в нашей стране увеличивается. Среди них значительную часть составля</w:t>
      </w:r>
      <w:r>
        <w:rPr>
          <w:sz w:val="28"/>
          <w:szCs w:val="28"/>
        </w:rPr>
        <w:t>ют дети с нарушением слуха, которые имеют полноценный слух и интеллект.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самооценка является важным фактором саморегуляции и контроля развития личности (Ананьев Б.Г., Бороздина Л.В., Кон И.С).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влияния семейного воспитания на формирова</w:t>
      </w:r>
      <w:r>
        <w:rPr>
          <w:sz w:val="28"/>
          <w:szCs w:val="28"/>
        </w:rPr>
        <w:t>ние самооценки дошкольников с нарушением слуха всегда было актуальной. В связи с тем, что современная семья, в которой воспитывается ребенок с отклонениями в развитии, не всегда выполняет роли базовой структуры, обеспечивающий максимально благоприятные усл</w:t>
      </w:r>
      <w:r>
        <w:rPr>
          <w:sz w:val="28"/>
          <w:szCs w:val="28"/>
        </w:rPr>
        <w:t>овия для его оптимального развития и воспитания. К сожалению во многих семьях не только не созданы адекватные условия для развития детей, но и напротив, семейная ситуация оказывает деструктивное воздействие на ребенка, травмируя его формирующиеся личность.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 в это наблюдается и в семьях, где воспитывается ребенок с нарушением слуха, которая приводят к сложным взаимоотношениям в семье и коллективе, к неумению найти в жизни любимое, интересное дело, хороших друзей.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этом написано в исследованиях м</w:t>
      </w:r>
      <w:r>
        <w:rPr>
          <w:sz w:val="28"/>
          <w:szCs w:val="28"/>
        </w:rPr>
        <w:t>ногих авторов. Л.С. Выгодский, Л.Н. Лубовский, В.В. Лебединский указывают на то, что низкая самооценка приводит к нарушению развития личности, которые могут иметь различную степень выраженности, и обусловлены действием социальных факторов.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как адекват</w:t>
      </w:r>
      <w:r>
        <w:rPr>
          <w:sz w:val="28"/>
          <w:szCs w:val="28"/>
        </w:rPr>
        <w:t>ная самооценка является одной из важнейших предпосылок дальнейшего полноценного развития ребенка, процесса социальной адаптации, выявление и устранение нарушений в развитие необходимо начать в ранние сроки.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Цель: Исследовать влияние семейного воспитания на</w:t>
      </w:r>
      <w:r>
        <w:rPr>
          <w:sz w:val="28"/>
          <w:szCs w:val="28"/>
        </w:rPr>
        <w:t xml:space="preserve"> формирование самооценки дошкольников с нарушениями слуха.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Объект: Родительское отношение и дети дошкольного возраста.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Предмет: Общие закономерности влияние семейного воспитания на формирование самооценки дошкольников с нарушениями слуха.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Гипотеза: мы пред</w:t>
      </w:r>
      <w:r>
        <w:rPr>
          <w:sz w:val="28"/>
          <w:szCs w:val="28"/>
        </w:rPr>
        <w:t>полагаем, что стиль семейного воспитания и взаимоотношения родителей и детей влияют на самооценку дошкольников, в частности и на самооценку детей с нарушением слуха.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Задача: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Теоретически изучить проблему влияния семейного воспитания на формирование самоо</w:t>
      </w:r>
      <w:r>
        <w:rPr>
          <w:sz w:val="28"/>
          <w:szCs w:val="28"/>
        </w:rPr>
        <w:t>ценки дошкольников с нарушениями слуха.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Эмпирически изучить влияние семейного воспитания на формирование самооценки дошкольников с нарушениями слуха.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Подвести итоги и разработать рекомендации для помощи родителям в осознании роли семьи в воспитании и р</w:t>
      </w:r>
      <w:r>
        <w:rPr>
          <w:sz w:val="28"/>
          <w:szCs w:val="28"/>
        </w:rPr>
        <w:t>азвитии ребенка.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основа работы: Были использованы работы В.И. Лубовского, Е.О. Смирновой, Е.Г. Сурковой, Ю. П. Азарового и др.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значимость: Данная работа может представлять интерес для учителей, психологов, родителей. Проведенные </w:t>
      </w:r>
      <w:r>
        <w:rPr>
          <w:sz w:val="28"/>
          <w:szCs w:val="28"/>
        </w:rPr>
        <w:t>исследования, также дают материал для дальнейшего, более глубокого изучения влияния межличностных отношений в семье, на различные стороны личности дошкольников с нарушением слуха.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работы: Курсовая работа состоит из введения, двух глав (теоретичес</w:t>
      </w:r>
      <w:r>
        <w:rPr>
          <w:sz w:val="28"/>
          <w:szCs w:val="28"/>
        </w:rPr>
        <w:t>кая и практическая часть), заключения, списка использованной литературы, состоящего из 30 источников, приложения, рекомендации для родителей и пеленки. Работа проиллюстрирована 8 таблицами, графиком, диаграммой.</w:t>
      </w:r>
    </w:p>
    <w:p w:rsidR="00000000" w:rsidRDefault="004033D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 Теоретические аспекты исследования влия</w:t>
      </w:r>
      <w:r>
        <w:rPr>
          <w:sz w:val="28"/>
          <w:szCs w:val="28"/>
        </w:rPr>
        <w:t>ния семейного воспитания на формирование самооценки дошкольников с нарушением слуха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3D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Психолого-педагогическая характеристика дошкольников с нарушением слуха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поведения и психологии людей с недостатками слуха впервые привлекли внимание педаг</w:t>
      </w:r>
      <w:r>
        <w:rPr>
          <w:sz w:val="28"/>
          <w:szCs w:val="28"/>
        </w:rPr>
        <w:t xml:space="preserve">огов и врачей - психиатров приблизительно в середине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В начале ХХ в появляются первые собственно психологические исследования. Систематическая разработка проблем специальной психологии и сурдопсихологии проходила под руководством Л.С. Выготского и по</w:t>
      </w:r>
      <w:r>
        <w:rPr>
          <w:sz w:val="28"/>
          <w:szCs w:val="28"/>
        </w:rPr>
        <w:t>д влиянием его идей. Его ученики Л.В. Заньков и И.М. Соловьев с сотрудниками проводят исследования развития восприятия, памяти, мышления и речи детей с нарушением слуха.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разных этапах становления сурдопихологии большой вклад в его развитие внесли такие </w:t>
      </w:r>
      <w:r>
        <w:rPr>
          <w:sz w:val="28"/>
          <w:szCs w:val="28"/>
        </w:rPr>
        <w:t>ученые, как А.П. Гозова, В.Г. Петрова, Г.Л. Выгодская, Л.И. Тигранова, М.М. Нудельман, Н.Г. Морозова, Т.В. Розанова, Ж.И. Шиф и др. [13, С. 152].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1930-1960-е гг наиболее внимание обращалось на развитие психики у детей с нарушениями слуха в школьном возра</w:t>
      </w:r>
      <w:r>
        <w:rPr>
          <w:sz w:val="28"/>
          <w:szCs w:val="28"/>
        </w:rPr>
        <w:t>сте, а в 1950-х гг выделились проблемы изучения психических особенностей в предшкольном и дошкольном возрасте (А.А. Венгер, Б.Д. Корсунская, Г.Л. Выгодская, И.Г. Морозова, Э.И. Леонгард). [21, С. 179].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слуха является наиболее распространенной пат</w:t>
      </w:r>
      <w:r>
        <w:rPr>
          <w:sz w:val="28"/>
          <w:szCs w:val="28"/>
        </w:rPr>
        <w:t>ологией у младенцев. Согласно статистическим данным 1-2 ребенка из тысячи рождаются с глухотой или серьезными нарушениями слуха.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слуха - это потеря способности человеческого организма обнаруживать все частоты или различать звуки с низкой амплитуд</w:t>
      </w:r>
      <w:r>
        <w:rPr>
          <w:sz w:val="28"/>
          <w:szCs w:val="28"/>
        </w:rPr>
        <w:t>ой.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различные взгляды на определение причин нарушений слуха. Наиболее часто выделяют 3 группы причин и факторов, которые вызывают патологию слуха (Д.И. Тарасов и др.):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Наследственность. Нарушение слуха с такой этиологией могут сочетаться с дру</w:t>
      </w:r>
      <w:r>
        <w:rPr>
          <w:sz w:val="28"/>
          <w:szCs w:val="28"/>
        </w:rPr>
        <w:t>гими аномалиями органов и систем организма (заболевания органов зрения, нервной, эндокринной системы). Вероятность рождения глухого или слабослышащего ребенка возрастает, если один из родителей страдает наследственной формы глухоты. Если оба родителя страд</w:t>
      </w:r>
      <w:r>
        <w:rPr>
          <w:sz w:val="28"/>
          <w:szCs w:val="28"/>
        </w:rPr>
        <w:t>ают наследственной формы глухоты, то вероятность рождения глухого или слабослышащего ребенка возрастает на 50 %. Среди всех наследственных нарушений слухового восприятия врожденные дефекты слуха составляют 90%. [8, С. 114].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Факторы эндогенного и экзогенн</w:t>
      </w:r>
      <w:r>
        <w:rPr>
          <w:sz w:val="28"/>
          <w:szCs w:val="28"/>
        </w:rPr>
        <w:t>ого воздействия на органы слуха плода. Это такие факторы, как заболевание матери во время беременности инфекционными болезнями (краснуха, грипп), курение, принятие спиртных напитков во время беременности;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Воздействие на органы слуха на разных этапах разв</w:t>
      </w:r>
      <w:r>
        <w:rPr>
          <w:sz w:val="28"/>
          <w:szCs w:val="28"/>
        </w:rPr>
        <w:t>ития. Это заболевания внутреннего уха и слухового нерва, отклонения, возникающие до, во время или после родов, воспаление среднего уха и некоторые инфекционные болезни (менингит, грипп и т.д), травма или продолжительное воздействие сильного шума и вибраций</w:t>
      </w:r>
      <w:r>
        <w:rPr>
          <w:sz w:val="28"/>
          <w:szCs w:val="28"/>
        </w:rPr>
        <w:t>, врожденные анатомические дефекты головы и шеи. [11, С. 107-108].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определение вида нарушения слуха очень важны следующие критерии (Р.М. Боскис):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Степень потери слуха;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Время потери слуха;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Уровень развития речи.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проблема классификаци</w:t>
      </w:r>
      <w:r>
        <w:rPr>
          <w:sz w:val="28"/>
          <w:szCs w:val="28"/>
        </w:rPr>
        <w:t>и детей по степени сохранности слуха и его утрате издавна интересовала врачей и практических работников. В аудиологии разработан ряд классификаций детей с нарушением слуха. В нашей стране широко пользуются классификацией Л.В.Неймана.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классификации, в зав</w:t>
      </w:r>
      <w:r>
        <w:rPr>
          <w:sz w:val="28"/>
          <w:szCs w:val="28"/>
        </w:rPr>
        <w:t>исимости от потери слуха, нарушение слуха делятся на глухих и слабослышащих, который бывает врожденным и приобретенным в различной степени выраженности (см. приложение 1, 2).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Врожденная патология - это всякое пренатально обусловленное отклонение от нормаль</w:t>
      </w:r>
      <w:r>
        <w:rPr>
          <w:sz w:val="28"/>
          <w:szCs w:val="28"/>
        </w:rPr>
        <w:t>ного строения органа или системы органов. [8, С. 57].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Врожденная глухота, как правило, тоже развивается у ребенка еще внутриутробно, в связи влиянием каких-то отрицательных факторов и чаще всего является необратимой. Причем среди глухих выделяют ранооглохш</w:t>
      </w:r>
      <w:r>
        <w:rPr>
          <w:sz w:val="28"/>
          <w:szCs w:val="28"/>
        </w:rPr>
        <w:t xml:space="preserve">их, позднооглохших. К ранооглохшим входят дети, родившиеся с нарушенным слухом до начало речевого развития или на ранних этапах, составляющих 10% детей с нарушением слуха. К позднооглохшим входят дети, сохранившие той или иной мере речь, потерявшие слух в </w:t>
      </w:r>
      <w:r>
        <w:rPr>
          <w:sz w:val="28"/>
          <w:szCs w:val="28"/>
        </w:rPr>
        <w:t>том возрасте, когда она уже была сформирована.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под глухотой понимается такая степень снижения слуха, при которой самостоятельное овладение речью оказывается невозможным. Ребенок глухой с рождения, обычно имеет большие или меньшие остатки слуха, в </w:t>
      </w:r>
      <w:r>
        <w:rPr>
          <w:sz w:val="28"/>
          <w:szCs w:val="28"/>
        </w:rPr>
        <w:t>диапазоне низких и средних звуковых частот, которые играют большую роль в формирование устной речи.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взрослые мало заботятся о психическом развитие глухого ребенка, его восприятие окружающего оказывается более бедным, чем у слышащего ребенка, причем не</w:t>
      </w:r>
      <w:r>
        <w:rPr>
          <w:sz w:val="28"/>
          <w:szCs w:val="28"/>
        </w:rPr>
        <w:t xml:space="preserve"> только потому, что он мало воспринимает слухом, но и потому, что обедняется его зрительное восприятие. [21, С. 195]. Вследствие этих нарушений страдает психическое развитие, которое в свою очередь приводит, как по цепочке, к другим нарушениям в развитие.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1993-1994 гг было проведено исследование М.Ю. Рау, Т.В. Нестеревич, Т.В. Розановой, Т.Н. Прилепской и др. сотрудниками института коррекционной педагогики. Особое внимание уделялось изучению особенностей мышления, речи, и памяти. По результатом этого иссл</w:t>
      </w:r>
      <w:r>
        <w:rPr>
          <w:sz w:val="28"/>
          <w:szCs w:val="28"/>
        </w:rPr>
        <w:t>едования глухие дети 6-7 лет, не имеющие других первичных нарушений, испытывали в среднем незначительно большие трудности, чем слышащие сверстники, в мыслительном анализе, геометрических образцах. Ведущие врачи мира считают, что патологии аудиальной систем</w:t>
      </w:r>
      <w:r>
        <w:rPr>
          <w:sz w:val="28"/>
          <w:szCs w:val="28"/>
        </w:rPr>
        <w:t>ы существенно влияют не только на развитие речи, но и на анатомическое, физиологическое и психологическое развитие ребенка [28].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И.М. Соловьев выделяет две закономерности, характерные для детей с нарушенным слухом.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внешних воздействий на глухого ребе</w:t>
      </w:r>
      <w:r>
        <w:rPr>
          <w:sz w:val="28"/>
          <w:szCs w:val="28"/>
        </w:rPr>
        <w:t>нка очень сужен;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со средой обеднено.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ребенка с нарушением слуха замедляется процесс усвоения информации и возникает трудность в общении с окружающими людьми, что не может не отразиться на формировании его личности. Это закономерность может</w:t>
      </w:r>
      <w:r>
        <w:rPr>
          <w:sz w:val="28"/>
          <w:szCs w:val="28"/>
        </w:rPr>
        <w:t xml:space="preserve"> иметь преходящий характер, при адекватных условиях обучения соотношение непосредственного и опосредованного запоминания изменяется в пользу последнего. Дети учатся пользоваться адекватными приемами осмысленного запоминания в отношении наглядного и словесн</w:t>
      </w:r>
      <w:r>
        <w:rPr>
          <w:sz w:val="28"/>
          <w:szCs w:val="28"/>
        </w:rPr>
        <w:t xml:space="preserve">ого материала. Также, на начальных этапах обучения для ребенка с нарушением слуха характерно своеобразное употребление слов, обусловленное тем, что он опирается только на впечатления, возникающая от непосредственного восприятия окружающей действительности </w:t>
      </w:r>
      <w:r>
        <w:rPr>
          <w:sz w:val="28"/>
          <w:szCs w:val="28"/>
        </w:rPr>
        <w:t>с помощью сохранных анализаторов (Ж.И. Шиф).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очередь, Р.М. Боскис выделила среди детей с нарушениями слуха слабослышащих, как заслуживших особого психолого-педагогического подхода.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Слабослышащие дети характеризуются с частичной слуховой недостаточно</w:t>
      </w:r>
      <w:r>
        <w:rPr>
          <w:sz w:val="28"/>
          <w:szCs w:val="28"/>
        </w:rPr>
        <w:t>стью, затрудняющий речевое развитие, но с сохранной способностью к самостоятельному накоплению речевого запаса при помощи остаточного слуха. Это является главной отличительной чертой этих детей от глухих. [13, С. 153-154]. Развитие психики детей с нарушени</w:t>
      </w:r>
      <w:r>
        <w:rPr>
          <w:sz w:val="28"/>
          <w:szCs w:val="28"/>
        </w:rPr>
        <w:t>ем слуха в дошкольном возрасте существенно зависит от того, какую сурдопедагогическую помощь они получают. Реализуемая в настоящее время программа воспитания и обучения детей с нарушениями слуха направлена на их всестороннее психо-физическое развитие. [21,</w:t>
      </w:r>
      <w:r>
        <w:rPr>
          <w:sz w:val="28"/>
          <w:szCs w:val="28"/>
        </w:rPr>
        <w:t xml:space="preserve"> С. 198]. Если у слабослыша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щих детей начиная с младшего школьного возраста, в условиях специального обучения осуществляется всестороннее развитие словесной речи и всех познавательных процессов, то постепенно их психическое развитие приближается к норме.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равда, в некоторых случаях, приобретенная тугоухость может быть и необратимой, если нервные клетки погибли в результате какого-либо неблагоприятного воздействия. Например, неправильного курса лечения, куда входит сильный антибиотик.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дети с н</w:t>
      </w:r>
      <w:r>
        <w:rPr>
          <w:sz w:val="28"/>
          <w:szCs w:val="28"/>
        </w:rPr>
        <w:t>арушением слуха, характеризуются нарушени-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ем психического развития, которое в свою очередь приводит, как по цепочке, к другим нарушениям в развитие (снижению интеллекта и задержке умственного развития). Резко сокращает возможность ребенка воспринимать соб</w:t>
      </w:r>
      <w:r>
        <w:rPr>
          <w:sz w:val="28"/>
          <w:szCs w:val="28"/>
        </w:rPr>
        <w:t>ственный голос и речь окружающих людей, поэтому детям с нарушением слуха довольно трудно научиться разговаривать. Они испытывают трудности во взаимодействие с окружающим миром.</w:t>
      </w:r>
    </w:p>
    <w:p w:rsidR="00000000" w:rsidRDefault="004033D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3D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Особенности семейного воспитания дошкольников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Конец ХХ - начало ХХ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столет</w:t>
      </w:r>
      <w:r>
        <w:rPr>
          <w:sz w:val="28"/>
          <w:szCs w:val="28"/>
        </w:rPr>
        <w:t>ия отмечены в России повышенным интересом специалистов различного профиля, таких как социологов, демографов, экономистов, психологов, педагогов и др, к проблемам современной семьи. Отношение к семье в любом государстве определяется тем, что это единственны</w:t>
      </w:r>
      <w:r>
        <w:rPr>
          <w:sz w:val="28"/>
          <w:szCs w:val="28"/>
        </w:rPr>
        <w:t>й на сегодняшний день институт выполняющий функции физического, духовного воспроизводства населения. [20, С. 10].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психолого-педагогических исследованиях А.И. Захарова, В.С. Мухиной, Л.И. Божович, М.И. Лисиной и др. подчеркивается, что на протяжение дошко</w:t>
      </w:r>
      <w:r>
        <w:rPr>
          <w:sz w:val="28"/>
          <w:szCs w:val="28"/>
        </w:rPr>
        <w:t>льного возраста, (от трех до семи лет) стремительно структурируется отношения ребенка с ближайшим окружением. Согласно позиции Л.С. Выготского социальный мир и окружение взрослых являются необходимым условием человеческого развития. Ребенок изначально вклю</w:t>
      </w:r>
      <w:r>
        <w:rPr>
          <w:sz w:val="28"/>
          <w:szCs w:val="28"/>
        </w:rPr>
        <w:t>чен в общественные отношения, и чем он младше, тем более социальным существом он является. [6, С. 116].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Очевидно, что такое понимание процесса психического развития выдвигают на первый план роль общения со взрослым. Однако для самого Л.С. Выготского и его </w:t>
      </w:r>
      <w:r>
        <w:rPr>
          <w:sz w:val="28"/>
          <w:szCs w:val="28"/>
        </w:rPr>
        <w:t>последователей взрослый выступал как посредник между ребенком и культурой, как абстрактный «носитель» знаков, норм и способов деятельности, но не как живой конкретный человек.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человек не сразу становится личностью. На ее становление влияют мн</w:t>
      </w:r>
      <w:r>
        <w:rPr>
          <w:sz w:val="28"/>
          <w:szCs w:val="28"/>
        </w:rPr>
        <w:t>огие факторы: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Уровень духовной культуры общества;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Преобладающие представления о лучшей жизни;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Господствующая в обществе нравственность;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Традиции в области воспитания;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Уровень материального положения большинства граждан;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Политический строй госуд</w:t>
      </w:r>
      <w:r>
        <w:rPr>
          <w:sz w:val="28"/>
          <w:szCs w:val="28"/>
        </w:rPr>
        <w:t>арства;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Характер государственного управления народным образованием. [17, С. 3].</w:t>
      </w:r>
    </w:p>
    <w:p w:rsidR="00000000" w:rsidRDefault="004033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Достигнув уровня личности, он должен подняться, развиться до уровня культурной личности, т.е. личности на уровне культуры современного общества. В этом ему помогает семейное </w:t>
      </w:r>
      <w:r>
        <w:rPr>
          <w:sz w:val="28"/>
          <w:szCs w:val="28"/>
        </w:rPr>
        <w:t>воспитание. Что же такое семейное воспитание? Семейное воспитание - систематическое, целенаправленное воздействие на ребёнка взрослых членов семьи &lt;http://vseslova.com.ua/word/%D0%A1%D0%B5%D0%BC%D1%8C%D1%8F-95918&gt; и семейного уклада. С ней связано судьба к</w:t>
      </w:r>
      <w:r>
        <w:rPr>
          <w:sz w:val="28"/>
          <w:szCs w:val="28"/>
        </w:rPr>
        <w:t>аждого человека на земле. Это общечеловеческое явление, которое направлена на достижение определенной цели (образ желаемого результата). В качестве «образа результата» семейного воспитания могут выступать представления о различных составляющих благополучно</w:t>
      </w:r>
      <w:r>
        <w:rPr>
          <w:sz w:val="28"/>
          <w:szCs w:val="28"/>
        </w:rPr>
        <w:t>й жизни ребенка. Это поддержание жизни и здоровья, обеспечение его познавательного развития, обеспечение эмоционального благополучия, нравственное воспитание, воспитание манер поведения, способов взаимодействия, воспитание личностных свойств и качеств.</w:t>
      </w:r>
    </w:p>
    <w:p w:rsidR="00000000" w:rsidRDefault="004033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считал Ян Коменский, «обязанность родителей - сообща следить за воспитанием, цель которого в том, чтобы подрастающие дети научились быть полезными Богу, ближним и себе: прежде всего себе, но больше людям и всего больше Богу».</w:t>
      </w:r>
    </w:p>
    <w:p w:rsidR="00000000" w:rsidRDefault="004033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Следовательно, задачей семейн</w:t>
      </w:r>
      <w:r>
        <w:rPr>
          <w:sz w:val="28"/>
          <w:szCs w:val="28"/>
        </w:rPr>
        <w:t>ого воспитания является подготовка детей к жизни в существующих социальных условиях, усвоение ими знаний, умений и навыков, необходимых для нормального формирования личности в условиях семьи. Также семейное воспитание детей неразрывно связано с самовоспита</w:t>
      </w:r>
      <w:r>
        <w:rPr>
          <w:sz w:val="28"/>
          <w:szCs w:val="28"/>
        </w:rPr>
        <w:t>нием взрослых, формированием у них качеств и черт характера, обеспечивающих эффективное педагогическое воздействие на детей.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О.А. Карабановой, одной из важнейших функций современной семьи является удовлетворение потребности человека в счастье, а </w:t>
      </w:r>
      <w:r>
        <w:rPr>
          <w:sz w:val="28"/>
          <w:szCs w:val="28"/>
        </w:rPr>
        <w:t>также в создании уникальных условий для саморазвития и личностной самореализации как супругов, так и детей. [20, С. 13].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часто мы слышим утверждение: «У хороших родителей вырастают хорошие дети». Часто затрудняемся объяснить, что же это такое - хорошие</w:t>
      </w:r>
      <w:r>
        <w:rPr>
          <w:sz w:val="28"/>
          <w:szCs w:val="28"/>
        </w:rPr>
        <w:t xml:space="preserve"> родители? Будущие родители думают, что хорошими можно стать, изучив специальную литературу или овладев особыми методами воспитания. Несомненно, педагогические и психологические знания необходимы, но только одних знаний мало.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ли назвать хорошими тех </w:t>
      </w:r>
      <w:r>
        <w:rPr>
          <w:sz w:val="28"/>
          <w:szCs w:val="28"/>
        </w:rPr>
        <w:t>родителей, которые никогда не сомневаются? Родителей, которые всегда уверены в своей правоте, точно представляют, что ребенку нужно и что ему можно, которые утверждают, что в каждый момент времени знают, как правильно поступить, и могут с абсолютной точнос</w:t>
      </w:r>
      <w:r>
        <w:rPr>
          <w:sz w:val="28"/>
          <w:szCs w:val="28"/>
        </w:rPr>
        <w:t>тью предвидеть не только поведение собственных детей в различных ситуациях, но и их дальнейшую жизнь. [27].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можно ли назвать хорошими тех родителей, которые прибывают в постоянных тревожных сомнениях, теряются всякий раз, как сталкиваются с чем-то новым </w:t>
      </w:r>
      <w:r>
        <w:rPr>
          <w:sz w:val="28"/>
          <w:szCs w:val="28"/>
        </w:rPr>
        <w:t>в поведении ребенка, не знают, можно ли наказать, а если прибегли к наказанию за проступок, тут же считают, что были не правы? Все неожиданное в поведении ребенка вызывает у них испуг, им кажется, что они не пользуются авторитетом, иногда сомневаются в том</w:t>
      </w:r>
      <w:r>
        <w:rPr>
          <w:sz w:val="28"/>
          <w:szCs w:val="28"/>
        </w:rPr>
        <w:t>, любят ли их собственные дети. Часто подозревают детей в тех или иных вредных привычках, выражают беспокойство об их будущем, опасаются дурных примеров, неблагоприятного влияния «улицы», выражают сомнение в психическом здоровье детей.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По-видимому, ни тех,</w:t>
      </w:r>
      <w:r>
        <w:rPr>
          <w:sz w:val="28"/>
          <w:szCs w:val="28"/>
        </w:rPr>
        <w:t xml:space="preserve"> ни других нельзя отнести к категории хороших родителей. И повышенная родительская уверенность, и излишняя тревожность не говорит о том, что именно они хорошие родители для своих детей.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Мотивы родительства являются элементами более общей мо тивационной стр</w:t>
      </w:r>
      <w:r>
        <w:rPr>
          <w:sz w:val="28"/>
          <w:szCs w:val="28"/>
        </w:rPr>
        <w:t>уктуры личности. В связи с этим цели конкретной деятельности выстраиваются в соответствии с мотивационной и ценностной направленностью личности. Родительская деятельность реализуется человеком, в ценностной структуре, в котором данная сфера занимает опреде</w:t>
      </w:r>
      <w:r>
        <w:rPr>
          <w:sz w:val="28"/>
          <w:szCs w:val="28"/>
        </w:rPr>
        <w:t>ленное положение и находиться в непосредственной связи с другими сферами деятельности. По сколько ценностная структура личности является индивидуальным и достаточно устойчивым образованием, ее анализ в каждом конкретном случае дает возможность не только по</w:t>
      </w:r>
      <w:r>
        <w:rPr>
          <w:sz w:val="28"/>
          <w:szCs w:val="28"/>
        </w:rPr>
        <w:t>нимать природу родительского отношения и поведения, но и строить вполне реалистичные прогнозы. [20, С. 84]. Поэтому, дошкольное детство относиться не столько к адаптивному типу жизнедеятельности, сколько к решающему периоду становления фундаментальных веду</w:t>
      </w:r>
      <w:r>
        <w:rPr>
          <w:sz w:val="28"/>
          <w:szCs w:val="28"/>
        </w:rPr>
        <w:t>щих образований личности, обладает сензитивностью к формированию базовых основ личности [9, С. 11].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родительском труде, как во всяком другом, возможны и ошибки, и сомнения, и временные неудачи, поражения, которые сменяются победами.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в семье - </w:t>
      </w:r>
      <w:r>
        <w:rPr>
          <w:sz w:val="28"/>
          <w:szCs w:val="28"/>
        </w:rPr>
        <w:t xml:space="preserve">это наша жизнь, и наше поведение и даже наши чувства к детям, которые очень сложны, изменчивы и противоречивы. Поэтому достижение указанных целей в каждой семье обеспечивается своим стилем воспитания (см. приложение 3). Стиль жизни семьи как разновидность </w:t>
      </w:r>
      <w:r>
        <w:rPr>
          <w:sz w:val="28"/>
          <w:szCs w:val="28"/>
        </w:rPr>
        <w:t xml:space="preserve">особенных признаков, свойственных только данной семье, является той средой, которую осваивает ребенок с младенчества. Формирование культуры поведения, духовно-нравственные ценности у ребенка определяются семьей. С младенчества ребенок учится вести себя за </w:t>
      </w:r>
      <w:r>
        <w:rPr>
          <w:sz w:val="28"/>
          <w:szCs w:val="28"/>
        </w:rPr>
        <w:t>столом, в ванной комнате, действовать с предметами, игрушками - так приобретается сложный жизненный опыт. Одновременно закладывается фундамент для будущих жизненных игр [16, С. 92].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Воспитывает ребенка та деятельность, которая доставляет ему радость, оказы</w:t>
      </w:r>
      <w:r>
        <w:rPr>
          <w:sz w:val="28"/>
          <w:szCs w:val="28"/>
        </w:rPr>
        <w:t>вает на него положительное нравственно влияние, которая гармонично развивает его умственные и физические способности. В данном случае отдельные качества составляют, лишь периферию образа Я. Его центральное ядро описывается через понятие «общая самооценка»,</w:t>
      </w:r>
      <w:r>
        <w:rPr>
          <w:sz w:val="28"/>
          <w:szCs w:val="28"/>
        </w:rPr>
        <w:t xml:space="preserve"> которое в концепции М.И. Лысиной характеризует «целостное отношение ребенка к себе», отражающих и неизбежно включающее отношение близких взрослых к нему. Оно переживается как целостное ощущение себя и становится ядром, центром сознания и самосознания ребе</w:t>
      </w:r>
      <w:r>
        <w:rPr>
          <w:sz w:val="28"/>
          <w:szCs w:val="28"/>
        </w:rPr>
        <w:t>нка.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система средств, и все воспитательные воздействия, и организация всей воспитывающей среды должны быть так построены, чтобы побуждали ребенка к самовоспитанию, к самостоятельному стремлению трудиться, совершенствоваться [25,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45].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если ро</w:t>
      </w:r>
      <w:r>
        <w:rPr>
          <w:sz w:val="28"/>
          <w:szCs w:val="28"/>
        </w:rPr>
        <w:t>дители во всем совершенны, знают правильный ответ на любой вопрос, то в этом случае они вряд ли смогут осуществить самую главную родительскую задачу - воспитать в ребенке потребность к самостоятельному поиску, к познанию нового.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 И. Лисина проследила раз</w:t>
      </w:r>
      <w:r>
        <w:rPr>
          <w:sz w:val="28"/>
          <w:szCs w:val="28"/>
        </w:rPr>
        <w:t>витие самосознания младших школьников в зависимости от особенностей семейного воспитания. Дети с точным представлением о себе воспитываются в семьях, где родители уделяют им достаточно много времени; положительно оценивают их физические и умственные данные</w:t>
      </w:r>
      <w:r>
        <w:rPr>
          <w:sz w:val="28"/>
          <w:szCs w:val="28"/>
        </w:rPr>
        <w:t>, но не считают уровень их развития выше, чем у большинства сверстников, прогнозируют хорошую успеваемость в школе. Дети с пониженным представлением о себе растут в семьях, в которых с ними не занимаются, но требуют послушания, низко оценивают, часто упрек</w:t>
      </w:r>
      <w:r>
        <w:rPr>
          <w:sz w:val="28"/>
          <w:szCs w:val="28"/>
        </w:rPr>
        <w:t xml:space="preserve">ают, наказывают, иногда при посторонних, не ожидают от них успехов в школе и значительных достижения в дальнейшей жизни. В то же время встречается и завышенная самооценка. Это происходит в семье, где ребенка часто хвалят и за любые, даже мелкие достижения </w:t>
      </w:r>
      <w:r>
        <w:rPr>
          <w:sz w:val="28"/>
          <w:szCs w:val="28"/>
        </w:rPr>
        <w:t>дарят подарки (ребенок привыкает к материальному вознаграждению). Ребенка наказывают редко, система требования очень мягкая. [20, С. 108].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детско-родительских отношений часто являются причиной возникновения другого искажения в развитии личности</w:t>
      </w:r>
      <w:r>
        <w:rPr>
          <w:sz w:val="28"/>
          <w:szCs w:val="28"/>
        </w:rPr>
        <w:t xml:space="preserve"> ребенка, тесно связанного с самооценкой - застенчивости. Она связана с тем, что у некоторых родителей отношение к ребенку зависит от уровня его возможностей и достижений. Ребенку в таких семьях не дарована безусловная любовь. Чтобы быть любимым, ценным, ж</w:t>
      </w:r>
      <w:r>
        <w:rPr>
          <w:sz w:val="28"/>
          <w:szCs w:val="28"/>
        </w:rPr>
        <w:t>еланным, он должен демонстрировать требуемые достижения.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семейные условия, включая социальное положение, род занятий, материальный уровень и уровень образования родителей, значительной мере предопределяют жизненный путь ребенка. Помимо созна</w:t>
      </w:r>
      <w:r>
        <w:rPr>
          <w:sz w:val="28"/>
          <w:szCs w:val="28"/>
        </w:rPr>
        <w:t>тельного, целенаправленного воспитания, которое дают ему родители , на ребенка воздействует вся внутрисемейная атмосфера, причем эффект этого воздействия накапливается с возрастом, преломляясь в структуре личности.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1.3 Специфика семейного воспитания дошко</w:t>
      </w:r>
      <w:r>
        <w:rPr>
          <w:sz w:val="28"/>
          <w:szCs w:val="28"/>
        </w:rPr>
        <w:t>льников с нарушениями слуха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Семьи, воспитывающие детей с отклонениями в развитии, занимают особое положение, так как для них характерен высокий уровень проявления «проблемности».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рождением ребенка в семье появляются новые и сложные задачи, и одна из пер</w:t>
      </w:r>
      <w:r>
        <w:rPr>
          <w:sz w:val="28"/>
          <w:szCs w:val="28"/>
        </w:rPr>
        <w:t>вых и основных таких задач - обеспечение физического развития и воспитания ребенка [16, С. 84]. Это уход за ребенком, своевременное и правильное питание, прогулки, закаливание организма и привитие санитарно-гигиенических навыков.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мы знаем, детство - ос</w:t>
      </w:r>
      <w:r>
        <w:rPr>
          <w:sz w:val="28"/>
          <w:szCs w:val="28"/>
        </w:rPr>
        <w:t>обое психическое состояние. Оно - синоним творчества и энергии. [25, С. 201]. Но рождение малыша с отклонениями в развитии независимо от характера его заболевания или травмы нарушает весь ход жизни семьи. Обнаружение у ребенка дефекта почти всегда вызываем</w:t>
      </w:r>
      <w:r>
        <w:rPr>
          <w:sz w:val="28"/>
          <w:szCs w:val="28"/>
        </w:rPr>
        <w:t xml:space="preserve"> у родителей тяжелое стрессовое состояние, семья оказывается в психологически сложной ситуации.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Научного центра здоровья детей РАМН, 85% детей рождаются с недостатками здоровья, а число детей нуждающихся в адресной помощи специалистов, уже в дошк</w:t>
      </w:r>
      <w:r>
        <w:rPr>
          <w:sz w:val="28"/>
          <w:szCs w:val="28"/>
        </w:rPr>
        <w:t>ольном возрасте варьируется от 25 до 40%.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Трудности, которые постоянно испытывает семья с проблемным ребенком, значительно отличаются от повседневных забот, которыми живет семья, воспитывающая нормально развивающегося ребенка.</w:t>
      </w:r>
      <w:r>
        <w:rPr>
          <w:kern w:val="32"/>
          <w:sz w:val="28"/>
          <w:szCs w:val="28"/>
        </w:rPr>
        <w:t xml:space="preserve"> </w:t>
      </w:r>
      <w:r>
        <w:rPr>
          <w:sz w:val="28"/>
          <w:szCs w:val="28"/>
        </w:rPr>
        <w:t>Трудно понять поведение семьи</w:t>
      </w:r>
      <w:r>
        <w:rPr>
          <w:sz w:val="28"/>
          <w:szCs w:val="28"/>
        </w:rPr>
        <w:t>, не обращаясь к вопросу о жизненном цикле. Родители детей с особенностями в развитии особенно тяжело переживают те стадии развития, которые у здоровых детей являются типичными, например: время, когда дети учатся ходить или говорить, поступление в школу ил</w:t>
      </w:r>
      <w:r>
        <w:rPr>
          <w:sz w:val="28"/>
          <w:szCs w:val="28"/>
        </w:rPr>
        <w:t>и пубертатный возраст. Похожие стрессы родители переживают, когда младший брат или сестра опережают в развитии ребенка-инвалида или когда надо решить вопросы определения его в школу или приют. [20, С. 176].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Поэтому, особенности воспитания конкретного ребен</w:t>
      </w:r>
      <w:r>
        <w:rPr>
          <w:sz w:val="28"/>
          <w:szCs w:val="28"/>
        </w:rPr>
        <w:t>ка зависят от характера, имеющегося у него дефекта, от степени выраженности нарушений отдельных психических процессов и функций.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Дошкольное детство, детей с нарушениями слуха, также как и у здоровых детей является первым этапом становления личности, в част</w:t>
      </w:r>
      <w:r>
        <w:rPr>
          <w:sz w:val="28"/>
          <w:szCs w:val="28"/>
        </w:rPr>
        <w:t xml:space="preserve">ности периодом формирования основ личностной культуры, соответствующей общечеловеческим духовным ценностям. Формирование базиса личностной культуры связано с ориентированием в предметном мире, явлениях природы. Для дошкольника главным является уклад жизни </w:t>
      </w:r>
      <w:r>
        <w:rPr>
          <w:sz w:val="28"/>
          <w:szCs w:val="28"/>
        </w:rPr>
        <w:t>семьи - именно она определяет социальную ситуацию, в которой развивается ребенок. Потому что, судьба любого человека во многом зависит от его развития и воспитания дошкольные годы, когда он практически ничего не знает о мире, когда в его голове и сердце со</w:t>
      </w:r>
      <w:r>
        <w:rPr>
          <w:sz w:val="28"/>
          <w:szCs w:val="28"/>
        </w:rPr>
        <w:t>держится лишь то, что вложили туда родители и воспитатели. [14, С. 91].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Ю.П. Азаров отмечает, что все родители обладают педагогической интуицией. Великое счастье дать простор этому человеческому дарованию. Талант великой радости воспитания, приобщения к во</w:t>
      </w:r>
      <w:r>
        <w:rPr>
          <w:sz w:val="28"/>
          <w:szCs w:val="28"/>
        </w:rPr>
        <w:t>звышенным минутам человеческого счастья в самом будничном труде скрыт в каждом. [25, С. 201]. Понимание закономерностей психического развития слышащего ребенка имеет большое значение для определения содержания коррекционно-развивающей работы и выбора педаг</w:t>
      </w:r>
      <w:r>
        <w:rPr>
          <w:sz w:val="28"/>
          <w:szCs w:val="28"/>
        </w:rPr>
        <w:t>огических стратегий воспитания и обучения детей раннего и дошкольного возраста с нарушениями слуха.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Выдающийся отечественный педагог К.Д. Ушинский, который отводил семейному воспитанию решающую роль в развитии юного гражданина, отмечал, что «самое важное в</w:t>
      </w:r>
      <w:r>
        <w:rPr>
          <w:sz w:val="28"/>
          <w:szCs w:val="28"/>
        </w:rPr>
        <w:t xml:space="preserve"> воспитании - это духовно пробудить ребенка, когда он умел бы уважать самого себя и утверждать свое духовное достоинство и свою свободу».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слов К.Д. Ушинского, большое значение имеет положение Л.С. Выготского об общих закономерностях психического </w:t>
      </w:r>
      <w:r>
        <w:rPr>
          <w:sz w:val="28"/>
          <w:szCs w:val="28"/>
        </w:rPr>
        <w:t>развития детей - слышащих и с нарушениями слуха. Он отмечал, что «к глухонемому ребенку, с точки зрения психологии и педагогики, можно подходить с той же мерой, что и к нормальному». И в воспитание ребенка с нарушением слуха, семью закономерно определяют т</w:t>
      </w:r>
      <w:r>
        <w:rPr>
          <w:sz w:val="28"/>
          <w:szCs w:val="28"/>
        </w:rPr>
        <w:t>акже как непременное условие полноценного развития. Но его воспитательный потенциал зависит, от многих факторов: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состава и социального статуса семьи;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и материального положения родителей;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состояния здоровья членов семьи;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их осведомленности в воп</w:t>
      </w:r>
      <w:r>
        <w:rPr>
          <w:sz w:val="28"/>
          <w:szCs w:val="28"/>
        </w:rPr>
        <w:t>росах воспитания;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национальных и религиозных традиций.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t>Результат воспитания, который выражается в становление ребенка как успешной, способной к самореализации личности, не ограничивается влиянием перечисленных факторов. [12, С. 101]. Особую роль становлени</w:t>
      </w:r>
      <w:r>
        <w:rPr>
          <w:sz w:val="28"/>
          <w:szCs w:val="28"/>
        </w:rPr>
        <w:t>я личности с нарушением слуха играет также характер межличностных отношений в семье.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родителей нарушение слуха у ребенка является фрустрирующим препятствием к установлению естественного социального контакта и межличностных связей. Это влечет за собой и</w:t>
      </w:r>
      <w:r>
        <w:rPr>
          <w:sz w:val="28"/>
          <w:szCs w:val="28"/>
        </w:rPr>
        <w:t>скажение внутрисемейных отношений и родительских (в первую очередь отцовских) позиций. Также провоцирует негативное отношение таких детей к родным и оказывает деформирующее влияние на развитие личности ребенка с нарушением слуха. Взаимное непонимание в соц</w:t>
      </w:r>
      <w:r>
        <w:rPr>
          <w:sz w:val="28"/>
          <w:szCs w:val="28"/>
        </w:rPr>
        <w:t>иальных контактах становится причиной появлении значительного своеобразия в эмоциональных отношениях детей с окружающими. Постоянный дефицит в удовлетворении потребностей в общении ведет к преобладанию отрицательных эмоций, к повышенной раздражительности и</w:t>
      </w:r>
      <w:r>
        <w:rPr>
          <w:sz w:val="28"/>
          <w:szCs w:val="28"/>
        </w:rPr>
        <w:t xml:space="preserve"> инертности. Дальнейшее следствие: возникновение социальной изоляции, тяжелое переживание дискриминации. [20, С. 192].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Французский философ, Поль Анри Гольбах пишет: «Воспитать человека - значит передать ему опыт и знания, на основе которых он будет делать </w:t>
      </w:r>
      <w:r>
        <w:rPr>
          <w:sz w:val="28"/>
          <w:szCs w:val="28"/>
        </w:rPr>
        <w:t>правильные оценки и выносить верные суждения, станет благоразумным и рассудительным, если ему дано хорошее воспитание, или, напротив, неразумным и безрассудным, если воспитание было дурным». [18, С. 10].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Суть воспитания состоит в его направленности на созд</w:t>
      </w:r>
      <w:r>
        <w:rPr>
          <w:sz w:val="28"/>
          <w:szCs w:val="28"/>
        </w:rPr>
        <w:t>ание оптимальных условий для развития способностей детей в позитивном направлении. Развитие детей происходит благодаря тому, что в процессе деятельности и общения они овладевают человеческими знаниями и опытом. Поэтому, важно, чтобы в основе стратегий восп</w:t>
      </w:r>
      <w:r>
        <w:rPr>
          <w:sz w:val="28"/>
          <w:szCs w:val="28"/>
        </w:rPr>
        <w:t>итания семейного воспитания детей с нарушениями слуха, а также особенностей межличностных отношений между родителями и детьми лежало педагогические установки родителей. Ведь именно они находятся в ряду регуляторов родительского поведения, а их влияние на с</w:t>
      </w:r>
      <w:r>
        <w:rPr>
          <w:sz w:val="28"/>
          <w:szCs w:val="28"/>
        </w:rPr>
        <w:t>пецифику воспитания ребенка, с нарушением слуха бесспорно. Они источник воспитательных стратегий в семье. Педагогические установки родителей - это их готовность к воспитанию ребенка с нарушениями и реагированию на особенности его поведения и развития. [12,</w:t>
      </w:r>
      <w:r>
        <w:rPr>
          <w:sz w:val="28"/>
          <w:szCs w:val="28"/>
        </w:rPr>
        <w:t xml:space="preserve"> С. 101].</w:t>
      </w:r>
      <w:r>
        <w:rPr>
          <w:kern w:val="32"/>
          <w:sz w:val="28"/>
          <w:szCs w:val="28"/>
        </w:rPr>
        <w:t xml:space="preserve"> Безусловно, </w:t>
      </w:r>
      <w:r>
        <w:rPr>
          <w:sz w:val="28"/>
          <w:szCs w:val="28"/>
        </w:rPr>
        <w:t>формирование и развитие личности, социализация ребёнка - сложный процесс, в основе которого лежит всестороннее гармоничное развитие ребёнка, формирование его эмоциональной сферы. [19, С. 284]. Но, тем не менее, важной задачей родителе</w:t>
      </w:r>
      <w:r>
        <w:rPr>
          <w:sz w:val="28"/>
          <w:szCs w:val="28"/>
        </w:rPr>
        <w:t>й ребенка с нарушением слуха остается помощь своему чаду в познание мира.</w:t>
      </w:r>
      <w:r>
        <w:rPr>
          <w:kern w:val="32"/>
          <w:sz w:val="28"/>
          <w:szCs w:val="28"/>
        </w:rPr>
        <w:t xml:space="preserve"> </w:t>
      </w:r>
      <w:r>
        <w:rPr>
          <w:sz w:val="28"/>
          <w:szCs w:val="28"/>
        </w:rPr>
        <w:t>Лучшее, что могут сделать родители для своих детей - помочь им поверить в свои силы, постоянно расширять область их реальной, практической самостоятельности и ответственности, подтве</w:t>
      </w:r>
      <w:r>
        <w:rPr>
          <w:sz w:val="28"/>
          <w:szCs w:val="28"/>
        </w:rPr>
        <w:t>рждая тем самым, что они способны быть успешными и счастливыми. [10, С. 101].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трудов американского психолога А. Маслоу, австрийского психиатра, невролога В. Франкла, также американских психологов В. Сатир, К. Роджерса, Ш. Бюлер позволил выявить осно</w:t>
      </w:r>
      <w:r>
        <w:rPr>
          <w:sz w:val="28"/>
          <w:szCs w:val="28"/>
        </w:rPr>
        <w:t>вные принципы гуманистической психологии, которые должны лечь в основу формирования родительских установок при воспитание детей с нарушениями: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целостен и потому должен изучаться в целостности;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человек уникален, поэтому анализ отдельных случа</w:t>
      </w:r>
      <w:r>
        <w:rPr>
          <w:sz w:val="28"/>
          <w:szCs w:val="28"/>
        </w:rPr>
        <w:t>ев ценен так же, как статические обобщения;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открыт миру: «переживание человеком мира и себя» является главной психологической реальностью;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человеческая жизнь должна рассматриваться как единый процесс становления и бытия человека;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от природы</w:t>
      </w:r>
      <w:r>
        <w:rPr>
          <w:sz w:val="28"/>
          <w:szCs w:val="28"/>
        </w:rPr>
        <w:t xml:space="preserve"> обладает определенной степенью свободы от внешней зависимости благодаря смыслам и ценностям, которым он руководствуется в своем выборе;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есть активное, творческое существо.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Американский психолог К. Роджерс, отмечал, что глубинное ядро человеческой </w:t>
      </w:r>
      <w:r>
        <w:rPr>
          <w:sz w:val="28"/>
          <w:szCs w:val="28"/>
        </w:rPr>
        <w:t>природы, самые глубокие слои личности человека, основы его « живой природы» позитивны по своей сути - они «социализированы, рациональны, реалистичны и движут вперед». [12, С. 101].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Конечно, успешность ребенка во многом зависит от умения действовать самосто</w:t>
      </w:r>
      <w:r>
        <w:rPr>
          <w:sz w:val="28"/>
          <w:szCs w:val="28"/>
        </w:rPr>
        <w:t>ятельно. Однако семья не всегда понимает своеобразие личности. В большинство случаях использует неправильные стили воспитания. Например, при гиперопеке родители стремятся сделать за ребенка все, даже то, что он может сам. При этом типе воспитания ограничив</w:t>
      </w:r>
      <w:r>
        <w:rPr>
          <w:sz w:val="28"/>
          <w:szCs w:val="28"/>
        </w:rPr>
        <w:t>ается самостоятельность ребенка, формируется его полная зависимость от родителей, личность приобретает черты эгоцентризма и демонстративности. Вследствие у ребенка не формируется адекватная оценка своих возможностей и качеств, он обучается манипулировать м</w:t>
      </w:r>
      <w:r>
        <w:rPr>
          <w:sz w:val="28"/>
          <w:szCs w:val="28"/>
        </w:rPr>
        <w:t>ежду взрослыми и часто сталкивает их друг с другом.</w:t>
      </w:r>
    </w:p>
    <w:p w:rsidR="00000000" w:rsidRDefault="004033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Иной крайностью являются взаимоотношения в семье, основанной на модели «равнодушного воспитания», которая приводит к возникновению у ребенка чувства ненужности, отвергнутости, переживания одиночества. В с</w:t>
      </w:r>
      <w:r>
        <w:rPr>
          <w:sz w:val="28"/>
          <w:szCs w:val="28"/>
        </w:rPr>
        <w:t xml:space="preserve">емье с подобным стилем воспитания ребенок становится робким, забитым, теряет присущие детям доверчивость и искренность в отношениях с родителями. У детей воспитывается умение приспосабливаться к окружающей среде, равнодушное недоброжелательное отношение к </w:t>
      </w:r>
      <w:r>
        <w:rPr>
          <w:sz w:val="28"/>
          <w:szCs w:val="28"/>
        </w:rPr>
        <w:t>родным, взрослым и другим детям. [26 &lt;http://nsportal.ru/&gt;].</w:t>
      </w:r>
    </w:p>
    <w:p w:rsidR="00000000" w:rsidRDefault="004033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Воспитание по типу повышенной моральной ответственности ведет к постоянному перенапряжению у ребенка. Этот стиль воспитания характеризуется сочетанием высокой тревожности, которая приобретает уст</w:t>
      </w:r>
      <w:r>
        <w:rPr>
          <w:sz w:val="28"/>
          <w:szCs w:val="28"/>
        </w:rPr>
        <w:t>ойчивость при постоянном недовольстве стороны родителей. Когда сочетание высоких требований к ребенку с пониженным вниманием к его потребностям, формирует личность с тревожно-мнительными чертами. При таком стиле воспитания родители или другие близкие посто</w:t>
      </w:r>
      <w:r>
        <w:rPr>
          <w:sz w:val="28"/>
          <w:szCs w:val="28"/>
        </w:rPr>
        <w:t>янно возлагают на ребенка такие обязанности и такую ответственность, с которой ребенку с отклонениями в развитии в силу имеющихся нарушений трудно справиться. Его часто ругают, он всегда чувствует себя виноватым, что, несомненно, формирует у него заниженну</w:t>
      </w:r>
      <w:r>
        <w:rPr>
          <w:sz w:val="28"/>
          <w:szCs w:val="28"/>
        </w:rPr>
        <w:t>ю самооценку.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родители формируют в семье отношение к ребенку как к больному. В результате у ребенка формируются мнительность, страх перед любым недугом, например простудой. Ребенок относится к себе как к больному в связи, с чем у него формируется пр</w:t>
      </w:r>
      <w:r>
        <w:rPr>
          <w:sz w:val="28"/>
          <w:szCs w:val="28"/>
        </w:rPr>
        <w:t>едставление о себе как о слабом, неспособном к большим достижениям человеке. Его внутренняя позиция всегда ближе к отказу от решении проблемы, чем к ее преодолению. [20, С. 196].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тактика в семье по отношению к ребенку с ограниченными возможн</w:t>
      </w:r>
      <w:r>
        <w:rPr>
          <w:sz w:val="28"/>
          <w:szCs w:val="28"/>
        </w:rPr>
        <w:t>остями должна быть точно такой же, как и в воспитании здорового ребенка. Постоянное акцентирование внимания на его особенностях» - реальный путь к формированию зависимой, неустойчивой, не целеустремленной личности, пассивно воспринимающей все жизненные обс</w:t>
      </w:r>
      <w:r>
        <w:rPr>
          <w:sz w:val="28"/>
          <w:szCs w:val="28"/>
        </w:rPr>
        <w:t>тоятельства и не способной преодолевать трудности. [30].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основываясь на выше изложенное, можно сделать вывод, что став родителем ребенка с нарушением слуха многие испытывают «большие» трудности. Лишь сильные «духом» находят пути разрешения в</w:t>
      </w:r>
      <w:r>
        <w:rPr>
          <w:sz w:val="28"/>
          <w:szCs w:val="28"/>
        </w:rPr>
        <w:t xml:space="preserve"> воспитание ребенка с нарушением.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Безусловно, проблеме влияния семейного воспитания на формирование самооценки надо уделять большое внимание. Особенно в воспитание детей с нарушением слуха. Но к сожалению, несмотря на многочисленные работы психологов, педа</w:t>
      </w:r>
      <w:r>
        <w:rPr>
          <w:sz w:val="28"/>
          <w:szCs w:val="28"/>
        </w:rPr>
        <w:t>гогов, демографов и т.д. - это проблема до конца не изучено, поэтому нами было проведено собственное эмпирическое исследование.</w:t>
      </w:r>
    </w:p>
    <w:p w:rsidR="00000000" w:rsidRDefault="004033D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2. Эмпирическое исследование влияния семейного воспитания на формирование самооценки дошкольников с нарушением слуха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3D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2.1 Орган</w:t>
      </w:r>
      <w:r>
        <w:rPr>
          <w:kern w:val="32"/>
          <w:sz w:val="28"/>
          <w:szCs w:val="28"/>
        </w:rPr>
        <w:t>изация и методы исследования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Специальное исследование было проведено в МБУЗ «Центр реабилитации слуха», который расположен по адресу Новый город 59/01, г. Набережные Челны Республики Татарстан в феврале 2015 г.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МБУЗ «Центр реабилитации слуха» - единственн</w:t>
      </w:r>
      <w:r>
        <w:rPr>
          <w:sz w:val="28"/>
          <w:szCs w:val="28"/>
        </w:rPr>
        <w:t>ое в России учреждение, в котором оказывается комплексная сурдологическая помощь людям с патологией слуха от момента их рождения до пожилого возраста. Постановлением Кабинета Министров РТ № 528 от 14.09.1998 г. МБУЗ «Центр реабилитации слуха» установлен ст</w:t>
      </w:r>
      <w:r>
        <w:rPr>
          <w:sz w:val="28"/>
          <w:szCs w:val="28"/>
        </w:rPr>
        <w:t>атус регионального учреждения, за которым закреплены: г. Набережные Челны, Нижнекамск, Елабуга, Менделеевск, Мензелинск, Тукаевский район. К основным направлениям деятельности МБУЗ «Центр реабилитации слуха» относятся: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диагностическое;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терапевтическое;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</w:t>
      </w:r>
      <w:r>
        <w:rPr>
          <w:sz w:val="28"/>
          <w:szCs w:val="28"/>
        </w:rPr>
        <w:t>хопротезирование;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хирургическое;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реабилитационное.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Центра реабилитации слуха входит: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поликлиника;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лаборатория по обеспечению ушными вкладышами;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стационар, включающий отделение отохирургического профиля;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 восстановительной медицины;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детски</w:t>
      </w:r>
      <w:r>
        <w:rPr>
          <w:sz w:val="28"/>
          <w:szCs w:val="28"/>
        </w:rPr>
        <w:t>й сад, школа на 98 глухих и слабослышащих детей;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спортивно-оздоровительный комплекс.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коллектив МБУЗ «Центр реабилитации слуха» работает над Программой реабилитации глухих и слабослышащих детей, их интеграцией в общество. Программа реализуетс</w:t>
      </w:r>
      <w:r>
        <w:rPr>
          <w:sz w:val="28"/>
          <w:szCs w:val="28"/>
        </w:rPr>
        <w:t>я с помощью методической системы Э.И. Леонгард «Формирование и развитие речевого слуха и речевого общения у детей с нарушенным слухом».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в круг исследования вошли 20 человек. Из них 10 человек - дети, с заключением психолого-медико педагогической коми</w:t>
      </w:r>
      <w:r>
        <w:rPr>
          <w:sz w:val="28"/>
          <w:szCs w:val="28"/>
        </w:rPr>
        <w:t>ссии - с нарушением слуха, старший дошкольный возраст и 10 человек их родители. В экспериментальную группу входили из детей - 4 мальчика и 6 девочек. Из родителей - 7 женщин и 3 мужчин, разных возрастов, которые имеют разные социальные положения.</w:t>
      </w: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</w:t>
      </w:r>
      <w:r>
        <w:rPr>
          <w:sz w:val="28"/>
          <w:szCs w:val="28"/>
        </w:rPr>
        <w:t>вание применялась методика «Лесенка» В.Г. Щур и С. Якобсона. Методика предназначена для определения самооценки старшего дошкольного возраста.</w:t>
      </w: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Исследование самооценки детей старшего дошкольного возраста с нарушением слуха.</w:t>
      </w: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Ребенку показыва</w:t>
      </w:r>
      <w:r>
        <w:rPr>
          <w:sz w:val="28"/>
          <w:szCs w:val="28"/>
        </w:rPr>
        <w:t>ют 8 лесенок с различными качествами: верхняя ступенька обозначает наивысшее развитие этого качества, а нижняя - самое низкое. Предлагалось поставить букву Я на той ступеньке, которая обозначает развитие предлагаемого качества у него.</w:t>
      </w: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того, как ребен</w:t>
      </w:r>
      <w:r>
        <w:rPr>
          <w:sz w:val="28"/>
          <w:szCs w:val="28"/>
        </w:rPr>
        <w:t>ок оценил себя, ему предлагалось подумать и предположить, как его могли оценить: родители, воспитатели, одногруппники. Ответы фиксируются на бланке: родители - буквой «Р», воспитатели - буквой «В», одногруппники - буквой «О».</w:t>
      </w: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и интерпретация резу</w:t>
      </w:r>
      <w:r>
        <w:rPr>
          <w:sz w:val="28"/>
          <w:szCs w:val="28"/>
        </w:rPr>
        <w:t>льтатов составлено по данным, которые изложены в приложение 4.</w:t>
      </w: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применялась методика «ТОРО» А.Я. Варга, В.В. Столина. Методика предназначена для родителей детей 3-10 лет.</w:t>
      </w: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Диагностика родительского отношения к ребенку.</w:t>
      </w: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Родительское отношение пони</w:t>
      </w:r>
      <w:r>
        <w:rPr>
          <w:sz w:val="28"/>
          <w:szCs w:val="28"/>
        </w:rPr>
        <w:t>мается как система разнообразных чувств по отношению к ребенку, поведенческих стереотипов, практикуемых в общении с ним, особенностей восприятия и понимания характера и личности ребенка, его поступков.</w:t>
      </w: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опросника выражаются в пяти шкалах:</w:t>
      </w: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</w:t>
      </w:r>
      <w:r>
        <w:rPr>
          <w:sz w:val="28"/>
          <w:szCs w:val="28"/>
        </w:rPr>
        <w:t>е-отвержение - отражает интегральное эмоциональное отно-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шение к ребенку. Содержание одного полюса шкалы: родителю нравится ребенок таким, какой он есть. Родитель уважает индивидуальность ребенка, симпатизирует ему. Родитель стремится проводить много време</w:t>
      </w:r>
      <w:r>
        <w:rPr>
          <w:sz w:val="28"/>
          <w:szCs w:val="28"/>
        </w:rPr>
        <w:t xml:space="preserve">ни вместе с ребенком, одобряет его интересы и планы. На другом полюсе шкалы: родитель воспринимает своего ребенка плохим, неприспособленным, неудачливым. Ему кажется, что ребенок не добьется успеха в жизни из-за низких способностей, небольшого ума, дурных </w:t>
      </w:r>
      <w:r>
        <w:rPr>
          <w:sz w:val="28"/>
          <w:szCs w:val="28"/>
        </w:rPr>
        <w:t>наклонностей. По большей части родитель испытывает к ребенку злость, досаду, раздражение, обиду. Он не доверяет ребенку и не уважает его;</w:t>
      </w: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«Кооперация» - социально желательный образ родительского отноше-</w:t>
      </w: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ния. Здесь родитель заинтересован в делах и планах </w:t>
      </w:r>
      <w:r>
        <w:rPr>
          <w:sz w:val="28"/>
          <w:szCs w:val="28"/>
        </w:rPr>
        <w:t>ребенка, старается во всем помочь ребенку, сочувствует ему. Родитель высоко оценивает интеллектуальные и творческие способности ребенка, испытывает чувство гордости за него. Он поощряет инициативу и самостоятельность ребенка, старается быть с ним на равных</w:t>
      </w:r>
      <w:r>
        <w:rPr>
          <w:sz w:val="28"/>
          <w:szCs w:val="28"/>
        </w:rPr>
        <w:t>. Родитель доверяет ребенку, старается встать на его точку зрения в спорных вопросах;</w:t>
      </w: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Симбиоз (отсутствие дистанции между родителем и ребенком) - отражает межличностную дистанцию в общении с ребенком. При высоких баллах по этой шкале можно считать, что род</w:t>
      </w:r>
      <w:r>
        <w:rPr>
          <w:sz w:val="28"/>
          <w:szCs w:val="28"/>
        </w:rPr>
        <w:t>итель стремится к симбиотическим отношениям с ребенком. Содержательно эта тенденция описывается так - родитель ощущает себя с ребенком единым целым, стремится удовлетворить все потребности ребенка, оградить его от трудностей и неприятностей жизни. Родитель</w:t>
      </w:r>
      <w:r>
        <w:rPr>
          <w:sz w:val="28"/>
          <w:szCs w:val="28"/>
        </w:rPr>
        <w:t xml:space="preserve"> постоянно ощущает тревогу за ребенка, ребенок ему кажется маленьким и беззащитным. Тревога родителя повышается, когда ребенок начинает автономизироваться в силу обстоятельств, так как по своей воле родитель не предоставляет ребенку самостоятельности никог</w:t>
      </w:r>
      <w:r>
        <w:rPr>
          <w:sz w:val="28"/>
          <w:szCs w:val="28"/>
        </w:rPr>
        <w:t>да;</w:t>
      </w: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«Авторитарная гиперсоциализация» - отражает форму и направление контроля за поведением ребенка. При высоком балле по этой шкале в родительском отношении данного родителя отчетливо просматривается авторитаризм. Родитель требует от ребенка безоговорочног</w:t>
      </w:r>
      <w:r>
        <w:rPr>
          <w:sz w:val="28"/>
          <w:szCs w:val="28"/>
        </w:rPr>
        <w:t>о послушания и дисциплины. Он старается навязать ребенку во всем свою волю, не в состоянии встать на его точку зрения. За проявления своеволия ребенка сурово наказывают. Родитель пристально следит за социальными достижениями ребенка, его индивидуальными ос</w:t>
      </w:r>
      <w:r>
        <w:rPr>
          <w:sz w:val="28"/>
          <w:szCs w:val="28"/>
        </w:rPr>
        <w:t>обенностями, привычками, мыслями, чувствами;</w:t>
      </w: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«Маленький неудачник» - отражает особенности восприятия и понимания ребенка родителем. При высоких значениях по этой шкале в родительском отношении данного родителя имеются стремления инфантилизировать ребенка, </w:t>
      </w:r>
      <w:r>
        <w:rPr>
          <w:sz w:val="28"/>
          <w:szCs w:val="28"/>
        </w:rPr>
        <w:t>приписать ему личную и социальную несостоятельность. Родитель видит ребенка младшим по сравнению с реальным возрастом. Интересы, увлечения, мысли и чувства ребенка кажутся родителю детскими, несерьезными. Ребенок представляется не приспособленным, не успеш</w:t>
      </w:r>
      <w:r>
        <w:rPr>
          <w:sz w:val="28"/>
          <w:szCs w:val="28"/>
        </w:rPr>
        <w:t>ным, открытым для дурных влияний. Родитель не доверяет своему ребенку, досадует на его неуспешность и неумелость. В связи с этим родитель старается оградить ребенка от трудностей жизни и строго контролировать его действия.</w:t>
      </w: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тесте-опроснике 61 вопроса, на </w:t>
      </w:r>
      <w:r>
        <w:rPr>
          <w:sz w:val="28"/>
          <w:szCs w:val="28"/>
        </w:rPr>
        <w:t>которые следует отвечать согласием или несогласием.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подсчете тестовых баллов по всем шкалам учитывается ответ «верно». Высокий тестовый балл соответствующим шкалам интерпретируется как: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отвержение;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желательность;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симбиоз;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гиперсоциализация;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инфантилизация (инвалидизация).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Тестовые нормы проводятся в виде процентных рангов тестовых баллов по соответствующим шкалам = 160.</w:t>
      </w: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и интерпретация результатов составлено по данным, которые изложены в приложение 5,6,7.</w:t>
      </w:r>
    </w:p>
    <w:p w:rsidR="00000000" w:rsidRDefault="004033D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3D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Анализ и обсуждение рез</w:t>
      </w:r>
      <w:r>
        <w:rPr>
          <w:sz w:val="28"/>
          <w:szCs w:val="28"/>
        </w:rPr>
        <w:t>ультатов исследования</w:t>
      </w:r>
    </w:p>
    <w:p w:rsidR="00000000" w:rsidRDefault="004033DE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семейный воспитание самооценка слабослышащий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Проведя исследование по методике «Лесенка» В.Г. Щур и С. Якобсона мы получили следующие результаты: по данным индивидуальных значений испытуемых по методике «Лесенка», которая изложена в пе</w:t>
      </w:r>
      <w:r>
        <w:rPr>
          <w:sz w:val="28"/>
          <w:szCs w:val="28"/>
        </w:rPr>
        <w:t>ленке 1, 2 (см. табл. 1, 2, 3, 4), у 100% испытуемых детей завышенная самооценка.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Свои ответы дети с нарушением слуха (100%) аргументировали почти одинаково: «Я хороший», «Я красивая», «Я обманываю иногда - чуть-чуть», «Мама поставит меня сюда, сюда, потом</w:t>
      </w:r>
      <w:r>
        <w:rPr>
          <w:sz w:val="28"/>
          <w:szCs w:val="28"/>
        </w:rPr>
        <w:t>у что она меня, сильно-сильно, любит». «Тетя (воспитатель) поставит меня вот сюда, сюда, потому что она меня тоже любит» и т.д. Ответы такого типа свидетельствуют о том, что ребенок уверен в любви взрослого, чувствует себя защищенным, что необходимо в этом</w:t>
      </w:r>
      <w:r>
        <w:rPr>
          <w:sz w:val="28"/>
          <w:szCs w:val="28"/>
        </w:rPr>
        <w:t xml:space="preserve"> возрасте для развития.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Считается, завышенная самооценка для детей дошкольников является нормой. Дошкольники часто ещё не способны адекватно оценивать себя и свои поступки. Они оценивают себя подобным образом, исходя из своих достижений.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Процентное соотнош</w:t>
      </w:r>
      <w:r>
        <w:rPr>
          <w:sz w:val="28"/>
          <w:szCs w:val="28"/>
        </w:rPr>
        <w:t>ение выглядит следующим образом (см. рис 1).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рассмотрим результаты исследования по методике «ТОРО» А.Я. Варга, В.В. Столина. Индивидуальные значения испытуемых по данной методике представлены в пеленке 3. (см. табл. 1).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3DE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4548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0" cy="485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033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1. Процентное соотношение самооценки старших дошкольников с нарушением слуха.</w:t>
      </w:r>
    </w:p>
    <w:p w:rsidR="00000000" w:rsidRDefault="004033DE">
      <w:pPr>
        <w:ind w:firstLine="709"/>
        <w:rPr>
          <w:sz w:val="28"/>
          <w:szCs w:val="28"/>
        </w:rPr>
      </w:pPr>
    </w:p>
    <w:p w:rsidR="00000000" w:rsidRDefault="004033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Проведя исследование и подсчитав баллы, по приложенному «ключу» к опроснику по пяти шкалам (см. в приложение 5) мы выяснили, что в шкале «Принятие - Отвержение»,</w:t>
      </w:r>
      <w:r>
        <w:rPr>
          <w:sz w:val="28"/>
          <w:szCs w:val="28"/>
        </w:rPr>
        <w:t xml:space="preserve"> у большинство испытуемых родителей, преобла-дает шкала принятие (31%, 12,02%), что говорит о том, что у испытуемых имеется положительное отношение к своим детям. Они принимают их такими, какие они есть, уважают, признают их индивидуальность, поддерживают,</w:t>
      </w:r>
      <w:r>
        <w:rPr>
          <w:sz w:val="28"/>
          <w:szCs w:val="28"/>
        </w:rPr>
        <w:t xml:space="preserve"> проводят с ними много времени.</w:t>
      </w:r>
    </w:p>
    <w:p w:rsidR="00000000" w:rsidRDefault="004033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Подсчитав баллы по второй шкале - «Кооперация», выяснилось, что испытуемые родители набрали низкие процентные баллы (19,22%, 31,19%, 48,82%). Учитывая особенности развития ребенка с нарушением слуха родители не представляют </w:t>
      </w:r>
      <w:r>
        <w:rPr>
          <w:sz w:val="28"/>
          <w:szCs w:val="28"/>
        </w:rPr>
        <w:t>своего ребенка в преимущественно в выгодном свете.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по шкале Симбиоз большинство испытуемых родителей набрали средний процентный балл (57,96%), являющийся признаком того, что большинство родителей испытывают к своим детям с нарушением слуха смешанные</w:t>
      </w:r>
      <w:r>
        <w:rPr>
          <w:sz w:val="28"/>
          <w:szCs w:val="28"/>
        </w:rPr>
        <w:t xml:space="preserve"> чувства. Многие иногда жалеют, тем самым препятствуют проявлению самостоятельности со стороны ребенка с нарушением слуха. Им не хватает выдержки, чтобы ребенок проявил самостоятельность, но в других ситуациях наоборот проявляют упорство, чтобы их дети выр</w:t>
      </w:r>
      <w:r>
        <w:rPr>
          <w:sz w:val="28"/>
          <w:szCs w:val="28"/>
        </w:rPr>
        <w:t>осли самостоятельными. Это может объясняться небольшим возрастом детей, а может быть связано и с повышенной личностной тревожностью самих родителей.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Значительной части семей свойственен авторитарный стиль воспитания (69,30%, 95,76%): строгая дисциплина, бе</w:t>
      </w:r>
      <w:r>
        <w:rPr>
          <w:sz w:val="28"/>
          <w:szCs w:val="28"/>
        </w:rPr>
        <w:t>зоговорочное послушание, где родители стараются навязать ребенку свою волю, не в состоянии понять точку зрения ребенка. Они пристально следят за социальными достижениями ребенка, его индивидуальными особенностями, привычками, мыслями, чувствами.</w:t>
      </w: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шкале «М</w:t>
      </w:r>
      <w:r>
        <w:rPr>
          <w:sz w:val="28"/>
          <w:szCs w:val="28"/>
        </w:rPr>
        <w:t>аленький неудачник» у испытуемых родителей высокие показатели (70,25%, 84,19%), которые свидетельствуют о том, что имеются стремления инфантилизировать ребенка, приписать ему личную и социальную несостоятельность, открытость для дурных влияний. Видят ребен</w:t>
      </w:r>
      <w:r>
        <w:rPr>
          <w:sz w:val="28"/>
          <w:szCs w:val="28"/>
        </w:rPr>
        <w:t>ка младшим по сравнению с реальным возрастом. Интересы, увлечения ребенка кажутся несерьезными. Возможно, именно поэтому большой процент родителей предпочитают жестко контролировать своих детей.</w:t>
      </w: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теста опросника по методике «ТОРО» в процентном со</w:t>
      </w:r>
      <w:r>
        <w:rPr>
          <w:sz w:val="28"/>
          <w:szCs w:val="28"/>
        </w:rPr>
        <w:t>отношение выглядит следующим образом: (рис. 2).</w:t>
      </w:r>
    </w:p>
    <w:p w:rsidR="00000000" w:rsidRDefault="004033DE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4548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67375" cy="777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2. Процентное соотношение индивидуальных значений испытуемых родителей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Таким образом, по итогам исследования, мы выяснили, что большинство испытуемых родителей, </w:t>
      </w:r>
      <w:r>
        <w:rPr>
          <w:sz w:val="28"/>
          <w:szCs w:val="28"/>
        </w:rPr>
        <w:t>относятся к своим чадом доброжелательно. Они принимают их такими, какие они есть, признают индивидуальность своих детей с нарушением слуха, поддерживают, любят, но воспитывают в строгости, контролируют социальные достижения, привычки, чувства. В связи с те</w:t>
      </w:r>
      <w:r>
        <w:rPr>
          <w:sz w:val="28"/>
          <w:szCs w:val="28"/>
        </w:rPr>
        <w:t>м, что не представляют своего ребенка преимущественно в выгодном свете, считают его младшим по сравнению с реальным возрастом и склонным к дурным влияниям.</w:t>
      </w:r>
    </w:p>
    <w:p w:rsidR="00000000" w:rsidRDefault="004033D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3D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Рекомендации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Любить своего ребенка, каким бы он не был, не смотря не на что.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Стараться всес</w:t>
      </w:r>
      <w:r>
        <w:rPr>
          <w:sz w:val="28"/>
          <w:szCs w:val="28"/>
        </w:rPr>
        <w:t>торонне его развивать с раннего возраста.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Теплое отношение своему ребенку.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Давать ощущение того, что он любимый, единственный.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t>.</w:t>
      </w:r>
      <w:r>
        <w:rPr>
          <w:kern w:val="32"/>
          <w:sz w:val="28"/>
          <w:szCs w:val="28"/>
        </w:rPr>
        <w:t xml:space="preserve"> Быть </w:t>
      </w:r>
      <w:r>
        <w:rPr>
          <w:sz w:val="28"/>
          <w:szCs w:val="28"/>
        </w:rPr>
        <w:t>терпеливым при общении с ребенком с нарушением слуха.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Отказаться от желания устно рассказать ребенку-дошкольнику, ч</w:t>
      </w:r>
      <w:r>
        <w:rPr>
          <w:sz w:val="28"/>
          <w:szCs w:val="28"/>
        </w:rPr>
        <w:t>то-либо новое, занимательное. Для этой очень важной и нужной цели использовать действия с предметами, игрушками, доступные картинки в сочетании со знакомыми словами, а по мере развития речи - написанный текст.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Обращаться к ребёнку словесной речью и не пр</w:t>
      </w:r>
      <w:r>
        <w:rPr>
          <w:sz w:val="28"/>
          <w:szCs w:val="28"/>
        </w:rPr>
        <w:t>инимать от него никаких мимических сообщений, всячески побуждать его к высказываниям разговорного типа.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Использовать ситуацию и интерес ребенка к предмету, к его названию для того, чтобы лишний раз употребить устное слово. Интерес повышает его восприимчи</w:t>
      </w:r>
      <w:r>
        <w:rPr>
          <w:sz w:val="28"/>
          <w:szCs w:val="28"/>
        </w:rPr>
        <w:t>вость. Ситуация облегчает догадку, что очень важно для развития навыка чтения с губ.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Давая негативную оценку действиям ребенка, быть осторожным в своих действиях, мимиках, жестах. Потому что, почувствовав недовольство, негативизму с вашей стороны ребенок</w:t>
      </w:r>
      <w:r>
        <w:rPr>
          <w:sz w:val="28"/>
          <w:szCs w:val="28"/>
        </w:rPr>
        <w:t xml:space="preserve"> не может сохранить побуждение к данному виду деятельности, утрачивают уверенность в себе, в своих силах, способностях.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Показывать, мимикой, жестом, действиями, что он «молодец», старается, что вы всегда готовы прийти к нему на помощь, а иногда и поощрят</w:t>
      </w:r>
      <w:r>
        <w:rPr>
          <w:sz w:val="28"/>
          <w:szCs w:val="28"/>
        </w:rPr>
        <w:t>ь.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Нельзя позволять, чтобы негативная оценка деятельности ребенка распространялась на его личность. Оценка личности ребенка блокирует развитие ребенка и формирует комплекс неполноценности и неадекватную заниженную самооценку.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Развивать навык чтения с г</w:t>
      </w:r>
      <w:r>
        <w:rPr>
          <w:sz w:val="28"/>
          <w:szCs w:val="28"/>
        </w:rPr>
        <w:t>уб, используя слова и фразы разговорной речи.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Создать такие условия для жизни ребенка, в которых ему будет комфортно. Лишь в этом случае он сможет нормально воспринимать чужие успехи, без снижения самооценки.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Поддерживать стремление ребёнка к общению с</w:t>
      </w:r>
      <w:r>
        <w:rPr>
          <w:sz w:val="28"/>
          <w:szCs w:val="28"/>
        </w:rPr>
        <w:t>о слышащими.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отношение любого ребенка недопустим резкий переход от только положительных оценок к резко отрицательным.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родителями вышеперечисленных рекомендаций обеспечит наиболее благоприятное развитие детской психики, а также формирование а</w:t>
      </w:r>
      <w:r>
        <w:rPr>
          <w:sz w:val="28"/>
          <w:szCs w:val="28"/>
        </w:rPr>
        <w:t>декватной самооценки.</w:t>
      </w:r>
    </w:p>
    <w:p w:rsidR="00000000" w:rsidRDefault="004033D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4033D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Заключение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Главной целью данной курсовой работы было изучение влияния семейного воспитания на формирование самооценки дошкольников с нарушением слуха. Для этого были поставлено несколько задач: Теоретически изучить проблему влияния</w:t>
      </w:r>
      <w:r>
        <w:rPr>
          <w:sz w:val="28"/>
          <w:szCs w:val="28"/>
        </w:rPr>
        <w:t xml:space="preserve"> семейного воспитания на формирование самооценки дошкольников с нарушениями слуха, где было изучено психолого-педагогические особенности детей с нарушением слуха, особенности семейного воспитания детей дошкольного возраста в норме и описано специфика семей</w:t>
      </w:r>
      <w:r>
        <w:rPr>
          <w:sz w:val="28"/>
          <w:szCs w:val="28"/>
        </w:rPr>
        <w:t>ного воспитания дошкольников с нарушениями слуха.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теоретического изучения, мы выяснили, что дети с нарушением слуха - это дети, которые не способны улавливать звуки окружающей среды. Этиологией данного заболевания является: наследственность, в</w:t>
      </w:r>
      <w:r>
        <w:rPr>
          <w:sz w:val="28"/>
          <w:szCs w:val="28"/>
        </w:rPr>
        <w:t>лияние экзогенных и эндогенных факторов на органы слуха плода и воздействие на разных этапах развития на органы слуха. В зависимости от потери слуха, нарушение слуха делятся на глухих и слабослышащих, который бывает врожденным и приобретенным в различной с</w:t>
      </w:r>
      <w:r>
        <w:rPr>
          <w:sz w:val="28"/>
          <w:szCs w:val="28"/>
        </w:rPr>
        <w:t>тепени выраженности.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Анализирую влияния семейного воспитания на формирование самооценки дошкольников в норме и с нарушением слуха, мы видим, что семья является тем социальным институтом, той ячейкой общества, в которой происходит формирование личности. Она</w:t>
      </w:r>
      <w:r>
        <w:rPr>
          <w:sz w:val="28"/>
          <w:szCs w:val="28"/>
        </w:rPr>
        <w:t xml:space="preserve"> становится тем первым домом, в котором «маленький» человек с нормальным развитием и с нарушением слуха вырастает и получает первые жизненные уроки, получает поддержку и помощь, учится любви к миру, к людям. Приобретенные качества у ребенка, сохраняются на</w:t>
      </w:r>
      <w:r>
        <w:rPr>
          <w:sz w:val="28"/>
          <w:szCs w:val="28"/>
        </w:rPr>
        <w:t xml:space="preserve"> всю жизнь, самые добрые и светлые воспоминания, согревающие его сердце и укрепляющие, светлую волю в самые трудные моменты жизни.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Да, дети - это цветы жизни! Они звездочки, которые ярка светят над нашей головой. Не секрет, жизнь сегодня тяжела и сурова. В</w:t>
      </w:r>
      <w:r>
        <w:rPr>
          <w:sz w:val="28"/>
          <w:szCs w:val="28"/>
        </w:rPr>
        <w:t xml:space="preserve">се больше напряженных, тяжелых ситуаций, которые порождают неблагополучие: грубость, пьянство, нервозность. На этом фоне чаще приходится сталкиваться с неправильным, уродливым воспитанием. Во многих семьях исчезает теплота, сердечность, возрастает дефицит </w:t>
      </w:r>
      <w:r>
        <w:rPr>
          <w:sz w:val="28"/>
          <w:szCs w:val="28"/>
        </w:rPr>
        <w:t>общения родителей с детьми, которое ведет к увеличению числа «трудно воспитываемых» детей, скорее всего с низким видом самооценки.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было поставлено вторая задача: Эмпирически изучить влияние семейного воспитания на формирование самооценки дош</w:t>
      </w:r>
      <w:r>
        <w:rPr>
          <w:sz w:val="28"/>
          <w:szCs w:val="28"/>
        </w:rPr>
        <w:t>кольников с нарушениями слуха, где было использовано методика «Лесенка» В.Г. Щур и С. Якобсона, цель которой заключалось в определение самооценки старших дошкольников с нарушением слуха. А также использовалось методика «ТОРО» А.Я. Варга, В.В. Столина, цель</w:t>
      </w:r>
      <w:r>
        <w:rPr>
          <w:sz w:val="28"/>
          <w:szCs w:val="28"/>
        </w:rPr>
        <w:t xml:space="preserve"> которой заключалось в диагностике родительского отношения к ребенку.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полученных данных в эмпирической части работы можно сделать вывод о том, что высокая самооценка детей связано с родительским отношением к ребенку. Большинство родителей восп</w:t>
      </w:r>
      <w:r>
        <w:rPr>
          <w:sz w:val="28"/>
          <w:szCs w:val="28"/>
        </w:rPr>
        <w:t>ринимают своих детей такими, какие они есть, уважают, одобряют, поддерживают их, проводят с ними много времени, но воспитывают в строгости и в послушание, контролируют, беспокоятся так, как считают склонными к дурным влияниям.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Имея в виду условия третьей з</w:t>
      </w:r>
      <w:r>
        <w:rPr>
          <w:sz w:val="28"/>
          <w:szCs w:val="28"/>
        </w:rPr>
        <w:t>адачи, было разработано рекомендации для помощи родителям в осознание роли семьи в воспитание и развитие детей с нарушением слуха, соблюдение которых благоприятно влияет на развитие детской психики, а также на формирование адекватной самооценки.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</w:t>
      </w:r>
      <w:r>
        <w:rPr>
          <w:sz w:val="28"/>
          <w:szCs w:val="28"/>
        </w:rPr>
        <w:t>зом, исходя из выше изложенного, поставленная в исследование цель и задачи - достигнуты. Выдвинутая в исследование гипотеза подтвердилась: стиль семейного воспитания и взаимоотношения родителей и детей влияют на самооценку дошкольников, в частности и на са</w:t>
      </w:r>
      <w:r>
        <w:rPr>
          <w:sz w:val="28"/>
          <w:szCs w:val="28"/>
        </w:rPr>
        <w:t>мооценку детей с нарушением слуха.</w:t>
      </w:r>
    </w:p>
    <w:p w:rsidR="00000000" w:rsidRDefault="004033D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4033D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Список использованной литературы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3D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Дифференциальная диагностика нарушений речевого развития: Учебно-методическое пособие / О.В. Елецкая, А.А. Тараканова. - М.: Форум: НИЦ ИНФРА-М, 2015. - С. 160.</w:t>
      </w:r>
    </w:p>
    <w:p w:rsidR="00000000" w:rsidRDefault="004033D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Д.Я. Райгородский (</w:t>
      </w:r>
      <w:r>
        <w:rPr>
          <w:sz w:val="28"/>
          <w:szCs w:val="28"/>
        </w:rPr>
        <w:t>редактор-составитель). Практическая психодиагности-</w:t>
      </w:r>
    </w:p>
    <w:p w:rsidR="00000000" w:rsidRDefault="004033D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ка. Методики и тесты. Учебное пособие. - Самара: Издательский Дом «БАХРАХ-М 2008. - С. 672.</w:t>
      </w:r>
    </w:p>
    <w:p w:rsidR="00000000" w:rsidRDefault="004033D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Е.Л. Гончарова. Влияние детей на развитие исследований Л.С. Выготского в области специального образования в Ро</w:t>
      </w:r>
      <w:r>
        <w:rPr>
          <w:sz w:val="28"/>
          <w:szCs w:val="28"/>
        </w:rPr>
        <w:t>ссии // Дефектология 3. - 2014. - С. 3-11</w:t>
      </w:r>
    </w:p>
    <w:p w:rsidR="00000000" w:rsidRDefault="004033D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Семейное воспитание и социальная работа [Электронный ресурс]: Учебное пособие / Е. И. Холостова, Е. М. Черняк, Н. Н. Стрельникова - М. : Издательско-торговая корпорация «Дашков и К°», 2013. - С. 292</w:t>
      </w:r>
    </w:p>
    <w:p w:rsidR="00000000" w:rsidRDefault="004033D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Е. Стребеле</w:t>
      </w:r>
      <w:r>
        <w:rPr>
          <w:sz w:val="28"/>
          <w:szCs w:val="28"/>
        </w:rPr>
        <w:t>ва, А. Закрепина. Дети с отклонениями в развитии // Дошкольное воспитание 12. - 2013. - С. 80-86</w:t>
      </w:r>
    </w:p>
    <w:p w:rsidR="00000000" w:rsidRDefault="004033D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Е.О. Смирнова. Общение, деятельность и межличностные отношения в концепции М.И. Лысиной // Вопросы психологии 2. - 2009. - С. 116-124</w:t>
      </w:r>
    </w:p>
    <w:p w:rsidR="00000000" w:rsidRDefault="004033D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И.Н. Нурлыгаянов. Осо</w:t>
      </w:r>
      <w:r>
        <w:rPr>
          <w:sz w:val="28"/>
          <w:szCs w:val="28"/>
        </w:rPr>
        <w:t>бенности и содержание обыденных представлений о лицах с отклонениями в развитии // Дефектология 3. - 2012. С. 64-72</w:t>
      </w:r>
    </w:p>
    <w:p w:rsidR="00000000" w:rsidRDefault="004033D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Л.А. Попова, Т.П. Степанова. Основы генетики в коррекционной педагогике: Учебное пособие. - СПб.: КОРОНА-Век, 2009. - С. 176</w:t>
      </w:r>
    </w:p>
    <w:p w:rsidR="00000000" w:rsidRDefault="004033D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Н.С. Ежкова</w:t>
      </w:r>
      <w:r>
        <w:rPr>
          <w:sz w:val="28"/>
          <w:szCs w:val="28"/>
        </w:rPr>
        <w:t>. Дошкольное образование и ценности возраста: детерминанты взаимосвязи //Дошкольная педагогика 8. - 2014. - С. 8-11</w:t>
      </w:r>
    </w:p>
    <w:p w:rsidR="00000000" w:rsidRDefault="004033D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Н. Букина Что мешает нашим детям быть самостоятельными // Дошкольное воспитание 12. - 2009. - С. 101- 107</w:t>
      </w:r>
    </w:p>
    <w:p w:rsidR="00000000" w:rsidRDefault="004033D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Настольная книга педагога-дефе</w:t>
      </w:r>
      <w:r>
        <w:rPr>
          <w:sz w:val="28"/>
          <w:szCs w:val="28"/>
        </w:rPr>
        <w:t>ктолога / Т.Б. Епифанцева и [др.] - Изд. 3-е - Ростов н/Д: Феникс, 2007. - С. 576</w:t>
      </w:r>
    </w:p>
    <w:p w:rsidR="00000000" w:rsidRDefault="004033D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Н. Сухобокова. Формирование педагогических установок //Дошкольное воспитание 12. - 2011. - С. 101-106</w:t>
      </w:r>
    </w:p>
    <w:p w:rsidR="00000000" w:rsidRDefault="004033D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Основы спец. психологии: учеб. пособие для студ. сред. пед. учеб. за</w:t>
      </w:r>
      <w:r>
        <w:rPr>
          <w:sz w:val="28"/>
          <w:szCs w:val="28"/>
        </w:rPr>
        <w:t>ведений / Л.В. Кузнецова, Л.И. Переслени, Л.И. Солнцева и др.;под ред. Л.В. Кузнецовой. - 4-е изд., стер. - М.: Издательский центр «Акдемия», 2007. - С. 480</w:t>
      </w:r>
    </w:p>
    <w:p w:rsidR="00000000" w:rsidRDefault="004033D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Основы семейного воспитания: учебник для студ. сред. проф. Учеб. заведений/ [В.П. Сергеева, М.Н. </w:t>
      </w:r>
      <w:r>
        <w:rPr>
          <w:sz w:val="28"/>
          <w:szCs w:val="28"/>
        </w:rPr>
        <w:t>Недвецкая, Э.К. Никитина и др.] под ред. В.П. Сергеевой. - М.: Издательский центр «Акдемия», 2010. - С. 192</w:t>
      </w:r>
    </w:p>
    <w:p w:rsidR="00000000" w:rsidRDefault="004033D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О.Б. Зерницкий. Родительство в семьях с детьми с ограниченными возможностями: проблемы установки, поддержка. // Мир психологии № 1. - 2010. - С. 1</w:t>
      </w:r>
      <w:r>
        <w:rPr>
          <w:sz w:val="28"/>
          <w:szCs w:val="28"/>
        </w:rPr>
        <w:t>34-155</w:t>
      </w:r>
    </w:p>
    <w:p w:rsidR="00000000" w:rsidRDefault="004033D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Основы семейного воспитания : учебник для студ. учреждений сред. проф. образования / [В. П. Сергеева, Э. К. Никитина, М. Н. Недвецкая и др.] ; под ред. В. П. Сергеевой. - 3-е изд., стер. - М. : Издательский центр «Академия», 2013. - 192 с.</w:t>
      </w:r>
    </w:p>
    <w:p w:rsidR="00000000" w:rsidRDefault="004033D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Основ</w:t>
      </w:r>
      <w:r>
        <w:rPr>
          <w:sz w:val="28"/>
          <w:szCs w:val="28"/>
        </w:rPr>
        <w:t>ы воспитания: учебное пособие / И.З. Гликман. - М.: ФОРУМ: ИНФА - М, 2015. - С. 320</w:t>
      </w:r>
    </w:p>
    <w:p w:rsidR="00000000" w:rsidRDefault="004033D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Педагогические технологии воспитательной работы в специальных (коррекционных) школах I и II вида. Учебник для студентов высших учебных заведений, обучающихся по специальн</w:t>
      </w:r>
      <w:r>
        <w:rPr>
          <w:sz w:val="28"/>
          <w:szCs w:val="28"/>
        </w:rPr>
        <w:t>ости «Сурдопедагогика». В двух частях. Часть 1 / под ред. Е.Г. Речицкой. - М.: Гуманитар, изд. центр ВЛАДОС, 2013. - С. 285</w:t>
      </w:r>
    </w:p>
    <w:p w:rsidR="00000000" w:rsidRDefault="004033D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Педагогические технологии воспитательной работы в специальных П24 (коррекционных) школах I и II вида. Учебник для студентов высших</w:t>
      </w:r>
      <w:r>
        <w:rPr>
          <w:sz w:val="28"/>
          <w:szCs w:val="28"/>
        </w:rPr>
        <w:t xml:space="preserve"> учебных заведений, обучающихся по специальности «Сурдопедагогика». В двух частях. Часть 2 / под ред. Е.Г. Речицкой. - М.: Гуманитар, изд. центр ВЛАДОС, 2013. - C. 389</w:t>
      </w:r>
    </w:p>
    <w:p w:rsidR="00000000" w:rsidRDefault="004033D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Психология семьи: учебник для студ. учреждений высш. проф. Образования / [Н.В. Гребенн</w:t>
      </w:r>
      <w:r>
        <w:rPr>
          <w:sz w:val="28"/>
          <w:szCs w:val="28"/>
        </w:rPr>
        <w:t>икова, Е.В. Гурова, Е.И. Захарова и др.]; под ред. Е.Г. Сурковой. - М.: Издательский центр «Академия», 2014. - С. 240</w:t>
      </w:r>
    </w:p>
    <w:p w:rsidR="00000000" w:rsidRDefault="004033D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Специальная психология в 2 т. Т.1.: учебник для бакалавриата и магистратуры/ В.И. Лубовский [и др.]; под ред. В.И. Лубовского. -7-е изд.</w:t>
      </w:r>
      <w:r>
        <w:rPr>
          <w:sz w:val="28"/>
          <w:szCs w:val="28"/>
        </w:rPr>
        <w:t>, перераб. и доп. - М.:Издательство Юрайт, 2015.- С. 428</w:t>
      </w:r>
    </w:p>
    <w:p w:rsidR="00000000" w:rsidRDefault="004033D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Специальная психология: Шпаргалка. - М.: ИЦ РИОР, 2010. - С. 96</w:t>
      </w:r>
    </w:p>
    <w:p w:rsidR="00000000" w:rsidRDefault="004033D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Семейное воспитание и социальная работа [Электронный ресурс]: Учебное пособие / Е. И. Холостова, Е. М. Черняк, Н. Н. Стрельникова -</w:t>
      </w:r>
      <w:r>
        <w:rPr>
          <w:sz w:val="28"/>
          <w:szCs w:val="28"/>
        </w:rPr>
        <w:t xml:space="preserve"> М.: Издательско-торговая корпорация «Дашков и К», 2013. - С. 292</w:t>
      </w:r>
    </w:p>
    <w:p w:rsidR="00000000" w:rsidRDefault="004033DE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С. Булганова. Как преодолеть сопротивление воспитанию. Советы родителям // Дошкольное воспитание 7. - 2013. С. 51-55</w:t>
      </w:r>
    </w:p>
    <w:p w:rsidR="00000000" w:rsidRDefault="004033DE">
      <w:pPr>
        <w:shd w:val="clear" w:color="000000" w:fill="auto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25. Ю. П. Азаров. Семейная педагогика. - СПб.: Питер, 2011. - С. 400</w:t>
      </w:r>
    </w:p>
    <w:p w:rsidR="00000000" w:rsidRDefault="004033DE">
      <w:pPr>
        <w:rPr>
          <w:sz w:val="28"/>
          <w:szCs w:val="28"/>
        </w:rPr>
      </w:pPr>
      <w:r>
        <w:rPr>
          <w:sz w:val="28"/>
          <w:szCs w:val="28"/>
        </w:rPr>
        <w:t>26</w:t>
      </w:r>
      <w:r>
        <w:rPr>
          <w:sz w:val="28"/>
          <w:szCs w:val="28"/>
        </w:rPr>
        <w:t>. nsportal.ru &lt;http://nsportal.ru/&gt; Специфика различий стилей семейного воспитания в обычных семьях и в семьях с нетипичными детьми</w:t>
      </w:r>
    </w:p>
    <w:p w:rsidR="00000000" w:rsidRDefault="004033DE">
      <w:pPr>
        <w:rPr>
          <w:sz w:val="28"/>
          <w:szCs w:val="28"/>
        </w:rPr>
      </w:pPr>
      <w:r>
        <w:rPr>
          <w:sz w:val="28"/>
          <w:szCs w:val="28"/>
        </w:rPr>
        <w:t>. http://www.centr45.ru / Семейное воспитание</w:t>
      </w:r>
    </w:p>
    <w:p w:rsidR="00000000" w:rsidRDefault="004033DE">
      <w:pPr>
        <w:rPr>
          <w:sz w:val="28"/>
          <w:szCs w:val="28"/>
        </w:rPr>
      </w:pPr>
      <w:r>
        <w:rPr>
          <w:sz w:val="28"/>
          <w:szCs w:val="28"/>
        </w:rPr>
        <w:t>. http://www.neboleem.net / Дети с нарушениями слуха</w:t>
      </w:r>
    </w:p>
    <w:p w:rsidR="00000000" w:rsidRDefault="004033DE">
      <w:pPr>
        <w:rPr>
          <w:sz w:val="28"/>
          <w:szCs w:val="28"/>
        </w:rPr>
      </w:pPr>
      <w:r>
        <w:rPr>
          <w:sz w:val="28"/>
          <w:szCs w:val="28"/>
        </w:rPr>
        <w:t>. http://psychlib.ru / Ме</w:t>
      </w:r>
      <w:r>
        <w:rPr>
          <w:sz w:val="28"/>
          <w:szCs w:val="28"/>
        </w:rPr>
        <w:t>тодические рекомендации по включению детей с нарушениями слуха в дошкольное образовательное учреждение</w:t>
      </w:r>
    </w:p>
    <w:p w:rsidR="00000000" w:rsidRDefault="004033DE">
      <w:pPr>
        <w:rPr>
          <w:sz w:val="28"/>
          <w:szCs w:val="28"/>
        </w:rPr>
      </w:pPr>
      <w:r>
        <w:rPr>
          <w:sz w:val="28"/>
          <w:szCs w:val="28"/>
        </w:rPr>
        <w:t>. &lt;http://www.scienceforum.ru&gt; Психологическая помощь семье, воспитывающей ребёнка с ограниченными возможностями здоровья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1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Слухов</w:t>
      </w:r>
      <w:r>
        <w:rPr>
          <w:sz w:val="28"/>
          <w:szCs w:val="28"/>
        </w:rPr>
        <w:t>ое восприятие при различной степени потери слуха у глухих детей по Л.В.Нейману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68"/>
        <w:gridCol w:w="1721"/>
        <w:gridCol w:w="60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потери слуха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Воспринимаемые частоты (Гц)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125-150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 дети не различают звуковые речи. Реагируют либо на очень громкий голос у самого уха, либо на инт</w:t>
            </w:r>
            <w:r>
              <w:rPr>
                <w:sz w:val="20"/>
                <w:szCs w:val="20"/>
              </w:rPr>
              <w:t>енсивные звуки на близком расстояние.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150-500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Реагируют на громкий голос у уха, различают звуки о и у, способны воспринимать другие очень громкие звуки на небольшом расстояние.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III 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125-1000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Различают менее интенсивные и разнообразные по частоте з</w:t>
            </w:r>
            <w:r>
              <w:rPr>
                <w:sz w:val="20"/>
                <w:szCs w:val="20"/>
              </w:rPr>
              <w:t>вуки на близком расстояние (звуки музыкальных инструментов, бытовые звуки - звонок).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IV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125-2000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 почти все гласные , отдельные фразы и слова звучащие возле уха на небольшом расстояние.</w:t>
            </w:r>
          </w:p>
        </w:tc>
      </w:tr>
    </w:tbl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Приложения 2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Слуховое восприятие при различно</w:t>
      </w:r>
      <w:r>
        <w:rPr>
          <w:sz w:val="28"/>
          <w:szCs w:val="28"/>
        </w:rPr>
        <w:t>й степени потери слуха у слабослышащих детей по Л.В.Нейману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9"/>
        <w:gridCol w:w="2127"/>
        <w:gridCol w:w="53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потери слуха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слуха (дБ)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общение вполне доступно. Восприятие речи на расстояние не более 1 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общение затруднено. Восприятие речи на</w:t>
            </w:r>
            <w:r>
              <w:rPr>
                <w:sz w:val="20"/>
                <w:szCs w:val="20"/>
              </w:rPr>
              <w:t xml:space="preserve"> расстояние менее 1 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III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Речь разговорной громкости становится не разборчиво даже у самого уха.</w:t>
            </w:r>
          </w:p>
        </w:tc>
      </w:tr>
    </w:tbl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3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548A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14900" cy="3314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4</w:t>
      </w: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и интерпретация по методике «Лесенка»</w:t>
      </w: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В.Г. Щур и С. Якобсона</w:t>
      </w: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и интерпретация результатов проводится по всем 8 лесенкам. Каждый ответ выражается в баллах. За 1 балл принимается 1 ступе</w:t>
      </w:r>
      <w:r>
        <w:rPr>
          <w:sz w:val="28"/>
          <w:szCs w:val="28"/>
        </w:rPr>
        <w:t>нь лесенки.</w:t>
      </w: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число баллов, которое можно получить за лесенку - 10, минимальное - 1 балл. Уровень самооценки определяется на основе подсчета среднего арифметического значения по всем лесенкам. Методика предполагает три уровня самооценки:</w:t>
      </w: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</w:t>
      </w:r>
      <w:r>
        <w:rPr>
          <w:sz w:val="28"/>
          <w:szCs w:val="28"/>
        </w:rPr>
        <w:t xml:space="preserve"> (7-9 баллов);</w:t>
      </w: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(5-7 баллов);</w:t>
      </w: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(меньше 4 баллов).</w:t>
      </w: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самооценки, в общем, выявляется путем количественного анализа результатов.</w:t>
      </w: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Суммарный показатель по всем характеристикам:</w:t>
      </w: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 и более - самооценка высокая. Завышенная самооценка может под</w:t>
      </w:r>
      <w:r>
        <w:rPr>
          <w:sz w:val="28"/>
          <w:szCs w:val="28"/>
        </w:rPr>
        <w:t>тверждать личностную незрелость, неумение правильно ценить результаты своей деятельности, сравнить себя с другими. Такая самооценка может указывать на существенные искажения в формирование личности: закрытость для опыта, плохая осознанность собственного «Я</w:t>
      </w:r>
      <w:r>
        <w:rPr>
          <w:sz w:val="28"/>
          <w:szCs w:val="28"/>
        </w:rPr>
        <w:t>», пониженная рефлективность и критичность, нечувствительность к своим ошибкам, неудачам, замечаниям и оценкам окружающих. В целом, недостаточное развитие навыков и умений самопознания и самоанализа приводит неспособности детей адекватно оценивать свои лич</w:t>
      </w:r>
      <w:r>
        <w:rPr>
          <w:sz w:val="28"/>
          <w:szCs w:val="28"/>
        </w:rPr>
        <w:t>ностные качества;</w:t>
      </w: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45 до 59 баллов - самооценка средняя;</w:t>
      </w:r>
    </w:p>
    <w:p w:rsidR="00000000" w:rsidRDefault="004033DE">
      <w:pPr>
        <w:shd w:val="clear" w:color="000000" w:fill="auto"/>
        <w:tabs>
          <w:tab w:val="left" w:pos="2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меньше 45 баллов - самооценка низкая. Низкая самооценка часто свидетельствует о неблагополучие в развитии личности. За низкой самооценкой могут скрываться два совершенно разных психологических явле</w:t>
      </w:r>
      <w:r>
        <w:rPr>
          <w:sz w:val="28"/>
          <w:szCs w:val="28"/>
        </w:rPr>
        <w:t>ния: неуверенности в себе и защиты, когда из-за собственного неумения, отсутствия способности не прилагается никакие усилия для достижения каких-либо результатов.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  <w:t>Приложение 5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4033DE">
      <w:pPr>
        <w:shd w:val="clear" w:color="000000" w:fill="auto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Обработка результатов по методике «ТОРО» А.Я. Варга, В.В. Столина.</w:t>
      </w:r>
    </w:p>
    <w:p w:rsidR="00000000" w:rsidRDefault="004033DE">
      <w:pPr>
        <w:shd w:val="clear" w:color="000000" w:fill="auto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Ключ к опр</w:t>
      </w:r>
      <w:r>
        <w:rPr>
          <w:noProof/>
          <w:sz w:val="28"/>
          <w:szCs w:val="28"/>
        </w:rPr>
        <w:t>оснику:</w:t>
      </w:r>
    </w:p>
    <w:p w:rsidR="00000000" w:rsidRDefault="004033D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Принятие-отвержение: 3, 4, 8, 10, 12, 14, 15, 16, 18,20, 24, 26, 27, 29, 37, 38, 39, 40, 42, 43, 44, 45, 41 49, 52, 53, 55, 56, 60.</w:t>
      </w:r>
    </w:p>
    <w:p w:rsidR="00000000" w:rsidRDefault="004033D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Образ социальной желательности поведения: 6, 9, 21, 25, 31, 34, 35, 36.</w:t>
      </w:r>
    </w:p>
    <w:p w:rsidR="00000000" w:rsidRDefault="004033D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Симбиоз: 1, 5, 7, 28, 32, 41, 58.</w:t>
      </w:r>
    </w:p>
    <w:p w:rsidR="00000000" w:rsidRDefault="004033D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А</w:t>
      </w:r>
      <w:r>
        <w:rPr>
          <w:sz w:val="28"/>
          <w:szCs w:val="28"/>
        </w:rPr>
        <w:t>вторитарная гиперсоциализация: 2, 19, 30, 48, 50, 57, 59.</w:t>
      </w:r>
    </w:p>
    <w:p w:rsidR="00000000" w:rsidRDefault="004033D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«Маленький неудачник» : 9, 11, 13, 17, 22, 28, 54, 61.</w:t>
      </w:r>
    </w:p>
    <w:p w:rsidR="00000000" w:rsidRDefault="004033DE">
      <w:pPr>
        <w:shd w:val="clear" w:color="000000" w:fill="auto"/>
        <w:spacing w:line="360" w:lineRule="auto"/>
        <w:rPr>
          <w:noProof/>
          <w:sz w:val="28"/>
          <w:szCs w:val="28"/>
        </w:rPr>
      </w:pP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  <w:t>Приложение 6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Таблица 1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Процентильные ранги тестовых баллов по соответствующим шкалам.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шкала: «Принятие - отвержение»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709"/>
        <w:gridCol w:w="709"/>
        <w:gridCol w:w="709"/>
        <w:gridCol w:w="708"/>
        <w:gridCol w:w="783"/>
        <w:gridCol w:w="777"/>
        <w:gridCol w:w="783"/>
        <w:gridCol w:w="789"/>
        <w:gridCol w:w="8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"Сырой балл"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Процентильный ранг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0,63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3,79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"Сырой балл"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Процен- I тильный ранг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53,79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68,35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77,21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84,17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88,60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90,50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92,40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93,67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"Сырой балл"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</w:t>
            </w:r>
          </w:p>
        </w:tc>
      </w:tr>
    </w:tbl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4"/>
        <w:gridCol w:w="733"/>
        <w:gridCol w:w="727"/>
        <w:gridCol w:w="733"/>
        <w:gridCol w:w="738"/>
        <w:gridCol w:w="733"/>
        <w:gridCol w:w="727"/>
        <w:gridCol w:w="733"/>
        <w:gridCol w:w="738"/>
        <w:gridCol w:w="74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Процентильный ранг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94,3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95,5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97,46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98,1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98,73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98,73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99,36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"Сырой балл"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Процентильный ранг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</w:p>
        </w:tc>
      </w:tr>
    </w:tbl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шкала. «Кооперация»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9"/>
        <w:gridCol w:w="625"/>
        <w:gridCol w:w="625"/>
        <w:gridCol w:w="620"/>
        <w:gridCol w:w="625"/>
        <w:gridCol w:w="625"/>
        <w:gridCol w:w="737"/>
        <w:gridCol w:w="689"/>
        <w:gridCol w:w="620"/>
        <w:gridCol w:w="758"/>
        <w:gridCol w:w="8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"Сырой балл"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Процентильный ранг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1,57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3,46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5,67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7,88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9,77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12,29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19,22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31,1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48,82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80,93</w:t>
            </w:r>
          </w:p>
        </w:tc>
      </w:tr>
    </w:tbl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шкала. Симбиоз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7"/>
        <w:gridCol w:w="829"/>
        <w:gridCol w:w="833"/>
        <w:gridCol w:w="829"/>
        <w:gridCol w:w="829"/>
        <w:gridCol w:w="829"/>
        <w:gridCol w:w="829"/>
        <w:gridCol w:w="833"/>
        <w:gridCol w:w="83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"Сырой балл"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Процентильный ранг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4.72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19,53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39,06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57,96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74.97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86,63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92,93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96,65</w:t>
            </w:r>
          </w:p>
        </w:tc>
      </w:tr>
    </w:tbl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7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табл. 1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шкала. Авторитарная гиперсоциализация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7"/>
        <w:gridCol w:w="939"/>
        <w:gridCol w:w="934"/>
        <w:gridCol w:w="934"/>
        <w:gridCol w:w="944"/>
        <w:gridCol w:w="930"/>
        <w:gridCol w:w="939"/>
        <w:gridCol w:w="95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"Сырой балл"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Процентильный ранг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4.41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13,86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32,13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53,87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69,30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83,79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95,76</w:t>
            </w:r>
          </w:p>
        </w:tc>
      </w:tr>
    </w:tbl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 шкала. «Маленький неудачник»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810"/>
        <w:gridCol w:w="814"/>
        <w:gridCol w:w="810"/>
        <w:gridCol w:w="810"/>
        <w:gridCol w:w="810"/>
        <w:gridCol w:w="810"/>
        <w:gridCol w:w="810"/>
        <w:gridCol w:w="8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"Сырой балл"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Проценгильный ранг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14,55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45,57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70,25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84,19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3,04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96,83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99,37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100</w:t>
            </w:r>
          </w:p>
        </w:tc>
      </w:tr>
    </w:tbl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3D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Пеленка 1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значения испытуемых по методике «Лесенка» В.Г. Щур и С. Якобсона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639"/>
        <w:gridCol w:w="3412"/>
        <w:gridCol w:w="8"/>
        <w:gridCol w:w="33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Испытуемый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  <w:r>
              <w:rPr>
                <w:sz w:val="20"/>
                <w:szCs w:val="20"/>
              </w:rPr>
              <w:t>еднеарифмитическая самооценка в баллах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суммарный показатель по различным качествам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ребенок.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9,75</w:t>
            </w: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9,25</w:t>
            </w: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</w:t>
            </w:r>
            <w:r>
              <w:rPr>
                <w:sz w:val="20"/>
                <w:szCs w:val="20"/>
              </w:rPr>
              <w:t>енок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</w:tbl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Пеленка 2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значения самооценки испытуемых по методике «Лесенка» В.Г. Щур и С. Якобсона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4"/>
        <w:gridCol w:w="1832"/>
        <w:gridCol w:w="1694"/>
        <w:gridCol w:w="1494"/>
        <w:gridCol w:w="1620"/>
        <w:gridCol w:w="17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Испытуемый ребенок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Завышенная самооценка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Самооц-ка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Низкая самооценка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Резко заниженная самооценка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самооценки выраженная в процентах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3240"/>
        <w:gridCol w:w="31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самооценки</w:t>
            </w:r>
          </w:p>
        </w:tc>
        <w:tc>
          <w:tcPr>
            <w:tcW w:w="6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</w:t>
            </w:r>
            <w:r>
              <w:rPr>
                <w:sz w:val="20"/>
                <w:szCs w:val="20"/>
              </w:rPr>
              <w:t>ентальная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Завышенная самооценка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самооценка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 самооценка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Резко заниженная самооценка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Пеленка 3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000000" w:rsidRDefault="004033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значения испытуемых по методике «ТОРО» А.Я. Варга, В.В. Столина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7"/>
        <w:gridCol w:w="610"/>
        <w:gridCol w:w="900"/>
        <w:gridCol w:w="900"/>
        <w:gridCol w:w="843"/>
        <w:gridCol w:w="11"/>
        <w:gridCol w:w="720"/>
        <w:gridCol w:w="6"/>
        <w:gridCol w:w="940"/>
        <w:gridCol w:w="667"/>
        <w:gridCol w:w="7"/>
        <w:gridCol w:w="946"/>
        <w:gridCol w:w="887"/>
        <w:gridCol w:w="13"/>
        <w:gridCol w:w="9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Исп-ый</w:t>
            </w:r>
          </w:p>
        </w:tc>
        <w:tc>
          <w:tcPr>
            <w:tcW w:w="1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</w:t>
            </w:r>
            <w:r>
              <w:rPr>
                <w:sz w:val="20"/>
                <w:szCs w:val="20"/>
              </w:rPr>
              <w:t>еотвер-ие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"Копер-я"</w:t>
            </w:r>
          </w:p>
        </w:tc>
        <w:tc>
          <w:tcPr>
            <w:tcW w:w="1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Симбиоз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Автор-ный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гиперсоц-я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«Маленький неудачник»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р.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57,96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р.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57,96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р.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92,93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р.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74,97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р.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57,96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р.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57,96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р.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74,97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р.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39,06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р.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57,96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р.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57,96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70,25</w:t>
            </w:r>
          </w:p>
        </w:tc>
      </w:tr>
    </w:tbl>
    <w:p w:rsidR="004033DE" w:rsidRDefault="004033DE"/>
    <w:sectPr w:rsidR="004033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8A"/>
    <w:rsid w:val="004033DE"/>
    <w:rsid w:val="0064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51DCFC-53CF-4581-9877-5887E64B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9025</Words>
  <Characters>51443</Characters>
  <Application>Microsoft Office Word</Application>
  <DocSecurity>0</DocSecurity>
  <Lines>428</Lines>
  <Paragraphs>120</Paragraphs>
  <ScaleCrop>false</ScaleCrop>
  <Company/>
  <LinksUpToDate>false</LinksUpToDate>
  <CharactersWithSpaces>60348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2024-08-11T01:00:00Z</dcterms:created>
  <dcterms:modified xsi:type="dcterms:W3CDTF">2024-08-11T01:00:00Z</dcterms:modified>
</cp:coreProperties>
</file>