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6973">
      <w:pPr>
        <w:widowControl w:val="0"/>
        <w:jc w:val="center"/>
        <w:rPr>
          <w:snapToGrid w:val="0"/>
          <w:sz w:val="24"/>
        </w:rPr>
      </w:pPr>
      <w:bookmarkStart w:id="0" w:name="_GoBack"/>
      <w:bookmarkEnd w:id="0"/>
      <w:r>
        <w:rPr>
          <w:b/>
          <w:snapToGrid w:val="0"/>
          <w:sz w:val="36"/>
        </w:rPr>
        <w:t>ВЛИЯНИЕ  ШИН  НА  ГОМЕОСТАЗ.</w:t>
      </w:r>
    </w:p>
    <w:p w:rsidR="00000000" w:rsidRDefault="00196973">
      <w:pPr>
        <w:widowControl w:val="0"/>
        <w:ind w:left="40"/>
        <w:jc w:val="center"/>
        <w:rPr>
          <w:b/>
          <w:snapToGrid w:val="0"/>
          <w:sz w:val="36"/>
        </w:rPr>
      </w:pPr>
    </w:p>
    <w:p w:rsidR="00000000" w:rsidRDefault="0019697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Краткое описание.</w:t>
      </w:r>
    </w:p>
    <w:p w:rsidR="00000000" w:rsidRDefault="00196973">
      <w:pPr>
        <w:widowControl w:val="0"/>
        <w:spacing w:line="252" w:lineRule="auto"/>
        <w:jc w:val="both"/>
        <w:rPr>
          <w:b/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Так как </w:t>
      </w:r>
      <w:r>
        <w:rPr>
          <w:snapToGrid w:val="0"/>
          <w:sz w:val="24"/>
          <w:lang w:val="en-US"/>
        </w:rPr>
        <w:t xml:space="preserve"> зубочелюстная </w:t>
      </w:r>
      <w:r>
        <w:rPr>
          <w:snapToGrid w:val="0"/>
          <w:sz w:val="24"/>
        </w:rPr>
        <w:t xml:space="preserve">система влияет на тело человека, то  мы изготовили шину, как средство распознавания эффектов этой системы,  и провели четыре типа испытаний, чтобы исследовать функции </w:t>
      </w:r>
      <w:r>
        <w:rPr>
          <w:snapToGrid w:val="0"/>
          <w:sz w:val="24"/>
          <w:lang w:val="en-US"/>
        </w:rPr>
        <w:t>гомеостаза</w:t>
      </w:r>
      <w:r>
        <w:rPr>
          <w:snapToGrid w:val="0"/>
          <w:sz w:val="24"/>
        </w:rPr>
        <w:t xml:space="preserve"> и оп</w:t>
      </w:r>
      <w:r>
        <w:rPr>
          <w:snapToGrid w:val="0"/>
          <w:sz w:val="24"/>
        </w:rPr>
        <w:t xml:space="preserve">ределить любые изменения  в функциях равновесия  до и после прикрепления шины. Прикрепление шины уменьшило отклонение центра колебания по оси X, снизило единичное  время, определяющее длительность  в  тесте на </w:t>
      </w:r>
      <w:r>
        <w:rPr>
          <w:snapToGrid w:val="0"/>
          <w:sz w:val="24"/>
        </w:rPr>
        <w:t>колебания</w:t>
      </w:r>
      <w:r>
        <w:rPr>
          <w:snapToGrid w:val="0"/>
          <w:sz w:val="24"/>
        </w:rPr>
        <w:t>, никаких падений не произошло в</w:t>
      </w:r>
      <w:r>
        <w:rPr>
          <w:snapToGrid w:val="0"/>
          <w:sz w:val="24"/>
        </w:rPr>
        <w:t xml:space="preserve">  тесте  </w:t>
      </w:r>
      <w:proofErr w:type="spellStart"/>
      <w:r>
        <w:rPr>
          <w:snapToGrid w:val="0"/>
          <w:sz w:val="24"/>
          <w:lang w:val="en-US"/>
        </w:rPr>
        <w:t>Манна</w:t>
      </w:r>
      <w:proofErr w:type="spellEnd"/>
      <w:r>
        <w:rPr>
          <w:snapToGrid w:val="0"/>
          <w:sz w:val="24"/>
        </w:rPr>
        <w:t xml:space="preserve">, отклонение уменьшилось в тесте на походку, и угол вращения уменьшился в тесте с шагами. Результаты тестов показывали, что прилегающая шина улучшает равновесие при повышении </w:t>
      </w:r>
      <w:r>
        <w:rPr>
          <w:snapToGrid w:val="0"/>
          <w:sz w:val="24"/>
          <w:lang w:val="en-US"/>
        </w:rPr>
        <w:t xml:space="preserve"> прикуса в </w:t>
      </w:r>
      <w:r>
        <w:rPr>
          <w:snapToGrid w:val="0"/>
          <w:sz w:val="24"/>
        </w:rPr>
        <w:t xml:space="preserve">вертикальном размере, изменяя </w:t>
      </w:r>
      <w:r>
        <w:rPr>
          <w:snapToGrid w:val="0"/>
          <w:sz w:val="24"/>
        </w:rPr>
        <w:t>отводящие и приводящие</w:t>
      </w:r>
      <w:r>
        <w:rPr>
          <w:snapToGrid w:val="0"/>
          <w:sz w:val="24"/>
        </w:rPr>
        <w:t xml:space="preserve"> движе</w:t>
      </w:r>
      <w:r>
        <w:rPr>
          <w:snapToGrid w:val="0"/>
          <w:sz w:val="24"/>
        </w:rPr>
        <w:t>ния, и что ношение этих устройств дает некоторые психологические эффекты. Однако, изменения  в функциях равновесия, как рассматривалось, были результатом взаимодействия всех этих эффектов. Эти результаты указывают, что функция равновесия  находится   под в</w:t>
      </w:r>
      <w:r>
        <w:rPr>
          <w:snapToGrid w:val="0"/>
          <w:sz w:val="24"/>
        </w:rPr>
        <w:t xml:space="preserve">лиянием </w:t>
      </w:r>
      <w:r>
        <w:rPr>
          <w:snapToGrid w:val="0"/>
          <w:sz w:val="24"/>
          <w:lang w:val="en-US"/>
        </w:rPr>
        <w:t>зубочелюстной</w:t>
      </w:r>
      <w:r>
        <w:rPr>
          <w:snapToGrid w:val="0"/>
          <w:sz w:val="24"/>
        </w:rPr>
        <w:t xml:space="preserve"> системы.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b/>
          <w:snapToGrid w:val="0"/>
          <w:sz w:val="24"/>
        </w:rPr>
        <w:t>Введение.</w:t>
      </w: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Многие пациенты с височно-нижнечелюстными нарушениями  жалуются на осложнения в ухе, в том числе шуршание в ухе и глухоту. Эта болезнь, традиционно известная как синдром Костена, иногда сопровождается головокруж</w:t>
      </w:r>
      <w:r>
        <w:rPr>
          <w:snapToGrid w:val="0"/>
          <w:sz w:val="24"/>
        </w:rPr>
        <w:t>ением и нарушением равновесия. Поскольку пациенты выздоравливают после лечения, некоторые из них испытывают улучшение этих симптомов. К тому же, с повышением стандартных норм лечения и общей физической подготовки,  часто указывается связь между сомнительны</w:t>
      </w:r>
      <w:r>
        <w:rPr>
          <w:snapToGrid w:val="0"/>
          <w:sz w:val="24"/>
        </w:rPr>
        <w:t xml:space="preserve">ми жалобами и </w:t>
      </w:r>
      <w:r>
        <w:rPr>
          <w:snapToGrid w:val="0"/>
          <w:sz w:val="24"/>
          <w:lang w:val="en-US"/>
        </w:rPr>
        <w:t>зубной патологией</w:t>
      </w:r>
      <w:r>
        <w:rPr>
          <w:snapToGrid w:val="0"/>
          <w:sz w:val="24"/>
        </w:rPr>
        <w:t xml:space="preserve">  (в частности прикус зубов). Разъяснение этих существенных симптомов и зубочелюстных функций  считается необходимым в предписании зубного лечения. Поэтому, чтобы установить эффекты шин, которые используются как средства лече</w:t>
      </w:r>
      <w:r>
        <w:rPr>
          <w:snapToGrid w:val="0"/>
          <w:sz w:val="24"/>
        </w:rPr>
        <w:t xml:space="preserve">ния височно-нижнечелюстных нарушений целой кости, человеку прикрепляют модель шины, обеспечивающую устойчивость, и исследуют  изменения  в их функциях </w:t>
      </w:r>
      <w:r>
        <w:rPr>
          <w:snapToGrid w:val="0"/>
          <w:sz w:val="24"/>
          <w:lang w:val="en-US"/>
        </w:rPr>
        <w:t>равновесия</w:t>
      </w:r>
      <w:r>
        <w:rPr>
          <w:snapToGrid w:val="0"/>
          <w:sz w:val="24"/>
        </w:rPr>
        <w:t>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>Материалы и метод.</w:t>
      </w: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i/>
          <w:snapToGrid w:val="0"/>
          <w:sz w:val="24"/>
        </w:rPr>
      </w:pPr>
      <w:r>
        <w:rPr>
          <w:snapToGrid w:val="0"/>
          <w:sz w:val="24"/>
        </w:rPr>
        <w:t>Тест на людях.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Были выбраны  двое  взрослых мужчин  со здоровыми зубн</w:t>
      </w:r>
      <w:r>
        <w:rPr>
          <w:snapToGrid w:val="0"/>
          <w:sz w:val="24"/>
        </w:rPr>
        <w:t>ыми дугами (Субъект A: 26 лет; Субъект B: 24 года).  Исследуемым  людям  разъясняли метод и цели испытаний, и измерения были выполнены с их согласием.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Изготовление шины.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У каждого исследуемого был взят слепок  зубных  дуг  обычным методом, используя </w:t>
      </w:r>
      <w:r>
        <w:rPr>
          <w:snapToGrid w:val="0"/>
          <w:sz w:val="24"/>
          <w:lang w:val="en-US"/>
        </w:rPr>
        <w:t xml:space="preserve"> а</w:t>
      </w:r>
      <w:r>
        <w:rPr>
          <w:snapToGrid w:val="0"/>
          <w:sz w:val="24"/>
          <w:lang w:val="en-US"/>
        </w:rPr>
        <w:t>льгинатную  литьевую массу</w:t>
      </w:r>
      <w:r>
        <w:rPr>
          <w:snapToGrid w:val="0"/>
          <w:sz w:val="24"/>
        </w:rPr>
        <w:t xml:space="preserve">, и модели работы были  сформированы введением ангидрита (гипс). Модели верхней и нижней челюстей примыкались в средней точке артикулятора в промежутке между клыками.  Затем прибор по определению равновесия толщиной 1 мм был </w:t>
      </w:r>
      <w:r>
        <w:rPr>
          <w:snapToGrid w:val="0"/>
          <w:sz w:val="24"/>
        </w:rPr>
        <w:lastRenderedPageBreak/>
        <w:t>вмонт</w:t>
      </w:r>
      <w:r>
        <w:rPr>
          <w:snapToGrid w:val="0"/>
          <w:sz w:val="24"/>
        </w:rPr>
        <w:t>ирован в верхнечелюстной протез под давлением. После придания протезу округлой формы, отдельные зубы были вставлены в аппарат, воспроизводящий основные движения нижней челюсти, и контакт зубов был отрегулирован при минимальном подъеме нижней челюсти так, ч</w:t>
      </w:r>
      <w:r>
        <w:rPr>
          <w:snapToGrid w:val="0"/>
          <w:sz w:val="24"/>
        </w:rPr>
        <w:t>тобы штифтовый резец соприкасался с протезом верхней челюсти в периферическом положении (чтобы сагиттально-резцовый промежуток и латерально-резцовый промежуток составляли 10 градусов). Шина, изготовленная  таким  способом, была приложена к каждому человеку</w:t>
      </w:r>
      <w:r>
        <w:rPr>
          <w:snapToGrid w:val="0"/>
          <w:sz w:val="24"/>
        </w:rPr>
        <w:t>,  и затем  она  была  отрегулирована и отшлифована.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b/>
          <w:snapToGrid w:val="0"/>
          <w:sz w:val="24"/>
        </w:rPr>
        <w:t>Тест на функциях  равновесия.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Следующие  четыре различных теста на функциях равновесия проводились с прикрепленными  и  неприкрепленными шинами; у исследуемых  были закрыты глаза, чтобы  был минималь</w:t>
      </w:r>
      <w:r>
        <w:rPr>
          <w:snapToGrid w:val="0"/>
          <w:sz w:val="24"/>
        </w:rPr>
        <w:t>ный  эффект видения.  Были  произведены измерения  от обуви. Тем временем,  людям  позволяли достаточно тренироваться  до тестов.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  <w:r>
        <w:rPr>
          <w:b/>
          <w:snapToGrid w:val="0"/>
          <w:sz w:val="24"/>
          <w:lang w:val="en-US"/>
        </w:rPr>
        <w:t xml:space="preserve">Тест </w:t>
      </w:r>
      <w:proofErr w:type="spellStart"/>
      <w:r>
        <w:rPr>
          <w:b/>
          <w:snapToGrid w:val="0"/>
          <w:sz w:val="24"/>
          <w:lang w:val="en-US"/>
        </w:rPr>
        <w:t>Манна</w:t>
      </w:r>
      <w:proofErr w:type="spellEnd"/>
      <w:r>
        <w:rPr>
          <w:b/>
          <w:snapToGrid w:val="0"/>
          <w:sz w:val="24"/>
          <w:lang w:val="en-US"/>
        </w:rPr>
        <w:t>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Исследуемые люди встали в вертикальном положении на прямой линии  так, чтобы пальцами одной  ноги  касаться пя</w:t>
      </w:r>
      <w:r>
        <w:rPr>
          <w:snapToGrid w:val="0"/>
          <w:sz w:val="24"/>
        </w:rPr>
        <w:t>тки другой ноги,  с открытыми, а затем закрытыми глазами  в течение 30 секунд, соответственно для того, чтобы  проверять, падали ли бы они.</w:t>
      </w:r>
    </w:p>
    <w:p w:rsidR="00000000" w:rsidRDefault="00196973">
      <w:pPr>
        <w:rPr>
          <w:snapToGrid w:val="0"/>
          <w:sz w:val="24"/>
          <w:lang w:val="en-US"/>
        </w:rPr>
      </w:pPr>
    </w:p>
    <w:p w:rsidR="00000000" w:rsidRDefault="0019697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Тест  на  колебания.</w:t>
      </w: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  <w:lang w:val="en-US"/>
        </w:rPr>
        <w:t xml:space="preserve">  Для измерения колебаний</w:t>
      </w:r>
      <w:r>
        <w:rPr>
          <w:snapToGrid w:val="0"/>
          <w:sz w:val="24"/>
        </w:rPr>
        <w:t xml:space="preserve">  использовался  аппарат </w:t>
      </w:r>
      <w:r>
        <w:rPr>
          <w:snapToGrid w:val="0"/>
          <w:sz w:val="24"/>
          <w:lang w:val="en-US"/>
        </w:rPr>
        <w:t>“</w:t>
      </w:r>
      <w:r>
        <w:rPr>
          <w:snapToGrid w:val="0"/>
          <w:sz w:val="24"/>
        </w:rPr>
        <w:t>Гравикордер 3000</w:t>
      </w:r>
      <w:r>
        <w:rPr>
          <w:snapToGrid w:val="0"/>
          <w:sz w:val="24"/>
          <w:lang w:val="en-US"/>
        </w:rPr>
        <w:t>”</w:t>
      </w:r>
      <w:r>
        <w:rPr>
          <w:snapToGrid w:val="0"/>
          <w:sz w:val="24"/>
        </w:rPr>
        <w:t>, который определяет обла</w:t>
      </w:r>
      <w:r>
        <w:rPr>
          <w:snapToGrid w:val="0"/>
          <w:sz w:val="24"/>
        </w:rPr>
        <w:t xml:space="preserve">сть среды, продолжительность  единицы времени, длительность области модуля, отклонение средней величины, и коэффициент среды </w:t>
      </w:r>
      <w:r>
        <w:rPr>
          <w:snapToGrid w:val="0"/>
          <w:sz w:val="24"/>
          <w:lang w:val="en-US"/>
        </w:rPr>
        <w:t>Ромберга</w:t>
      </w:r>
      <w:r>
        <w:rPr>
          <w:snapToGrid w:val="0"/>
          <w:sz w:val="24"/>
        </w:rPr>
        <w:t xml:space="preserve">. Затем были произведены сравнения,  используя аппарат  </w:t>
      </w:r>
      <w:r>
        <w:rPr>
          <w:snapToGrid w:val="0"/>
          <w:sz w:val="24"/>
          <w:lang w:val="en-US"/>
        </w:rPr>
        <w:t>“</w:t>
      </w:r>
      <w:r>
        <w:rPr>
          <w:snapToGrid w:val="0"/>
          <w:sz w:val="24"/>
        </w:rPr>
        <w:t>Гравикордер  3000</w:t>
      </w:r>
      <w:r>
        <w:rPr>
          <w:snapToGrid w:val="0"/>
          <w:sz w:val="24"/>
          <w:lang w:val="en-US"/>
        </w:rPr>
        <w:t xml:space="preserve">” со  </w:t>
      </w:r>
      <w:r>
        <w:rPr>
          <w:snapToGrid w:val="0"/>
          <w:sz w:val="24"/>
        </w:rPr>
        <w:t>встроенными в него данными  здоровых людей,</w:t>
      </w:r>
      <w:r>
        <w:rPr>
          <w:snapToGrid w:val="0"/>
          <w:sz w:val="24"/>
        </w:rPr>
        <w:t xml:space="preserve"> у которых были закрыты глаза. 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Тест  на  походку.</w:t>
      </w: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pStyle w:val="a3"/>
      </w:pPr>
      <w:r>
        <w:t xml:space="preserve">  При наличии ходьбы  людей  вперед и назад по 6м по пр</w:t>
      </w:r>
      <w:r>
        <w:t>ямой линии  с закрытыми глазами</w:t>
      </w:r>
      <w:r>
        <w:t xml:space="preserve"> </w:t>
      </w:r>
      <w:r>
        <w:t xml:space="preserve">были определены </w:t>
      </w:r>
      <w:r>
        <w:t>на</w:t>
      </w:r>
      <w:r>
        <w:t>правление и  градус  отклонения</w:t>
      </w:r>
      <w:r>
        <w:t>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Тест  с  шагами.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В центре листа, на котором  нарисованы два ко</w:t>
      </w:r>
      <w:r>
        <w:rPr>
          <w:snapToGrid w:val="0"/>
          <w:sz w:val="24"/>
        </w:rPr>
        <w:t xml:space="preserve">нцентрических круга 50см и 75см с длинными радиусами по 30 градусов, просили встать  каждого человека   вертикально, так, чтобы ноги касались друг друга. После того, как им закрывали глаза, их просили вытянуть руки вперед и поднять ноги 100 раз к </w:t>
      </w:r>
      <w:r>
        <w:rPr>
          <w:snapToGrid w:val="0"/>
          <w:sz w:val="24"/>
          <w:lang w:val="en-US"/>
        </w:rPr>
        <w:t>метроному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(прибор со 110 ударами в минуту), чтобы определить угол вращения  при  остановке  в конце теста относительно средней линии.</w:t>
      </w: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b/>
          <w:snapToGrid w:val="0"/>
          <w:sz w:val="24"/>
        </w:rPr>
        <w:lastRenderedPageBreak/>
        <w:t>Результаты.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pStyle w:val="a3"/>
        <w:rPr>
          <w:b/>
          <w:i/>
          <w:lang w:val="en-US"/>
        </w:rPr>
      </w:pPr>
      <w:r>
        <w:rPr>
          <w:b/>
          <w:lang w:val="en-US"/>
        </w:rPr>
        <w:t xml:space="preserve">Тест </w:t>
      </w:r>
      <w:proofErr w:type="spellStart"/>
      <w:r>
        <w:rPr>
          <w:b/>
          <w:lang w:val="en-US"/>
        </w:rPr>
        <w:t>Манна</w:t>
      </w:r>
      <w:proofErr w:type="spellEnd"/>
      <w:r>
        <w:rPr>
          <w:b/>
          <w:lang w:val="en-US"/>
        </w:rPr>
        <w:t>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У субъекта A, при  условии,  когда шина  не была прикреплена,  отклонялась вперед левая нога. Когд</w:t>
      </w:r>
      <w:r>
        <w:rPr>
          <w:snapToGrid w:val="0"/>
          <w:sz w:val="24"/>
        </w:rPr>
        <w:t>а шина  была прикреплена, никаких отклонений не наблюдалось.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У субъекта B, независимо от того, была ли шина прикреплена  или нет, никаких отклонений не наблюдалось.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Тест  на  колебания.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Для субъекта  A, когда шина не была прикреплена,  центр колебани</w:t>
      </w:r>
      <w:r>
        <w:rPr>
          <w:snapToGrid w:val="0"/>
          <w:sz w:val="24"/>
        </w:rPr>
        <w:t xml:space="preserve">я отклонился вправо свыше 1СО, и  коэффициент  среды </w:t>
      </w:r>
      <w:r>
        <w:rPr>
          <w:snapToGrid w:val="0"/>
          <w:sz w:val="24"/>
          <w:lang w:val="en-US"/>
        </w:rPr>
        <w:t>Ромберга</w:t>
      </w:r>
      <w:r>
        <w:rPr>
          <w:snapToGrid w:val="0"/>
          <w:sz w:val="24"/>
        </w:rPr>
        <w:t xml:space="preserve"> также имел высокое значение. Прикрепляя шину, отклонения центра  колебания по оси X  были уменьшены, чтобы достичь диапазона  в пределах 1СО. Также коэффициент среды </w:t>
      </w:r>
      <w:r>
        <w:rPr>
          <w:snapToGrid w:val="0"/>
          <w:sz w:val="24"/>
          <w:lang w:val="en-US"/>
        </w:rPr>
        <w:t>Ромберга</w:t>
      </w:r>
      <w:r>
        <w:rPr>
          <w:snapToGrid w:val="0"/>
          <w:sz w:val="24"/>
        </w:rPr>
        <w:t xml:space="preserve"> показывал  значение</w:t>
      </w:r>
      <w:r>
        <w:rPr>
          <w:snapToGrid w:val="0"/>
          <w:sz w:val="24"/>
        </w:rPr>
        <w:t xml:space="preserve"> большее, чем 1СО.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Для субъекта  В, который был  без шины, продолжительность единицы времени и длительность области модуля  сос</w:t>
      </w:r>
      <w:r>
        <w:rPr>
          <w:snapToGrid w:val="0"/>
          <w:sz w:val="24"/>
        </w:rPr>
        <w:t>тавили  значение большее, чем 1</w:t>
      </w:r>
      <w:r>
        <w:rPr>
          <w:snapToGrid w:val="0"/>
          <w:sz w:val="24"/>
          <w:lang w:val="en-US"/>
        </w:rPr>
        <w:t>СО</w:t>
      </w:r>
      <w:r>
        <w:rPr>
          <w:snapToGrid w:val="0"/>
          <w:sz w:val="24"/>
        </w:rPr>
        <w:t>, а об</w:t>
      </w:r>
      <w:r>
        <w:rPr>
          <w:snapToGrid w:val="0"/>
          <w:sz w:val="24"/>
        </w:rPr>
        <w:t>ласть среды была меньшая, чем 1</w:t>
      </w:r>
      <w:r>
        <w:rPr>
          <w:snapToGrid w:val="0"/>
          <w:sz w:val="24"/>
          <w:lang w:val="en-US"/>
        </w:rPr>
        <w:t>СО</w:t>
      </w:r>
      <w:r>
        <w:rPr>
          <w:snapToGrid w:val="0"/>
          <w:sz w:val="24"/>
        </w:rPr>
        <w:t>. Когда шина была наложена,  продолжительность единиц</w:t>
      </w:r>
      <w:r>
        <w:rPr>
          <w:snapToGrid w:val="0"/>
          <w:sz w:val="24"/>
        </w:rPr>
        <w:t>ы времени и длительность области</w:t>
      </w:r>
      <w:r>
        <w:rPr>
          <w:snapToGrid w:val="0"/>
          <w:sz w:val="24"/>
        </w:rPr>
        <w:t xml:space="preserve"> модуля понизились в пределах 1</w:t>
      </w:r>
      <w:r>
        <w:rPr>
          <w:snapToGrid w:val="0"/>
          <w:sz w:val="24"/>
          <w:lang w:val="en-US"/>
        </w:rPr>
        <w:t>СО</w:t>
      </w:r>
      <w:r>
        <w:rPr>
          <w:snapToGrid w:val="0"/>
          <w:sz w:val="24"/>
        </w:rPr>
        <w:t>, что</w:t>
      </w:r>
      <w:r>
        <w:rPr>
          <w:snapToGrid w:val="0"/>
          <w:sz w:val="24"/>
        </w:rPr>
        <w:t xml:space="preserve"> указывает на то, что колебание уменьшилось.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Тест  на  походку.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Для  субъекта A, когда он был без шины, отклонение было 20см  вправо, когда он шел вперед, и 100cм  влево, когда он</w:t>
      </w:r>
      <w:r>
        <w:rPr>
          <w:snapToGrid w:val="0"/>
          <w:sz w:val="24"/>
        </w:rPr>
        <w:t xml:space="preserve"> шел назад. Когда шина была наложена, отклонение было уменьшено до 5см  вправо, когда он шел вперед,  и до 85cм  влево, когда он шел назад.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Для субъекта B, когда он был без шины, отклонение было 15см   вправо, когда он шел вперед, и 60cм  влево, когда он</w:t>
      </w:r>
      <w:r>
        <w:rPr>
          <w:snapToGrid w:val="0"/>
          <w:sz w:val="24"/>
        </w:rPr>
        <w:t xml:space="preserve"> шел  назад. Когда шина была на</w:t>
      </w:r>
      <w:r>
        <w:rPr>
          <w:snapToGrid w:val="0"/>
          <w:sz w:val="24"/>
        </w:rPr>
        <w:t>ложена, отклонение было 30cм впра</w:t>
      </w:r>
      <w:r>
        <w:rPr>
          <w:snapToGrid w:val="0"/>
          <w:sz w:val="24"/>
        </w:rPr>
        <w:t>во, когда он шел вперед, и 30cм  влево, когда он шел назад. Это показывает, что отклонение при ходьбе назад уменьшается, когда шина  наложена.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Тест  с  шагами.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Для субъекта A, когда он был </w:t>
      </w:r>
      <w:r>
        <w:rPr>
          <w:snapToGrid w:val="0"/>
          <w:sz w:val="24"/>
        </w:rPr>
        <w:t xml:space="preserve">без шины,  угол вращения был 30 градусов, и 10 градусов, когда шина была наложена,  что указывает на то,  что  наклонность  угла уменьшилась, когда шина была наложена. 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Для субъекта B, когда он был без шины, угол вращения был 180 градусов, но когда шина </w:t>
      </w:r>
      <w:r>
        <w:rPr>
          <w:snapToGrid w:val="0"/>
          <w:sz w:val="24"/>
        </w:rPr>
        <w:t>была наложена, угол вращения был уменьшен до 30 градусов.</w:t>
      </w:r>
    </w:p>
    <w:p w:rsidR="00000000" w:rsidRDefault="00196973">
      <w:pPr>
        <w:rPr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b/>
          <w:snapToGrid w:val="0"/>
          <w:sz w:val="24"/>
        </w:rPr>
        <w:t>Обсуждение.</w:t>
      </w:r>
    </w:p>
    <w:p w:rsidR="00000000" w:rsidRDefault="00196973">
      <w:pPr>
        <w:rPr>
          <w:b/>
          <w:snapToGrid w:val="0"/>
          <w:sz w:val="24"/>
        </w:rPr>
      </w:pP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По сравнению с четвероногим животным, люди имеют </w:t>
      </w:r>
      <w:r>
        <w:rPr>
          <w:snapToGrid w:val="0"/>
          <w:sz w:val="24"/>
          <w:lang w:val="en-US"/>
        </w:rPr>
        <w:t xml:space="preserve">барицентр </w:t>
      </w:r>
      <w:r>
        <w:rPr>
          <w:snapToGrid w:val="0"/>
          <w:sz w:val="24"/>
        </w:rPr>
        <w:t xml:space="preserve"> на более высоком уровне, и таким образом они более неустойчивы, поскольку  имеют сложные функции равновесия, чтобы справит</w:t>
      </w:r>
      <w:r>
        <w:rPr>
          <w:snapToGrid w:val="0"/>
          <w:sz w:val="24"/>
        </w:rPr>
        <w:t xml:space="preserve">ься с  поддержанием  вертикальной позиции и </w:t>
      </w:r>
      <w:proofErr w:type="spellStart"/>
      <w:r>
        <w:rPr>
          <w:snapToGrid w:val="0"/>
          <w:sz w:val="24"/>
          <w:lang w:val="en-US"/>
        </w:rPr>
        <w:t>ортостатического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  <w:lang w:val="en-US"/>
        </w:rPr>
        <w:t>бипедализма</w:t>
      </w:r>
      <w:proofErr w:type="spellEnd"/>
      <w:r>
        <w:rPr>
          <w:snapToGrid w:val="0"/>
          <w:sz w:val="24"/>
        </w:rPr>
        <w:t xml:space="preserve">. Чтобы поддерживать  равновесие тела, колебания воспринимаются  системами  приема,  такими  как органы  зрения, вестибулярный  лабиринт,  глубокие рецепторы в шее и талии, и </w:t>
      </w:r>
      <w:r>
        <w:rPr>
          <w:snapToGrid w:val="0"/>
          <w:sz w:val="24"/>
        </w:rPr>
        <w:lastRenderedPageBreak/>
        <w:t>органы чу</w:t>
      </w:r>
      <w:r>
        <w:rPr>
          <w:snapToGrid w:val="0"/>
          <w:sz w:val="24"/>
        </w:rPr>
        <w:t>вств на коже под</w:t>
      </w:r>
      <w:r>
        <w:rPr>
          <w:snapToGrid w:val="0"/>
          <w:sz w:val="24"/>
        </w:rPr>
        <w:t>ошв</w:t>
      </w:r>
      <w:r>
        <w:rPr>
          <w:snapToGrid w:val="0"/>
          <w:sz w:val="24"/>
        </w:rPr>
        <w:t xml:space="preserve"> ног. Затем  сигналы интегрируются в </w:t>
      </w:r>
      <w:r>
        <w:rPr>
          <w:snapToGrid w:val="0"/>
          <w:sz w:val="24"/>
          <w:lang w:val="en-US"/>
        </w:rPr>
        <w:t>стволе мозга</w:t>
      </w:r>
      <w:r>
        <w:rPr>
          <w:snapToGrid w:val="0"/>
          <w:sz w:val="24"/>
        </w:rPr>
        <w:t xml:space="preserve">, </w:t>
      </w:r>
      <w:r>
        <w:rPr>
          <w:snapToGrid w:val="0"/>
          <w:sz w:val="24"/>
          <w:lang w:val="en-US"/>
        </w:rPr>
        <w:t>головном мозге</w:t>
      </w:r>
      <w:r>
        <w:rPr>
          <w:snapToGrid w:val="0"/>
          <w:sz w:val="24"/>
        </w:rPr>
        <w:t xml:space="preserve"> и мозжечке, и передаются к мускулам как рефлексы равновесия, чтобы обеспечивать  ряд контрольных поз, которые могут быть произведены. Рефлексы  равновесия включают рефле</w:t>
      </w:r>
      <w:r>
        <w:rPr>
          <w:snapToGrid w:val="0"/>
          <w:sz w:val="24"/>
        </w:rPr>
        <w:t>ксы  для поддержания  головы  и туловища  в правильной позиции относительно гравитационного  перемещения, чтобы устойчиво поддерживать  вертикальную позицию тела; ряд вспомогательных рефлексов  в конфигурации поз;  моторные рефлексы для  достижения  плавны</w:t>
      </w:r>
      <w:r>
        <w:rPr>
          <w:snapToGrid w:val="0"/>
          <w:sz w:val="24"/>
        </w:rPr>
        <w:t xml:space="preserve">х  движений. Один пример  набора рефлексов -  рефлекс поддержания шеи. Когда голова перемещена относительно  туловища,  то  соответствующий специфический  рефлекс движения  развивается  в  конечностях  тела. Этот  рефлекс, как  считается, формирует основу </w:t>
      </w:r>
      <w:r>
        <w:rPr>
          <w:snapToGrid w:val="0"/>
          <w:sz w:val="24"/>
        </w:rPr>
        <w:t xml:space="preserve">спортивной формы, чтобы создать осанку. Рефлекс  поддержания  шеи также создает напряжение в  височных, </w:t>
      </w:r>
      <w:r>
        <w:rPr>
          <w:snapToGrid w:val="0"/>
          <w:sz w:val="24"/>
          <w:lang w:val="en-US"/>
        </w:rPr>
        <w:t>жевательных</w:t>
      </w:r>
      <w:r>
        <w:rPr>
          <w:snapToGrid w:val="0"/>
          <w:sz w:val="24"/>
        </w:rPr>
        <w:t xml:space="preserve">  и  двубрюшных  мышцах. Чтобы распознать  эффекты  изменений  в </w:t>
      </w:r>
      <w:r>
        <w:rPr>
          <w:snapToGrid w:val="0"/>
          <w:sz w:val="24"/>
          <w:lang w:val="en-US"/>
        </w:rPr>
        <w:t xml:space="preserve"> зубочелюстной</w:t>
      </w:r>
      <w:r>
        <w:rPr>
          <w:snapToGrid w:val="0"/>
          <w:sz w:val="24"/>
        </w:rPr>
        <w:t xml:space="preserve"> системе, которая влияет  на функции равновесия,  шина была пр</w:t>
      </w:r>
      <w:r>
        <w:rPr>
          <w:snapToGrid w:val="0"/>
          <w:sz w:val="24"/>
        </w:rPr>
        <w:t xml:space="preserve">икреплена  к субъектам, чтобы исследовать их функции равновесия. Влияния, которые шина оказывает на </w:t>
      </w:r>
      <w:r>
        <w:rPr>
          <w:snapToGrid w:val="0"/>
          <w:sz w:val="24"/>
          <w:lang w:val="en-US"/>
        </w:rPr>
        <w:t xml:space="preserve">зубочелюстную </w:t>
      </w:r>
      <w:r>
        <w:rPr>
          <w:snapToGrid w:val="0"/>
          <w:sz w:val="24"/>
        </w:rPr>
        <w:t xml:space="preserve"> систему,  включают физиологическое восприятие  и психологическое влияние, также как влияние на </w:t>
      </w:r>
      <w:r>
        <w:rPr>
          <w:snapToGrid w:val="0"/>
          <w:sz w:val="24"/>
          <w:lang w:val="en-US"/>
        </w:rPr>
        <w:t>периодонтальные</w:t>
      </w:r>
      <w:r>
        <w:rPr>
          <w:snapToGrid w:val="0"/>
          <w:sz w:val="24"/>
        </w:rPr>
        <w:t xml:space="preserve"> сенсорные рецепторы и глубокие</w:t>
      </w:r>
      <w:r>
        <w:rPr>
          <w:snapToGrid w:val="0"/>
          <w:sz w:val="24"/>
        </w:rPr>
        <w:t xml:space="preserve"> рецепторы </w:t>
      </w:r>
      <w:r>
        <w:rPr>
          <w:snapToGrid w:val="0"/>
          <w:sz w:val="24"/>
          <w:lang w:val="en-US"/>
        </w:rPr>
        <w:t>жевательных</w:t>
      </w:r>
      <w:r>
        <w:rPr>
          <w:snapToGrid w:val="0"/>
          <w:sz w:val="24"/>
        </w:rPr>
        <w:t xml:space="preserve"> мышц и связок </w:t>
      </w:r>
      <w:r>
        <w:rPr>
          <w:snapToGrid w:val="0"/>
          <w:sz w:val="24"/>
          <w:lang w:val="en-US"/>
        </w:rPr>
        <w:t>височно-нижнечелюстного  сустава</w:t>
      </w:r>
      <w:r>
        <w:rPr>
          <w:snapToGrid w:val="0"/>
          <w:sz w:val="24"/>
        </w:rPr>
        <w:t xml:space="preserve">,  что  показано  увеличением  прикуса  в  вертикальных измерениях  и изменения  в  точках контакта </w:t>
      </w:r>
      <w:r>
        <w:rPr>
          <w:snapToGrid w:val="0"/>
          <w:sz w:val="24"/>
          <w:lang w:val="en-US"/>
        </w:rPr>
        <w:t xml:space="preserve">прикуса </w:t>
      </w:r>
      <w:r>
        <w:rPr>
          <w:snapToGrid w:val="0"/>
          <w:sz w:val="24"/>
        </w:rPr>
        <w:t xml:space="preserve"> и </w:t>
      </w:r>
      <w:r>
        <w:rPr>
          <w:snapToGrid w:val="0"/>
          <w:sz w:val="24"/>
          <w:lang w:val="en-US"/>
        </w:rPr>
        <w:t>сагиттально-латеральном промежутке</w:t>
      </w:r>
      <w:r>
        <w:rPr>
          <w:snapToGrid w:val="0"/>
          <w:sz w:val="24"/>
        </w:rPr>
        <w:t>. Поза  не может  быть специально  изменен</w:t>
      </w:r>
      <w:r>
        <w:rPr>
          <w:snapToGrid w:val="0"/>
          <w:sz w:val="24"/>
        </w:rPr>
        <w:t xml:space="preserve">а  только  с участием  </w:t>
      </w:r>
      <w:r>
        <w:rPr>
          <w:snapToGrid w:val="0"/>
          <w:sz w:val="24"/>
          <w:lang w:val="en-US"/>
        </w:rPr>
        <w:t>головного мозга</w:t>
      </w:r>
      <w:r>
        <w:rPr>
          <w:snapToGrid w:val="0"/>
          <w:sz w:val="24"/>
        </w:rPr>
        <w:t>, но она может быть изменена благодаря психологическим  факторам  типа страха и чувства защиты. Таким образом, психологические эффекты при  ношении шины, как считается, воздействуют на  результаты  тестов. Также, в это</w:t>
      </w:r>
      <w:r>
        <w:rPr>
          <w:snapToGrid w:val="0"/>
          <w:sz w:val="24"/>
        </w:rPr>
        <w:t xml:space="preserve">м эксперименте, чтобы уменьшить  влияние, вызванное вертикальным изменением  прикуса, величина повышения прикуса  составила  0.45мм  в центральном резце у  субъекта  A, и 0.4мм  у  субъекта B.  Однако  так  как </w:t>
      </w:r>
      <w:r>
        <w:rPr>
          <w:snapToGrid w:val="0"/>
          <w:sz w:val="24"/>
          <w:lang w:val="en-US"/>
        </w:rPr>
        <w:t xml:space="preserve">периодонтальные </w:t>
      </w:r>
      <w:r>
        <w:rPr>
          <w:snapToGrid w:val="0"/>
          <w:sz w:val="24"/>
        </w:rPr>
        <w:t xml:space="preserve"> рецепторы имеют способность </w:t>
      </w:r>
      <w:r>
        <w:rPr>
          <w:snapToGrid w:val="0"/>
          <w:sz w:val="24"/>
        </w:rPr>
        <w:t>различать  разрешающую  способность  в 10 микрон, это, возможно, воздействовало на функции равновесия. Поэтому, изменение в функциях равновесия, как считается, является результатом взаимодействия психологического влияния, увеличения прикуса в  вертикальном</w:t>
      </w:r>
      <w:r>
        <w:rPr>
          <w:snapToGrid w:val="0"/>
          <w:sz w:val="24"/>
        </w:rPr>
        <w:t xml:space="preserve"> измерении, и изменениях  в точках  контакта  </w:t>
      </w:r>
      <w:r>
        <w:rPr>
          <w:snapToGrid w:val="0"/>
          <w:sz w:val="24"/>
          <w:lang w:val="en-US"/>
        </w:rPr>
        <w:t xml:space="preserve">прикуса </w:t>
      </w:r>
      <w:r>
        <w:rPr>
          <w:snapToGrid w:val="0"/>
          <w:sz w:val="24"/>
        </w:rPr>
        <w:t xml:space="preserve">и </w:t>
      </w:r>
      <w:r>
        <w:rPr>
          <w:snapToGrid w:val="0"/>
          <w:sz w:val="24"/>
          <w:lang w:val="en-US"/>
        </w:rPr>
        <w:t>сагиттально-латеральных  промежутках</w:t>
      </w:r>
      <w:r>
        <w:rPr>
          <w:snapToGrid w:val="0"/>
          <w:sz w:val="24"/>
        </w:rPr>
        <w:t xml:space="preserve">. Испытания проводились  все в одно время,  чтобы  избежать  любого влияния на намерения  субъектов, любого психологического  и физического состояний, и результаты </w:t>
      </w:r>
      <w:r>
        <w:rPr>
          <w:snapToGrid w:val="0"/>
          <w:sz w:val="24"/>
        </w:rPr>
        <w:t>были оценены позже обширным  методом. Чтобы предотвратить любое изменение  в физических состояниях субъектов от воздействия на результаты, все испытания были выполнены в один  день, и  чтобы  предотвратить различия  в двигательных способностях между субъек</w:t>
      </w:r>
      <w:r>
        <w:rPr>
          <w:snapToGrid w:val="0"/>
          <w:sz w:val="24"/>
        </w:rPr>
        <w:t>тами от воздействия на  тесты, испытания проводились, используя простые ежедневные движения. И в этом отношении были  выбраны:  тест Манна,  тест  на  колебания, тест  на походку  и тест  с  шагами, основанные на вертикальной стоячей позе и ходьбе.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>Тест  М</w:t>
      </w:r>
      <w:r>
        <w:rPr>
          <w:snapToGrid w:val="0"/>
          <w:sz w:val="24"/>
        </w:rPr>
        <w:t>анна -  эт</w:t>
      </w:r>
      <w:r>
        <w:rPr>
          <w:snapToGrid w:val="0"/>
          <w:sz w:val="24"/>
        </w:rPr>
        <w:t>о тест  на  проверку способности</w:t>
      </w:r>
      <w:r>
        <w:rPr>
          <w:snapToGrid w:val="0"/>
          <w:sz w:val="24"/>
        </w:rPr>
        <w:t xml:space="preserve">  поддерживать вертикальную позу. Поскольку этот  тест  требует, чтобы обе ноги были поставлены в прямую линию,  то испытание главным образом отражает боковое отклонение. Поскольку  тест  на  колебания также включа</w:t>
      </w:r>
      <w:r>
        <w:rPr>
          <w:snapToGrid w:val="0"/>
          <w:sz w:val="24"/>
        </w:rPr>
        <w:t>ется  в этот эксперимент,  то колебание в течение измерения не оценивается, а учитывается  только  произошло ли падение  или нет.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  <w:lang w:val="en-US"/>
        </w:rPr>
        <w:t xml:space="preserve">Тест  на  </w:t>
      </w:r>
      <w:r>
        <w:rPr>
          <w:snapToGrid w:val="0"/>
          <w:sz w:val="24"/>
        </w:rPr>
        <w:t xml:space="preserve"> колебания – этот тест для того, чтобы учитывать и анализировать перемещение центра давления ноги, или перемещения ц</w:t>
      </w:r>
      <w:r>
        <w:rPr>
          <w:snapToGrid w:val="0"/>
          <w:sz w:val="24"/>
        </w:rPr>
        <w:t xml:space="preserve">ентра пола в ходе колебания, и выражать полное функциональное состояние положения, поддерживающего механизм. Поскольку определение характера  колебания требует анализа  изменений в позиции 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и  времени, то были определены области среды,  продолжительность е</w:t>
      </w:r>
      <w:r>
        <w:rPr>
          <w:snapToGrid w:val="0"/>
          <w:sz w:val="24"/>
        </w:rPr>
        <w:t xml:space="preserve">диницы  времени,  длительность области  модуля, </w:t>
      </w:r>
      <w:r>
        <w:rPr>
          <w:snapToGrid w:val="0"/>
          <w:sz w:val="24"/>
        </w:rPr>
        <w:lastRenderedPageBreak/>
        <w:t xml:space="preserve">отклонение центра колебания (бокового и </w:t>
      </w:r>
      <w:r>
        <w:rPr>
          <w:snapToGrid w:val="0"/>
          <w:sz w:val="24"/>
          <w:lang w:val="en-US"/>
        </w:rPr>
        <w:t>передне-заднего</w:t>
      </w:r>
      <w:r>
        <w:rPr>
          <w:snapToGrid w:val="0"/>
          <w:sz w:val="24"/>
        </w:rPr>
        <w:t xml:space="preserve">)  и коэффициент  среды </w:t>
      </w:r>
      <w:r>
        <w:rPr>
          <w:snapToGrid w:val="0"/>
          <w:sz w:val="24"/>
          <w:lang w:val="en-US"/>
        </w:rPr>
        <w:t>Ромберга</w:t>
      </w:r>
      <w:r>
        <w:rPr>
          <w:snapToGrid w:val="0"/>
          <w:sz w:val="24"/>
        </w:rPr>
        <w:t xml:space="preserve">. Поскольку аппарат </w:t>
      </w:r>
      <w:r>
        <w:rPr>
          <w:snapToGrid w:val="0"/>
          <w:sz w:val="24"/>
          <w:lang w:val="en-US"/>
        </w:rPr>
        <w:t>“</w:t>
      </w:r>
      <w:r>
        <w:rPr>
          <w:snapToGrid w:val="0"/>
          <w:sz w:val="24"/>
        </w:rPr>
        <w:t>Гравикордер 3000</w:t>
      </w:r>
      <w:r>
        <w:rPr>
          <w:snapToGrid w:val="0"/>
          <w:sz w:val="24"/>
          <w:lang w:val="en-US"/>
        </w:rPr>
        <w:t>”</w:t>
      </w:r>
      <w:r>
        <w:rPr>
          <w:snapToGrid w:val="0"/>
          <w:sz w:val="24"/>
        </w:rPr>
        <w:t>, который использовался в этот раз, имеет собственные заблокированные  данные  здор</w:t>
      </w:r>
      <w:r>
        <w:rPr>
          <w:snapToGrid w:val="0"/>
          <w:sz w:val="24"/>
        </w:rPr>
        <w:t>овых людей,  то сравнения были произведены, используя эти данные.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Походка и тест на походку – эти  испытания для того, чтобы проверить  </w:t>
      </w:r>
      <w:r>
        <w:rPr>
          <w:snapToGrid w:val="0"/>
          <w:sz w:val="24"/>
        </w:rPr>
        <w:t>нарушение равновесия и скоординированное ухудшение движения  антигравитационных мышц  от многих различных ас</w:t>
      </w:r>
      <w:r>
        <w:rPr>
          <w:snapToGrid w:val="0"/>
          <w:sz w:val="24"/>
        </w:rPr>
        <w:t>пектов, чтобы таким образом определить присутствие наруше</w:t>
      </w:r>
      <w:r>
        <w:rPr>
          <w:snapToGrid w:val="0"/>
          <w:sz w:val="24"/>
        </w:rPr>
        <w:t>ния равновесия. Тест  на походку</w:t>
      </w:r>
      <w:r>
        <w:rPr>
          <w:snapToGrid w:val="0"/>
          <w:sz w:val="24"/>
        </w:rPr>
        <w:t xml:space="preserve"> - </w:t>
      </w:r>
      <w:r>
        <w:rPr>
          <w:snapToGrid w:val="0"/>
          <w:sz w:val="24"/>
        </w:rPr>
        <w:t xml:space="preserve"> это тест</w:t>
      </w:r>
      <w:r>
        <w:rPr>
          <w:snapToGrid w:val="0"/>
          <w:sz w:val="24"/>
        </w:rPr>
        <w:t xml:space="preserve"> для того</w:t>
      </w:r>
      <w:r>
        <w:rPr>
          <w:snapToGrid w:val="0"/>
          <w:sz w:val="24"/>
        </w:rPr>
        <w:t xml:space="preserve">, чтобы обнаружить реакцию </w:t>
      </w:r>
      <w:r>
        <w:rPr>
          <w:snapToGrid w:val="0"/>
          <w:sz w:val="24"/>
        </w:rPr>
        <w:t>отклонения</w:t>
      </w:r>
      <w:r>
        <w:rPr>
          <w:snapToGrid w:val="0"/>
          <w:sz w:val="24"/>
        </w:rPr>
        <w:t xml:space="preserve"> тела, которое </w:t>
      </w:r>
      <w:r>
        <w:rPr>
          <w:snapToGrid w:val="0"/>
          <w:sz w:val="24"/>
        </w:rPr>
        <w:t xml:space="preserve"> развивается </w:t>
      </w:r>
      <w:r>
        <w:rPr>
          <w:snapToGrid w:val="0"/>
          <w:sz w:val="24"/>
        </w:rPr>
        <w:t xml:space="preserve"> в случае </w:t>
      </w:r>
      <w:r>
        <w:rPr>
          <w:snapToGrid w:val="0"/>
          <w:sz w:val="24"/>
        </w:rPr>
        <w:t>нарушения</w:t>
      </w:r>
      <w:r>
        <w:rPr>
          <w:snapToGrid w:val="0"/>
          <w:sz w:val="24"/>
        </w:rPr>
        <w:t xml:space="preserve"> лабиринта, и </w:t>
      </w:r>
      <w:r>
        <w:rPr>
          <w:snapToGrid w:val="0"/>
          <w:sz w:val="24"/>
        </w:rPr>
        <w:t>тест  с  шагами</w:t>
      </w:r>
      <w:r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 для  </w:t>
      </w:r>
      <w:r>
        <w:rPr>
          <w:snapToGrid w:val="0"/>
          <w:sz w:val="24"/>
        </w:rPr>
        <w:t xml:space="preserve">обнаружения </w:t>
      </w:r>
      <w:r>
        <w:rPr>
          <w:snapToGrid w:val="0"/>
          <w:sz w:val="24"/>
        </w:rPr>
        <w:t xml:space="preserve"> реакции</w:t>
      </w:r>
      <w:r>
        <w:rPr>
          <w:snapToGrid w:val="0"/>
          <w:sz w:val="24"/>
        </w:rPr>
        <w:t xml:space="preserve"> вращения тела. Е</w:t>
      </w:r>
      <w:r>
        <w:rPr>
          <w:snapToGrid w:val="0"/>
          <w:sz w:val="24"/>
        </w:rPr>
        <w:t xml:space="preserve">сли </w:t>
      </w:r>
      <w:r>
        <w:rPr>
          <w:snapToGrid w:val="0"/>
          <w:sz w:val="24"/>
        </w:rPr>
        <w:t xml:space="preserve"> тест </w:t>
      </w:r>
      <w:r>
        <w:rPr>
          <w:snapToGrid w:val="0"/>
          <w:sz w:val="24"/>
        </w:rPr>
        <w:t>повторяется вновь</w:t>
      </w:r>
      <w:r>
        <w:rPr>
          <w:snapToGrid w:val="0"/>
          <w:sz w:val="24"/>
        </w:rPr>
        <w:t>, то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это </w:t>
      </w:r>
      <w:r>
        <w:rPr>
          <w:snapToGrid w:val="0"/>
          <w:sz w:val="24"/>
        </w:rPr>
        <w:t xml:space="preserve">влияет на </w:t>
      </w:r>
      <w:r>
        <w:rPr>
          <w:snapToGrid w:val="0"/>
          <w:sz w:val="24"/>
        </w:rPr>
        <w:t>обучение</w:t>
      </w:r>
      <w:r>
        <w:rPr>
          <w:snapToGrid w:val="0"/>
          <w:sz w:val="24"/>
        </w:rPr>
        <w:t>. Таким образом, измерения</w:t>
      </w:r>
      <w:r>
        <w:rPr>
          <w:snapToGrid w:val="0"/>
          <w:sz w:val="24"/>
        </w:rPr>
        <w:t xml:space="preserve"> были </w:t>
      </w:r>
      <w:r>
        <w:rPr>
          <w:snapToGrid w:val="0"/>
          <w:sz w:val="24"/>
        </w:rPr>
        <w:t xml:space="preserve"> выполнены</w:t>
      </w:r>
      <w:r>
        <w:rPr>
          <w:snapToGrid w:val="0"/>
          <w:sz w:val="24"/>
        </w:rPr>
        <w:t xml:space="preserve"> только</w:t>
      </w:r>
      <w:r>
        <w:rPr>
          <w:snapToGrid w:val="0"/>
          <w:sz w:val="24"/>
        </w:rPr>
        <w:t xml:space="preserve"> однократно</w:t>
      </w:r>
      <w:r>
        <w:rPr>
          <w:snapToGrid w:val="0"/>
          <w:sz w:val="24"/>
        </w:rPr>
        <w:t>,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но достаточное количество </w:t>
      </w:r>
      <w:r>
        <w:rPr>
          <w:snapToGrid w:val="0"/>
          <w:sz w:val="24"/>
        </w:rPr>
        <w:t>упражнений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со стороны </w:t>
      </w:r>
      <w:r>
        <w:rPr>
          <w:snapToGrid w:val="0"/>
          <w:sz w:val="24"/>
        </w:rPr>
        <w:t>субъек</w:t>
      </w:r>
      <w:r>
        <w:rPr>
          <w:snapToGrid w:val="0"/>
          <w:sz w:val="24"/>
        </w:rPr>
        <w:t xml:space="preserve">тов </w:t>
      </w:r>
      <w:r>
        <w:rPr>
          <w:snapToGrid w:val="0"/>
          <w:sz w:val="24"/>
        </w:rPr>
        <w:t>разреша</w:t>
      </w:r>
      <w:r>
        <w:rPr>
          <w:snapToGrid w:val="0"/>
          <w:sz w:val="24"/>
        </w:rPr>
        <w:t>ло</w:t>
      </w:r>
      <w:r>
        <w:rPr>
          <w:snapToGrid w:val="0"/>
          <w:sz w:val="24"/>
        </w:rPr>
        <w:t xml:space="preserve">сь. Также, чтобы </w:t>
      </w:r>
      <w:r>
        <w:rPr>
          <w:snapToGrid w:val="0"/>
          <w:sz w:val="24"/>
        </w:rPr>
        <w:t xml:space="preserve">уменьшить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влияние </w:t>
      </w:r>
      <w:r>
        <w:rPr>
          <w:snapToGrid w:val="0"/>
          <w:sz w:val="24"/>
        </w:rPr>
        <w:t xml:space="preserve">на </w:t>
      </w:r>
      <w:r>
        <w:rPr>
          <w:snapToGrid w:val="0"/>
          <w:sz w:val="24"/>
        </w:rPr>
        <w:t>систему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зрения, </w:t>
      </w:r>
      <w:r>
        <w:rPr>
          <w:snapToGrid w:val="0"/>
          <w:sz w:val="24"/>
        </w:rPr>
        <w:t xml:space="preserve"> были пересмотрены </w:t>
      </w:r>
      <w:r>
        <w:rPr>
          <w:snapToGrid w:val="0"/>
          <w:sz w:val="24"/>
        </w:rPr>
        <w:t xml:space="preserve">результаты, </w:t>
      </w:r>
      <w:r>
        <w:rPr>
          <w:snapToGrid w:val="0"/>
          <w:sz w:val="24"/>
        </w:rPr>
        <w:t xml:space="preserve">полученные </w:t>
      </w:r>
      <w:r>
        <w:rPr>
          <w:snapToGrid w:val="0"/>
          <w:sz w:val="24"/>
        </w:rPr>
        <w:t>от субъектов</w:t>
      </w:r>
      <w:r>
        <w:rPr>
          <w:snapToGrid w:val="0"/>
          <w:sz w:val="24"/>
        </w:rPr>
        <w:t>, чьи</w:t>
      </w:r>
      <w:r>
        <w:rPr>
          <w:snapToGrid w:val="0"/>
          <w:sz w:val="24"/>
        </w:rPr>
        <w:t xml:space="preserve"> глаза были за</w:t>
      </w:r>
      <w:r>
        <w:rPr>
          <w:snapToGrid w:val="0"/>
          <w:sz w:val="24"/>
        </w:rPr>
        <w:t>крыты</w:t>
      </w:r>
      <w:r>
        <w:rPr>
          <w:snapToGrid w:val="0"/>
          <w:sz w:val="24"/>
        </w:rPr>
        <w:t>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В случае </w:t>
      </w:r>
      <w:r>
        <w:rPr>
          <w:snapToGrid w:val="0"/>
          <w:sz w:val="24"/>
        </w:rPr>
        <w:t>субъек</w:t>
      </w:r>
      <w:r>
        <w:rPr>
          <w:snapToGrid w:val="0"/>
          <w:sz w:val="24"/>
        </w:rPr>
        <w:t xml:space="preserve">та A, боковой центр колебания </w:t>
      </w:r>
      <w:r>
        <w:rPr>
          <w:snapToGrid w:val="0"/>
          <w:sz w:val="24"/>
        </w:rPr>
        <w:t xml:space="preserve"> отклонился</w:t>
      </w:r>
      <w:r>
        <w:rPr>
          <w:snapToGrid w:val="0"/>
          <w:sz w:val="24"/>
        </w:rPr>
        <w:t xml:space="preserve">  в</w:t>
      </w:r>
      <w:r>
        <w:rPr>
          <w:snapToGrid w:val="0"/>
          <w:sz w:val="24"/>
        </w:rPr>
        <w:t xml:space="preserve">право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в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тест</w:t>
      </w:r>
      <w:r>
        <w:rPr>
          <w:snapToGrid w:val="0"/>
          <w:sz w:val="24"/>
          <w:lang w:val="en-US"/>
        </w:rPr>
        <w:t>е</w:t>
      </w:r>
      <w:r>
        <w:rPr>
          <w:snapToGrid w:val="0"/>
          <w:sz w:val="24"/>
          <w:lang w:val="en-US"/>
        </w:rPr>
        <w:t xml:space="preserve">  на</w:t>
      </w:r>
      <w:r>
        <w:rPr>
          <w:snapToGrid w:val="0"/>
          <w:sz w:val="24"/>
        </w:rPr>
        <w:t xml:space="preserve"> колебания, и эта </w:t>
      </w:r>
      <w:r>
        <w:rPr>
          <w:snapToGrid w:val="0"/>
          <w:sz w:val="24"/>
        </w:rPr>
        <w:t>наклонность</w:t>
      </w:r>
      <w:r>
        <w:rPr>
          <w:snapToGrid w:val="0"/>
          <w:sz w:val="24"/>
        </w:rPr>
        <w:t xml:space="preserve"> стала </w:t>
      </w:r>
      <w:r>
        <w:rPr>
          <w:snapToGrid w:val="0"/>
          <w:sz w:val="24"/>
        </w:rPr>
        <w:t xml:space="preserve"> возрастать более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чем на </w:t>
      </w:r>
      <w:r>
        <w:rPr>
          <w:snapToGrid w:val="0"/>
          <w:sz w:val="24"/>
        </w:rPr>
        <w:t>1</w:t>
      </w:r>
      <w:r>
        <w:rPr>
          <w:snapToGrid w:val="0"/>
          <w:sz w:val="24"/>
          <w:lang w:val="en-US"/>
        </w:rPr>
        <w:t>СО</w:t>
      </w:r>
      <w:r>
        <w:rPr>
          <w:snapToGrid w:val="0"/>
          <w:sz w:val="24"/>
        </w:rPr>
        <w:t>, когда его глаза были за</w:t>
      </w:r>
      <w:r>
        <w:rPr>
          <w:snapToGrid w:val="0"/>
          <w:sz w:val="24"/>
        </w:rPr>
        <w:t>крыты</w:t>
      </w:r>
      <w:r>
        <w:rPr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 Коэффициент </w:t>
      </w:r>
      <w:r>
        <w:rPr>
          <w:snapToGrid w:val="0"/>
          <w:sz w:val="24"/>
        </w:rPr>
        <w:t xml:space="preserve"> среды </w:t>
      </w:r>
      <w:r>
        <w:rPr>
          <w:snapToGrid w:val="0"/>
          <w:sz w:val="24"/>
          <w:lang w:val="en-US"/>
        </w:rPr>
        <w:t>Ромберга</w:t>
      </w:r>
      <w:r>
        <w:rPr>
          <w:snapToGrid w:val="0"/>
          <w:sz w:val="24"/>
        </w:rPr>
        <w:t xml:space="preserve"> также имеет </w:t>
      </w:r>
      <w:r>
        <w:rPr>
          <w:snapToGrid w:val="0"/>
          <w:sz w:val="24"/>
        </w:rPr>
        <w:t xml:space="preserve"> высокое значение. Это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будет вызвано</w:t>
      </w:r>
      <w:r>
        <w:rPr>
          <w:snapToGrid w:val="0"/>
          <w:sz w:val="24"/>
        </w:rPr>
        <w:t xml:space="preserve"> потому</w:t>
      </w:r>
      <w:r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 что </w:t>
      </w:r>
      <w:r>
        <w:rPr>
          <w:snapToGrid w:val="0"/>
          <w:sz w:val="24"/>
          <w:lang w:val="en-US"/>
        </w:rPr>
        <w:t>колеба</w:t>
      </w:r>
      <w:r>
        <w:rPr>
          <w:snapToGrid w:val="0"/>
          <w:sz w:val="24"/>
          <w:lang w:val="en-US"/>
        </w:rPr>
        <w:t>ния</w:t>
      </w:r>
      <w:r>
        <w:rPr>
          <w:snapToGrid w:val="0"/>
          <w:sz w:val="24"/>
        </w:rPr>
        <w:t xml:space="preserve"> с </w:t>
      </w:r>
      <w:r>
        <w:rPr>
          <w:snapToGrid w:val="0"/>
          <w:sz w:val="24"/>
        </w:rPr>
        <w:t xml:space="preserve"> наклоном</w:t>
      </w:r>
      <w:r>
        <w:rPr>
          <w:snapToGrid w:val="0"/>
          <w:sz w:val="24"/>
        </w:rPr>
        <w:t xml:space="preserve">  в</w:t>
      </w:r>
      <w:r>
        <w:rPr>
          <w:snapToGrid w:val="0"/>
          <w:sz w:val="24"/>
        </w:rPr>
        <w:t xml:space="preserve">право  </w:t>
      </w:r>
      <w:r>
        <w:rPr>
          <w:snapToGrid w:val="0"/>
          <w:sz w:val="24"/>
        </w:rPr>
        <w:t xml:space="preserve">в комбинации с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эффектом</w:t>
      </w:r>
      <w:r>
        <w:rPr>
          <w:snapToGrid w:val="0"/>
          <w:sz w:val="24"/>
        </w:rPr>
        <w:t xml:space="preserve"> ослепления</w:t>
      </w:r>
      <w:r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увеличивают </w:t>
      </w:r>
      <w:r>
        <w:rPr>
          <w:snapToGrid w:val="0"/>
          <w:sz w:val="24"/>
        </w:rPr>
        <w:t>область колебаний</w:t>
      </w:r>
      <w:r>
        <w:rPr>
          <w:snapToGrid w:val="0"/>
          <w:sz w:val="24"/>
        </w:rPr>
        <w:t xml:space="preserve"> и </w:t>
      </w:r>
      <w:r>
        <w:rPr>
          <w:snapToGrid w:val="0"/>
          <w:sz w:val="24"/>
        </w:rPr>
        <w:t xml:space="preserve"> неустойчивость, </w:t>
      </w:r>
      <w:r>
        <w:rPr>
          <w:snapToGrid w:val="0"/>
          <w:sz w:val="24"/>
        </w:rPr>
        <w:t xml:space="preserve">заканчивающуюся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падением </w:t>
      </w:r>
      <w:r>
        <w:rPr>
          <w:snapToGrid w:val="0"/>
          <w:sz w:val="24"/>
        </w:rPr>
        <w:t xml:space="preserve"> в </w:t>
      </w:r>
      <w:r>
        <w:rPr>
          <w:snapToGrid w:val="0"/>
          <w:sz w:val="24"/>
        </w:rPr>
        <w:t xml:space="preserve">тесте </w:t>
      </w:r>
      <w:proofErr w:type="spellStart"/>
      <w:r>
        <w:rPr>
          <w:snapToGrid w:val="0"/>
          <w:sz w:val="24"/>
          <w:lang w:val="en-US"/>
        </w:rPr>
        <w:t>Манна</w:t>
      </w:r>
      <w:proofErr w:type="spellEnd"/>
      <w:r>
        <w:rPr>
          <w:snapToGrid w:val="0"/>
          <w:sz w:val="24"/>
        </w:rPr>
        <w:t>. Также, при</w:t>
      </w:r>
      <w:r>
        <w:rPr>
          <w:snapToGrid w:val="0"/>
          <w:sz w:val="24"/>
        </w:rPr>
        <w:t>креплени</w:t>
      </w:r>
      <w:r>
        <w:rPr>
          <w:snapToGrid w:val="0"/>
          <w:sz w:val="24"/>
        </w:rPr>
        <w:t xml:space="preserve">е </w:t>
      </w:r>
      <w:r>
        <w:rPr>
          <w:snapToGrid w:val="0"/>
          <w:sz w:val="24"/>
        </w:rPr>
        <w:t>шин</w:t>
      </w:r>
      <w:r>
        <w:rPr>
          <w:snapToGrid w:val="0"/>
          <w:sz w:val="24"/>
        </w:rPr>
        <w:t xml:space="preserve">ы уменьшило </w:t>
      </w:r>
      <w:r>
        <w:rPr>
          <w:snapToGrid w:val="0"/>
          <w:sz w:val="24"/>
        </w:rPr>
        <w:t xml:space="preserve">отклонение центра колебания по оси X </w:t>
      </w:r>
      <w:r>
        <w:rPr>
          <w:snapToGrid w:val="0"/>
          <w:sz w:val="24"/>
        </w:rPr>
        <w:t xml:space="preserve"> в пределах </w:t>
      </w:r>
      <w:r>
        <w:rPr>
          <w:snapToGrid w:val="0"/>
          <w:sz w:val="24"/>
        </w:rPr>
        <w:t xml:space="preserve"> диапазона </w:t>
      </w:r>
      <w:r>
        <w:rPr>
          <w:snapToGrid w:val="0"/>
          <w:sz w:val="24"/>
        </w:rPr>
        <w:t>1</w:t>
      </w:r>
      <w:r>
        <w:rPr>
          <w:snapToGrid w:val="0"/>
          <w:sz w:val="24"/>
          <w:lang w:val="en-US"/>
        </w:rPr>
        <w:t>СО</w:t>
      </w:r>
      <w:r>
        <w:rPr>
          <w:snapToGrid w:val="0"/>
          <w:sz w:val="24"/>
        </w:rPr>
        <w:t xml:space="preserve">. А именно, </w:t>
      </w:r>
      <w:r>
        <w:rPr>
          <w:snapToGrid w:val="0"/>
          <w:sz w:val="24"/>
          <w:lang w:val="en-US"/>
        </w:rPr>
        <w:t xml:space="preserve">колебания </w:t>
      </w:r>
      <w:r>
        <w:rPr>
          <w:snapToGrid w:val="0"/>
          <w:sz w:val="24"/>
        </w:rPr>
        <w:t xml:space="preserve"> располагались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на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средней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линии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и никакое боковое отклонение </w:t>
      </w:r>
      <w:r>
        <w:rPr>
          <w:snapToGrid w:val="0"/>
          <w:sz w:val="24"/>
        </w:rPr>
        <w:t>не наблюдалось</w:t>
      </w:r>
      <w:r>
        <w:rPr>
          <w:snapToGrid w:val="0"/>
          <w:sz w:val="24"/>
        </w:rPr>
        <w:t xml:space="preserve">. Это, как </w:t>
      </w:r>
      <w:r>
        <w:rPr>
          <w:snapToGrid w:val="0"/>
          <w:sz w:val="24"/>
        </w:rPr>
        <w:t>счита</w:t>
      </w:r>
      <w:r>
        <w:rPr>
          <w:snapToGrid w:val="0"/>
          <w:sz w:val="24"/>
        </w:rPr>
        <w:t>ется, является причиной</w:t>
      </w:r>
      <w:r>
        <w:rPr>
          <w:snapToGrid w:val="0"/>
          <w:sz w:val="24"/>
        </w:rPr>
        <w:t xml:space="preserve"> тому</w:t>
      </w:r>
      <w:r>
        <w:rPr>
          <w:snapToGrid w:val="0"/>
          <w:sz w:val="24"/>
        </w:rPr>
        <w:t xml:space="preserve">, почему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не было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никаких</w:t>
      </w:r>
      <w:r>
        <w:rPr>
          <w:snapToGrid w:val="0"/>
          <w:sz w:val="24"/>
        </w:rPr>
        <w:t xml:space="preserve"> пад</w:t>
      </w:r>
      <w:r>
        <w:rPr>
          <w:snapToGrid w:val="0"/>
          <w:sz w:val="24"/>
        </w:rPr>
        <w:t>ений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в тесте Манна</w:t>
      </w:r>
      <w:r>
        <w:rPr>
          <w:snapToGrid w:val="0"/>
          <w:sz w:val="24"/>
        </w:rPr>
        <w:t xml:space="preserve">, отклонение уменьшилось в </w:t>
      </w:r>
      <w:r>
        <w:rPr>
          <w:snapToGrid w:val="0"/>
          <w:sz w:val="24"/>
        </w:rPr>
        <w:t>тесте  на п</w:t>
      </w:r>
      <w:r>
        <w:rPr>
          <w:snapToGrid w:val="0"/>
          <w:sz w:val="24"/>
        </w:rPr>
        <w:t>оходку</w:t>
      </w:r>
      <w:r>
        <w:rPr>
          <w:snapToGrid w:val="0"/>
          <w:sz w:val="24"/>
        </w:rPr>
        <w:t xml:space="preserve">, и угол вращения уменьшился в </w:t>
      </w:r>
      <w:r>
        <w:rPr>
          <w:snapToGrid w:val="0"/>
          <w:sz w:val="24"/>
        </w:rPr>
        <w:t>тесте с шагами</w:t>
      </w:r>
      <w:r>
        <w:rPr>
          <w:snapToGrid w:val="0"/>
          <w:sz w:val="24"/>
        </w:rPr>
        <w:t>. Также, высокие значения, зар</w:t>
      </w:r>
      <w:r>
        <w:rPr>
          <w:snapToGrid w:val="0"/>
          <w:sz w:val="24"/>
        </w:rPr>
        <w:t xml:space="preserve">егистрированные для </w:t>
      </w:r>
      <w:r>
        <w:rPr>
          <w:snapToGrid w:val="0"/>
          <w:sz w:val="24"/>
        </w:rPr>
        <w:t>коэффициента</w:t>
      </w:r>
      <w:r>
        <w:rPr>
          <w:snapToGrid w:val="0"/>
          <w:sz w:val="24"/>
        </w:rPr>
        <w:t xml:space="preserve"> среды </w:t>
      </w:r>
      <w:r>
        <w:rPr>
          <w:snapToGrid w:val="0"/>
          <w:sz w:val="24"/>
          <w:lang w:val="en-US"/>
        </w:rPr>
        <w:t>Ромберга</w:t>
      </w:r>
      <w:r>
        <w:rPr>
          <w:snapToGrid w:val="0"/>
          <w:sz w:val="24"/>
          <w:lang w:val="en-US"/>
        </w:rPr>
        <w:t>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 были результат</w:t>
      </w:r>
      <w:r>
        <w:rPr>
          <w:snapToGrid w:val="0"/>
          <w:sz w:val="24"/>
        </w:rPr>
        <w:t xml:space="preserve">ом </w:t>
      </w:r>
      <w:r>
        <w:rPr>
          <w:snapToGrid w:val="0"/>
          <w:sz w:val="24"/>
        </w:rPr>
        <w:t xml:space="preserve"> сокращения </w:t>
      </w:r>
      <w:r>
        <w:rPr>
          <w:snapToGrid w:val="0"/>
          <w:sz w:val="24"/>
        </w:rPr>
        <w:t>области среды</w:t>
      </w:r>
      <w:r>
        <w:rPr>
          <w:snapToGrid w:val="0"/>
          <w:sz w:val="24"/>
        </w:rPr>
        <w:t xml:space="preserve"> на 50%</w:t>
      </w:r>
      <w:r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которые </w:t>
      </w:r>
      <w:r>
        <w:rPr>
          <w:snapToGrid w:val="0"/>
          <w:sz w:val="24"/>
        </w:rPr>
        <w:t xml:space="preserve">получили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при открытых </w:t>
      </w:r>
      <w:r>
        <w:rPr>
          <w:snapToGrid w:val="0"/>
          <w:sz w:val="24"/>
        </w:rPr>
        <w:t xml:space="preserve">глазах,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но сама </w:t>
      </w:r>
      <w:r>
        <w:rPr>
          <w:snapToGrid w:val="0"/>
          <w:sz w:val="24"/>
        </w:rPr>
        <w:t>устойчив</w:t>
      </w:r>
      <w:r>
        <w:rPr>
          <w:snapToGrid w:val="0"/>
          <w:sz w:val="24"/>
        </w:rPr>
        <w:t>ость, ка</w:t>
      </w:r>
      <w:r>
        <w:rPr>
          <w:snapToGrid w:val="0"/>
          <w:sz w:val="24"/>
        </w:rPr>
        <w:t>к рассматривается, увеличивалась</w:t>
      </w:r>
      <w:r>
        <w:rPr>
          <w:snapToGrid w:val="0"/>
          <w:sz w:val="24"/>
        </w:rPr>
        <w:t>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В случае </w:t>
      </w:r>
      <w:r>
        <w:rPr>
          <w:snapToGrid w:val="0"/>
          <w:sz w:val="24"/>
        </w:rPr>
        <w:t>субъек</w:t>
      </w:r>
      <w:r>
        <w:rPr>
          <w:snapToGrid w:val="0"/>
          <w:sz w:val="24"/>
        </w:rPr>
        <w:t xml:space="preserve">та B, </w:t>
      </w:r>
      <w:r>
        <w:rPr>
          <w:snapToGrid w:val="0"/>
          <w:sz w:val="24"/>
        </w:rPr>
        <w:t xml:space="preserve">продолжительность </w:t>
      </w:r>
      <w:r>
        <w:rPr>
          <w:snapToGrid w:val="0"/>
          <w:sz w:val="24"/>
        </w:rPr>
        <w:t xml:space="preserve">единицы времени  </w:t>
      </w:r>
      <w:r>
        <w:rPr>
          <w:snapToGrid w:val="0"/>
          <w:sz w:val="24"/>
        </w:rPr>
        <w:t xml:space="preserve">и </w:t>
      </w:r>
      <w:r>
        <w:rPr>
          <w:snapToGrid w:val="0"/>
          <w:sz w:val="24"/>
        </w:rPr>
        <w:t xml:space="preserve">длительность </w:t>
      </w:r>
      <w:r>
        <w:rPr>
          <w:snapToGrid w:val="0"/>
          <w:sz w:val="24"/>
        </w:rPr>
        <w:t xml:space="preserve">области модуля  </w:t>
      </w:r>
      <w:r>
        <w:rPr>
          <w:snapToGrid w:val="0"/>
          <w:sz w:val="24"/>
        </w:rPr>
        <w:t xml:space="preserve">в </w:t>
      </w:r>
      <w:r>
        <w:rPr>
          <w:snapToGrid w:val="0"/>
          <w:sz w:val="24"/>
          <w:lang w:val="en-US"/>
        </w:rPr>
        <w:t xml:space="preserve">тесте на </w:t>
      </w:r>
      <w:r>
        <w:rPr>
          <w:snapToGrid w:val="0"/>
          <w:sz w:val="24"/>
        </w:rPr>
        <w:t xml:space="preserve"> колебания были бо</w:t>
      </w:r>
      <w:r>
        <w:rPr>
          <w:snapToGrid w:val="0"/>
          <w:sz w:val="24"/>
        </w:rPr>
        <w:t>льше чем 1СО</w:t>
      </w:r>
      <w:r>
        <w:rPr>
          <w:snapToGrid w:val="0"/>
          <w:sz w:val="24"/>
        </w:rPr>
        <w:t xml:space="preserve">, и </w:t>
      </w:r>
      <w:r>
        <w:rPr>
          <w:snapToGrid w:val="0"/>
          <w:sz w:val="24"/>
        </w:rPr>
        <w:t>область среды была в пределах 1СО</w:t>
      </w:r>
      <w:r>
        <w:rPr>
          <w:snapToGrid w:val="0"/>
          <w:sz w:val="24"/>
        </w:rPr>
        <w:t xml:space="preserve">. Это означает, что </w:t>
      </w:r>
      <w:r>
        <w:rPr>
          <w:snapToGrid w:val="0"/>
          <w:sz w:val="24"/>
        </w:rPr>
        <w:t>табличные данные</w:t>
      </w:r>
      <w:r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в пределах нормального диапазона, но при </w:t>
      </w:r>
      <w:r>
        <w:rPr>
          <w:snapToGrid w:val="0"/>
          <w:sz w:val="24"/>
        </w:rPr>
        <w:t xml:space="preserve">открытии глаз </w:t>
      </w:r>
      <w:r>
        <w:rPr>
          <w:snapToGrid w:val="0"/>
          <w:sz w:val="24"/>
        </w:rPr>
        <w:t xml:space="preserve">могут быть </w:t>
      </w:r>
      <w:r>
        <w:rPr>
          <w:snapToGrid w:val="0"/>
          <w:sz w:val="24"/>
        </w:rPr>
        <w:t xml:space="preserve">очень частые </w:t>
      </w:r>
      <w:r>
        <w:rPr>
          <w:snapToGrid w:val="0"/>
          <w:sz w:val="24"/>
        </w:rPr>
        <w:t xml:space="preserve"> колебани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,</w:t>
      </w:r>
      <w:r>
        <w:rPr>
          <w:snapToGrid w:val="0"/>
          <w:sz w:val="24"/>
        </w:rPr>
        <w:t xml:space="preserve"> и </w:t>
      </w:r>
      <w:r>
        <w:rPr>
          <w:snapToGrid w:val="0"/>
          <w:sz w:val="24"/>
        </w:rPr>
        <w:t xml:space="preserve"> субъект</w:t>
      </w:r>
      <w:r>
        <w:rPr>
          <w:snapToGrid w:val="0"/>
          <w:sz w:val="24"/>
        </w:rPr>
        <w:t xml:space="preserve"> может быть в </w:t>
      </w:r>
      <w:r>
        <w:rPr>
          <w:snapToGrid w:val="0"/>
          <w:sz w:val="24"/>
        </w:rPr>
        <w:t xml:space="preserve">неустойчивом </w:t>
      </w:r>
      <w:r>
        <w:rPr>
          <w:snapToGrid w:val="0"/>
          <w:sz w:val="24"/>
        </w:rPr>
        <w:t>положении</w:t>
      </w:r>
      <w:r>
        <w:rPr>
          <w:snapToGrid w:val="0"/>
          <w:sz w:val="24"/>
        </w:rPr>
        <w:t xml:space="preserve">. Это объясняет </w:t>
      </w:r>
      <w:r>
        <w:rPr>
          <w:snapToGrid w:val="0"/>
          <w:sz w:val="24"/>
        </w:rPr>
        <w:t xml:space="preserve"> то, почему значения угла вращения </w:t>
      </w:r>
      <w:r>
        <w:rPr>
          <w:snapToGrid w:val="0"/>
          <w:sz w:val="24"/>
        </w:rPr>
        <w:t>в тесте с шагами</w:t>
      </w:r>
      <w:r>
        <w:rPr>
          <w:snapToGrid w:val="0"/>
          <w:sz w:val="24"/>
        </w:rPr>
        <w:t xml:space="preserve"> были</w:t>
      </w:r>
      <w:r>
        <w:rPr>
          <w:snapToGrid w:val="0"/>
          <w:sz w:val="24"/>
        </w:rPr>
        <w:t xml:space="preserve"> настолько высоки. Факт, что шин</w:t>
      </w:r>
      <w:r>
        <w:rPr>
          <w:snapToGrid w:val="0"/>
          <w:sz w:val="24"/>
        </w:rPr>
        <w:t xml:space="preserve">а уменьшила колебание, </w:t>
      </w:r>
      <w:r>
        <w:rPr>
          <w:snapToGrid w:val="0"/>
          <w:sz w:val="24"/>
        </w:rPr>
        <w:t>пониж</w:t>
      </w:r>
      <w:r>
        <w:rPr>
          <w:snapToGrid w:val="0"/>
          <w:sz w:val="24"/>
        </w:rPr>
        <w:t xml:space="preserve">ая </w:t>
      </w:r>
      <w:r>
        <w:rPr>
          <w:snapToGrid w:val="0"/>
          <w:sz w:val="24"/>
        </w:rPr>
        <w:t xml:space="preserve">продолжительность </w:t>
      </w:r>
      <w:r>
        <w:rPr>
          <w:snapToGrid w:val="0"/>
          <w:sz w:val="24"/>
        </w:rPr>
        <w:t xml:space="preserve">единицы </w:t>
      </w:r>
      <w:r>
        <w:rPr>
          <w:snapToGrid w:val="0"/>
          <w:sz w:val="24"/>
        </w:rPr>
        <w:t xml:space="preserve"> времени  </w:t>
      </w:r>
      <w:r>
        <w:rPr>
          <w:snapToGrid w:val="0"/>
          <w:sz w:val="24"/>
        </w:rPr>
        <w:t xml:space="preserve">и </w:t>
      </w:r>
      <w:r>
        <w:rPr>
          <w:snapToGrid w:val="0"/>
          <w:sz w:val="24"/>
        </w:rPr>
        <w:t xml:space="preserve">длительность </w:t>
      </w:r>
      <w:r>
        <w:rPr>
          <w:snapToGrid w:val="0"/>
          <w:sz w:val="24"/>
        </w:rPr>
        <w:t>обл</w:t>
      </w:r>
      <w:r>
        <w:rPr>
          <w:snapToGrid w:val="0"/>
          <w:sz w:val="24"/>
        </w:rPr>
        <w:t xml:space="preserve">асти </w:t>
      </w:r>
      <w:r>
        <w:rPr>
          <w:snapToGrid w:val="0"/>
          <w:sz w:val="24"/>
        </w:rPr>
        <w:t xml:space="preserve"> модуля</w:t>
      </w:r>
      <w:r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 в пределах 1СО</w:t>
      </w:r>
      <w:r>
        <w:rPr>
          <w:snapToGrid w:val="0"/>
          <w:sz w:val="24"/>
        </w:rPr>
        <w:t xml:space="preserve">, как </w:t>
      </w:r>
      <w:r>
        <w:rPr>
          <w:snapToGrid w:val="0"/>
          <w:sz w:val="24"/>
        </w:rPr>
        <w:t>счита</w:t>
      </w:r>
      <w:r>
        <w:rPr>
          <w:snapToGrid w:val="0"/>
          <w:sz w:val="24"/>
        </w:rPr>
        <w:t xml:space="preserve">ется, является причиной и для угла вращения и расстояния </w:t>
      </w:r>
      <w:r>
        <w:rPr>
          <w:snapToGrid w:val="0"/>
          <w:sz w:val="24"/>
        </w:rPr>
        <w:t>перемещения</w:t>
      </w:r>
      <w:r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 также </w:t>
      </w:r>
      <w:r>
        <w:rPr>
          <w:snapToGrid w:val="0"/>
          <w:sz w:val="24"/>
        </w:rPr>
        <w:t xml:space="preserve">заметно </w:t>
      </w:r>
      <w:r>
        <w:rPr>
          <w:snapToGrid w:val="0"/>
          <w:sz w:val="24"/>
        </w:rPr>
        <w:t xml:space="preserve">уменьшающегося  </w:t>
      </w:r>
      <w:r>
        <w:rPr>
          <w:snapToGrid w:val="0"/>
          <w:sz w:val="24"/>
        </w:rPr>
        <w:t xml:space="preserve"> в </w:t>
      </w:r>
      <w:r>
        <w:rPr>
          <w:snapToGrid w:val="0"/>
          <w:sz w:val="24"/>
        </w:rPr>
        <w:t xml:space="preserve">тесте с шагами </w:t>
      </w:r>
      <w:r>
        <w:rPr>
          <w:snapToGrid w:val="0"/>
          <w:sz w:val="24"/>
        </w:rPr>
        <w:t xml:space="preserve"> и </w:t>
      </w:r>
      <w:r>
        <w:rPr>
          <w:snapToGrid w:val="0"/>
          <w:sz w:val="24"/>
        </w:rPr>
        <w:t xml:space="preserve"> отклонение, имеющее</w:t>
      </w:r>
      <w:r>
        <w:rPr>
          <w:snapToGrid w:val="0"/>
          <w:sz w:val="24"/>
        </w:rPr>
        <w:t xml:space="preserve"> тенденцию уменьша</w:t>
      </w:r>
      <w:r>
        <w:rPr>
          <w:snapToGrid w:val="0"/>
          <w:sz w:val="24"/>
        </w:rPr>
        <w:t xml:space="preserve">ться в </w:t>
      </w:r>
      <w:r>
        <w:rPr>
          <w:snapToGrid w:val="0"/>
          <w:sz w:val="24"/>
        </w:rPr>
        <w:t>тесте на походку</w:t>
      </w:r>
      <w:r>
        <w:rPr>
          <w:snapToGrid w:val="0"/>
          <w:sz w:val="24"/>
        </w:rPr>
        <w:t xml:space="preserve">. Ни один из </w:t>
      </w:r>
      <w:r>
        <w:rPr>
          <w:snapToGrid w:val="0"/>
          <w:sz w:val="24"/>
        </w:rPr>
        <w:t>субъект</w:t>
      </w:r>
      <w:r>
        <w:rPr>
          <w:snapToGrid w:val="0"/>
          <w:sz w:val="24"/>
        </w:rPr>
        <w:t>ов не у</w:t>
      </w:r>
      <w:r>
        <w:rPr>
          <w:snapToGrid w:val="0"/>
          <w:sz w:val="24"/>
        </w:rPr>
        <w:t>пал. Вышеупомяну</w:t>
      </w:r>
      <w:r>
        <w:rPr>
          <w:snapToGrid w:val="0"/>
          <w:sz w:val="24"/>
        </w:rPr>
        <w:t>тые результаты показывают, что у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субъек</w:t>
      </w:r>
      <w:r>
        <w:rPr>
          <w:snapToGrid w:val="0"/>
          <w:sz w:val="24"/>
        </w:rPr>
        <w:t xml:space="preserve">та A </w:t>
      </w:r>
      <w:r>
        <w:rPr>
          <w:snapToGrid w:val="0"/>
          <w:sz w:val="24"/>
        </w:rPr>
        <w:t xml:space="preserve"> шин</w:t>
      </w:r>
      <w:r>
        <w:rPr>
          <w:snapToGrid w:val="0"/>
          <w:sz w:val="24"/>
        </w:rPr>
        <w:t xml:space="preserve">а создавала изменения </w:t>
      </w:r>
      <w:r>
        <w:rPr>
          <w:snapToGrid w:val="0"/>
          <w:sz w:val="24"/>
        </w:rPr>
        <w:t xml:space="preserve">в </w:t>
      </w:r>
      <w:r>
        <w:rPr>
          <w:snapToGrid w:val="0"/>
          <w:sz w:val="24"/>
        </w:rPr>
        <w:t xml:space="preserve"> функциях равновесия во всех четырех </w:t>
      </w:r>
      <w:r>
        <w:rPr>
          <w:snapToGrid w:val="0"/>
          <w:sz w:val="24"/>
        </w:rPr>
        <w:t>тестах</w:t>
      </w:r>
      <w:r>
        <w:rPr>
          <w:snapToGrid w:val="0"/>
          <w:sz w:val="24"/>
        </w:rPr>
        <w:t>, и у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субъекта</w:t>
      </w:r>
      <w:r>
        <w:rPr>
          <w:snapToGrid w:val="0"/>
          <w:sz w:val="24"/>
        </w:rPr>
        <w:t xml:space="preserve"> B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- </w:t>
      </w:r>
      <w:r>
        <w:rPr>
          <w:snapToGrid w:val="0"/>
          <w:sz w:val="24"/>
        </w:rPr>
        <w:t xml:space="preserve"> в трех из </w:t>
      </w:r>
      <w:r>
        <w:rPr>
          <w:snapToGrid w:val="0"/>
          <w:sz w:val="24"/>
        </w:rPr>
        <w:t>тестов</w:t>
      </w:r>
      <w:r>
        <w:rPr>
          <w:snapToGrid w:val="0"/>
          <w:sz w:val="24"/>
        </w:rPr>
        <w:t>. Изменени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были</w:t>
      </w:r>
      <w:r>
        <w:rPr>
          <w:snapToGrid w:val="0"/>
          <w:sz w:val="24"/>
        </w:rPr>
        <w:t xml:space="preserve"> всегда</w:t>
      </w:r>
      <w:r>
        <w:rPr>
          <w:snapToGrid w:val="0"/>
          <w:sz w:val="24"/>
        </w:rPr>
        <w:t xml:space="preserve"> положительными</w:t>
      </w:r>
      <w:r>
        <w:rPr>
          <w:snapToGrid w:val="0"/>
          <w:sz w:val="24"/>
        </w:rPr>
        <w:t>. Эт</w:t>
      </w:r>
      <w:r>
        <w:rPr>
          <w:snapToGrid w:val="0"/>
          <w:sz w:val="24"/>
        </w:rPr>
        <w:t>о у</w:t>
      </w:r>
      <w:r>
        <w:rPr>
          <w:snapToGrid w:val="0"/>
          <w:sz w:val="24"/>
        </w:rPr>
        <w:t xml:space="preserve">казывает, что изменения  </w:t>
      </w:r>
      <w:r>
        <w:rPr>
          <w:snapToGrid w:val="0"/>
          <w:sz w:val="24"/>
        </w:rPr>
        <w:t xml:space="preserve">в </w:t>
      </w:r>
      <w:r>
        <w:rPr>
          <w:snapToGrid w:val="0"/>
          <w:sz w:val="24"/>
          <w:lang w:val="en-US"/>
        </w:rPr>
        <w:t xml:space="preserve">зубочелюстной </w:t>
      </w:r>
      <w:r>
        <w:rPr>
          <w:snapToGrid w:val="0"/>
          <w:sz w:val="24"/>
        </w:rPr>
        <w:t xml:space="preserve">системе </w:t>
      </w:r>
      <w:r>
        <w:rPr>
          <w:snapToGrid w:val="0"/>
          <w:sz w:val="24"/>
        </w:rPr>
        <w:t>воздействуют на</w:t>
      </w:r>
      <w:r>
        <w:rPr>
          <w:snapToGrid w:val="0"/>
          <w:sz w:val="24"/>
        </w:rPr>
        <w:t xml:space="preserve"> функции равновесия. Также, </w:t>
      </w:r>
      <w:r>
        <w:rPr>
          <w:snapToGrid w:val="0"/>
          <w:sz w:val="24"/>
        </w:rPr>
        <w:t>после</w:t>
      </w:r>
      <w:r>
        <w:rPr>
          <w:snapToGrid w:val="0"/>
          <w:sz w:val="24"/>
        </w:rPr>
        <w:t xml:space="preserve"> доклада </w:t>
      </w:r>
      <w:proofErr w:type="spellStart"/>
      <w:r>
        <w:rPr>
          <w:snapToGrid w:val="0"/>
          <w:sz w:val="24"/>
        </w:rPr>
        <w:t>Окуды</w:t>
      </w:r>
      <w:proofErr w:type="spellEnd"/>
      <w:r>
        <w:rPr>
          <w:snapToGrid w:val="0"/>
          <w:sz w:val="24"/>
        </w:rPr>
        <w:t xml:space="preserve"> и др</w:t>
      </w:r>
      <w:r>
        <w:rPr>
          <w:i/>
          <w:snapToGrid w:val="0"/>
          <w:sz w:val="24"/>
        </w:rPr>
        <w:t>.</w:t>
      </w:r>
      <w:r>
        <w:rPr>
          <w:snapToGrid w:val="0"/>
          <w:sz w:val="24"/>
        </w:rPr>
        <w:t xml:space="preserve">, </w:t>
      </w:r>
      <w:r>
        <w:rPr>
          <w:snapToGrid w:val="0"/>
          <w:sz w:val="24"/>
        </w:rPr>
        <w:t>было</w:t>
      </w:r>
      <w:r>
        <w:rPr>
          <w:snapToGrid w:val="0"/>
          <w:sz w:val="24"/>
        </w:rPr>
        <w:t xml:space="preserve"> выявлено</w:t>
      </w:r>
      <w:r>
        <w:rPr>
          <w:snapToGrid w:val="0"/>
          <w:sz w:val="24"/>
        </w:rPr>
        <w:t xml:space="preserve">, что распределение веса тела изменяется из-за </w:t>
      </w:r>
      <w:r>
        <w:rPr>
          <w:snapToGrid w:val="0"/>
          <w:sz w:val="24"/>
        </w:rPr>
        <w:t>нарушений в нижней</w:t>
      </w:r>
      <w:r>
        <w:rPr>
          <w:snapToGrid w:val="0"/>
          <w:sz w:val="24"/>
        </w:rPr>
        <w:t xml:space="preserve"> челюсти, </w:t>
      </w:r>
      <w:r>
        <w:rPr>
          <w:snapToGrid w:val="0"/>
          <w:sz w:val="24"/>
        </w:rPr>
        <w:t>осуществление позы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и </w:t>
      </w:r>
      <w:r>
        <w:rPr>
          <w:snapToGrid w:val="0"/>
          <w:sz w:val="24"/>
        </w:rPr>
        <w:t xml:space="preserve">влияние прикуса </w:t>
      </w:r>
      <w:r>
        <w:rPr>
          <w:snapToGrid w:val="0"/>
          <w:sz w:val="24"/>
        </w:rPr>
        <w:t>указывают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друг</w:t>
      </w:r>
      <w:r>
        <w:rPr>
          <w:snapToGrid w:val="0"/>
          <w:sz w:val="24"/>
        </w:rPr>
        <w:t xml:space="preserve"> на</w:t>
      </w:r>
      <w:r>
        <w:rPr>
          <w:snapToGrid w:val="0"/>
          <w:sz w:val="24"/>
        </w:rPr>
        <w:t xml:space="preserve"> друга</w:t>
      </w:r>
      <w:r>
        <w:rPr>
          <w:snapToGrid w:val="0"/>
          <w:sz w:val="24"/>
        </w:rPr>
        <w:t>.</w:t>
      </w:r>
    </w:p>
    <w:p w:rsidR="00000000" w:rsidRDefault="00196973">
      <w:pPr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>Субъек</w:t>
      </w:r>
      <w:r>
        <w:rPr>
          <w:snapToGrid w:val="0"/>
          <w:sz w:val="24"/>
        </w:rPr>
        <w:t xml:space="preserve">ты показывали различную </w:t>
      </w:r>
      <w:r>
        <w:rPr>
          <w:snapToGrid w:val="0"/>
          <w:sz w:val="24"/>
        </w:rPr>
        <w:t>склонность</w:t>
      </w:r>
      <w:r>
        <w:rPr>
          <w:snapToGrid w:val="0"/>
          <w:sz w:val="24"/>
        </w:rPr>
        <w:t xml:space="preserve"> в </w:t>
      </w:r>
      <w:r>
        <w:rPr>
          <w:snapToGrid w:val="0"/>
          <w:sz w:val="24"/>
        </w:rPr>
        <w:t>пределах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направления</w:t>
      </w:r>
      <w:r>
        <w:rPr>
          <w:snapToGrid w:val="0"/>
          <w:sz w:val="24"/>
        </w:rPr>
        <w:t xml:space="preserve"> отклонения, </w:t>
      </w:r>
      <w:r>
        <w:rPr>
          <w:snapToGrid w:val="0"/>
          <w:sz w:val="24"/>
        </w:rPr>
        <w:t>позиции, и скорости</w:t>
      </w:r>
      <w:r>
        <w:rPr>
          <w:snapToGrid w:val="0"/>
          <w:sz w:val="24"/>
        </w:rPr>
        <w:t xml:space="preserve"> колебани</w:t>
      </w:r>
      <w:r>
        <w:rPr>
          <w:snapToGrid w:val="0"/>
          <w:sz w:val="24"/>
        </w:rPr>
        <w:t>я, которые</w:t>
      </w:r>
      <w:r>
        <w:rPr>
          <w:snapToGrid w:val="0"/>
          <w:sz w:val="24"/>
        </w:rPr>
        <w:t xml:space="preserve"> указываю</w:t>
      </w:r>
      <w:r>
        <w:rPr>
          <w:snapToGrid w:val="0"/>
          <w:sz w:val="24"/>
        </w:rPr>
        <w:t>т, что контроль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в постоянно</w:t>
      </w:r>
      <w:r>
        <w:rPr>
          <w:snapToGrid w:val="0"/>
          <w:sz w:val="24"/>
        </w:rPr>
        <w:t xml:space="preserve">й позиции отличается </w:t>
      </w:r>
      <w:r>
        <w:rPr>
          <w:snapToGrid w:val="0"/>
          <w:sz w:val="24"/>
        </w:rPr>
        <w:t>у каждого</w:t>
      </w:r>
      <w:r>
        <w:rPr>
          <w:snapToGrid w:val="0"/>
          <w:sz w:val="24"/>
        </w:rPr>
        <w:t xml:space="preserve"> человека</w:t>
      </w:r>
      <w:r>
        <w:rPr>
          <w:snapToGrid w:val="0"/>
          <w:sz w:val="24"/>
        </w:rPr>
        <w:t xml:space="preserve">. Это </w:t>
      </w:r>
      <w:r>
        <w:rPr>
          <w:snapToGrid w:val="0"/>
          <w:sz w:val="24"/>
        </w:rPr>
        <w:t xml:space="preserve"> может быть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признак того</w:t>
      </w:r>
      <w:r>
        <w:rPr>
          <w:snapToGrid w:val="0"/>
          <w:sz w:val="24"/>
        </w:rPr>
        <w:t xml:space="preserve">, чтобы объяснить различие в </w:t>
      </w:r>
      <w:r>
        <w:rPr>
          <w:snapToGrid w:val="0"/>
          <w:sz w:val="24"/>
        </w:rPr>
        <w:t xml:space="preserve">позиции </w:t>
      </w:r>
      <w:r>
        <w:rPr>
          <w:snapToGrid w:val="0"/>
          <w:sz w:val="24"/>
        </w:rPr>
        <w:t>и пути, который прошли субъекты</w:t>
      </w:r>
      <w:r>
        <w:rPr>
          <w:snapToGrid w:val="0"/>
          <w:sz w:val="24"/>
        </w:rPr>
        <w:t xml:space="preserve">. Присоединение </w:t>
      </w:r>
      <w:r>
        <w:rPr>
          <w:snapToGrid w:val="0"/>
          <w:sz w:val="24"/>
        </w:rPr>
        <w:t>шины,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конечно,</w:t>
      </w:r>
      <w:r>
        <w:rPr>
          <w:snapToGrid w:val="0"/>
          <w:sz w:val="24"/>
        </w:rPr>
        <w:t xml:space="preserve"> принесло изменение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в функциях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равновесия, но также </w:t>
      </w:r>
      <w:r>
        <w:rPr>
          <w:snapToGrid w:val="0"/>
          <w:sz w:val="24"/>
        </w:rPr>
        <w:t xml:space="preserve">важно </w:t>
      </w:r>
      <w:r>
        <w:rPr>
          <w:snapToGrid w:val="0"/>
          <w:sz w:val="24"/>
        </w:rPr>
        <w:t xml:space="preserve">и </w:t>
      </w:r>
      <w:r>
        <w:rPr>
          <w:snapToGrid w:val="0"/>
          <w:sz w:val="24"/>
        </w:rPr>
        <w:t>то, чт</w:t>
      </w:r>
      <w:r>
        <w:rPr>
          <w:snapToGrid w:val="0"/>
          <w:sz w:val="24"/>
        </w:rPr>
        <w:t xml:space="preserve">о </w:t>
      </w:r>
      <w:r>
        <w:rPr>
          <w:snapToGrid w:val="0"/>
          <w:sz w:val="24"/>
        </w:rPr>
        <w:t xml:space="preserve">были показаны </w:t>
      </w:r>
      <w:r>
        <w:rPr>
          <w:snapToGrid w:val="0"/>
          <w:sz w:val="24"/>
        </w:rPr>
        <w:t>различные</w:t>
      </w:r>
      <w:r>
        <w:rPr>
          <w:snapToGrid w:val="0"/>
          <w:sz w:val="24"/>
        </w:rPr>
        <w:t xml:space="preserve"> направления</w:t>
      </w:r>
      <w:r>
        <w:rPr>
          <w:snapToGrid w:val="0"/>
          <w:sz w:val="24"/>
        </w:rPr>
        <w:t xml:space="preserve">. Эти </w:t>
      </w:r>
      <w:r>
        <w:rPr>
          <w:snapToGrid w:val="0"/>
          <w:sz w:val="24"/>
        </w:rPr>
        <w:lastRenderedPageBreak/>
        <w:t>результаты указ</w:t>
      </w:r>
      <w:r>
        <w:rPr>
          <w:snapToGrid w:val="0"/>
          <w:sz w:val="24"/>
        </w:rPr>
        <w:t xml:space="preserve">ывают, что функция равновесия  находится </w:t>
      </w:r>
      <w:r>
        <w:rPr>
          <w:snapToGrid w:val="0"/>
          <w:sz w:val="24"/>
        </w:rPr>
        <w:t xml:space="preserve">под влиянием </w:t>
      </w:r>
      <w:r>
        <w:rPr>
          <w:snapToGrid w:val="0"/>
          <w:sz w:val="24"/>
          <w:lang w:val="en-US"/>
        </w:rPr>
        <w:t>зубочелюст</w:t>
      </w:r>
      <w:r>
        <w:rPr>
          <w:snapToGrid w:val="0"/>
          <w:sz w:val="24"/>
          <w:lang w:val="en-US"/>
        </w:rPr>
        <w:t>ной</w:t>
      </w:r>
      <w:r>
        <w:rPr>
          <w:snapToGrid w:val="0"/>
          <w:sz w:val="24"/>
        </w:rPr>
        <w:t xml:space="preserve"> системы и что влияние 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является индивидуальным для каждого </w:t>
      </w:r>
      <w:r>
        <w:rPr>
          <w:snapToGrid w:val="0"/>
          <w:sz w:val="24"/>
        </w:rPr>
        <w:t>субъект</w:t>
      </w:r>
      <w:r>
        <w:rPr>
          <w:snapToGrid w:val="0"/>
          <w:sz w:val="24"/>
        </w:rPr>
        <w:t>а.</w:t>
      </w:r>
    </w:p>
    <w:p w:rsidR="00000000" w:rsidRDefault="00196973">
      <w:pPr>
        <w:widowControl w:val="0"/>
        <w:spacing w:line="276" w:lineRule="auto"/>
        <w:ind w:firstLine="280"/>
        <w:rPr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  <w:r>
        <w:rPr>
          <w:b/>
          <w:snapToGrid w:val="0"/>
          <w:sz w:val="24"/>
          <w:lang w:val="en-US"/>
        </w:rPr>
        <w:t>QUESTIONS</w:t>
      </w:r>
      <w:r>
        <w:rPr>
          <w:b/>
          <w:snapToGrid w:val="0"/>
          <w:sz w:val="24"/>
        </w:rPr>
        <w:t>:</w:t>
      </w: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pStyle w:val="1"/>
        <w:jc w:val="center"/>
      </w:pPr>
      <w:r>
        <w:t>ОДЕССКИЙ</w:t>
      </w:r>
      <w:r>
        <w:t xml:space="preserve">       </w:t>
      </w:r>
      <w:r>
        <w:t xml:space="preserve">ГОСУДАРСТВЕННЫЙ       </w:t>
      </w:r>
      <w:r>
        <w:t>МЕДИЦИНСКИЙ</w:t>
      </w: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8"/>
        </w:rPr>
      </w:pPr>
    </w:p>
    <w:p w:rsidR="00000000" w:rsidRDefault="00196973">
      <w:pPr>
        <w:pStyle w:val="2"/>
      </w:pPr>
      <w:r>
        <w:t>УНИВЕРСИТЕТ</w:t>
      </w:r>
    </w:p>
    <w:p w:rsidR="00000000" w:rsidRDefault="00196973"/>
    <w:p w:rsidR="00000000" w:rsidRDefault="00196973">
      <w:pPr>
        <w:pStyle w:val="3"/>
      </w:pPr>
    </w:p>
    <w:p w:rsidR="00000000" w:rsidRDefault="00196973">
      <w:pPr>
        <w:pStyle w:val="3"/>
      </w:pPr>
      <w:r>
        <w:t xml:space="preserve">КАФЕДРА     </w:t>
      </w:r>
      <w:r>
        <w:t xml:space="preserve">  </w:t>
      </w:r>
      <w:r>
        <w:t xml:space="preserve">ИНОСТРАННЫХ     </w:t>
      </w:r>
      <w:r>
        <w:t xml:space="preserve">  </w:t>
      </w:r>
      <w:r>
        <w:t>ЯЗЫКОВ</w:t>
      </w:r>
    </w:p>
    <w:p w:rsidR="00000000" w:rsidRDefault="00196973"/>
    <w:p w:rsidR="00000000" w:rsidRDefault="00196973"/>
    <w:p w:rsidR="00000000" w:rsidRDefault="00196973"/>
    <w:p w:rsidR="00000000" w:rsidRDefault="00196973"/>
    <w:p w:rsidR="00000000" w:rsidRDefault="00196973"/>
    <w:p w:rsidR="00000000" w:rsidRDefault="00196973"/>
    <w:p w:rsidR="00000000" w:rsidRDefault="00196973">
      <w:pPr>
        <w:jc w:val="center"/>
        <w:rPr>
          <w:b/>
          <w:sz w:val="24"/>
        </w:rPr>
      </w:pPr>
      <w:r>
        <w:rPr>
          <w:b/>
          <w:sz w:val="24"/>
        </w:rPr>
        <w:t>ТЕМА:</w:t>
      </w:r>
    </w:p>
    <w:p w:rsidR="00000000" w:rsidRDefault="00196973">
      <w:pPr>
        <w:rPr>
          <w:b/>
          <w:sz w:val="24"/>
        </w:rPr>
      </w:pPr>
    </w:p>
    <w:p w:rsidR="00000000" w:rsidRDefault="00196973">
      <w:pPr>
        <w:jc w:val="center"/>
        <w:rPr>
          <w:sz w:val="24"/>
          <w:lang w:val="en-US"/>
        </w:rPr>
      </w:pPr>
      <w:r>
        <w:rPr>
          <w:b/>
          <w:sz w:val="24"/>
          <w:lang w:val="en-US"/>
        </w:rPr>
        <w:t>“</w:t>
      </w:r>
      <w:r>
        <w:rPr>
          <w:sz w:val="24"/>
          <w:lang w:val="en-US"/>
        </w:rPr>
        <w:t xml:space="preserve">EFFECTS 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>
        <w:rPr>
          <w:sz w:val="24"/>
          <w:lang w:val="en-US"/>
        </w:rPr>
        <w:t xml:space="preserve">  SPLINTS  ON  HOMEOSTASIS</w:t>
      </w:r>
      <w:r>
        <w:rPr>
          <w:sz w:val="24"/>
          <w:lang w:val="en-US"/>
        </w:rPr>
        <w:t>”</w:t>
      </w:r>
    </w:p>
    <w:p w:rsidR="00000000" w:rsidRDefault="00196973">
      <w:pPr>
        <w:jc w:val="center"/>
        <w:rPr>
          <w:sz w:val="24"/>
          <w:lang w:val="en-US"/>
        </w:rPr>
      </w:pPr>
    </w:p>
    <w:p w:rsidR="00000000" w:rsidRDefault="00196973">
      <w:pPr>
        <w:rPr>
          <w:sz w:val="24"/>
          <w:lang w:val="en-US"/>
        </w:rPr>
      </w:pPr>
    </w:p>
    <w:p w:rsidR="00000000" w:rsidRDefault="0019697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“</w:t>
      </w:r>
      <w:r>
        <w:rPr>
          <w:sz w:val="24"/>
        </w:rPr>
        <w:t>ВЛИЯНИЕ  ШИН  НА  ГОМЕОСТАЗ</w:t>
      </w:r>
      <w:r>
        <w:rPr>
          <w:sz w:val="24"/>
          <w:lang w:val="en-US"/>
        </w:rPr>
        <w:t>”</w:t>
      </w:r>
    </w:p>
    <w:p w:rsidR="00000000" w:rsidRDefault="00196973">
      <w:pPr>
        <w:jc w:val="center"/>
        <w:rPr>
          <w:sz w:val="24"/>
          <w:lang w:val="en-US"/>
        </w:rPr>
      </w:pPr>
    </w:p>
    <w:p w:rsidR="00000000" w:rsidRDefault="00196973">
      <w:pPr>
        <w:rPr>
          <w:sz w:val="24"/>
          <w:lang w:val="en-US"/>
        </w:rPr>
      </w:pPr>
    </w:p>
    <w:p w:rsidR="00000000" w:rsidRDefault="00196973"/>
    <w:p w:rsidR="00000000" w:rsidRDefault="00196973"/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  <w:lang w:val="en-US"/>
        </w:rPr>
      </w:pPr>
    </w:p>
    <w:p w:rsidR="00000000" w:rsidRDefault="00196973">
      <w:pPr>
        <w:widowControl w:val="0"/>
        <w:spacing w:line="276" w:lineRule="auto"/>
        <w:ind w:firstLine="280"/>
        <w:rPr>
          <w:snapToGrid w:val="0"/>
          <w:sz w:val="22"/>
        </w:rPr>
      </w:pPr>
      <w:r>
        <w:rPr>
          <w:snapToGrid w:val="0"/>
          <w:sz w:val="22"/>
        </w:rPr>
        <w:t xml:space="preserve">               </w:t>
      </w:r>
      <w:r>
        <w:rPr>
          <w:snapToGrid w:val="0"/>
          <w:sz w:val="22"/>
        </w:rPr>
        <w:t xml:space="preserve">                                                                                               </w:t>
      </w:r>
    </w:p>
    <w:p w:rsidR="00000000" w:rsidRDefault="00196973">
      <w:pPr>
        <w:widowControl w:val="0"/>
        <w:spacing w:line="276" w:lineRule="auto"/>
        <w:ind w:firstLine="280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                                          </w:t>
      </w:r>
      <w:r>
        <w:rPr>
          <w:snapToGrid w:val="0"/>
          <w:sz w:val="22"/>
        </w:rPr>
        <w:t xml:space="preserve">            </w:t>
      </w:r>
      <w:r>
        <w:rPr>
          <w:snapToGrid w:val="0"/>
          <w:sz w:val="22"/>
        </w:rPr>
        <w:t>ВЫПОЛНИЛА:</w:t>
      </w:r>
    </w:p>
    <w:p w:rsidR="00000000" w:rsidRDefault="00196973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</w:t>
      </w:r>
      <w:r>
        <w:rPr>
          <w:snapToGrid w:val="0"/>
          <w:sz w:val="24"/>
        </w:rPr>
        <w:t xml:space="preserve">                                  </w:t>
      </w:r>
      <w:r>
        <w:rPr>
          <w:snapToGrid w:val="0"/>
          <w:sz w:val="24"/>
        </w:rPr>
        <w:t xml:space="preserve">                                </w:t>
      </w:r>
    </w:p>
    <w:p w:rsidR="00000000" w:rsidRDefault="00196973">
      <w:pPr>
        <w:widowControl w:val="0"/>
        <w:spacing w:line="276" w:lineRule="auto"/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 xml:space="preserve">тудентка </w:t>
      </w:r>
      <w:r>
        <w:rPr>
          <w:snapToGrid w:val="0"/>
          <w:sz w:val="22"/>
        </w:rPr>
        <w:t xml:space="preserve"> 2 группы, </w:t>
      </w:r>
      <w:r>
        <w:rPr>
          <w:snapToGrid w:val="0"/>
          <w:sz w:val="22"/>
          <w:lang w:val="en-US"/>
        </w:rPr>
        <w:t>II</w:t>
      </w:r>
      <w:r>
        <w:rPr>
          <w:snapToGrid w:val="0"/>
          <w:sz w:val="22"/>
        </w:rPr>
        <w:t xml:space="preserve"> курса</w:t>
      </w:r>
    </w:p>
    <w:p w:rsidR="00000000" w:rsidRDefault="00196973">
      <w:pPr>
        <w:widowControl w:val="0"/>
        <w:spacing w:line="276" w:lineRule="auto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</w:t>
      </w:r>
      <w:r>
        <w:rPr>
          <w:snapToGrid w:val="0"/>
          <w:sz w:val="22"/>
        </w:rPr>
        <w:t xml:space="preserve">                              </w:t>
      </w:r>
      <w:r>
        <w:rPr>
          <w:snapToGrid w:val="0"/>
          <w:sz w:val="22"/>
        </w:rPr>
        <w:t xml:space="preserve">                              </w:t>
      </w:r>
      <w:r>
        <w:rPr>
          <w:snapToGrid w:val="0"/>
          <w:sz w:val="22"/>
        </w:rPr>
        <w:t>стомат</w:t>
      </w:r>
      <w:r>
        <w:rPr>
          <w:snapToGrid w:val="0"/>
          <w:sz w:val="22"/>
        </w:rPr>
        <w:t>ологического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факультета</w:t>
      </w:r>
    </w:p>
    <w:p w:rsidR="00000000" w:rsidRDefault="00196973">
      <w:pPr>
        <w:widowControl w:val="0"/>
        <w:spacing w:line="276" w:lineRule="auto"/>
        <w:ind w:firstLine="280"/>
        <w:rPr>
          <w:snapToGrid w:val="0"/>
          <w:sz w:val="22"/>
        </w:rPr>
      </w:pPr>
      <w:r>
        <w:rPr>
          <w:snapToGrid w:val="0"/>
          <w:sz w:val="22"/>
        </w:rPr>
        <w:t xml:space="preserve">             </w:t>
      </w:r>
      <w:r>
        <w:rPr>
          <w:snapToGrid w:val="0"/>
          <w:sz w:val="22"/>
        </w:rPr>
        <w:t xml:space="preserve">                                                                 </w:t>
      </w:r>
      <w:r>
        <w:rPr>
          <w:snapToGrid w:val="0"/>
          <w:sz w:val="22"/>
        </w:rPr>
        <w:t xml:space="preserve">                               </w:t>
      </w:r>
      <w:r>
        <w:rPr>
          <w:snapToGrid w:val="0"/>
          <w:sz w:val="22"/>
        </w:rPr>
        <w:t>Богуненко Мария Александровна</w:t>
      </w:r>
      <w:r>
        <w:rPr>
          <w:snapToGrid w:val="0"/>
          <w:sz w:val="22"/>
        </w:rPr>
        <w:t>.</w:t>
      </w:r>
    </w:p>
    <w:p w:rsidR="00000000" w:rsidRDefault="00196973">
      <w:pPr>
        <w:widowControl w:val="0"/>
        <w:spacing w:line="276" w:lineRule="auto"/>
        <w:ind w:firstLine="280"/>
        <w:rPr>
          <w:snapToGrid w:val="0"/>
          <w:sz w:val="22"/>
        </w:rPr>
      </w:pPr>
    </w:p>
    <w:p w:rsidR="00000000" w:rsidRDefault="00196973">
      <w:pPr>
        <w:widowControl w:val="0"/>
        <w:spacing w:line="276" w:lineRule="auto"/>
        <w:ind w:firstLine="280"/>
        <w:rPr>
          <w:snapToGrid w:val="0"/>
          <w:sz w:val="22"/>
        </w:rPr>
      </w:pPr>
    </w:p>
    <w:p w:rsidR="00000000" w:rsidRDefault="00196973">
      <w:pPr>
        <w:widowControl w:val="0"/>
        <w:spacing w:line="276" w:lineRule="auto"/>
        <w:ind w:firstLine="28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ОДЕССА. 2003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ГОД</w:t>
      </w:r>
      <w:r>
        <w:rPr>
          <w:b/>
          <w:snapToGrid w:val="0"/>
          <w:sz w:val="24"/>
        </w:rPr>
        <w:t>.</w:t>
      </w: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000000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p w:rsidR="00196973" w:rsidRDefault="00196973">
      <w:pPr>
        <w:widowControl w:val="0"/>
        <w:spacing w:line="276" w:lineRule="auto"/>
        <w:ind w:firstLine="280"/>
        <w:rPr>
          <w:b/>
          <w:snapToGrid w:val="0"/>
          <w:sz w:val="24"/>
        </w:rPr>
      </w:pPr>
    </w:p>
    <w:sectPr w:rsidR="00196973">
      <w:pgSz w:w="12240" w:h="15840"/>
      <w:pgMar w:top="1440" w:right="1325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80"/>
    <w:rsid w:val="00196973"/>
    <w:rsid w:val="004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84C0-3106-4A93-8BA3-AA3C4376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276" w:lineRule="auto"/>
      <w:ind w:firstLine="28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276" w:lineRule="auto"/>
      <w:ind w:firstLine="280"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 ШИН  НА  ГОМЕОСТАЗ</vt:lpstr>
    </vt:vector>
  </TitlesOfParts>
  <Company>Home</Company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 ШИН  НА  ГОМЕОСТАЗ</dc:title>
  <dc:subject/>
  <dc:creator>User</dc:creator>
  <cp:keywords/>
  <cp:lastModifiedBy>Тест</cp:lastModifiedBy>
  <cp:revision>3</cp:revision>
  <dcterms:created xsi:type="dcterms:W3CDTF">2024-06-27T22:24:00Z</dcterms:created>
  <dcterms:modified xsi:type="dcterms:W3CDTF">2024-06-27T22:24:00Z</dcterms:modified>
</cp:coreProperties>
</file>