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«САХАЛИНСКИЙ ГОСУДАРСТВЕННЫЙ УНИВЕРСИТЕТ»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ПЕДАГОГИКИ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теории и методики обучения и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 по психологии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Влияние типа нервной системы на профессиональное самоопределение подростков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Южно-Сахалинск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Выбор профессии - сложный и ответственный шаг в жизни каждого че</w:t>
      </w:r>
      <w:r>
        <w:rPr>
          <w:rFonts w:ascii="Times New Roman CYR" w:hAnsi="Times New Roman CYR" w:cs="Times New Roman CYR"/>
          <w:sz w:val="28"/>
          <w:szCs w:val="28"/>
        </w:rPr>
        <w:t>ловека, от которого во многом зависит его будущая судьба.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профессионального самоопределения и профессиональной ориентации в настоящее время достаточно актуальны. Правильный выбор профессии важен с позиции определения жизненных планов человека, а т</w:t>
      </w:r>
      <w:r>
        <w:rPr>
          <w:rFonts w:ascii="Times New Roman CYR" w:hAnsi="Times New Roman CYR" w:cs="Times New Roman CYR"/>
          <w:sz w:val="28"/>
          <w:szCs w:val="28"/>
        </w:rPr>
        <w:t>акже с позиции развития общества в целом.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- это определение человеком себя относительно выбранных в обществе (и принятых данным обществом) критериев профессионализма.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работу, которая проводится психологами, соци</w:t>
      </w:r>
      <w:r>
        <w:rPr>
          <w:rFonts w:ascii="Times New Roman CYR" w:hAnsi="Times New Roman CYR" w:cs="Times New Roman CYR"/>
          <w:sz w:val="28"/>
          <w:szCs w:val="28"/>
        </w:rPr>
        <w:t>альными педагогами, родителями, консультантами и классными руководителями не многие старшеклассники определились с выбором будущей профессии.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год сотни тысяч юношей и девушек, завершивших школьное обучение, начинают искать применение своим силам и с</w:t>
      </w:r>
      <w:r>
        <w:rPr>
          <w:rFonts w:ascii="Times New Roman CYR" w:hAnsi="Times New Roman CYR" w:cs="Times New Roman CYR"/>
          <w:sz w:val="28"/>
          <w:szCs w:val="28"/>
        </w:rPr>
        <w:t>пособностям «во взрослой жизни». При этом - как свидетельствует статистика - большая часть молодых людей сталкивается с серьезными проблемами, связанными с выбором профессии, профиля дальнейшего образования, последующим трудоустройством и т.д. И причины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в «закрытости» рынка труда для молодых и неопытных, но и в том, что подавляющая часть старшеклассников имеет весьма приблизительные представления о современном рынке труда, существующих профессиях, оказываются не в состоянии соотнести предъявляемые</w:t>
      </w:r>
      <w:r>
        <w:rPr>
          <w:rFonts w:ascii="Times New Roman CYR" w:hAnsi="Times New Roman CYR" w:cs="Times New Roman CYR"/>
          <w:sz w:val="28"/>
          <w:szCs w:val="28"/>
        </w:rPr>
        <w:t xml:space="preserve"> той или иной сферой профессиональной деятельности требования со своей индивидуальностью.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 накоплен богатый опыт в области теории профессионального самоопределения, который во многом предопределил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современные подходы к данной проб</w:t>
      </w:r>
      <w:r>
        <w:rPr>
          <w:rFonts w:ascii="Times New Roman CYR" w:hAnsi="Times New Roman CYR" w:cs="Times New Roman CYR"/>
          <w:sz w:val="28"/>
          <w:szCs w:val="28"/>
        </w:rPr>
        <w:t xml:space="preserve">леме. Это, ставшими классическими исследования в области профессиональной ориентации и профконсультирования (Е.А. Климов, А.Е. Голомшток, Л.А. Йовайши, С.Н. Чистякова), разработка основных положений деятельностного подхода (А.Н. Леонтьев, Л.С. Выготский и </w:t>
      </w:r>
      <w:r>
        <w:rPr>
          <w:rFonts w:ascii="Times New Roman CYR" w:hAnsi="Times New Roman CYR" w:cs="Times New Roman CYR"/>
          <w:sz w:val="28"/>
          <w:szCs w:val="28"/>
        </w:rPr>
        <w:t>С.Л. Рубинштейна). Особенностью всех этих исследований является все более усиливающееся внимание к личностным аспектам профессионального самоопределения.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теоретического анализа и обобщения представляются особо интересными работы зарубежных исследовател</w:t>
      </w:r>
      <w:r>
        <w:rPr>
          <w:rFonts w:ascii="Times New Roman CYR" w:hAnsi="Times New Roman CYR" w:cs="Times New Roman CYR"/>
          <w:sz w:val="28"/>
          <w:szCs w:val="28"/>
        </w:rPr>
        <w:t>ей в области профессионального самоопределения таких, как А. Маслоу, Дж. Голланда, Э. Берна, Д. Сьюпера, Э. Гинзберга и др.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существует достаточное число исследований в области профессионального отбора, однако, теоретические и методолог</w:t>
      </w:r>
      <w:r>
        <w:rPr>
          <w:rFonts w:ascii="Times New Roman CYR" w:hAnsi="Times New Roman CYR" w:cs="Times New Roman CYR"/>
          <w:sz w:val="28"/>
          <w:szCs w:val="28"/>
        </w:rPr>
        <w:t>ические принципы отнюдь не единообразны, они весьма различны в зависимости от специфики каждого конкретного исследования.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изучения организации свойств нервной системы и относительной роли их в психофизиологических проявлениях индивидуальности предс</w:t>
      </w:r>
      <w:r>
        <w:rPr>
          <w:rFonts w:ascii="Times New Roman CYR" w:hAnsi="Times New Roman CYR" w:cs="Times New Roman CYR"/>
          <w:sz w:val="28"/>
          <w:szCs w:val="28"/>
        </w:rPr>
        <w:t>тавляют первостепенную важность при профотборе.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И.П. Павлова о влиянии центральной нервной системы на динамические особенности поведения выделяет три основных свойства нервной системы: силу, уравновешенность, подвижность возбудительного и тормозного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 и два типа нервных процессов: сильный и слабый.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 тип нервной системы считают профессионально важными характеристиками. Например, люди с сильным типом нервной системы могут выполнять сложную, напряженную и ответственную работу, просижив</w:t>
      </w:r>
      <w:r>
        <w:rPr>
          <w:rFonts w:ascii="Times New Roman CYR" w:hAnsi="Times New Roman CYR" w:cs="Times New Roman CYR"/>
          <w:sz w:val="28"/>
          <w:szCs w:val="28"/>
        </w:rPr>
        <w:t>ать долгое время перед пультом управления и быть при этом готовым к экстренным непредвиденным действиям, сохранять выдержку и самообладание. Это касается таких специальностей как, например, диспетчер аэропорта, оператор энергосистемы, оператор поточной лин</w:t>
      </w:r>
      <w:r>
        <w:rPr>
          <w:rFonts w:ascii="Times New Roman CYR" w:hAnsi="Times New Roman CYR" w:cs="Times New Roman CYR"/>
          <w:sz w:val="28"/>
          <w:szCs w:val="28"/>
        </w:rPr>
        <w:t>ии, аппаратчик химических производств и др. подобные профессии. Людям со слабым типом присуща малая выносливость нервной системы. Но этот недостаток компенсируется такими положительными качествами, как высокая слуховая, зрительная и другая чувствительность</w:t>
      </w:r>
      <w:r>
        <w:rPr>
          <w:rFonts w:ascii="Times New Roman CYR" w:hAnsi="Times New Roman CYR" w:cs="Times New Roman CYR"/>
          <w:sz w:val="28"/>
          <w:szCs w:val="28"/>
        </w:rPr>
        <w:t>, что дает преимущества при овладении профессиями, которые предъявляют повышенные требования к мышечно-суставной чувствительности двигательного анализатора, точности глазомера. Это касается, прежде всего, профессий часовой и радиоэлектронной промышленности</w:t>
      </w:r>
      <w:r>
        <w:rPr>
          <w:rFonts w:ascii="Times New Roman CYR" w:hAnsi="Times New Roman CYR" w:cs="Times New Roman CYR"/>
          <w:sz w:val="28"/>
          <w:szCs w:val="28"/>
        </w:rPr>
        <w:t>, где предполагается точная работа с мелкими деталями.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Установлена обратная зависимость между силой нервной системы и ее чувствительностью. Сейчас факт высокой чувствительности и реактивности слабых не вызывает никакого сомнения. Слабые имеют преимущество </w:t>
      </w:r>
      <w:r>
        <w:rPr>
          <w:rFonts w:ascii="Times New Roman CYR" w:hAnsi="Times New Roman CYR" w:cs="Times New Roman CYR"/>
          <w:sz w:val="28"/>
          <w:szCs w:val="28"/>
        </w:rPr>
        <w:t>перед сильными в однообразной монотонной работе. Сильные лучше справляются с физической работой динамического характера.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традиционных типологических свойств существуют и другие, в частности, лабильность. Оно определяет способность человека выполнять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движения с большей или меньшей частотой. Следовательно, для диагноза из каждого существующих свойств нервной системы предполагается определение трех показателей: по отношению к возбуждению, по отношению к торможению и уравновешенности по данному свойству.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 отмеченного можно сделать вывод о том, что психофизиологический срез в системе профориентации должен носить не случайный, а систематический характер. Сведения о психофизиологических особенностях подростка, полученные в результате профдиагнос</w:t>
      </w:r>
      <w:r>
        <w:rPr>
          <w:rFonts w:ascii="Times New Roman CYR" w:hAnsi="Times New Roman CYR" w:cs="Times New Roman CYR"/>
          <w:sz w:val="28"/>
          <w:szCs w:val="28"/>
        </w:rPr>
        <w:t>тики, помогут педагогическим коллективам рекомендовать ученику те профессии, которые наиболее подходят его индивидуальным свойствам нервной системы.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 мало разработанность данной проблемы помогло нам определить тему курсовой работы и сформулир</w:t>
      </w:r>
      <w:r>
        <w:rPr>
          <w:rFonts w:ascii="Times New Roman CYR" w:hAnsi="Times New Roman CYR" w:cs="Times New Roman CYR"/>
          <w:sz w:val="28"/>
          <w:szCs w:val="28"/>
        </w:rPr>
        <w:t>овать параметры исследования.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подростки 14-15 лет.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выступили тип нервной системы и профессиональное самоопределение подростков.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заключается в определении степени влияния типов нервной </w:t>
      </w:r>
      <w:r>
        <w:rPr>
          <w:rFonts w:ascii="Times New Roman CYR" w:hAnsi="Times New Roman CYR" w:cs="Times New Roman CYR"/>
          <w:sz w:val="28"/>
          <w:szCs w:val="28"/>
        </w:rPr>
        <w:t>системы на профессиональное самоопределение подростков. Для реализации поставленной цели необходимо решить следующие задачи: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изучения психолого-педагогической литературы проанализировать понятия «тип нервной системы», «профессиональное самоопреде</w:t>
      </w:r>
      <w:r>
        <w:rPr>
          <w:rFonts w:ascii="Times New Roman CYR" w:hAnsi="Times New Roman CYR" w:cs="Times New Roman CYR"/>
          <w:sz w:val="28"/>
          <w:szCs w:val="28"/>
        </w:rPr>
        <w:t>ление»;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психодиагностический материал для определения степени влияния типа нервной системы на профессиональное самоопределение подростков;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методические рекомендации по теме исследования.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Сформулированные параметры позволили выдвинуть гипотез</w:t>
      </w:r>
      <w:r>
        <w:rPr>
          <w:rFonts w:ascii="Times New Roman CYR" w:hAnsi="Times New Roman CYR" w:cs="Times New Roman CYR"/>
          <w:sz w:val="28"/>
          <w:szCs w:val="28"/>
        </w:rPr>
        <w:t>у о том, что на профессиональное самоопределение оказывает существенное влияние тип нервной системы подростка.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значимость. Результаты курсового исследования могут быть использованы психологами образования при проведении профориентационной рабо</w:t>
      </w:r>
      <w:r>
        <w:rPr>
          <w:rFonts w:ascii="Times New Roman CYR" w:hAnsi="Times New Roman CYR" w:cs="Times New Roman CYR"/>
          <w:sz w:val="28"/>
          <w:szCs w:val="28"/>
        </w:rPr>
        <w:t>ты в средних общеобразовательных учреждениях, а также будут интересны студентам, обучающихся по направлениям «Психолого-педагогическое образование», «Педагогическое образование».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проходило в один этап (январь 2013г.-апрель 2013г.). В данный пе</w:t>
      </w:r>
      <w:r>
        <w:rPr>
          <w:rFonts w:ascii="Times New Roman CYR" w:hAnsi="Times New Roman CYR" w:cs="Times New Roman CYR"/>
          <w:sz w:val="28"/>
          <w:szCs w:val="28"/>
        </w:rPr>
        <w:t>риод была изучена психолого-педагогическая литература, подбирались методики, обрабатывались результаты.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литературы, наблюдение, анкетирование, тестирование, методы математической обработки.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</w:t>
      </w:r>
      <w:r>
        <w:rPr>
          <w:rFonts w:ascii="Times New Roman CYR" w:hAnsi="Times New Roman CYR" w:cs="Times New Roman CYR"/>
          <w:sz w:val="28"/>
          <w:szCs w:val="28"/>
        </w:rPr>
        <w:t>бота состоит из введения, двух глав, заключения, списка использованной литературы, приложения.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введении обосновывается актуальность исследования, сформулированы параметры, выдвинута гипотеза, представлена практическая значимость, описаны этапы и структу</w:t>
      </w:r>
      <w:r>
        <w:rPr>
          <w:rFonts w:ascii="Times New Roman CYR" w:hAnsi="Times New Roman CYR" w:cs="Times New Roman CYR"/>
          <w:sz w:val="28"/>
          <w:szCs w:val="28"/>
        </w:rPr>
        <w:t>ра курсовой работы.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главе I «Теоретические основы изучения профессионального самоопределение и типа нервной системы» раскрыто понятие профессионального самоопределения особенности самоопределения у подростков, влияние типа нервной системы на профессионал</w:t>
      </w:r>
      <w:r>
        <w:rPr>
          <w:rFonts w:ascii="Times New Roman CYR" w:hAnsi="Times New Roman CYR" w:cs="Times New Roman CYR"/>
          <w:sz w:val="28"/>
          <w:szCs w:val="28"/>
        </w:rPr>
        <w:t>ьное самоопределения.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главе II «Эмпирическое исследование влияния типа нервной системы на профессиональное самоопределение подростков» дана характеристика группы испытуемых, описаны психодиагностические процедуры, проанализированы и интерпретированы резу</w:t>
      </w:r>
      <w:r>
        <w:rPr>
          <w:rFonts w:ascii="Times New Roman CYR" w:hAnsi="Times New Roman CYR" w:cs="Times New Roman CYR"/>
          <w:sz w:val="28"/>
          <w:szCs w:val="28"/>
        </w:rPr>
        <w:t>льтаты исследовательской работы.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сделаны основные выводы, определена степень подтверждения гипотезы, выдвинутой в начале исследования, даны методические рекомендации.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Теоретические основы изучения типа нервной системы и профессионал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ьного самоопределение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профессионального самоопределения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профориентации нередко относят к 1908 г.- к моменту открытия первого профконсультационного бюро в г. Бостоне (США). Однако согласно другой точке зрения профориентация появилась гор</w:t>
      </w:r>
      <w:r>
        <w:rPr>
          <w:rFonts w:ascii="Times New Roman CYR" w:hAnsi="Times New Roman CYR" w:cs="Times New Roman CYR"/>
          <w:sz w:val="28"/>
          <w:szCs w:val="28"/>
        </w:rPr>
        <w:t>аздо раньше, в глубокой древности. Возникла профориентация из потребностей развития человеческого общества. Естественно, что профориентация не могла появиться раньше, чем появились профессии, а, следовательно, и потребность в ориентации на профессии.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 самоопределения была всегда актуальной. Пристальное внимание к этой проблеме отмечается еще в незапамятные времена, когда появляется «разделение труда». Н.С. Пряжников указывает на невозможность дальнейшего развития общества без специальн</w:t>
      </w:r>
      <w:r>
        <w:rPr>
          <w:rFonts w:ascii="Times New Roman CYR" w:hAnsi="Times New Roman CYR" w:cs="Times New Roman CYR"/>
          <w:sz w:val="28"/>
          <w:szCs w:val="28"/>
        </w:rPr>
        <w:t>ого внимания к проблеме профессионального самоопределения.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- это определение человеком себя относительно выработанных в обществе (и принятых данным человеком) критериев профессионализма. Один человек считает критерием профе</w:t>
      </w:r>
      <w:r>
        <w:rPr>
          <w:rFonts w:ascii="Times New Roman CYR" w:hAnsi="Times New Roman CYR" w:cs="Times New Roman CYR"/>
          <w:sz w:val="28"/>
          <w:szCs w:val="28"/>
        </w:rPr>
        <w:t>ссионализма просто принадлежность к профессии или получение специального образования, соответственно и себя оценивает с этих позиций. Другой человек полагает, что критерием профессионализма является индивидуальный творческий вклад в свою профессию, обогаще</w:t>
      </w:r>
      <w:r>
        <w:rPr>
          <w:rFonts w:ascii="Times New Roman CYR" w:hAnsi="Times New Roman CYR" w:cs="Times New Roman CYR"/>
          <w:sz w:val="28"/>
          <w:szCs w:val="28"/>
        </w:rPr>
        <w:t>ние своей личности средствами профессии, соответственно он иначе с этой более высокой планки себя самоопределяет и далее самореализует.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- не только выбор конкретной профессии, но и выбор всей жизни. Человек часто выбирает н</w:t>
      </w:r>
      <w:r>
        <w:rPr>
          <w:rFonts w:ascii="Times New Roman CYR" w:hAnsi="Times New Roman CYR" w:cs="Times New Roman CYR"/>
          <w:sz w:val="28"/>
          <w:szCs w:val="28"/>
        </w:rPr>
        <w:t>е только данную профессию, но нечто более важное, то, что данная профессия дает ему для более полного ощущения своей жизни.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играет важную роль в жизни каждого человека и оказывает большое влияние на его состояние и самочувствие. Удачно выбранная про</w:t>
      </w:r>
      <w:r>
        <w:rPr>
          <w:rFonts w:ascii="Times New Roman CYR" w:hAnsi="Times New Roman CYR" w:cs="Times New Roman CYR"/>
          <w:sz w:val="28"/>
          <w:szCs w:val="28"/>
        </w:rPr>
        <w:t>фессия повышает самоуважение и позитивное представление человека о себе, сокращает частоту физических и психических проблем, связанных со здоровьем, и усиливает удовлетворенность жизнью. Адекватность выбора и уровень освоения профессией влияют на все сторо</w:t>
      </w:r>
      <w:r>
        <w:rPr>
          <w:rFonts w:ascii="Times New Roman CYR" w:hAnsi="Times New Roman CYR" w:cs="Times New Roman CYR"/>
          <w:sz w:val="28"/>
          <w:szCs w:val="28"/>
        </w:rPr>
        <w:t>ны и общее качество жизни. Поэтому так важно для человека, вступающего в мир профессий, сделать правильный выбор.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является саморегулирующейся, динамической системой, и это означает, что субъект постоянно развивается, изменяется, приобретает новые л</w:t>
      </w:r>
      <w:r>
        <w:rPr>
          <w:rFonts w:ascii="Times New Roman CYR" w:hAnsi="Times New Roman CYR" w:cs="Times New Roman CYR"/>
          <w:sz w:val="28"/>
          <w:szCs w:val="28"/>
        </w:rPr>
        <w:t>ичностные и индивидуальные психологические качества, обеспечивающие ему достаточно широкие возможности профессионального самоопределения.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профессионального самоопределения была всегда актуальной. Пристальное внимание к этой проблеме отмечается еще в н</w:t>
      </w:r>
      <w:r>
        <w:rPr>
          <w:rFonts w:ascii="Times New Roman CYR" w:hAnsi="Times New Roman CYR" w:cs="Times New Roman CYR"/>
          <w:sz w:val="28"/>
          <w:szCs w:val="28"/>
        </w:rPr>
        <w:t>езапамятные времена, когда появляется «разделение труда». Н.С. Пряжников указывает на невозможность дальнейшего развития общества без специального внимания к проблеме профессионального самоопределения.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исследователи рассматривают понятие профессиона</w:t>
      </w:r>
      <w:r>
        <w:rPr>
          <w:rFonts w:ascii="Times New Roman CYR" w:hAnsi="Times New Roman CYR" w:cs="Times New Roman CYR"/>
          <w:sz w:val="28"/>
          <w:szCs w:val="28"/>
        </w:rPr>
        <w:t>льного самоопределения по-разному.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Р.С. Немов профессиональное самоопределение обозначает как сознательный выбор человеком профессии для себя [1, с.200]. Сходной точки зрения придерживается И.М. Кондаков, он говорит о профессиональном выборе как </w:t>
      </w:r>
      <w:r>
        <w:rPr>
          <w:rFonts w:ascii="Times New Roman CYR" w:hAnsi="Times New Roman CYR" w:cs="Times New Roman CYR"/>
          <w:sz w:val="28"/>
          <w:szCs w:val="28"/>
        </w:rPr>
        <w:t>отдельном этапе профессионального развития, проходимого индивидом после окончания общеобразовательного обучения и перед собственно профессиональным обучением [2, с.282].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В.Б. Шапарь придерживается иной точки зрения. Он полагает, что профессиональное самооп</w:t>
      </w:r>
      <w:r>
        <w:rPr>
          <w:rFonts w:ascii="Times New Roman CYR" w:hAnsi="Times New Roman CYR" w:cs="Times New Roman CYR"/>
          <w:sz w:val="28"/>
          <w:szCs w:val="28"/>
        </w:rPr>
        <w:t>ределение - это процесс, охватывающий весь период профессиональной деятельности личности: от возникновения профессиональных намерений до выхода из трудовой деятельности [3, с.395].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подхода объединяет определение, данное В.Н. Дружининым. Профессионально</w:t>
      </w:r>
      <w:r>
        <w:rPr>
          <w:rFonts w:ascii="Times New Roman CYR" w:hAnsi="Times New Roman CYR" w:cs="Times New Roman CYR"/>
          <w:sz w:val="28"/>
          <w:szCs w:val="28"/>
        </w:rPr>
        <w:t>е самоопределение - выбор профессии на основании анализа, оценки внутренних ресурсов субъектом выбора и соотнесения их с требованиями профессии и последующее его формирование как профессионала и субъекта труда [4, с.421]. В педагогической энциклопедии проф</w:t>
      </w:r>
      <w:r>
        <w:rPr>
          <w:rFonts w:ascii="Times New Roman CYR" w:hAnsi="Times New Roman CYR" w:cs="Times New Roman CYR"/>
          <w:sz w:val="28"/>
          <w:szCs w:val="28"/>
        </w:rPr>
        <w:t>ессиональное самоопределение рассматривается как процесс формирования личностью своего отношения к профессиональной деятельности и способ его реализации через согласование личностных и социально-профессиональных потребностей. Оно является частью жизненного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самоопределения, то есть вхождения в ту или иную социальную и профессиональную группу, выбора образа жизни, профессии [5, с.224].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Интересна позиция Э.Ф. Зеера, согласно которой профессиональное самоопределение - есть самостоятельное и осознанное согласова</w:t>
      </w:r>
      <w:r>
        <w:rPr>
          <w:rFonts w:ascii="Times New Roman CYR" w:hAnsi="Times New Roman CYR" w:cs="Times New Roman CYR"/>
          <w:sz w:val="28"/>
          <w:szCs w:val="28"/>
        </w:rPr>
        <w:t>ние профессионально-психологических возможностей человека с содержанием и требованиями профессионального труда, а также нахождение смысла выполняемой деятельности в конкретной социально-экономической ситуации [6, c.13].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 Пряжников рассматривает сущност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профессионального самоопределения как поиск и нахождение личностного смысла в выбираемой, осваиваемой и уже выполняемой трудовой деятельности, а также - нахождение смысла в самом процессе самоопределения [7, c.10]. При этом сразу обнаруживается парадокс </w:t>
      </w:r>
      <w:r>
        <w:rPr>
          <w:rFonts w:ascii="Times New Roman CYR" w:hAnsi="Times New Roman CYR" w:cs="Times New Roman CYR"/>
          <w:sz w:val="28"/>
          <w:szCs w:val="28"/>
        </w:rPr>
        <w:t>самоопределения: найденный смысл тут же обесценивает жизнь. Поэтому важен именно процесс поиска смысла, где отдельные смыслы - это лишь промежуточные этапы процесса.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Поляков выделяет две главные цели при построении «успешной» карьеры: добиться высоког</w:t>
      </w:r>
      <w:r>
        <w:rPr>
          <w:rFonts w:ascii="Times New Roman CYR" w:hAnsi="Times New Roman CYR" w:cs="Times New Roman CYR"/>
          <w:sz w:val="28"/>
          <w:szCs w:val="28"/>
        </w:rPr>
        <w:t>о положения в обществе и высокого дохода. Элитарные ориентации в профессиональном самоопределении предполагают не только престиж и высокий заработок, но и творческое построение своей жизни, ориентацию на высшие человеческие идеалы и ценности [8, c.331].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мнению Н.В. Самоукиной, выбор профессии - это процесс принятия молодым человеком решения относительно получения социально значимого результата: вступления во взрослую жизнь в качестве работника, участника общественного труда. Профессиональное самоопределе</w:t>
      </w:r>
      <w:r>
        <w:rPr>
          <w:rFonts w:ascii="Times New Roman CYR" w:hAnsi="Times New Roman CYR" w:cs="Times New Roman CYR"/>
          <w:sz w:val="28"/>
          <w:szCs w:val="28"/>
        </w:rPr>
        <w:t>ние может совпадать с выбором профессии, если молодой человек выбирает профессию в соответствии со своими интересами, склонностями, устремлениями и способностями. Выбор профессии не совпадает с процессом профессионального самоопределения в тех случаях, есл</w:t>
      </w:r>
      <w:r>
        <w:rPr>
          <w:rFonts w:ascii="Times New Roman CYR" w:hAnsi="Times New Roman CYR" w:cs="Times New Roman CYR"/>
          <w:sz w:val="28"/>
          <w:szCs w:val="28"/>
        </w:rPr>
        <w:t>и молодой человек «выбирает» профессию случайно, например, по фактору близости работы к месту жительства, общественной моды на данную профессию, по знакомству и прочее [9, c.51].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может быть описано в виде длительного процес</w:t>
      </w:r>
      <w:r>
        <w:rPr>
          <w:rFonts w:ascii="Times New Roman CYR" w:hAnsi="Times New Roman CYR" w:cs="Times New Roman CYR"/>
          <w:sz w:val="28"/>
          <w:szCs w:val="28"/>
        </w:rPr>
        <w:t>са развития отношений человека к своей будущей профессии и к самому себе как субъекту профессиональной деятельности или профессионалу. Динамика профессионального самоопределения молодого человека есть процесс поиска им «своей профессии», соответствующей ег</w:t>
      </w:r>
      <w:r>
        <w:rPr>
          <w:rFonts w:ascii="Times New Roman CYR" w:hAnsi="Times New Roman CYR" w:cs="Times New Roman CYR"/>
          <w:sz w:val="28"/>
          <w:szCs w:val="28"/>
        </w:rPr>
        <w:t xml:space="preserve">о склонностям и способностям. Процесс профессионального самоопределения - это действия молодого человека по самоанализу, самопознанию и самооцениванию собственных способностей и ценностных ориентаций; действия по пониманию степени соответствия собственных </w:t>
      </w:r>
      <w:r>
        <w:rPr>
          <w:rFonts w:ascii="Times New Roman CYR" w:hAnsi="Times New Roman CYR" w:cs="Times New Roman CYR"/>
          <w:sz w:val="28"/>
          <w:szCs w:val="28"/>
        </w:rPr>
        <w:t>особенностей требованиям выбираемой профессии; действия по саморазвитию у себя способностей и возможностей в процессе профессиональной подготовки. Следовательно, содержанием активного самоопределения выступают процессы самопознания, самооценивания и самора</w:t>
      </w:r>
      <w:r>
        <w:rPr>
          <w:rFonts w:ascii="Times New Roman CYR" w:hAnsi="Times New Roman CYR" w:cs="Times New Roman CYR"/>
          <w:sz w:val="28"/>
          <w:szCs w:val="28"/>
        </w:rPr>
        <w:t>звития.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активном профессиональном самоопределении можно говорить тогда, когда в деятельности человека преобладает достижение поставленных целей, а условия социальной и профессиональной ситуации преобразуются и учитываются в соответствии с поставленными </w:t>
      </w:r>
      <w:r>
        <w:rPr>
          <w:rFonts w:ascii="Times New Roman CYR" w:hAnsi="Times New Roman CYR" w:cs="Times New Roman CYR"/>
          <w:sz w:val="28"/>
          <w:szCs w:val="28"/>
        </w:rPr>
        <w:t>целями [10, с.114].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 - это во многом выбор между стратегией адаптации человека через подчинение среде, с одной стороны, и стратегией высвобождения внутренних ресурсов развития личности, включающих способность решать ценностно-нравственные пр</w:t>
      </w:r>
      <w:r>
        <w:rPr>
          <w:rFonts w:ascii="Times New Roman CYR" w:hAnsi="Times New Roman CYR" w:cs="Times New Roman CYR"/>
          <w:sz w:val="28"/>
          <w:szCs w:val="28"/>
        </w:rPr>
        <w:t>облемы и при необходимости противостоять среде, - с другой [11, с.37]. Поэтому профессиональное развитие на разных этапах жизнедеятельности человека является то результатом, то средством развития личности.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 Пряжников выделяет следующие типы профессиона</w:t>
      </w:r>
      <w:r>
        <w:rPr>
          <w:rFonts w:ascii="Times New Roman CYR" w:hAnsi="Times New Roman CYR" w:cs="Times New Roman CYR"/>
          <w:sz w:val="28"/>
          <w:szCs w:val="28"/>
        </w:rPr>
        <w:t>льного самоопределения: 1) самоопределение в конкретных трудовых функциях, операциях, когда человек существенно ограничен рамками своей деятельности, но здесь возможны настоящее мастерство и нахождение определенных смыслов труда; 2) самоопределение в рамка</w:t>
      </w:r>
      <w:r>
        <w:rPr>
          <w:rFonts w:ascii="Times New Roman CYR" w:hAnsi="Times New Roman CYR" w:cs="Times New Roman CYR"/>
          <w:sz w:val="28"/>
          <w:szCs w:val="28"/>
        </w:rPr>
        <w:t>х определенного трудового процесса, где возможности самореализации несколько расширяются. Однако рамки деятельности еще недостаточны для более полноценного само проявления и саморазвития; 3) самоопределение в рамках специальности, которая позволяет человек</w:t>
      </w:r>
      <w:r>
        <w:rPr>
          <w:rFonts w:ascii="Times New Roman CYR" w:hAnsi="Times New Roman CYR" w:cs="Times New Roman CYR"/>
          <w:sz w:val="28"/>
          <w:szCs w:val="28"/>
        </w:rPr>
        <w:t>у выбирать не только конкретные места работы, но и различные организации при сохранении своей основной специальности; 4) самоопределение в профессии позволяет человеку маневрировать в рамках смежных специальностей [12, с.83].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</w:t>
      </w:r>
      <w:r>
        <w:rPr>
          <w:rFonts w:ascii="Times New Roman CYR" w:hAnsi="Times New Roman CYR" w:cs="Times New Roman CYR"/>
          <w:sz w:val="28"/>
          <w:szCs w:val="28"/>
        </w:rPr>
        <w:t>ие также тесным образом связано с понятием: «профессиональная ориентация» (это многоаспектная, целостная система научно-практической деятельности общественных институтов, ответственных за подготовку подрастающего поколения к выбору профессии и решающих ком</w:t>
      </w:r>
      <w:r>
        <w:rPr>
          <w:rFonts w:ascii="Times New Roman CYR" w:hAnsi="Times New Roman CYR" w:cs="Times New Roman CYR"/>
          <w:sz w:val="28"/>
          <w:szCs w:val="28"/>
        </w:rPr>
        <w:t>плекс социально-экономических, психолого-педагогических и медико-физиологических задач по формированию у школьников профессионального самоопределения, соответствующего индивидуальным особенностям каждой личности и запросам общества в кадрах высокой квалифи</w:t>
      </w:r>
      <w:r>
        <w:rPr>
          <w:rFonts w:ascii="Times New Roman CYR" w:hAnsi="Times New Roman CYR" w:cs="Times New Roman CYR"/>
          <w:sz w:val="28"/>
          <w:szCs w:val="28"/>
        </w:rPr>
        <w:t>кации) [13, c.19].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Профориентация, являясь целостной системой, состоит из взаимосвязанных подсистем, объединенных общностью  целей, задач  и единством функций.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Организационно-функциональная подсистема - деятельность различных социальных институтов, ответст</w:t>
      </w:r>
      <w:r>
        <w:rPr>
          <w:rFonts w:ascii="Times New Roman CYR" w:hAnsi="Times New Roman CYR" w:cs="Times New Roman CYR"/>
          <w:sz w:val="28"/>
          <w:szCs w:val="28"/>
        </w:rPr>
        <w:t>венных за подготовку школьников к сознательном выбору профессии, выполняющих свои задачи и функциональные обязанности на основе принципа координации.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Логико-содержательная подсистема - профессиональное просвещение учащихся, развитие их интересов и склоннос</w:t>
      </w:r>
      <w:r>
        <w:rPr>
          <w:rFonts w:ascii="Times New Roman CYR" w:hAnsi="Times New Roman CYR" w:cs="Times New Roman CYR"/>
          <w:sz w:val="28"/>
          <w:szCs w:val="28"/>
        </w:rPr>
        <w:t>тей, максимально приближенных к профессиональным; профессиональная консультация, профессиональный подбор, социально - профессиональная адаптация.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подсистема - личность учащихся рассматривается в качестве субъекта развития профессионального самоо</w:t>
      </w:r>
      <w:r>
        <w:rPr>
          <w:rFonts w:ascii="Times New Roman CYR" w:hAnsi="Times New Roman CYR" w:cs="Times New Roman CYR"/>
          <w:sz w:val="28"/>
          <w:szCs w:val="28"/>
        </w:rPr>
        <w:t>пределения. Последнее характеризуется активной позицией, т.е. стремлением к творческой деятельности, самовыражением и самоутверждением в профессиональной деятельности; направленностью, т.е. устойчивой доминирующей системой мотивов, убеждений, интересов, от</w:t>
      </w:r>
      <w:r>
        <w:rPr>
          <w:rFonts w:ascii="Times New Roman CYR" w:hAnsi="Times New Roman CYR" w:cs="Times New Roman CYR"/>
          <w:sz w:val="28"/>
          <w:szCs w:val="28"/>
        </w:rPr>
        <w:t>ношением к усваиваемым знаниям и умениям, социальным нормам и ценностям; уровнем нравственной и эстетической культуры; развитием самосознания; представлением осебе, своих способностях, особенностях характера [14].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профессиональное самоопреде</w:t>
      </w:r>
      <w:r>
        <w:rPr>
          <w:rFonts w:ascii="Times New Roman CYR" w:hAnsi="Times New Roman CYR" w:cs="Times New Roman CYR"/>
          <w:sz w:val="28"/>
          <w:szCs w:val="28"/>
        </w:rPr>
        <w:t>ление тесно связано с профориентацией и рассматривается как сложный динамический процесс формирования личностью системы своих основополагающих отношений к профессионально-трудовойсреде, развития и самореализации духовных и физических возможностей, формиров</w:t>
      </w:r>
      <w:r>
        <w:rPr>
          <w:rFonts w:ascii="Times New Roman CYR" w:hAnsi="Times New Roman CYR" w:cs="Times New Roman CYR"/>
          <w:sz w:val="28"/>
          <w:szCs w:val="28"/>
        </w:rPr>
        <w:t>ания им адекватных профессиональный намерений и планов, реалистического образа себя как профессионала.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Предпосылки профессионального самоопределения: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с позиции принципов детерминизма и деятельности. Профессиональное самоопр</w:t>
      </w:r>
      <w:r>
        <w:rPr>
          <w:rFonts w:ascii="Times New Roman CYR" w:hAnsi="Times New Roman CYR" w:cs="Times New Roman CYR"/>
          <w:sz w:val="28"/>
          <w:szCs w:val="28"/>
        </w:rPr>
        <w:t>еделение - существенная сторона общественного процесса развития личности. Выявление особенностей проявления принципа детерминизма в процессе самоопределения предполагает анализ двух систем. С одной стороны, это личность как сложнейшая саморегулирующая сист</w:t>
      </w:r>
      <w:r>
        <w:rPr>
          <w:rFonts w:ascii="Times New Roman CYR" w:hAnsi="Times New Roman CYR" w:cs="Times New Roman CYR"/>
          <w:sz w:val="28"/>
          <w:szCs w:val="28"/>
        </w:rPr>
        <w:t>ема, с другой - система общественного ориентирования молодежи в решении вопроса о сознательном выборе профессии. Данная система включает в себя целенаправленное влияние школы, семьи, общественных организаций, литературы, искусства на мотивы выбора професси</w:t>
      </w:r>
      <w:r>
        <w:rPr>
          <w:rFonts w:ascii="Times New Roman CYR" w:hAnsi="Times New Roman CYR" w:cs="Times New Roman CYR"/>
          <w:sz w:val="28"/>
          <w:szCs w:val="28"/>
        </w:rPr>
        <w:t>и. [15, с. 60]. Такая совокупность средств профессиональной ориентации призвана обеспечить решение задач профессионального просвещения и консультирования учащихся, пробуждение профессионального интереса и склонностей, непосредственной помощи в трудоустройс</w:t>
      </w:r>
      <w:r>
        <w:rPr>
          <w:rFonts w:ascii="Times New Roman CYR" w:hAnsi="Times New Roman CYR" w:cs="Times New Roman CYR"/>
          <w:sz w:val="28"/>
          <w:szCs w:val="28"/>
        </w:rPr>
        <w:t>тве и преодолении трудностей этапа профессиональной адаптации. Система средств профориентации несет в себе широкий спектр возможностей профессионального развития личности, из нее личность «черпает» мотивы и цели своей деятельности.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Испытываемая человеком п</w:t>
      </w:r>
      <w:r>
        <w:rPr>
          <w:rFonts w:ascii="Times New Roman CYR" w:hAnsi="Times New Roman CYR" w:cs="Times New Roman CYR"/>
          <w:sz w:val="28"/>
          <w:szCs w:val="28"/>
        </w:rPr>
        <w:t>отребность в самоопределении сама по себе беспредметна. А.Н. Леонтьев отмечал, что «…до своего первого удовлетворения потребность «не знает» своего предмета, так как он еще не обнаружен…» [16, с. 26].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личности и внешней по отношению к ней систе</w:t>
      </w:r>
      <w:r>
        <w:rPr>
          <w:rFonts w:ascii="Times New Roman CYR" w:hAnsi="Times New Roman CYR" w:cs="Times New Roman CYR"/>
          <w:sz w:val="28"/>
          <w:szCs w:val="28"/>
        </w:rPr>
        <w:t>мы профориентационных воздействий возникает только в процессе деятельности. Деятельность как форма взаимосвязи субъекта с объектами образует условие психического отражения и выступает как механизм детерминирующегося воздействия на личность [17, с. 51].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</w:t>
      </w:r>
      <w:r>
        <w:rPr>
          <w:rFonts w:ascii="Times New Roman CYR" w:hAnsi="Times New Roman CYR" w:cs="Times New Roman CYR"/>
          <w:sz w:val="28"/>
          <w:szCs w:val="28"/>
        </w:rPr>
        <w:t>роцессе постоянной связи с внешним миром человек выступает как активная сторона взаимодействия. Поэтому, психологическое проявление принципа детерминизма может быть понято лишь в рамках проблемы соотношения внешних и внутренних условий в детерминации деяте</w:t>
      </w:r>
      <w:r>
        <w:rPr>
          <w:rFonts w:ascii="Times New Roman CYR" w:hAnsi="Times New Roman CYR" w:cs="Times New Roman CYR"/>
          <w:sz w:val="28"/>
          <w:szCs w:val="28"/>
        </w:rPr>
        <w:t>льности. В плане анализа движущих сил деятельности необходимо исходить из взаимосвязи и противопоставленности внутреннего и внешнего. [18, с. 172]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профессионального самоопределения обусловлен возникновением, расширением деятельности субъекта, реали</w:t>
      </w:r>
      <w:r>
        <w:rPr>
          <w:rFonts w:ascii="Times New Roman CYR" w:hAnsi="Times New Roman CYR" w:cs="Times New Roman CYR"/>
          <w:sz w:val="28"/>
          <w:szCs w:val="28"/>
        </w:rPr>
        <w:t>зующей его связь с факторами профориентации. Самоопределение вплетено в эту деятельность как ее компонент.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Особенность профессионального самоопределения подростков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профессионального самоопределения начинается уже в дошкольном возрасте, п</w:t>
      </w:r>
      <w:r>
        <w:rPr>
          <w:rFonts w:ascii="Times New Roman CYR" w:hAnsi="Times New Roman CYR" w:cs="Times New Roman CYR"/>
          <w:sz w:val="28"/>
          <w:szCs w:val="28"/>
        </w:rPr>
        <w:t>роявляясь в избирательном интересе к сюжетно-ролевым играм, в младшем школьном - в учебно-познавательном интересе, в подростковом - в склонностях и способностях к учебным предметам, а в возрасте ранней юности профессиональное самоопределение приобретает на</w:t>
      </w:r>
      <w:r>
        <w:rPr>
          <w:rFonts w:ascii="Times New Roman CYR" w:hAnsi="Times New Roman CYR" w:cs="Times New Roman CYR"/>
          <w:sz w:val="28"/>
          <w:szCs w:val="28"/>
        </w:rPr>
        <w:t>ибольшую значимость и становится одним из центральных психологических новообразований.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 как человек приобретает жизненный опыт, происходит более или менее глубокое переосмысливание жизни. Этот процесс её переосмысливания, проходящий через всю ж</w:t>
      </w:r>
      <w:r>
        <w:rPr>
          <w:rFonts w:ascii="Times New Roman CYR" w:hAnsi="Times New Roman CYR" w:cs="Times New Roman CYR"/>
          <w:sz w:val="28"/>
          <w:szCs w:val="28"/>
        </w:rPr>
        <w:t>изнь человека, образует самое сокровенное и основное содержание его внутреннего существа, определяющие мотивы его действий и внутренний смысл тех задач, которые он разрешает в жизни.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«Если в 15 лет жизнь кардинально не изменилась и старший подросток осталс</w:t>
      </w:r>
      <w:r>
        <w:rPr>
          <w:rFonts w:ascii="Times New Roman CYR" w:hAnsi="Times New Roman CYR" w:cs="Times New Roman CYR"/>
          <w:sz w:val="28"/>
          <w:szCs w:val="28"/>
        </w:rPr>
        <w:t>я в школе, он тем самым отсрочил на два года выход во взрослую жизнь и, как правило, сам выбор дальнейшего пути. В этот относительно короткий период срок необходимо создать жизненный план - решить вопросы кем быть (профессиональное самоопределение) и каким</w:t>
      </w:r>
      <w:r>
        <w:rPr>
          <w:rFonts w:ascii="Times New Roman CYR" w:hAnsi="Times New Roman CYR" w:cs="Times New Roman CYR"/>
          <w:sz w:val="28"/>
          <w:szCs w:val="28"/>
        </w:rPr>
        <w:t xml:space="preserve"> быть (личностное и моральное самоопределение). Старшеклассник должен не просто представлять себе своё будущее в общих чертах, а осознавать способы достижения поставленных целей» [24, с.322].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Н.С. Пряжникова, у старшеклассников постепенно формиру</w:t>
      </w:r>
      <w:r>
        <w:rPr>
          <w:rFonts w:ascii="Times New Roman CYR" w:hAnsi="Times New Roman CYR" w:cs="Times New Roman CYR"/>
          <w:sz w:val="28"/>
          <w:szCs w:val="28"/>
        </w:rPr>
        <w:t>ется готовность к самоанализу основных склонностей и способностей, что может стать основой для готовности к подлинному самоопределению. «Одновременно все больше рассматриваются, сравниваются и обсуждаются различные варианты построения своего счастья (разли</w:t>
      </w:r>
      <w:r>
        <w:rPr>
          <w:rFonts w:ascii="Times New Roman CYR" w:hAnsi="Times New Roman CYR" w:cs="Times New Roman CYR"/>
          <w:sz w:val="28"/>
          <w:szCs w:val="28"/>
        </w:rPr>
        <w:t>чные образы жизни). Это невозможно без обращения к ценностно-смысловым аспектам профессионального и личностного самоопределения. Как считают многие серьезные специалисты, именно ценностно-нравственные ориентации составляют «ядро» самоопределяющейся личност</w:t>
      </w:r>
      <w:r>
        <w:rPr>
          <w:rFonts w:ascii="Times New Roman CYR" w:hAnsi="Times New Roman CYR" w:cs="Times New Roman CYR"/>
          <w:sz w:val="28"/>
          <w:szCs w:val="28"/>
        </w:rPr>
        <w:t>и. В старших и выпускных классах основной акцент переносится на конкретный выбор» [25, с.33].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«То, насколько престижной окажется выбранная профессия или ВУЗ, в который ребёнок собирается поступать, зависит от его уровня притязаний. Это может быть следствие</w:t>
      </w:r>
      <w:r>
        <w:rPr>
          <w:rFonts w:ascii="Times New Roman CYR" w:hAnsi="Times New Roman CYR" w:cs="Times New Roman CYR"/>
          <w:sz w:val="28"/>
          <w:szCs w:val="28"/>
        </w:rPr>
        <w:t>м разумного отказа от беспочвенных надежд, но может быть и проявлением малодушия, страха перед решительным шагом» [24, с.322].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осознаётся временная перспектива, развивается устойчивая самооценка, нравственная устойчивость личности. Самоопре</w:t>
      </w:r>
      <w:r>
        <w:rPr>
          <w:rFonts w:ascii="Times New Roman CYR" w:hAnsi="Times New Roman CYR" w:cs="Times New Roman CYR"/>
          <w:sz w:val="28"/>
          <w:szCs w:val="28"/>
        </w:rPr>
        <w:t>деление и стабилизация личности в старшем подростковом возрасте тесно связана с выработкой мировоззрения, системой ясных устойчивых убеждений. В старших классах происходит их окончательное становление.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проходит совершенно особенный этап в стар</w:t>
      </w:r>
      <w:r>
        <w:rPr>
          <w:rFonts w:ascii="Times New Roman CYR" w:hAnsi="Times New Roman CYR" w:cs="Times New Roman CYR"/>
          <w:sz w:val="28"/>
          <w:szCs w:val="28"/>
        </w:rPr>
        <w:t>шем подростковом возрасте. И.С. Кон пишет, что если число ребят, озабоченных своим настоящим «Я» в подростковом и юношеском возрасте, практически одинаково, то в 15-16 лет резко увеличивается озабоченность своим будущим «Я» [26, с.71-72].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Ещё один момент, </w:t>
      </w:r>
      <w:r>
        <w:rPr>
          <w:rFonts w:ascii="Times New Roman CYR" w:hAnsi="Times New Roman CYR" w:cs="Times New Roman CYR"/>
          <w:sz w:val="28"/>
          <w:szCs w:val="28"/>
        </w:rPr>
        <w:t>связанный с самоопределением в данном возрасте, - изменение учебной мотивации. Как считает А.В. Петровский, именно в старшем школьном возрасте появляется сознательное отношение к учению [24, с.327].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решая вопросы профессионального самоопределения, вы</w:t>
      </w:r>
      <w:r>
        <w:rPr>
          <w:rFonts w:ascii="Times New Roman CYR" w:hAnsi="Times New Roman CYR" w:cs="Times New Roman CYR"/>
          <w:sz w:val="28"/>
          <w:szCs w:val="28"/>
        </w:rPr>
        <w:t xml:space="preserve">бора жизненного пути, старшеклассник исходит из формирующихся у него основных жизненных позиций, убеждений, идеалов, ценностных ориентаций. При этом он «примеряет» эти убеждения к своей будущей жизни и глубже осознает их. Таким образом, в старшем школьном </w:t>
      </w:r>
      <w:r>
        <w:rPr>
          <w:rFonts w:ascii="Times New Roman CYR" w:hAnsi="Times New Roman CYR" w:cs="Times New Roman CYR"/>
          <w:sz w:val="28"/>
          <w:szCs w:val="28"/>
        </w:rPr>
        <w:t>возрасте становление мировоззрения, личностного и профессионального самоопределения осуществляется в тесной взаимосвязи. Личностное самоопределение лежит в основе процесса самоопределения в старшем подростковом и юношеском возрастах, оно определяет развити</w:t>
      </w:r>
      <w:r>
        <w:rPr>
          <w:rFonts w:ascii="Times New Roman CYR" w:hAnsi="Times New Roman CYR" w:cs="Times New Roman CYR"/>
          <w:sz w:val="28"/>
          <w:szCs w:val="28"/>
        </w:rPr>
        <w:t>е всех других видов самоопределения (социального и профессионального).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предпосылки самоопределения.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элементы личности, как ближайшие психологические предпосылки профессионального самоопределения, различны по характеру их функций. Всю</w:t>
      </w:r>
      <w:r>
        <w:rPr>
          <w:rFonts w:ascii="Times New Roman CYR" w:hAnsi="Times New Roman CYR" w:cs="Times New Roman CYR"/>
          <w:sz w:val="28"/>
          <w:szCs w:val="28"/>
        </w:rPr>
        <w:t xml:space="preserve"> совокупность важнейших личностных предпосылок самоопределения можно свести к двум основным группам: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личности, обеспечивающие возможность успешного решения проблемы выбора профессии, но прямо не участвуют в активизации этого процесса. В эту г</w:t>
      </w:r>
      <w:r>
        <w:rPr>
          <w:rFonts w:ascii="Times New Roman CYR" w:hAnsi="Times New Roman CYR" w:cs="Times New Roman CYR"/>
          <w:sz w:val="28"/>
          <w:szCs w:val="28"/>
        </w:rPr>
        <w:t>руппу относятся волевые черты характера, а также такая черта как трудолюбие. Сюда же следует отнести и наличие некоторого трудового и жизненного опыта, уровень общей жизненной зрелости человека.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Эту группу психологических предпосылок самоопределения обра</w:t>
      </w:r>
      <w:r>
        <w:rPr>
          <w:rFonts w:ascii="Times New Roman CYR" w:hAnsi="Times New Roman CYR" w:cs="Times New Roman CYR"/>
          <w:sz w:val="28"/>
          <w:szCs w:val="28"/>
        </w:rPr>
        <w:t>зуют различные компоненты направленности личности, динамизирующие процесс профессионального самоопределения и обуславливающие избирательность реагирования. Сюда относится потребность в профессиональном самоопределении, возникшие у человека учебные и профес</w:t>
      </w:r>
      <w:r>
        <w:rPr>
          <w:rFonts w:ascii="Times New Roman CYR" w:hAnsi="Times New Roman CYR" w:cs="Times New Roman CYR"/>
          <w:sz w:val="28"/>
          <w:szCs w:val="28"/>
        </w:rPr>
        <w:t>сиональные интересы и склонности убеждения и установки, ценности и идеалы, и представления о жизненных ценностях.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второй группы благодаря своей связи с познавательными потребностями обладают функцией обусловливания сферы деятельности, привлекате</w:t>
      </w:r>
      <w:r>
        <w:rPr>
          <w:rFonts w:ascii="Times New Roman CYR" w:hAnsi="Times New Roman CYR" w:cs="Times New Roman CYR"/>
          <w:sz w:val="28"/>
          <w:szCs w:val="28"/>
        </w:rPr>
        <w:t>льной для человека [19, с. 57].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«Восемь углов выбора профессии».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Е.А. Климова существует 8 углов ситуации выбора профессии. Ведь старшеклассник принимает во внимание сведения не только об особенностях различных профессий, но и массу другой информ</w:t>
      </w:r>
      <w:r>
        <w:rPr>
          <w:rFonts w:ascii="Times New Roman CYR" w:hAnsi="Times New Roman CYR" w:cs="Times New Roman CYR"/>
          <w:sz w:val="28"/>
          <w:szCs w:val="28"/>
        </w:rPr>
        <w:t>ации..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Позиция старших членов семьи.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забота старших о будущей профессии своего чада понятна; они несут ответственность за то, как складывается его жизнь.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часто родители предоставляют ребенку полную свободу выбора, требуя тем самым от него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самостоятельности, ответственности, инициативы. Случается, что родители не согласны с выбором ребенка, предлагая пересмотреть свои планы и сделать другой выбор, считая, что он еще маленький. Правильному выбору профессии часто мешают установки родителей, ко</w:t>
      </w:r>
      <w:r>
        <w:rPr>
          <w:rFonts w:ascii="Times New Roman CYR" w:hAnsi="Times New Roman CYR" w:cs="Times New Roman CYR"/>
          <w:sz w:val="28"/>
          <w:szCs w:val="28"/>
        </w:rPr>
        <w:t>торые стремятся, чтобы дети компенсировали их недостатки в будущем, в той деятельности, в которой они не смогли себя полностью проявить. Им кажется, что именно их сын или дочь сможет проявить себя, так как у них в отличие от родителей «выше трамплин, с кот</w:t>
      </w:r>
      <w:r>
        <w:rPr>
          <w:rFonts w:ascii="Times New Roman CYR" w:hAnsi="Times New Roman CYR" w:cs="Times New Roman CYR"/>
          <w:sz w:val="28"/>
          <w:szCs w:val="28"/>
        </w:rPr>
        <w:t>орого они будут погружаться в мир профессии… [20, с. 38].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показывают, что в большинстве случаев дети соглашаются с выбором родителей, рассчитывая на помощь родителей при поступлении в какое-либо учебное заведение. При этом дети, конечно же, забы</w:t>
      </w:r>
      <w:r>
        <w:rPr>
          <w:rFonts w:ascii="Times New Roman CYR" w:hAnsi="Times New Roman CYR" w:cs="Times New Roman CYR"/>
          <w:sz w:val="28"/>
          <w:szCs w:val="28"/>
        </w:rPr>
        <w:t>вают, что работать по данной специальности придется им, а не их родителям.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бесконфликтности выхода из таких обстоятельств можно лишь предполагать.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Позиция товарищей, подруг (сверстников).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Дружеские отношения старшеклассников уже очень крепки и влияние </w:t>
      </w:r>
      <w:r>
        <w:rPr>
          <w:rFonts w:ascii="Times New Roman CYR" w:hAnsi="Times New Roman CYR" w:cs="Times New Roman CYR"/>
          <w:sz w:val="28"/>
          <w:szCs w:val="28"/>
        </w:rPr>
        <w:t>их на выбор профессии не исключено, так как внимание своего профессионального будущего сверстников также возрастает. Именно позиция микро группы может стать решающим в профессиональном самоопределении [21, с. 29].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Позиция учителей, школьных педагогов, кл</w:t>
      </w:r>
      <w:r>
        <w:rPr>
          <w:rFonts w:ascii="Times New Roman CYR" w:hAnsi="Times New Roman CYR" w:cs="Times New Roman CYR"/>
          <w:sz w:val="28"/>
          <w:szCs w:val="28"/>
        </w:rPr>
        <w:t>ассного руководителя.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учитель, наблюдая за поведением учащегося только в учебной деятельности, все время «проникает мыслью за фасад внешних проявлений человека, ставит своего рода диагнозы относительно интересов, склонностей, помыслов, характера, сп</w:t>
      </w:r>
      <w:r>
        <w:rPr>
          <w:rFonts w:ascii="Times New Roman CYR" w:hAnsi="Times New Roman CYR" w:cs="Times New Roman CYR"/>
          <w:sz w:val="28"/>
          <w:szCs w:val="28"/>
        </w:rPr>
        <w:t>особностей, подготовленности учащегося». Учитель знает множество той информации, которая неизвестна даже самому ученику [22, с. 49].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Личные профессиональные планы.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 и жизни человека представления о ближайшем и отдаленном будущем играют очень в</w:t>
      </w:r>
      <w:r>
        <w:rPr>
          <w:rFonts w:ascii="Times New Roman CYR" w:hAnsi="Times New Roman CYR" w:cs="Times New Roman CYR"/>
          <w:sz w:val="28"/>
          <w:szCs w:val="28"/>
        </w:rPr>
        <w:t>ажную роль. Профессиональный план или образ, мысленное представление, его особенности зависят от склада ума и характера, опыта человека. Он включает в себя главную цель и цели на будущее, пути и средства их достижения. Но планы различны по содержанию и то,</w:t>
      </w:r>
      <w:r>
        <w:rPr>
          <w:rFonts w:ascii="Times New Roman CYR" w:hAnsi="Times New Roman CYR" w:cs="Times New Roman CYR"/>
          <w:sz w:val="28"/>
          <w:szCs w:val="28"/>
        </w:rPr>
        <w:t xml:space="preserve"> какие они зависит от человека.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Способности, таланты учащегося старших классов необходимо рассматривать не только в учебе, но и ко всем другим видам общественно ценной активности. Так как именно способности включает в себя будущая профессион</w:t>
      </w:r>
      <w:r>
        <w:rPr>
          <w:rFonts w:ascii="Times New Roman CYR" w:hAnsi="Times New Roman CYR" w:cs="Times New Roman CYR"/>
          <w:sz w:val="28"/>
          <w:szCs w:val="28"/>
        </w:rPr>
        <w:t>альная пригодность.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притязаний на общественное признание.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Реалистичность притязаний старшеклассника - первая ступень профессиональной подготовки.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Информированность - важная, неискаженная информация - важный фактор выбора профессии.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Склонности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проявляются и формируются в Деятельности. Сознательно включаясь в разные виды деятельности, человек может менять свои увлечения, а значит и направления. Для старшеклассника это важно, так как до профессиональные увлечения - путь к будущему [23, с.68].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 Факторы, влияющие на профессиональное самоопределение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выбора профессии рассматривается учащимися как условие жизненного самоопределения личности и успешной интеграции ее в общество. При ориентации на такой подход от общества требуется решени</w:t>
      </w:r>
      <w:r>
        <w:rPr>
          <w:rFonts w:ascii="Times New Roman CYR" w:hAnsi="Times New Roman CYR" w:cs="Times New Roman CYR"/>
          <w:sz w:val="28"/>
          <w:szCs w:val="28"/>
        </w:rPr>
        <w:t>е ответственной задачи - предоставить каждому человеку возможность для выбора собственной жизненной траектории, "включения" механизмов личностного совершенствования.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 три группы факторов, влияющих на профессиональное самоопределение современной мол</w:t>
      </w:r>
      <w:r>
        <w:rPr>
          <w:rFonts w:ascii="Times New Roman CYR" w:hAnsi="Times New Roman CYR" w:cs="Times New Roman CYR"/>
          <w:sz w:val="28"/>
          <w:szCs w:val="28"/>
        </w:rPr>
        <w:t>одежи: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макросреды (общественное устройство, стабильность экономики, государственной власти, современная социокультурная ситуация и социальные процессы; демографические процессы; региональные особенности территории; поселенческая структура; национал</w:t>
      </w:r>
      <w:r>
        <w:rPr>
          <w:rFonts w:ascii="Times New Roman CYR" w:hAnsi="Times New Roman CYR" w:cs="Times New Roman CYR"/>
          <w:sz w:val="28"/>
          <w:szCs w:val="28"/>
        </w:rPr>
        <w:t>ьный состав общества; система социальных норм и ценностей; престиж профессий в общественном мнении; состояние рынка труда);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микросреды (семья и ближайшее окружение, общеобразовательная школа и профессиональные учебные заведения, средства массовой и</w:t>
      </w:r>
      <w:r>
        <w:rPr>
          <w:rFonts w:ascii="Times New Roman CYR" w:hAnsi="Times New Roman CYR" w:cs="Times New Roman CYR"/>
          <w:sz w:val="28"/>
          <w:szCs w:val="28"/>
        </w:rPr>
        <w:t>нформации и социальные службы для молодежи);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особенности личности (возраст, пол, психофизиологические особенности, личные профессиональные планы, уровень притязаний, информированность субъекта выбора).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активности личности служат п</w:t>
      </w:r>
      <w:r>
        <w:rPr>
          <w:rFonts w:ascii="Times New Roman CYR" w:hAnsi="Times New Roman CYR" w:cs="Times New Roman CYR"/>
          <w:sz w:val="28"/>
          <w:szCs w:val="28"/>
        </w:rPr>
        <w:t>отребности, под которым понимаем состояние личности, вызванной необходимостью вступать в связи с окружающей средой для того, чтобы обеспечить свое существование, функционирование и развитие. Удовлетворение таких потребностей, как потребность в профессионал</w:t>
      </w:r>
      <w:r>
        <w:rPr>
          <w:rFonts w:ascii="Times New Roman CYR" w:hAnsi="Times New Roman CYR" w:cs="Times New Roman CYR"/>
          <w:sz w:val="28"/>
          <w:szCs w:val="28"/>
        </w:rPr>
        <w:t>ьном самоопределении или самоутверждении, происходит в процессе практической деятельности человека, причем только в том случае, если выбранная профессия, как принято говорить, по душе. Потребности всегда отражают возможности их удовлетворения, поэтому их р</w:t>
      </w:r>
      <w:r>
        <w:rPr>
          <w:rFonts w:ascii="Times New Roman CYR" w:hAnsi="Times New Roman CYR" w:cs="Times New Roman CYR"/>
          <w:sz w:val="28"/>
          <w:szCs w:val="28"/>
        </w:rPr>
        <w:t>оль в ценностных ориентациях личности можно определить следующим образом: потребности активизируют соответствующие возможности человека, направляют его деятельность в нужном направлении. А реализуются все эти потребности через конкретные объективные ценнос</w:t>
      </w:r>
      <w:r>
        <w:rPr>
          <w:rFonts w:ascii="Times New Roman CYR" w:hAnsi="Times New Roman CYR" w:cs="Times New Roman CYR"/>
          <w:sz w:val="28"/>
          <w:szCs w:val="28"/>
        </w:rPr>
        <w:t>ти [27, c. 34-36].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личность стремится к усвоению тех ценностей, которые наиболее соответствуют ее целям и интересам. Применительно к профессиональной деятельности человека можно выделить следующие ценности: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самоутверждение в обществе, в ближайшей со</w:t>
      </w:r>
      <w:r>
        <w:rPr>
          <w:rFonts w:ascii="Times New Roman CYR" w:hAnsi="Times New Roman CYR" w:cs="Times New Roman CYR"/>
          <w:sz w:val="28"/>
          <w:szCs w:val="28"/>
        </w:rPr>
        <w:t>циальной среде;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в трудовом коллективе;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родных, знакомых, друзей;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самосовершенствование и самовыражение - интересная работа;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своих знаний, умений, способностей;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характер труда;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материально-практические, утилитарные </w:t>
      </w:r>
      <w:r>
        <w:rPr>
          <w:rFonts w:ascii="Times New Roman CYR" w:hAnsi="Times New Roman CYR" w:cs="Times New Roman CYR"/>
          <w:sz w:val="28"/>
          <w:szCs w:val="28"/>
        </w:rPr>
        <w:t>ценности - хороший заработок;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должность, удовлетворяющая личность, перспектива продвижения по службе.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можно встретиться с отождествлением понятий “интерес” и “направленность”. Такое отождествление необоснованно хотя бы потому, что интерес - состояни</w:t>
      </w:r>
      <w:r>
        <w:rPr>
          <w:rFonts w:ascii="Times New Roman CYR" w:hAnsi="Times New Roman CYR" w:cs="Times New Roman CYR"/>
          <w:sz w:val="28"/>
          <w:szCs w:val="28"/>
        </w:rPr>
        <w:t>е довольно изменчивое, а направленность - долговременное, стойкое.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Главную роль в выборе ценностей имеют мотивы, которые, в свою очередь, зависят от интересов и потребностей личности, целей этой личности.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виду мотивы выбора профессии можно разделить на </w:t>
      </w:r>
      <w:r>
        <w:rPr>
          <w:rFonts w:ascii="Times New Roman CYR" w:hAnsi="Times New Roman CYR" w:cs="Times New Roman CYR"/>
          <w:sz w:val="28"/>
          <w:szCs w:val="28"/>
        </w:rPr>
        <w:t>шесть групп: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мотивировка;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романтика профессий;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познавательного характера;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мотивы, в которых подчеркивается общественная значимость профессии;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ссылка на пример;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немотивированный выбор.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все мотивы можно разделить на четыре группы: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отив, четко и аргументировано обосновывающий целесообразность выбора данного направления трудовой деятельности;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нечеткая, недостаточно мотивированная;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неуверенная, неаргументированная;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никак неаргументированная мотивация.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потребностей, интересов, реализация цели немыслимы без решения конкретных задач, выполнения соответствующей работы. Поэтому в каждом случае человек выбирает объект, явление или деятельность (профессию). Таким образом, выбор обеспечивает потребности личнос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факторов выбора профессии позволяет узнать, что именно побудило человека избрать данный вид труда и насколько четкие, аргументированные мотивы выбора. Это в свою очередь, дает возможность выяснить отношение личности к объективным ценностям [2</w:t>
      </w:r>
      <w:r>
        <w:rPr>
          <w:rFonts w:ascii="Times New Roman CYR" w:hAnsi="Times New Roman CYR" w:cs="Times New Roman CYR"/>
          <w:sz w:val="28"/>
          <w:szCs w:val="28"/>
        </w:rPr>
        <w:t>8, с. 135 - 138].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Предварительная профдиагностика предполагает выявление таких качеств человека, как склонности. Склонности - это побуждения, имеющие в своей основе активное, созидательное отношение к объекту.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на занятия, к которым учащийся бо</w:t>
      </w:r>
      <w:r>
        <w:rPr>
          <w:rFonts w:ascii="Times New Roman CYR" w:hAnsi="Times New Roman CYR" w:cs="Times New Roman CYR"/>
          <w:sz w:val="28"/>
          <w:szCs w:val="28"/>
        </w:rPr>
        <w:t>лее склонен, он тратит больше времени и к тому же трудиться с желанием. Если человек при этом добивается еще и определенных результатов в этой деятельности (учебной или трудовой), то можно говорить о способностях к данной деятельности. Основным показателем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следует считать легкость усвоения новых знаний и быстроту совершенствования умений, достижение высоких результатов деятельности.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 к данному вопросу дает ученым и исследователям возможность изучать те материальные предпосылки, физио</w:t>
      </w:r>
      <w:r>
        <w:rPr>
          <w:rFonts w:ascii="Times New Roman CYR" w:hAnsi="Times New Roman CYR" w:cs="Times New Roman CYR"/>
          <w:sz w:val="28"/>
          <w:szCs w:val="28"/>
        </w:rPr>
        <w:t>логические процессы, на основе которых при благоприятных условиях могут развиваться у человека те или иные профессиональные способности.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способностей, к индивидуальным психологическим особенностям личности, влияющих на выбор профессии относятся темпе</w:t>
      </w:r>
      <w:r>
        <w:rPr>
          <w:rFonts w:ascii="Times New Roman CYR" w:hAnsi="Times New Roman CYR" w:cs="Times New Roman CYR"/>
          <w:sz w:val="28"/>
          <w:szCs w:val="28"/>
        </w:rPr>
        <w:t>рамент и характер. Эти свойства консервативны и устойчивы.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под темпераментом подразумевают индивидуально-своеобразные свойства личности, ее психики, определяющие динамику психологической деятельности человека, которые одинаково проявляются в р</w:t>
      </w:r>
      <w:r>
        <w:rPr>
          <w:rFonts w:ascii="Times New Roman CYR" w:hAnsi="Times New Roman CYR" w:cs="Times New Roman CYR"/>
          <w:sz w:val="28"/>
          <w:szCs w:val="28"/>
        </w:rPr>
        <w:t>азнообразной деятельности независимо от ее содержания, целей, мотивов и остаются постоянными в зрелом возрасте.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типа нервной системы у подростков в профессиональном самоопределении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нервной системы у подростков иное, чем у взрослых и детей. Э</w:t>
      </w:r>
      <w:r>
        <w:rPr>
          <w:rFonts w:ascii="Times New Roman CYR" w:hAnsi="Times New Roman CYR" w:cs="Times New Roman CYR"/>
          <w:sz w:val="28"/>
          <w:szCs w:val="28"/>
        </w:rPr>
        <w:t>то проявляется в усиленной работе тех ее отделов, которые обеспечивают энергозатраты и адаптацию различных систем организма к внешним условиям.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части подростков возбуждение нервных процессов преобладает над торможением: реакция на словесную, устную инфор</w:t>
      </w:r>
      <w:r>
        <w:rPr>
          <w:rFonts w:ascii="Times New Roman CYR" w:hAnsi="Times New Roman CYR" w:cs="Times New Roman CYR"/>
          <w:sz w:val="28"/>
          <w:szCs w:val="28"/>
        </w:rPr>
        <w:t>мацию бывает замедленной или неадекватной, что необходимо учитывать при построении учебных программ и контроле за их соответствием возрастным особенностям. Неустойчивость нервной системы может вызывать изменения в работе жизненно важных органов и систем. В</w:t>
      </w:r>
      <w:r>
        <w:rPr>
          <w:rFonts w:ascii="Times New Roman CYR" w:hAnsi="Times New Roman CYR" w:cs="Times New Roman CYR"/>
          <w:sz w:val="28"/>
          <w:szCs w:val="28"/>
        </w:rPr>
        <w:t>нешние признаки этого - повышенная возбудимость, выраженные эмоциональные реакции на минимальные стрессовые ситуации, потливость.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нервной системы лежат в основе четырех типов темперамента.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Меланхолик. Слабый тип, характеризуется слабостью процессов то</w:t>
      </w:r>
      <w:r>
        <w:rPr>
          <w:rFonts w:ascii="Times New Roman CYR" w:hAnsi="Times New Roman CYR" w:cs="Times New Roman CYR"/>
          <w:sz w:val="28"/>
          <w:szCs w:val="28"/>
        </w:rPr>
        <w:t>рможения и возбуждения.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Холерик. Сильный, неуравновешенный тип. У него сильный процесс возбуждения и относительно слабое торможение.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Сангвиник. Сильный, уравновешенный, подвижный тип.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Флегматик. Сильный, уравновешенный, но с инертными процессами.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индивид</w:t>
      </w:r>
      <w:r>
        <w:rPr>
          <w:rFonts w:ascii="Times New Roman CYR" w:hAnsi="Times New Roman CYR" w:cs="Times New Roman CYR"/>
          <w:sz w:val="28"/>
          <w:szCs w:val="28"/>
        </w:rPr>
        <w:t>уальным особенностям личности относится также характер. В психологии под характером понимают совокупность индивидуально-своеобразных психических свойств, которые проявляются в типичных для данной личности способах деятельности, обнаруживаются в типичных об</w:t>
      </w:r>
      <w:r>
        <w:rPr>
          <w:rFonts w:ascii="Times New Roman CYR" w:hAnsi="Times New Roman CYR" w:cs="Times New Roman CYR"/>
          <w:sz w:val="28"/>
          <w:szCs w:val="28"/>
        </w:rPr>
        <w:t>стоятельствах и определяются отношением личности к этим обстоятельствам. В зависимости от преобладающего влияния различных психологических процессов на способы действия могут быть выделены интеллектуальные, эмоциональные и волевые черты характера.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и различают четыре системы свойств характера: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свойства, выражающие отношение к коллективу и отдельным людям (доброта, отзывчивость, требовательность и т.д.);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свойства, выражающие отношение к труду (трудолюбие, лень, добросовестность, ответственное или безо</w:t>
      </w:r>
      <w:r>
        <w:rPr>
          <w:rFonts w:ascii="Times New Roman CYR" w:hAnsi="Times New Roman CYR" w:cs="Times New Roman CYR"/>
          <w:sz w:val="28"/>
          <w:szCs w:val="28"/>
        </w:rPr>
        <w:t>тветственное отношение к труду и др.);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свойства, выражающие отношение к вещам (аккуратность, неряшливость, бережное или небрежное отношение к вещам и т.п.);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свойства, выражающие отношения к самому себе (самолюбие, честолюбие, гордость и т.д.).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чел</w:t>
      </w:r>
      <w:r>
        <w:rPr>
          <w:rFonts w:ascii="Times New Roman CYR" w:hAnsi="Times New Roman CYR" w:cs="Times New Roman CYR"/>
          <w:sz w:val="28"/>
          <w:szCs w:val="28"/>
        </w:rPr>
        <w:t>овека не представляет собой некоторую случайную совокупность различных свойств. Отдельные свойства характера зависят друг от друга, взаимосвязаны, образуют одно целое [29, c. 216-222].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выбор профессии влияет уровень знаний (качество) и боязнь конкурса. </w:t>
      </w:r>
      <w:r>
        <w:rPr>
          <w:rFonts w:ascii="Times New Roman CYR" w:hAnsi="Times New Roman CYR" w:cs="Times New Roman CYR"/>
          <w:sz w:val="28"/>
          <w:szCs w:val="28"/>
        </w:rPr>
        <w:t>С одной стороны, это свидетельствует об адекватной оценке шансов на поступление, с другой, - об отсутствии целеустремленности. "Аномалии" профессионального выбора поражают воображение траекториями движения: "не поступила в медицинский институт (не прошла п</w:t>
      </w:r>
      <w:r>
        <w:rPr>
          <w:rFonts w:ascii="Times New Roman CYR" w:hAnsi="Times New Roman CYR" w:cs="Times New Roman CYR"/>
          <w:sz w:val="28"/>
          <w:szCs w:val="28"/>
        </w:rPr>
        <w:t>о конкурсу), решила не рисковать, поступила на филологический факультет педагогического института". Представления о специальности порой находятся на уровне рассуждений - "буду работать в кабинете за столом" (обучающиеся по специальности - "менеджер топливн</w:t>
      </w:r>
      <w:r>
        <w:rPr>
          <w:rFonts w:ascii="Times New Roman CYR" w:hAnsi="Times New Roman CYR" w:cs="Times New Roman CYR"/>
          <w:sz w:val="28"/>
          <w:szCs w:val="28"/>
        </w:rPr>
        <w:t>о-энергетического комплекса"), "буду руководителем" (студент-юрист), "буду переводчиком" (студент факультета иностранных языков педагогического института).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так происходит? Дело в том, что профессиональные планы молодежи находятся в определенной зави</w:t>
      </w:r>
      <w:r>
        <w:rPr>
          <w:rFonts w:ascii="Times New Roman CYR" w:hAnsi="Times New Roman CYR" w:cs="Times New Roman CYR"/>
          <w:sz w:val="28"/>
          <w:szCs w:val="28"/>
        </w:rPr>
        <w:t>симости от объективных факторов, и прежде всего - социально-экономического положения страны. Несмотря на широкий спектр образовательных "услуг" и палитру различных форм образовательных учреждений, которые их предоставляют, поколение 15-18-летних - это поко</w:t>
      </w:r>
      <w:r>
        <w:rPr>
          <w:rFonts w:ascii="Times New Roman CYR" w:hAnsi="Times New Roman CYR" w:cs="Times New Roman CYR"/>
          <w:sz w:val="28"/>
          <w:szCs w:val="28"/>
        </w:rPr>
        <w:t>ление ограниченного выбора. Эта ограниченность явилась следствием положения дел на рынке труда, места жительства, результатом отсутствия у молодежи значимых (для будущего выбора) представлений о мире профессий. Как влияет она на поведение молодежи?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</w:t>
      </w:r>
      <w:r>
        <w:rPr>
          <w:rFonts w:ascii="Times New Roman CYR" w:hAnsi="Times New Roman CYR" w:cs="Times New Roman CYR"/>
          <w:sz w:val="28"/>
          <w:szCs w:val="28"/>
        </w:rPr>
        <w:t>ых, при выборе профессии молодым людям приходится соизмерять субъективную ценность будущей специальности ("что для меня значит эта работа, насколько она мне интересна?") и ее доступность. При выборе профессии молодежь в большей степени руководствуется расч</w:t>
      </w:r>
      <w:r>
        <w:rPr>
          <w:rFonts w:ascii="Times New Roman CYR" w:hAnsi="Times New Roman CYR" w:cs="Times New Roman CYR"/>
          <w:sz w:val="28"/>
          <w:szCs w:val="28"/>
        </w:rPr>
        <w:t>етом, поэтому субъективная ценность преломляется в оценках престижности профессии и в образе карьеры. И та, и другая предполагаются сегодня чаще всего в экономической или правовой сфере.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попытка совместить "высокооплачиваемостъ" и престижность п</w:t>
      </w:r>
      <w:r>
        <w:rPr>
          <w:rFonts w:ascii="Times New Roman CYR" w:hAnsi="Times New Roman CYR" w:cs="Times New Roman CYR"/>
          <w:sz w:val="28"/>
          <w:szCs w:val="28"/>
        </w:rPr>
        <w:t>остепенно формируют у молодежи представление о "несовременных" специальностях.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трансформация понимания перспективности выбранной профессии, специальности, работы. Сегодня нередко приходится сталкиваться с таким фактом: некоторые студенты, оценив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предстоящие сложности (высокий конкурс при поступлении, трудная программа, ответственность), предпочитают в последний момент сменить не только вуз (фактор месторасположения), но и выбрать другую специальность. Подобный выбор нельзя назвать удачным и персп</w:t>
      </w:r>
      <w:r>
        <w:rPr>
          <w:rFonts w:ascii="Times New Roman CYR" w:hAnsi="Times New Roman CYR" w:cs="Times New Roman CYR"/>
          <w:sz w:val="28"/>
          <w:szCs w:val="28"/>
        </w:rPr>
        <w:t xml:space="preserve">ективным способом решения проблем, поскольку он не обеспечивает молодого человека интересной работой, не гарантирует ему материального благополучия и в будущем не ассоциируется у него с успехом. Такая практика расценивается как негативное явление. Студент </w:t>
      </w:r>
      <w:r>
        <w:rPr>
          <w:rFonts w:ascii="Times New Roman CYR" w:hAnsi="Times New Roman CYR" w:cs="Times New Roman CYR"/>
          <w:sz w:val="28"/>
          <w:szCs w:val="28"/>
        </w:rPr>
        <w:t>балансирует в учебном заведении на грани отчисления, покупая контрольные, курсовые работы и даже диплом (выпускную квалификационную работу). В результате выстраивается логическая последовательность: неполноценная ориентация на входе в систему профессиональ</w:t>
      </w:r>
      <w:r>
        <w:rPr>
          <w:rFonts w:ascii="Times New Roman CYR" w:hAnsi="Times New Roman CYR" w:cs="Times New Roman CYR"/>
          <w:sz w:val="28"/>
          <w:szCs w:val="28"/>
        </w:rPr>
        <w:t>ного образования - неполноценная самореализация в процессе учебы - неполноценный специалист на выходе [28, c.135-138].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Эмпирическое исследование влияния типа нервной системы на профессиональное самоопределение подростков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 групп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испытуемых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подростки 14-15 лет.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выступили тип нервной системы и профессиональное самоопределение подростков.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заключается в определении степени влияния типов нервной системы на профе</w:t>
      </w:r>
      <w:r>
        <w:rPr>
          <w:rFonts w:ascii="Times New Roman CYR" w:hAnsi="Times New Roman CYR" w:cs="Times New Roman CYR"/>
          <w:sz w:val="28"/>
          <w:szCs w:val="28"/>
        </w:rPr>
        <w:t>ссиональное самоопределение подростков. Для реализации поставленной цели необходимо решить следующие задачи: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психодиагностический материал для определения степени влияния типа нервной системы на профессиональное самоопределение подростков;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м</w:t>
      </w:r>
      <w:r>
        <w:rPr>
          <w:rFonts w:ascii="Times New Roman CYR" w:hAnsi="Times New Roman CYR" w:cs="Times New Roman CYR"/>
          <w:sz w:val="28"/>
          <w:szCs w:val="28"/>
        </w:rPr>
        <w:t>етодические рекомендации по теме исследования.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Сформулированные параметры позволили выдвинуть гипотезу о том, что на профессиональное самоопределение оказывает существенное влияние тип нервной системы подростка.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Выборка: 16 подростков, учащихся в 9 классе </w:t>
      </w:r>
      <w:r>
        <w:rPr>
          <w:rFonts w:ascii="Times New Roman CYR" w:hAnsi="Times New Roman CYR" w:cs="Times New Roman CYR"/>
          <w:sz w:val="28"/>
          <w:szCs w:val="28"/>
        </w:rPr>
        <w:t>в возрасте 14-15 лет.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Методы психодиагностических исследований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нервный система темперамент личность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для выяснения зависимости типа нервной системы и профессионального самоопределения подростков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нами было выбра</w:t>
      </w:r>
      <w:r>
        <w:rPr>
          <w:rFonts w:ascii="Times New Roman CYR" w:hAnsi="Times New Roman CYR" w:cs="Times New Roman CYR"/>
          <w:sz w:val="28"/>
          <w:szCs w:val="28"/>
        </w:rPr>
        <w:t>но несколько методик: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Дж. Холланда для определения профессиональной направленности личности (Приложение 1).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тесту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Выберите одну из двух предлагаемых профессий, но не с точки зрения престижности, а с точки зрения ее сути: "Могу ли я </w:t>
      </w:r>
      <w:r>
        <w:rPr>
          <w:rFonts w:ascii="Times New Roman CYR" w:hAnsi="Times New Roman CYR" w:cs="Times New Roman CYR"/>
          <w:sz w:val="28"/>
          <w:szCs w:val="28"/>
        </w:rPr>
        <w:t>заниматься данным видом деятельности, хочу ли я этого?".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вариант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Реалистический тип: 1, 2, 3, 4, 5, 16, 17, 18, 19, 21, 31, 32, 33, 34 - все 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Интеллектуальный тип: 1Б, 6А, 7А, 8А, 9А, 16Б, 20А, 22А, 23А, 24А, 31Б, 35А, 36А, 37А.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</w:t>
      </w:r>
      <w:r>
        <w:rPr>
          <w:rFonts w:ascii="Times New Roman CYR" w:hAnsi="Times New Roman CYR" w:cs="Times New Roman CYR"/>
          <w:sz w:val="28"/>
          <w:szCs w:val="28"/>
        </w:rPr>
        <w:t>льный тип: 2Б, 6Б, 10А, 11 А, 12А, 17Б, 20Б, 25А, 26А, 27А, 36Б, 38А, 39А, 41Б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Конвенциальный тип: ЗБ, 7Б, 10Б, 13А, 14А, 18Б, 22Б, 25Б, 28А, 29А, 32Б, 40А, 42А, 38Б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Предприимчивый тип: 4Б, 8Б, 11Б, 13Б, 15А, 23Б, 26Б, 28Б, 30А, ЗЗБ, 35Б, 37Б, 39Б, 40Б.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</w:t>
      </w:r>
      <w:r>
        <w:rPr>
          <w:rFonts w:ascii="Times New Roman CYR" w:hAnsi="Times New Roman CYR" w:cs="Times New Roman CYR"/>
          <w:sz w:val="28"/>
          <w:szCs w:val="28"/>
        </w:rPr>
        <w:t>тистичный тип: 5Б, 9Б, 12Б, 14Б, 15Б, 19Б, 21Б, 24Б, 27Б, 29Б, 30Б, 34Б, 41А, 42Б.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теста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Доминирующим у испытуемого является тот тип по которому он набрал максимальное количество баллов.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типа нервной системы проводилос</w:t>
      </w:r>
      <w:r>
        <w:rPr>
          <w:rFonts w:ascii="Times New Roman CYR" w:hAnsi="Times New Roman CYR" w:cs="Times New Roman CYR"/>
          <w:sz w:val="28"/>
          <w:szCs w:val="28"/>
        </w:rPr>
        <w:t>ь определение преобладающего типа темперамента, а от темперамента определялся тип нервной системы по такой зависимости: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Зависимость типа нервной системы от темперамента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921"/>
        <w:gridCol w:w="1730"/>
        <w:gridCol w:w="1730"/>
        <w:gridCol w:w="19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нервной системы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</w:t>
            </w:r>
          </w:p>
        </w:tc>
        <w:tc>
          <w:tcPr>
            <w:tcW w:w="5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Инертный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Безудержный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Сила Ура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вновешенность Подвижность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 Неуравновешенный Подвижный или инертный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Инертный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Подвижный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Неуравновешенный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Темперамент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Определение преобладающег</w:t>
      </w:r>
      <w:r>
        <w:rPr>
          <w:rFonts w:ascii="Times New Roman CYR" w:hAnsi="Times New Roman CYR" w:cs="Times New Roman CYR"/>
          <w:sz w:val="28"/>
          <w:szCs w:val="28"/>
        </w:rPr>
        <w:t>о типа темперамента по А. Белову.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холерик, сангвиник, флегматик, меланхолик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А. Белова служит для определения преобладающего типа темперамента и выявления представленности в нем свойств других типов. Испытуемому последовател</w:t>
      </w:r>
      <w:r>
        <w:rPr>
          <w:rFonts w:ascii="Times New Roman CYR" w:hAnsi="Times New Roman CYR" w:cs="Times New Roman CYR"/>
          <w:sz w:val="28"/>
          <w:szCs w:val="28"/>
        </w:rPr>
        <w:t>ьно предъявляются четыре карточки, на каждой из которых написано по 20 свойств, характерных для представителей каждого типа темперамента.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тесту (Приложение 2).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прочитайте перечень свойств и поставьте знак (+), если считаете, что эт</w:t>
      </w:r>
      <w:r>
        <w:rPr>
          <w:rFonts w:ascii="Times New Roman CYR" w:hAnsi="Times New Roman CYR" w:cs="Times New Roman CYR"/>
          <w:sz w:val="28"/>
          <w:szCs w:val="28"/>
        </w:rPr>
        <w:t>о свойство Вам присуще, и знак (-) - если оно у Вас отсутствует.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сомнительных случаях ничего не ставьте.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Подсчитать количество плюсов по каждой карточке отдельно.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Вычислить процент положительных ответов по кажд</w:t>
      </w:r>
      <w:r>
        <w:rPr>
          <w:rFonts w:ascii="Times New Roman CYR" w:hAnsi="Times New Roman CYR" w:cs="Times New Roman CYR"/>
          <w:sz w:val="28"/>
          <w:szCs w:val="28"/>
        </w:rPr>
        <w:t>ому типу темперамента: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(А1 / А) * 100%; С = (А2 / А) * 100%;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 = (А3 / А) * 100%; М = (А4 / А) * 100%; где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С, Ф, М - типы темперамента;, A2, A3, A4 - число положительных ответов по карточкам соответствующего блока;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общее число положительных отве</w:t>
      </w:r>
      <w:r>
        <w:rPr>
          <w:rFonts w:ascii="Times New Roman CYR" w:hAnsi="Times New Roman CYR" w:cs="Times New Roman CYR"/>
          <w:sz w:val="28"/>
          <w:szCs w:val="28"/>
        </w:rPr>
        <w:t>тов по четырем карточкам.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конечном виде «формула темперамента» приобретает, например, такой вид: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= 35%Х + 30%С + 14%Ф + 21%М;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типа профессиональной направленности были получены следующие результаты (Приложение 3):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</w:t>
      </w:r>
      <w:r>
        <w:rPr>
          <w:rFonts w:ascii="Times New Roman CYR" w:hAnsi="Times New Roman CYR" w:cs="Times New Roman CYR"/>
          <w:sz w:val="28"/>
          <w:szCs w:val="28"/>
        </w:rPr>
        <w:t>й тип - 19% (3 человека);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Реалистичный тип - 19% (3 человека);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Конвенциальный тип - 25% (4 человека);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Предприимчивый тип - 13% (2 человека);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Артистичный тип - 19% (3 человека);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Интеллектуальный тип - 5% (1 человек). (Таблица 2).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2 - Результаты по </w:t>
      </w:r>
      <w:r>
        <w:rPr>
          <w:rFonts w:ascii="Times New Roman CYR" w:hAnsi="Times New Roman CYR" w:cs="Times New Roman CYR"/>
          <w:sz w:val="28"/>
          <w:szCs w:val="28"/>
        </w:rPr>
        <w:t>типу профессиональной направленности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2221"/>
        <w:gridCol w:w="2221"/>
        <w:gridCol w:w="2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профессиональной направленности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Процентное соотношение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Реалистичный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Конвенциальный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Предприимчивый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Артистичный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Интеллектуальный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наглядного отображения результатов мы изобразили их на рисунке 1.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6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Диаграмма результатов диагностики профессиональной направленности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второй методике предоставлены в ПРИЛОЖЕНИИ 4.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проведения этой методики было выяснено: сангвиников в группе оказалось </w:t>
      </w:r>
      <w:r>
        <w:rPr>
          <w:rFonts w:ascii="Times New Roman CYR" w:hAnsi="Times New Roman CYR" w:cs="Times New Roman CYR"/>
          <w:sz w:val="28"/>
          <w:szCs w:val="28"/>
        </w:rPr>
        <w:t>25% (4 человека), холериков 25% (4 человека), меланхоликов 25% (4 человека) и флегматиков так же 25% (4 человека). (Таблица 3).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Результаты по типу темперамента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97"/>
        <w:gridCol w:w="2368"/>
        <w:gridCol w:w="23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темперамента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Процентное соотношение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так же были отображены нами на рисунке 2.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6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Диаграмма типов темперамента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 темперамента можно сделать о том, что в группе типы нервной системы так же равно поделились: 25% слабый, неуравновешенный, подвижный или инертный тип (меланхо</w:t>
      </w:r>
      <w:r>
        <w:rPr>
          <w:rFonts w:ascii="Times New Roman CYR" w:hAnsi="Times New Roman CYR" w:cs="Times New Roman CYR"/>
          <w:sz w:val="28"/>
          <w:szCs w:val="28"/>
        </w:rPr>
        <w:t>лики); 25% сильный, неуравновешенный, подвижный тип (холерики); 25% сильный, уравновешенный, инертный (флегматики) и 25% сильный уравновешенный подвижный (сангвиники).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сопоставления результатов они были объедены нами в одну таблицу 4.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Резу</w:t>
      </w:r>
      <w:r>
        <w:rPr>
          <w:rFonts w:ascii="Times New Roman CYR" w:hAnsi="Times New Roman CYR" w:cs="Times New Roman CYR"/>
          <w:sz w:val="28"/>
          <w:szCs w:val="28"/>
        </w:rPr>
        <w:t>льтаты по обеим методикам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834"/>
        <w:gridCol w:w="1566"/>
        <w:gridCol w:w="1836"/>
        <w:gridCol w:w="18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Реалистичный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Конвенциальный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Предприимчивый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Артистичный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Интеллектуальный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мы видим, что некоторые типы стали х</w:t>
      </w:r>
      <w:r>
        <w:rPr>
          <w:rFonts w:ascii="Times New Roman CYR" w:hAnsi="Times New Roman CYR" w:cs="Times New Roman CYR"/>
          <w:sz w:val="28"/>
          <w:szCs w:val="28"/>
        </w:rPr>
        <w:t>арактерными для определенных темпераментов. Следовательно, можно сделать вывод о том, что гипотеза подтвердилась: на профессиональное самоопределение оказывает существенное влияние тип нервной системы подростка.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для слабого, неуравновешенного, под</w:t>
      </w:r>
      <w:r>
        <w:rPr>
          <w:rFonts w:ascii="Times New Roman CYR" w:hAnsi="Times New Roman CYR" w:cs="Times New Roman CYR"/>
          <w:sz w:val="28"/>
          <w:szCs w:val="28"/>
        </w:rPr>
        <w:t>вижного или инертного типа нервной системы (меланхолики) характерен социальный тип профессионального самоопределения; для сильного, неуравновешенного, подвижного типа (холерики) характерен артистичный три профессионального самоопределения; для сильного, ур</w:t>
      </w:r>
      <w:r>
        <w:rPr>
          <w:rFonts w:ascii="Times New Roman CYR" w:hAnsi="Times New Roman CYR" w:cs="Times New Roman CYR"/>
          <w:sz w:val="28"/>
          <w:szCs w:val="28"/>
        </w:rPr>
        <w:t>авновешенного, инертного типа нервной системы (флегматики) характерен конвенциальный тип профессионального самоопределения и для сильного уравновешенного подвижного типа нервной системы (сангвиники) характерен реалистичный тип профессионального самоопредел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Интерпретация и анализ результатов исследования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определить степень подтверждения гипотезы, заявленной в начале исследования мы использовали t-критерий Стьюдента, для этого нами было присвоено каждому типу (темперамента и профессион</w:t>
      </w:r>
      <w:r>
        <w:rPr>
          <w:rFonts w:ascii="Times New Roman CYR" w:hAnsi="Times New Roman CYR" w:cs="Times New Roman CYR"/>
          <w:sz w:val="28"/>
          <w:szCs w:val="28"/>
        </w:rPr>
        <w:t>альной направленности) числовое значение. Несмотря на то, что такие значения присвоены случайно, если связь между параметрами есть, она обнаружится.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Присвоенные значения: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Темперамент: меланхолики - 1, флегматики - 2, холерики - 3, сангвиники - 4.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</w:t>
      </w:r>
      <w:r>
        <w:rPr>
          <w:rFonts w:ascii="Times New Roman CYR" w:hAnsi="Times New Roman CYR" w:cs="Times New Roman CYR"/>
          <w:sz w:val="28"/>
          <w:szCs w:val="28"/>
        </w:rPr>
        <w:t>нальная направленность: социальный - 1, реалистичный - 2, конвенциальный - 3, предприимчивый - 4, артистичный - 5, интеллектуальный - 6.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критерия Стьюдента.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 Значения для расчета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9"/>
        <w:gridCol w:w="1425"/>
        <w:gridCol w:w="962"/>
        <w:gridCol w:w="1042"/>
        <w:gridCol w:w="1426"/>
        <w:gridCol w:w="1426"/>
        <w:gridCol w:w="14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Выборки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 от среднего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Квадраты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3.4969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3.4969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8.2369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-1.13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3.4969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Суммы: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-0.08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37.7504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Среднее: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Разница по абсолютной величине между средними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66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выражения дает: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6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76475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значение tэмп, таково: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6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523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степеней свободы k=15+15-2= 28. По стандартной таблице данного числа степеней свободы находим tкр: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6 - tкр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8"/>
        <w:gridCol w:w="4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P=0,05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P=0,01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</w:t>
            </w: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значения в зоне значимости, следовательно, гипотеза исследования доказана.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для выявления зависимости типа нервной системы и профессионального самоопределения подростков.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типа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направленности были получены следующие результаты: Социальный тип - 19%; Реалистичный тип - 19%; Конвенциальный тип - 25%; Предприимчивый тип - 13%; Артистичный тип - 19%; Интеллектуальный тип - 5%.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методики  показало: 25% слаб</w:t>
      </w:r>
      <w:r>
        <w:rPr>
          <w:rFonts w:ascii="Times New Roman CYR" w:hAnsi="Times New Roman CYR" w:cs="Times New Roman CYR"/>
          <w:sz w:val="28"/>
          <w:szCs w:val="28"/>
        </w:rPr>
        <w:t>ый, неуравновешенный, подвижный или инертный тип (меланхолики); 25% сильный, неуравновешенный, подвижный тип (холерики); 25% сильный, уравновешенный, инертный (флегматики) и 25% сильный уравновешенный подвижный (сангвиники).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сопоставления резу</w:t>
      </w:r>
      <w:r>
        <w:rPr>
          <w:rFonts w:ascii="Times New Roman CYR" w:hAnsi="Times New Roman CYR" w:cs="Times New Roman CYR"/>
          <w:sz w:val="28"/>
          <w:szCs w:val="28"/>
        </w:rPr>
        <w:t>льтатов было определено, что некоторые типы стали характерными для определенных темпераментов. Следовательно, можно сделать вывод о том, что гипотеза подтвердилась: на профессиональное самоопределение оказывает существенное влияние тип нервной системы подр</w:t>
      </w:r>
      <w:r>
        <w:rPr>
          <w:rFonts w:ascii="Times New Roman CYR" w:hAnsi="Times New Roman CYR" w:cs="Times New Roman CYR"/>
          <w:sz w:val="28"/>
          <w:szCs w:val="28"/>
        </w:rPr>
        <w:t>остка.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Батырева М.В. Процесс профессионального самоопределения городской молодежи. Тюмень. 2003.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Виштак О.В. Мотивационные предпочтения абитуриентов и студентов // Социологические исследования. 2003. № 2. С. 135-138.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 В.Н. Психология. СПб.: Питер, 2002. 672с.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Жуковская В.И. Психологические основы выбора профессии. Минск: Народная асвета, 1978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Зеер Э.Ф. Психология профессий. М.: Деловая книга, 2003. 336с.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Как выбирать профессию. М.: Просвещен</w:t>
      </w:r>
      <w:r>
        <w:rPr>
          <w:rFonts w:ascii="Times New Roman CYR" w:hAnsi="Times New Roman CYR" w:cs="Times New Roman CYR"/>
          <w:sz w:val="28"/>
          <w:szCs w:val="28"/>
        </w:rPr>
        <w:t>ие, 1991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Школа …а дальше? Лениздат, 1971.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юношеского возраста. М., «Просвещение», 1979.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Кондаков И.М. Психология. Иллюстрированный словарь. СПб.:Прайм-Еврознак, 2003. 512с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Крылова А.А., Маничев С.А. Практикум по общ</w:t>
      </w:r>
      <w:r>
        <w:rPr>
          <w:rFonts w:ascii="Times New Roman CYR" w:hAnsi="Times New Roman CYR" w:cs="Times New Roman CYR"/>
          <w:sz w:val="28"/>
          <w:szCs w:val="28"/>
        </w:rPr>
        <w:t>ей экспериментальной и прикладной психологии. СПб.: Питер, 2002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 И.Ю. Колюцкий В.Н. Возрастная психология: Полный жизненный цикл развития человека. Учебное пособие для студентов высших учебных заведений. М.: ТЦ Сфера, 2006.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Митина Л.М. Личностн</w:t>
      </w:r>
      <w:r>
        <w:rPr>
          <w:rFonts w:ascii="Times New Roman CYR" w:hAnsi="Times New Roman CYR" w:cs="Times New Roman CYR"/>
          <w:sz w:val="28"/>
          <w:szCs w:val="28"/>
        </w:rPr>
        <w:t>ое и профессиональное развитие человека в новых социально-экономических условиях// Вопросы психологии. 1997. №4. С.28-30.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М.: Академия, 1997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Словарь-справочник. Ч.2. М.: ВЛАДОС-Пресс, 2003. 352с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Орлов Ю.М. Самопознание и самовоспитание характера. М.: Просвещение, 1987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Педагогика и психология высшей школы/ Под ред. С.И. Самыгина. Ростов-на-Дону:Феникс, 1998. 544 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Педагогический энциклопедический словарь. М.: Большая Российская энциклопеди</w:t>
      </w:r>
      <w:r>
        <w:rPr>
          <w:rFonts w:ascii="Times New Roman CYR" w:hAnsi="Times New Roman CYR" w:cs="Times New Roman CYR"/>
          <w:sz w:val="28"/>
          <w:szCs w:val="28"/>
        </w:rPr>
        <w:t>я, 2003. 528с.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Подлеснова Н. Выбирая профессию // Семья и школа. 2001. № 11-12. С.19-21.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Н.С. Методы активизации профессионального и личностного самоопределения. М.: МПСИ, 2002. 400с.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Н.С. Психологический смысл труда. М.: Институт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практической психологии, 1997. 352с.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Н.С. Психология труда и человеческого достоинства. М.: Академия, 2001. 480с.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Н.С. Профориентация в школе и колледже: игры, упражнения, опросники (8-11классы). М.:ВАКО, 2006.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Психологическое со</w:t>
      </w:r>
      <w:r>
        <w:rPr>
          <w:rFonts w:ascii="Times New Roman CYR" w:hAnsi="Times New Roman CYR" w:cs="Times New Roman CYR"/>
          <w:sz w:val="28"/>
          <w:szCs w:val="28"/>
        </w:rPr>
        <w:t>провождение выбора профессии / Под ред. Л.М. Митиной. М., 1998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Самоукина Н.В. Психология и педагогика профессиональной деятельности. М.: ТАНДЕМ, 2000. 384с.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Самоукина Н.В. Психология профессиональной деятельности. СПб.: Питер, 2003. 224с.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Столяренко </w:t>
      </w:r>
      <w:r>
        <w:rPr>
          <w:rFonts w:ascii="Times New Roman CYR" w:hAnsi="Times New Roman CYR" w:cs="Times New Roman CYR"/>
          <w:sz w:val="28"/>
          <w:szCs w:val="28"/>
        </w:rPr>
        <w:t>Л.Д. Педагогическая психология. Ростов-на-Дону: Феникс, 2000.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Толстых А.В. Возрасты жизни. М.: Молодая гвардия, 1988.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Шавир П.А. Психология профессионального самоопределения в юности. М.: Педагогика, 1981.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Шапарь В.Б. Словарь практического психолога</w:t>
      </w:r>
      <w:r>
        <w:rPr>
          <w:rFonts w:ascii="Times New Roman CYR" w:hAnsi="Times New Roman CYR" w:cs="Times New Roman CYR"/>
          <w:sz w:val="28"/>
          <w:szCs w:val="28"/>
        </w:rPr>
        <w:t>. М.: АСП, 2004. 734с.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2981"/>
        <w:gridCol w:w="36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 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 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Инженер-технолог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Инженер-конструктор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Вязальщик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Санитарный врач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Повар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Наборщик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Фотограф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Заведующий магазином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Чертежник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Дизайнер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Философ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Психиатр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Ученый-хими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Бухгалтер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Редактор научного журнала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Адвокат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Лингвист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Переводчик художественной литературы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Врач-психиатр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Статистик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Завуч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Председатель профкома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Спортивный врач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Фельетонист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Нотариус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Снабженец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Перфоратор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Карикатурист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Политически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деятель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Писатель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Садовник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Метеоролог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Водитель троллейбуса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Медсестра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Инженер-электронщик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Секретарь-машинистка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Маляр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Художник по металлу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Глазной врач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Телеоператор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Режиссер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Гидролог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Ревизор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Зоолог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Главный зоотехник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Математик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Архитектор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Работник детской комнаты милиции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Счетовод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Командир части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Художник по керамике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Заведующий отделом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Корректор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Завхоз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Дирижер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Радиооператор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Специалист по ядерной физике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Наладчик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Монтажник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Агроном-семеновод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Председатель колхоза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Закройщик-модельер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Декоратор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Археолог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Работник музея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Ученый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Логопед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Стенографист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Поэт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Архивариус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Скульптор</w:t>
            </w: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Неусидчивость, суетливость.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Невыдержанность, вспыльчивость.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Нетерпеливость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Резкость и прямолинейность в отношениях с людьми.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Решительность и инициативность.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Упрямство.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Находчивость в спор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Неритмичность в работе.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риску.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Незлопамятность, необидчивость.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Быстрота и страстность речи.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Неуравновешенность и склонность к горячности.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Нетерпимость к недостаткам.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Агрессивность забияки.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Выразительность мимики.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</w:t>
      </w:r>
      <w:r>
        <w:rPr>
          <w:rFonts w:ascii="Times New Roman CYR" w:hAnsi="Times New Roman CYR" w:cs="Times New Roman CYR"/>
          <w:sz w:val="28"/>
          <w:szCs w:val="28"/>
        </w:rPr>
        <w:t>ть быстро действовать и решать.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Неустанное стремление к новому.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резкими, порывистыми движениями.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Настойчивость в достижении поставленной цели.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резкой смене настроения.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Жизнерадостность.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Энергичность и деловитость.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Недоведение начатого дела до конца.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переоценивать себя.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быстро схватывать новое.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Неустойчивость в интересах и склонностях.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переживание неудачи и неприятностей.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приспособление к разным обстоятельствам.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Увле</w:t>
      </w:r>
      <w:r>
        <w:rPr>
          <w:rFonts w:ascii="Times New Roman CYR" w:hAnsi="Times New Roman CYR" w:cs="Times New Roman CYR"/>
          <w:sz w:val="28"/>
          <w:szCs w:val="28"/>
        </w:rPr>
        <w:t>ченность любым делом.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Быстрое остывание, когда дело перестает интересовать.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Быстрое включение в новую работу и переключение с одного вида работы на другой.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Тяготение однообразной, будничной, кропотливой работой.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Общительность и отзывчивость, не ско</w:t>
      </w:r>
      <w:r>
        <w:rPr>
          <w:rFonts w:ascii="Times New Roman CYR" w:hAnsi="Times New Roman CYR" w:cs="Times New Roman CYR"/>
          <w:sz w:val="28"/>
          <w:szCs w:val="28"/>
        </w:rPr>
        <w:t>ванность в общении с другими людьми.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Выносливость и работоспособность.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Громкая, быстрая, отчетливая речь.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Сохранение самообладания в неожиданной, сложной ситуации.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всегда добрым настроением.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Быстрое засыпание и пробуждение.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Частая нес</w:t>
      </w:r>
      <w:r>
        <w:rPr>
          <w:rFonts w:ascii="Times New Roman CYR" w:hAnsi="Times New Roman CYR" w:cs="Times New Roman CYR"/>
          <w:sz w:val="28"/>
          <w:szCs w:val="28"/>
        </w:rPr>
        <w:t>обранность, поспешность в решениях.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иногда скользить по поверхности, отвлекаясь.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Спокойствие и хладнокровие.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Последовательность и обстоятельность в делах.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Осторожность и рассудительность.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ждать.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Молчаливость, нежелание </w:t>
      </w:r>
      <w:r>
        <w:rPr>
          <w:rFonts w:ascii="Times New Roman CYR" w:hAnsi="Times New Roman CYR" w:cs="Times New Roman CYR"/>
          <w:sz w:val="28"/>
          <w:szCs w:val="28"/>
        </w:rPr>
        <w:t>болтать по пустякам.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спокойной, равномерной речью, без резко выраженных эмоций, жестикуляций и мимики.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Сдержанность и терпеливость.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Доведение начатого дела до конца.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применять свои силы в дело (не растрачивать их по пустякам).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</w:t>
      </w:r>
      <w:r>
        <w:rPr>
          <w:rFonts w:ascii="Times New Roman CYR" w:hAnsi="Times New Roman CYR" w:cs="Times New Roman CYR"/>
          <w:sz w:val="28"/>
          <w:szCs w:val="28"/>
        </w:rPr>
        <w:t>рогое придерживание выработанного распорядка жизни, системы в работе.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сдерживание порывов.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Маловосприимчивость к одобрению и порицанию.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Незлобивость, проявление снисходительного отношения к колкостям в свой адрес.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Постоянство в своих отношен</w:t>
      </w:r>
      <w:r>
        <w:rPr>
          <w:rFonts w:ascii="Times New Roman CYR" w:hAnsi="Times New Roman CYR" w:cs="Times New Roman CYR"/>
          <w:sz w:val="28"/>
          <w:szCs w:val="28"/>
        </w:rPr>
        <w:t>иях и интересах.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Медленное вовлечение в работу и переключение с одного вида работы на другой.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Ровность в отношении со всеми.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Аккуратность и порядок во всем.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Трудное приспособление к новой обстановке.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выдержкой.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Постепенное схождение с</w:t>
      </w:r>
      <w:r>
        <w:rPr>
          <w:rFonts w:ascii="Times New Roman CYR" w:hAnsi="Times New Roman CYR" w:cs="Times New Roman CYR"/>
          <w:sz w:val="28"/>
          <w:szCs w:val="28"/>
        </w:rPr>
        <w:t xml:space="preserve"> новыми людьми.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Стеснительность и застенчивость.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Растерянность в новой обстановке.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Затруднительность в установлении контактов с незнакомыми людьми.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Неверие в свои силы.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перенесение одиночества.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подавленности и растерянност</w:t>
      </w:r>
      <w:r>
        <w:rPr>
          <w:rFonts w:ascii="Times New Roman CYR" w:hAnsi="Times New Roman CYR" w:cs="Times New Roman CYR"/>
          <w:sz w:val="28"/>
          <w:szCs w:val="28"/>
        </w:rPr>
        <w:t>и при неудачах.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уходить в себя.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Быстрая утомляемость.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тихой речью, иногда снижающейся до шепота.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Невольное приспособление к характеру собеседника.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Впечатлительность до слезливости.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Чрезвычайная восприимчивость к одобрению и</w:t>
      </w:r>
      <w:r>
        <w:rPr>
          <w:rFonts w:ascii="Times New Roman CYR" w:hAnsi="Times New Roman CYR" w:cs="Times New Roman CYR"/>
          <w:sz w:val="28"/>
          <w:szCs w:val="28"/>
        </w:rPr>
        <w:t xml:space="preserve"> порицанию.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Предъявление высоких требований к себе и окружающим.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подозрительности, мнительности.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Беспечная чувствительность и легкая ранимость.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Чрезмерная обидчивость.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Скрытность и необщительность, нежелание делиться своими мыслями.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Малоактивность и робость.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Безропотность и покорность.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вызвать сочувствие и помощь окружающих.</w:t>
      </w: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профессиональному самоопределению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6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направленность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Реалистичный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Конвенциальный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Конвенциальный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Конвенциальный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Предприимчивый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Конвенциальный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Артистичный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Артистичный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Предприимчивый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Артистичный тип</w:t>
            </w:r>
          </w:p>
        </w:tc>
      </w:tr>
    </w:tbl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4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определению типа темперамента и типа нервной системы</w:t>
      </w:r>
    </w:p>
    <w:p w:rsidR="0000000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453"/>
        <w:gridCol w:w="4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преобладающего темперамента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 Неуравновешенный Подвижный или инертный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Неуравновешенный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 Неуравновешенный Подвижный или инертный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Инертный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Инертный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Инертный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 Неуравновешенный Подвижный или инертный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Неуравновешенный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 Неуравновешенный Подвижный или инертный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Неуравновешенный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4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Уравновешенный Инертный</w:t>
            </w:r>
          </w:p>
        </w:tc>
      </w:tr>
    </w:tbl>
    <w:p w:rsidR="003164C0" w:rsidRDefault="00316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164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9"/>
    <w:rsid w:val="003164C0"/>
    <w:rsid w:val="00C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2D31FE-BFA7-4109-92A1-E229C9C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8694</Words>
  <Characters>49562</Characters>
  <Application>Microsoft Office Word</Application>
  <DocSecurity>0</DocSecurity>
  <Lines>413</Lines>
  <Paragraphs>116</Paragraphs>
  <ScaleCrop>false</ScaleCrop>
  <Company/>
  <LinksUpToDate>false</LinksUpToDate>
  <CharactersWithSpaces>58140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2024-08-11T17:03:00Z</dcterms:created>
  <dcterms:modified xsi:type="dcterms:W3CDTF">2024-08-11T17:03:00Z</dcterms:modified>
</cp:coreProperties>
</file>