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3C" w:rsidRPr="00891CDB" w:rsidRDefault="00956A3C" w:rsidP="00891CDB">
      <w:pPr>
        <w:spacing w:before="120"/>
        <w:ind w:firstLine="709"/>
        <w:jc w:val="both"/>
        <w:rPr>
          <w:rFonts w:ascii="Times New Roman" w:hAnsi="Times New Roman"/>
          <w:b/>
          <w:sz w:val="28"/>
          <w:szCs w:val="28"/>
          <w:lang w:val="ru-RU"/>
        </w:rPr>
      </w:pPr>
      <w:bookmarkStart w:id="0" w:name="_GoBack"/>
      <w:bookmarkEnd w:id="0"/>
      <w:r w:rsidRPr="00891CDB">
        <w:rPr>
          <w:rFonts w:ascii="Times New Roman" w:hAnsi="Times New Roman"/>
          <w:b/>
          <w:sz w:val="28"/>
          <w:szCs w:val="28"/>
          <w:lang w:val="ru-RU"/>
        </w:rPr>
        <w:t>Внематочная беременность</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Это беременность, при которой оплодотворенная яйц</w:t>
      </w:r>
      <w:r w:rsidRPr="00891CDB">
        <w:rPr>
          <w:rFonts w:ascii="Times New Roman" w:hAnsi="Times New Roman"/>
          <w:sz w:val="28"/>
          <w:szCs w:val="28"/>
          <w:lang w:val="ru-RU"/>
        </w:rPr>
        <w:t>е</w:t>
      </w:r>
      <w:r w:rsidRPr="00891CDB">
        <w:rPr>
          <w:rFonts w:ascii="Times New Roman" w:hAnsi="Times New Roman"/>
          <w:sz w:val="28"/>
          <w:szCs w:val="28"/>
          <w:lang w:val="ru-RU"/>
        </w:rPr>
        <w:t>клетка развивается вне полости матки.</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b/>
          <w:sz w:val="28"/>
          <w:szCs w:val="28"/>
          <w:lang w:val="ru-RU"/>
        </w:rPr>
        <w:t>Частота</w:t>
      </w:r>
      <w:r w:rsidRPr="00891CDB">
        <w:rPr>
          <w:rFonts w:ascii="Times New Roman" w:hAnsi="Times New Roman"/>
          <w:sz w:val="28"/>
          <w:szCs w:val="28"/>
          <w:lang w:val="ru-RU"/>
        </w:rPr>
        <w:t xml:space="preserve"> этого заболевания среди всех гинекологических больных, поступающих в стационар, колеблется от 1 до 6%. В настоящее время отмечается тенденция к возрастанию </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частоты внематочной беременности, что объясняется улучшением диагностики этого заболевания, ростом воспал</w:t>
      </w:r>
      <w:r w:rsidRPr="00891CDB">
        <w:rPr>
          <w:rFonts w:ascii="Times New Roman" w:hAnsi="Times New Roman"/>
          <w:sz w:val="28"/>
          <w:szCs w:val="28"/>
          <w:lang w:val="ru-RU"/>
        </w:rPr>
        <w:t>и</w:t>
      </w:r>
      <w:r w:rsidRPr="00891CDB">
        <w:rPr>
          <w:rFonts w:ascii="Times New Roman" w:hAnsi="Times New Roman"/>
          <w:sz w:val="28"/>
          <w:szCs w:val="28"/>
          <w:lang w:val="ru-RU"/>
        </w:rPr>
        <w:t>тельных процессов женских половых органов, увеличением количества операти</w:t>
      </w:r>
      <w:r w:rsidRPr="00891CDB">
        <w:rPr>
          <w:rFonts w:ascii="Times New Roman" w:hAnsi="Times New Roman"/>
          <w:sz w:val="28"/>
          <w:szCs w:val="28"/>
          <w:lang w:val="ru-RU"/>
        </w:rPr>
        <w:t>в</w:t>
      </w:r>
      <w:r w:rsidRPr="00891CDB">
        <w:rPr>
          <w:rFonts w:ascii="Times New Roman" w:hAnsi="Times New Roman"/>
          <w:sz w:val="28"/>
          <w:szCs w:val="28"/>
          <w:lang w:val="ru-RU"/>
        </w:rPr>
        <w:t>ных вмешательств на маточных трубах.</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b/>
          <w:sz w:val="28"/>
          <w:szCs w:val="28"/>
          <w:lang w:val="ru-RU"/>
        </w:rPr>
        <w:t>Классификация</w:t>
      </w:r>
      <w:r w:rsidRPr="00891CDB">
        <w:rPr>
          <w:rFonts w:ascii="Times New Roman" w:hAnsi="Times New Roman"/>
          <w:sz w:val="28"/>
          <w:szCs w:val="28"/>
          <w:lang w:val="ru-RU"/>
        </w:rPr>
        <w:t xml:space="preserve"> </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По локализации внематочная беременность  подразделяе</w:t>
      </w:r>
      <w:r w:rsidRPr="00891CDB">
        <w:rPr>
          <w:rFonts w:ascii="Times New Roman" w:hAnsi="Times New Roman"/>
          <w:sz w:val="28"/>
          <w:szCs w:val="28"/>
          <w:lang w:val="ru-RU"/>
        </w:rPr>
        <w:t>т</w:t>
      </w:r>
      <w:r w:rsidRPr="00891CDB">
        <w:rPr>
          <w:rFonts w:ascii="Times New Roman" w:hAnsi="Times New Roman"/>
          <w:sz w:val="28"/>
          <w:szCs w:val="28"/>
          <w:lang w:val="ru-RU"/>
        </w:rPr>
        <w:t>ся на трубную(ампулярная, истмическая, интерстициальная), яичниковую, брюшную, беременность в  рудиментарном роге матки.</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ПО частоте: редкие формы —  интерстициальная, яичниковая, брюшная и часто встречающиеся формы — ампулярная и ис</w:t>
      </w:r>
      <w:r w:rsidRPr="00891CDB">
        <w:rPr>
          <w:rFonts w:ascii="Times New Roman" w:hAnsi="Times New Roman"/>
          <w:sz w:val="28"/>
          <w:szCs w:val="28"/>
          <w:lang w:val="ru-RU"/>
        </w:rPr>
        <w:t>т</w:t>
      </w:r>
      <w:r w:rsidRPr="00891CDB">
        <w:rPr>
          <w:rFonts w:ascii="Times New Roman" w:hAnsi="Times New Roman"/>
          <w:sz w:val="28"/>
          <w:szCs w:val="28"/>
          <w:lang w:val="ru-RU"/>
        </w:rPr>
        <w:t xml:space="preserve">мическая. </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По характеру клинического течения внематочная береме</w:t>
      </w:r>
      <w:r w:rsidRPr="00891CDB">
        <w:rPr>
          <w:rFonts w:ascii="Times New Roman" w:hAnsi="Times New Roman"/>
          <w:sz w:val="28"/>
          <w:szCs w:val="28"/>
          <w:lang w:val="ru-RU"/>
        </w:rPr>
        <w:t>н</w:t>
      </w:r>
      <w:r w:rsidRPr="00891CDB">
        <w:rPr>
          <w:rFonts w:ascii="Times New Roman" w:hAnsi="Times New Roman"/>
          <w:sz w:val="28"/>
          <w:szCs w:val="28"/>
          <w:lang w:val="ru-RU"/>
        </w:rPr>
        <w:t>ность разделяется на развивающуюся и нарушенную. В пода</w:t>
      </w:r>
      <w:r w:rsidRPr="00891CDB">
        <w:rPr>
          <w:rFonts w:ascii="Times New Roman" w:hAnsi="Times New Roman"/>
          <w:sz w:val="28"/>
          <w:szCs w:val="28"/>
          <w:lang w:val="ru-RU"/>
        </w:rPr>
        <w:t>в</w:t>
      </w:r>
      <w:r w:rsidRPr="00891CDB">
        <w:rPr>
          <w:rFonts w:ascii="Times New Roman" w:hAnsi="Times New Roman"/>
          <w:sz w:val="28"/>
          <w:szCs w:val="28"/>
          <w:lang w:val="ru-RU"/>
        </w:rPr>
        <w:t>ляющем большинстве случаев врачи имеют дело с нарушеной внематочной бер</w:t>
      </w:r>
      <w:r w:rsidRPr="00891CDB">
        <w:rPr>
          <w:rFonts w:ascii="Times New Roman" w:hAnsi="Times New Roman"/>
          <w:sz w:val="28"/>
          <w:szCs w:val="28"/>
          <w:lang w:val="ru-RU"/>
        </w:rPr>
        <w:t>е</w:t>
      </w:r>
      <w:r w:rsidRPr="00891CDB">
        <w:rPr>
          <w:rFonts w:ascii="Times New Roman" w:hAnsi="Times New Roman"/>
          <w:sz w:val="28"/>
          <w:szCs w:val="28"/>
          <w:lang w:val="ru-RU"/>
        </w:rPr>
        <w:t>меннностью.</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 xml:space="preserve">Причины </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Ø нарушение транспортной функции маточных труб:</w:t>
      </w:r>
    </w:p>
    <w:p w:rsidR="00956A3C" w:rsidRPr="00891CDB" w:rsidRDefault="00956A3C" w:rsidP="00891CDB">
      <w:pPr>
        <w:numPr>
          <w:ilvl w:val="0"/>
          <w:numId w:val="1"/>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перенесенные ранее аднексит, эндометрит, аборты</w:t>
      </w:r>
    </w:p>
    <w:p w:rsidR="00956A3C" w:rsidRPr="00891CDB" w:rsidRDefault="00956A3C" w:rsidP="00891CDB">
      <w:pPr>
        <w:numPr>
          <w:ilvl w:val="0"/>
          <w:numId w:val="1"/>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эндометриоз</w:t>
      </w:r>
    </w:p>
    <w:p w:rsidR="00956A3C" w:rsidRPr="00891CDB" w:rsidRDefault="00956A3C" w:rsidP="00891CDB">
      <w:pPr>
        <w:numPr>
          <w:ilvl w:val="0"/>
          <w:numId w:val="1"/>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нарушение гормональной функции яичников.</w:t>
      </w:r>
    </w:p>
    <w:p w:rsidR="00956A3C" w:rsidRPr="00891CDB" w:rsidRDefault="00956A3C" w:rsidP="00891CDB">
      <w:pPr>
        <w:numPr>
          <w:ilvl w:val="0"/>
          <w:numId w:val="1"/>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нарушение развития половой системы ит.д.</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ШШ нарушение ферментативной способности плодного яйца</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 xml:space="preserve">При имплантации в интерстициальную или истмическую часть ворсины хориона постепенно разрушают стенку трубы, что приводит к возникновению внутреннего кровотечения. Если же плодное яйцо имплантируется в ампулярном отделе трубы, то здесь чаще происходит отслойка плодного яйца, после чего </w:t>
      </w:r>
      <w:r w:rsidRPr="00891CDB">
        <w:rPr>
          <w:rFonts w:ascii="Times New Roman" w:hAnsi="Times New Roman"/>
          <w:sz w:val="28"/>
          <w:szCs w:val="28"/>
          <w:lang w:val="ru-RU"/>
        </w:rPr>
        <w:lastRenderedPageBreak/>
        <w:t>сокращениями трубы плодное яйцо выбрасывается через ампулярный конец в брюшную полость. Происходит так наз</w:t>
      </w:r>
      <w:r w:rsidRPr="00891CDB">
        <w:rPr>
          <w:rFonts w:ascii="Times New Roman" w:hAnsi="Times New Roman"/>
          <w:sz w:val="28"/>
          <w:szCs w:val="28"/>
          <w:lang w:val="ru-RU"/>
        </w:rPr>
        <w:t>ы</w:t>
      </w:r>
      <w:r w:rsidRPr="00891CDB">
        <w:rPr>
          <w:rFonts w:ascii="Times New Roman" w:hAnsi="Times New Roman"/>
          <w:sz w:val="28"/>
          <w:szCs w:val="28"/>
          <w:lang w:val="ru-RU"/>
        </w:rPr>
        <w:t>ваемый “трубный выкидыш”.</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Т.о. , нарушение беременности может происходить по т</w:t>
      </w:r>
      <w:r w:rsidRPr="00891CDB">
        <w:rPr>
          <w:rFonts w:ascii="Times New Roman" w:hAnsi="Times New Roman"/>
          <w:sz w:val="28"/>
          <w:szCs w:val="28"/>
          <w:lang w:val="ru-RU"/>
        </w:rPr>
        <w:t>и</w:t>
      </w:r>
      <w:r w:rsidRPr="00891CDB">
        <w:rPr>
          <w:rFonts w:ascii="Times New Roman" w:hAnsi="Times New Roman"/>
          <w:sz w:val="28"/>
          <w:szCs w:val="28"/>
          <w:lang w:val="ru-RU"/>
        </w:rPr>
        <w:t>пу наружнего разрыва плодовместилища(разрыв яичника, р</w:t>
      </w:r>
      <w:r w:rsidRPr="00891CDB">
        <w:rPr>
          <w:rFonts w:ascii="Times New Roman" w:hAnsi="Times New Roman"/>
          <w:sz w:val="28"/>
          <w:szCs w:val="28"/>
          <w:lang w:val="ru-RU"/>
        </w:rPr>
        <w:t>у</w:t>
      </w:r>
      <w:r w:rsidRPr="00891CDB">
        <w:rPr>
          <w:rFonts w:ascii="Times New Roman" w:hAnsi="Times New Roman"/>
          <w:sz w:val="28"/>
          <w:szCs w:val="28"/>
          <w:lang w:val="ru-RU"/>
        </w:rPr>
        <w:t>диментарного рога матки, интерстициального, истмического и редко ампулярного отдела маточной трубы) и внутреннего разрыва плодовместилища, или трубный аборт ( по такому типу чаще всего происходит нарушение беременности, расположе</w:t>
      </w:r>
      <w:r w:rsidRPr="00891CDB">
        <w:rPr>
          <w:rFonts w:ascii="Times New Roman" w:hAnsi="Times New Roman"/>
          <w:sz w:val="28"/>
          <w:szCs w:val="28"/>
          <w:lang w:val="ru-RU"/>
        </w:rPr>
        <w:t>н</w:t>
      </w:r>
      <w:r w:rsidRPr="00891CDB">
        <w:rPr>
          <w:rFonts w:ascii="Times New Roman" w:hAnsi="Times New Roman"/>
          <w:sz w:val="28"/>
          <w:szCs w:val="28"/>
          <w:lang w:val="ru-RU"/>
        </w:rPr>
        <w:t>ной в ампулярном отделе трубы.</w:t>
      </w: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Клиника</w:t>
      </w: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Дифференциально-диагностические признаки различных форм внематочной беременности</w:t>
      </w:r>
    </w:p>
    <w:p w:rsidR="00956A3C" w:rsidRPr="00891CDB" w:rsidRDefault="00956A3C" w:rsidP="00891CDB">
      <w:pPr>
        <w:ind w:firstLine="709"/>
        <w:jc w:val="both"/>
        <w:rPr>
          <w:rFonts w:ascii="Times New Roman" w:hAnsi="Times New Roman"/>
          <w:b/>
          <w:sz w:val="28"/>
          <w:szCs w:val="28"/>
          <w:lang w:val="ru-RU"/>
        </w:rPr>
      </w:pPr>
    </w:p>
    <w:tbl>
      <w:tblPr>
        <w:tblW w:w="0" w:type="auto"/>
        <w:tblLayout w:type="fixed"/>
        <w:tblLook w:val="0000" w:firstRow="0" w:lastRow="0" w:firstColumn="0" w:lastColumn="0" w:noHBand="0" w:noVBand="0"/>
      </w:tblPr>
      <w:tblGrid>
        <w:gridCol w:w="2131"/>
        <w:gridCol w:w="2230"/>
        <w:gridCol w:w="2268"/>
        <w:gridCol w:w="2410"/>
      </w:tblGrid>
      <w:tr w:rsidR="00956A3C" w:rsidRPr="00891CDB">
        <w:tblPrEx>
          <w:tblCellMar>
            <w:top w:w="0" w:type="dxa"/>
            <w:bottom w:w="0" w:type="dxa"/>
          </w:tblCellMar>
        </w:tblPrEx>
        <w:tc>
          <w:tcPr>
            <w:tcW w:w="2131"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Клинические признаки</w:t>
            </w:r>
          </w:p>
        </w:tc>
        <w:tc>
          <w:tcPr>
            <w:tcW w:w="2230"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Прогрессиру</w:t>
            </w:r>
            <w:r w:rsidRPr="00891CDB">
              <w:rPr>
                <w:rFonts w:ascii="Times New Roman" w:hAnsi="Times New Roman"/>
                <w:sz w:val="28"/>
                <w:szCs w:val="28"/>
                <w:lang w:val="ru-RU"/>
              </w:rPr>
              <w:softHyphen/>
              <w:t>ющая внематочная бер</w:t>
            </w:r>
            <w:r w:rsidRPr="00891CDB">
              <w:rPr>
                <w:rFonts w:ascii="Times New Roman" w:hAnsi="Times New Roman"/>
                <w:sz w:val="28"/>
                <w:szCs w:val="28"/>
                <w:lang w:val="ru-RU"/>
              </w:rPr>
              <w:t>е</w:t>
            </w:r>
            <w:r w:rsidRPr="00891CDB">
              <w:rPr>
                <w:rFonts w:ascii="Times New Roman" w:hAnsi="Times New Roman"/>
                <w:sz w:val="28"/>
                <w:szCs w:val="28"/>
                <w:lang w:val="ru-RU"/>
              </w:rPr>
              <w:t>менность</w:t>
            </w:r>
          </w:p>
          <w:p w:rsidR="00956A3C" w:rsidRPr="00891CDB" w:rsidRDefault="00956A3C" w:rsidP="00891CDB">
            <w:pPr>
              <w:ind w:firstLine="709"/>
              <w:jc w:val="both"/>
              <w:rPr>
                <w:rFonts w:ascii="Times New Roman" w:hAnsi="Times New Roman"/>
                <w:sz w:val="28"/>
                <w:szCs w:val="28"/>
              </w:rPr>
            </w:pPr>
          </w:p>
        </w:tc>
        <w:tc>
          <w:tcPr>
            <w:tcW w:w="2268"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Трубный вык</w:t>
            </w:r>
            <w:r w:rsidRPr="00891CDB">
              <w:rPr>
                <w:rFonts w:ascii="Times New Roman" w:hAnsi="Times New Roman"/>
                <w:sz w:val="28"/>
                <w:szCs w:val="28"/>
                <w:lang w:val="ru-RU"/>
              </w:rPr>
              <w:t>и</w:t>
            </w:r>
            <w:r w:rsidRPr="00891CDB">
              <w:rPr>
                <w:rFonts w:ascii="Times New Roman" w:hAnsi="Times New Roman"/>
                <w:sz w:val="28"/>
                <w:szCs w:val="28"/>
                <w:lang w:val="ru-RU"/>
              </w:rPr>
              <w:t>дыш</w:t>
            </w:r>
          </w:p>
        </w:tc>
        <w:tc>
          <w:tcPr>
            <w:tcW w:w="2410"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Разрыв м</w:t>
            </w:r>
            <w:r w:rsidRPr="00891CDB">
              <w:rPr>
                <w:rFonts w:ascii="Times New Roman" w:hAnsi="Times New Roman"/>
                <w:sz w:val="28"/>
                <w:szCs w:val="28"/>
                <w:lang w:val="ru-RU"/>
              </w:rPr>
              <w:t>а</w:t>
            </w:r>
            <w:r w:rsidRPr="00891CDB">
              <w:rPr>
                <w:rFonts w:ascii="Times New Roman" w:hAnsi="Times New Roman"/>
                <w:sz w:val="28"/>
                <w:szCs w:val="28"/>
                <w:lang w:val="ru-RU"/>
              </w:rPr>
              <w:t>точной трубы</w:t>
            </w:r>
          </w:p>
        </w:tc>
      </w:tr>
      <w:tr w:rsidR="00956A3C" w:rsidRPr="00891CDB">
        <w:tblPrEx>
          <w:tblCellMar>
            <w:top w:w="0" w:type="dxa"/>
            <w:bottom w:w="0" w:type="dxa"/>
          </w:tblCellMar>
        </w:tblPrEx>
        <w:tc>
          <w:tcPr>
            <w:tcW w:w="2131"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Признаки б</w:t>
            </w:r>
            <w:r w:rsidRPr="00891CDB">
              <w:rPr>
                <w:rFonts w:ascii="Times New Roman" w:hAnsi="Times New Roman"/>
                <w:sz w:val="28"/>
                <w:szCs w:val="28"/>
                <w:lang w:val="ru-RU"/>
              </w:rPr>
              <w:t>е</w:t>
            </w:r>
            <w:r w:rsidRPr="00891CDB">
              <w:rPr>
                <w:rFonts w:ascii="Times New Roman" w:hAnsi="Times New Roman"/>
                <w:sz w:val="28"/>
                <w:szCs w:val="28"/>
                <w:lang w:val="ru-RU"/>
              </w:rPr>
              <w:t>ременности</w:t>
            </w:r>
          </w:p>
          <w:p w:rsidR="00956A3C" w:rsidRPr="00891CDB" w:rsidRDefault="00956A3C" w:rsidP="00891CDB">
            <w:pPr>
              <w:ind w:firstLine="709"/>
              <w:jc w:val="both"/>
              <w:rPr>
                <w:rFonts w:ascii="Times New Roman" w:hAnsi="Times New Roman"/>
                <w:sz w:val="28"/>
                <w:szCs w:val="28"/>
              </w:rPr>
            </w:pPr>
          </w:p>
        </w:tc>
        <w:tc>
          <w:tcPr>
            <w:tcW w:w="2230"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Положительные</w:t>
            </w:r>
          </w:p>
        </w:tc>
        <w:tc>
          <w:tcPr>
            <w:tcW w:w="2268" w:type="dxa"/>
          </w:tcPr>
          <w:p w:rsidR="00956A3C" w:rsidRPr="00891CDB" w:rsidRDefault="00956A3C" w:rsidP="00891CDB">
            <w:pPr>
              <w:pStyle w:val="1"/>
              <w:ind w:firstLine="709"/>
              <w:jc w:val="both"/>
              <w:rPr>
                <w:szCs w:val="28"/>
              </w:rPr>
            </w:pPr>
            <w:r w:rsidRPr="00891CDB">
              <w:rPr>
                <w:szCs w:val="28"/>
              </w:rPr>
              <w:t>Положительные</w:t>
            </w:r>
          </w:p>
        </w:tc>
        <w:tc>
          <w:tcPr>
            <w:tcW w:w="2410"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Положительные</w:t>
            </w:r>
          </w:p>
        </w:tc>
      </w:tr>
      <w:tr w:rsidR="00956A3C" w:rsidRPr="00891CDB">
        <w:tblPrEx>
          <w:tblCellMar>
            <w:top w:w="0" w:type="dxa"/>
            <w:bottom w:w="0" w:type="dxa"/>
          </w:tblCellMar>
        </w:tblPrEx>
        <w:tc>
          <w:tcPr>
            <w:tcW w:w="2131"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Общее состо</w:t>
            </w:r>
            <w:r w:rsidRPr="00891CDB">
              <w:rPr>
                <w:rFonts w:ascii="Times New Roman" w:hAnsi="Times New Roman"/>
                <w:sz w:val="28"/>
                <w:szCs w:val="28"/>
                <w:lang w:val="ru-RU"/>
              </w:rPr>
              <w:softHyphen/>
              <w:t>ние бол</w:t>
            </w:r>
            <w:r w:rsidRPr="00891CDB">
              <w:rPr>
                <w:rFonts w:ascii="Times New Roman" w:hAnsi="Times New Roman"/>
                <w:sz w:val="28"/>
                <w:szCs w:val="28"/>
                <w:lang w:val="ru-RU"/>
              </w:rPr>
              <w:t>ь</w:t>
            </w:r>
            <w:r w:rsidRPr="00891CDB">
              <w:rPr>
                <w:rFonts w:ascii="Times New Roman" w:hAnsi="Times New Roman"/>
                <w:sz w:val="28"/>
                <w:szCs w:val="28"/>
                <w:lang w:val="ru-RU"/>
              </w:rPr>
              <w:t>ной</w:t>
            </w:r>
          </w:p>
        </w:tc>
        <w:tc>
          <w:tcPr>
            <w:tcW w:w="2230"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Удовлетвори</w:t>
            </w:r>
            <w:r w:rsidRPr="00891CDB">
              <w:rPr>
                <w:rFonts w:ascii="Times New Roman" w:hAnsi="Times New Roman"/>
                <w:sz w:val="28"/>
                <w:szCs w:val="28"/>
                <w:lang w:val="ru-RU"/>
              </w:rPr>
              <w:softHyphen/>
              <w:t>тельное</w:t>
            </w:r>
          </w:p>
        </w:tc>
        <w:tc>
          <w:tcPr>
            <w:tcW w:w="2268"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Периодически ухудшае</w:t>
            </w:r>
            <w:r w:rsidRPr="00891CDB">
              <w:rPr>
                <w:rFonts w:ascii="Times New Roman" w:hAnsi="Times New Roman"/>
                <w:sz w:val="28"/>
                <w:szCs w:val="28"/>
                <w:lang w:val="ru-RU"/>
              </w:rPr>
              <w:t>т</w:t>
            </w:r>
            <w:r w:rsidRPr="00891CDB">
              <w:rPr>
                <w:rFonts w:ascii="Times New Roman" w:hAnsi="Times New Roman"/>
                <w:sz w:val="28"/>
                <w:szCs w:val="28"/>
                <w:lang w:val="ru-RU"/>
              </w:rPr>
              <w:t>ся, кратк</w:t>
            </w:r>
            <w:r w:rsidRPr="00891CDB">
              <w:rPr>
                <w:rFonts w:ascii="Times New Roman" w:hAnsi="Times New Roman"/>
                <w:sz w:val="28"/>
                <w:szCs w:val="28"/>
                <w:lang w:val="ru-RU"/>
              </w:rPr>
              <w:t>о</w:t>
            </w:r>
            <w:r w:rsidRPr="00891CDB">
              <w:rPr>
                <w:rFonts w:ascii="Times New Roman" w:hAnsi="Times New Roman"/>
                <w:sz w:val="28"/>
                <w:szCs w:val="28"/>
                <w:lang w:val="ru-RU"/>
              </w:rPr>
              <w:t>вре</w:t>
            </w:r>
            <w:r w:rsidRPr="00891CDB">
              <w:rPr>
                <w:rFonts w:ascii="Times New Roman" w:hAnsi="Times New Roman"/>
                <w:sz w:val="28"/>
                <w:szCs w:val="28"/>
                <w:lang w:val="ru-RU"/>
              </w:rPr>
              <w:softHyphen/>
              <w:t>мен</w:t>
            </w:r>
            <w:r w:rsidRPr="00891CDB">
              <w:rPr>
                <w:rFonts w:ascii="Times New Roman" w:hAnsi="Times New Roman"/>
                <w:sz w:val="28"/>
                <w:szCs w:val="28"/>
                <w:lang w:val="ru-RU"/>
              </w:rPr>
              <w:softHyphen/>
              <w:t>ные о</w:t>
            </w:r>
            <w:r w:rsidRPr="00891CDB">
              <w:rPr>
                <w:rFonts w:ascii="Times New Roman" w:hAnsi="Times New Roman"/>
                <w:sz w:val="28"/>
                <w:szCs w:val="28"/>
                <w:lang w:val="ru-RU"/>
              </w:rPr>
              <w:t>б</w:t>
            </w:r>
            <w:r w:rsidRPr="00891CDB">
              <w:rPr>
                <w:rFonts w:ascii="Times New Roman" w:hAnsi="Times New Roman"/>
                <w:sz w:val="28"/>
                <w:szCs w:val="28"/>
                <w:lang w:val="ru-RU"/>
              </w:rPr>
              <w:t>мо</w:t>
            </w:r>
            <w:r w:rsidRPr="00891CDB">
              <w:rPr>
                <w:rFonts w:ascii="Times New Roman" w:hAnsi="Times New Roman"/>
                <w:sz w:val="28"/>
                <w:szCs w:val="28"/>
                <w:lang w:val="ru-RU"/>
              </w:rPr>
              <w:softHyphen/>
              <w:t>роки, дли</w:t>
            </w:r>
            <w:r w:rsidRPr="00891CDB">
              <w:rPr>
                <w:rFonts w:ascii="Times New Roman" w:hAnsi="Times New Roman"/>
                <w:sz w:val="28"/>
                <w:szCs w:val="28"/>
                <w:lang w:val="ru-RU"/>
              </w:rPr>
              <w:softHyphen/>
              <w:t>тельные пе</w:t>
            </w:r>
            <w:r w:rsidRPr="00891CDB">
              <w:rPr>
                <w:rFonts w:ascii="Times New Roman" w:hAnsi="Times New Roman"/>
                <w:sz w:val="28"/>
                <w:szCs w:val="28"/>
                <w:lang w:val="ru-RU"/>
              </w:rPr>
              <w:softHyphen/>
              <w:t>риоды удов</w:t>
            </w:r>
            <w:r w:rsidRPr="00891CDB">
              <w:rPr>
                <w:rFonts w:ascii="Times New Roman" w:hAnsi="Times New Roman"/>
                <w:sz w:val="28"/>
                <w:szCs w:val="28"/>
                <w:lang w:val="ru-RU"/>
              </w:rPr>
              <w:softHyphen/>
              <w:t>летворитель</w:t>
            </w:r>
            <w:r w:rsidRPr="00891CDB">
              <w:rPr>
                <w:rFonts w:ascii="Times New Roman" w:hAnsi="Times New Roman"/>
                <w:sz w:val="28"/>
                <w:szCs w:val="28"/>
                <w:lang w:val="ru-RU"/>
              </w:rPr>
              <w:softHyphen/>
              <w:t>но</w:t>
            </w:r>
            <w:r w:rsidRPr="00891CDB">
              <w:rPr>
                <w:rFonts w:ascii="Times New Roman" w:hAnsi="Times New Roman"/>
                <w:sz w:val="28"/>
                <w:szCs w:val="28"/>
                <w:lang w:val="ru-RU"/>
              </w:rPr>
              <w:softHyphen/>
              <w:t>го состо</w:t>
            </w:r>
            <w:r w:rsidRPr="00891CDB">
              <w:rPr>
                <w:rFonts w:ascii="Times New Roman" w:hAnsi="Times New Roman"/>
                <w:sz w:val="28"/>
                <w:szCs w:val="28"/>
                <w:lang w:val="ru-RU"/>
              </w:rPr>
              <w:softHyphen/>
              <w:t>яния</w:t>
            </w:r>
          </w:p>
          <w:p w:rsidR="00956A3C" w:rsidRPr="00891CDB" w:rsidRDefault="00956A3C" w:rsidP="00891CDB">
            <w:pPr>
              <w:ind w:firstLine="709"/>
              <w:jc w:val="both"/>
              <w:rPr>
                <w:rFonts w:ascii="Times New Roman" w:hAnsi="Times New Roman"/>
                <w:sz w:val="28"/>
                <w:szCs w:val="28"/>
                <w:lang w:val="ru-RU"/>
              </w:rPr>
            </w:pPr>
          </w:p>
        </w:tc>
        <w:tc>
          <w:tcPr>
            <w:tcW w:w="2410"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Коллаптоидное состо</w:t>
            </w:r>
            <w:r w:rsidRPr="00891CDB">
              <w:rPr>
                <w:rFonts w:ascii="Times New Roman" w:hAnsi="Times New Roman"/>
                <w:sz w:val="28"/>
                <w:szCs w:val="28"/>
                <w:lang w:val="ru-RU"/>
              </w:rPr>
              <w:t>я</w:t>
            </w:r>
            <w:r w:rsidRPr="00891CDB">
              <w:rPr>
                <w:rFonts w:ascii="Times New Roman" w:hAnsi="Times New Roman"/>
                <w:sz w:val="28"/>
                <w:szCs w:val="28"/>
                <w:lang w:val="ru-RU"/>
              </w:rPr>
              <w:t>ние, клиника массивной кровопотери, постоянное ухудшение</w:t>
            </w:r>
          </w:p>
        </w:tc>
      </w:tr>
      <w:tr w:rsidR="00956A3C" w:rsidRPr="00891CDB">
        <w:tblPrEx>
          <w:tblCellMar>
            <w:top w:w="0" w:type="dxa"/>
            <w:bottom w:w="0" w:type="dxa"/>
          </w:tblCellMar>
        </w:tblPrEx>
        <w:tc>
          <w:tcPr>
            <w:tcW w:w="2131"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Боли</w:t>
            </w:r>
          </w:p>
        </w:tc>
        <w:tc>
          <w:tcPr>
            <w:tcW w:w="2230"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Отсутствуют</w:t>
            </w:r>
          </w:p>
        </w:tc>
        <w:tc>
          <w:tcPr>
            <w:tcW w:w="2268"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Характер периодически повторяющихся приступов</w:t>
            </w:r>
          </w:p>
          <w:p w:rsidR="00956A3C" w:rsidRPr="00891CDB" w:rsidRDefault="00956A3C" w:rsidP="00891CDB">
            <w:pPr>
              <w:ind w:firstLine="709"/>
              <w:jc w:val="both"/>
              <w:rPr>
                <w:rFonts w:ascii="Times New Roman" w:hAnsi="Times New Roman"/>
                <w:sz w:val="28"/>
                <w:szCs w:val="28"/>
              </w:rPr>
            </w:pPr>
          </w:p>
        </w:tc>
        <w:tc>
          <w:tcPr>
            <w:tcW w:w="2410"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Влзникают внезапно в виде острого приступа</w:t>
            </w:r>
          </w:p>
        </w:tc>
      </w:tr>
      <w:tr w:rsidR="00956A3C" w:rsidRPr="00891CDB">
        <w:tblPrEx>
          <w:tblCellMar>
            <w:top w:w="0" w:type="dxa"/>
            <w:bottom w:w="0" w:type="dxa"/>
          </w:tblCellMar>
        </w:tblPrEx>
        <w:tc>
          <w:tcPr>
            <w:tcW w:w="2131"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Выделения</w:t>
            </w:r>
          </w:p>
        </w:tc>
        <w:tc>
          <w:tcPr>
            <w:tcW w:w="2230"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t>Отсутствуют</w:t>
            </w:r>
          </w:p>
        </w:tc>
        <w:tc>
          <w:tcPr>
            <w:tcW w:w="2268"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Мажущие кровянистые выделения темного цв</w:t>
            </w:r>
            <w:r w:rsidRPr="00891CDB">
              <w:rPr>
                <w:rFonts w:ascii="Times New Roman" w:hAnsi="Times New Roman"/>
                <w:sz w:val="28"/>
                <w:szCs w:val="28"/>
                <w:lang w:val="ru-RU"/>
              </w:rPr>
              <w:t>е</w:t>
            </w:r>
            <w:r w:rsidRPr="00891CDB">
              <w:rPr>
                <w:rFonts w:ascii="Times New Roman" w:hAnsi="Times New Roman"/>
                <w:sz w:val="28"/>
                <w:szCs w:val="28"/>
                <w:lang w:val="ru-RU"/>
              </w:rPr>
              <w:t xml:space="preserve">та,следуют за приступами </w:t>
            </w:r>
            <w:r w:rsidRPr="00891CDB">
              <w:rPr>
                <w:rFonts w:ascii="Times New Roman" w:hAnsi="Times New Roman"/>
                <w:sz w:val="28"/>
                <w:szCs w:val="28"/>
                <w:lang w:val="ru-RU"/>
              </w:rPr>
              <w:lastRenderedPageBreak/>
              <w:t>болей, могут быть части децидуальной оболочки</w:t>
            </w:r>
          </w:p>
        </w:tc>
        <w:tc>
          <w:tcPr>
            <w:tcW w:w="2410"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lastRenderedPageBreak/>
              <w:t>Часто о</w:t>
            </w:r>
            <w:r w:rsidRPr="00891CDB">
              <w:rPr>
                <w:rFonts w:ascii="Times New Roman" w:hAnsi="Times New Roman"/>
                <w:sz w:val="28"/>
                <w:szCs w:val="28"/>
                <w:lang w:val="ru-RU"/>
              </w:rPr>
              <w:t>т</w:t>
            </w:r>
            <w:r w:rsidRPr="00891CDB">
              <w:rPr>
                <w:rFonts w:ascii="Times New Roman" w:hAnsi="Times New Roman"/>
                <w:sz w:val="28"/>
                <w:szCs w:val="28"/>
                <w:lang w:val="ru-RU"/>
              </w:rPr>
              <w:t>сутствуют или небольшие кровянистые</w:t>
            </w:r>
          </w:p>
        </w:tc>
      </w:tr>
      <w:tr w:rsidR="00956A3C" w:rsidRPr="00891CDB">
        <w:tblPrEx>
          <w:tblCellMar>
            <w:top w:w="0" w:type="dxa"/>
            <w:bottom w:w="0" w:type="dxa"/>
          </w:tblCellMar>
        </w:tblPrEx>
        <w:tc>
          <w:tcPr>
            <w:tcW w:w="2131" w:type="dxa"/>
          </w:tcPr>
          <w:p w:rsidR="00956A3C" w:rsidRPr="00891CDB" w:rsidRDefault="00956A3C" w:rsidP="00891CDB">
            <w:pPr>
              <w:ind w:firstLine="709"/>
              <w:jc w:val="both"/>
              <w:rPr>
                <w:rFonts w:ascii="Times New Roman" w:hAnsi="Times New Roman"/>
                <w:sz w:val="28"/>
                <w:szCs w:val="28"/>
              </w:rPr>
            </w:pPr>
            <w:r w:rsidRPr="00891CDB">
              <w:rPr>
                <w:rFonts w:ascii="Times New Roman" w:hAnsi="Times New Roman"/>
                <w:sz w:val="28"/>
                <w:szCs w:val="28"/>
                <w:lang w:val="ru-RU"/>
              </w:rPr>
              <w:lastRenderedPageBreak/>
              <w:t>Данные влагалищного и</w:t>
            </w:r>
            <w:r w:rsidRPr="00891CDB">
              <w:rPr>
                <w:rFonts w:ascii="Times New Roman" w:hAnsi="Times New Roman"/>
                <w:sz w:val="28"/>
                <w:szCs w:val="28"/>
                <w:lang w:val="ru-RU"/>
              </w:rPr>
              <w:t>с</w:t>
            </w:r>
            <w:r w:rsidRPr="00891CDB">
              <w:rPr>
                <w:rFonts w:ascii="Times New Roman" w:hAnsi="Times New Roman"/>
                <w:sz w:val="28"/>
                <w:szCs w:val="28"/>
                <w:lang w:val="ru-RU"/>
              </w:rPr>
              <w:t>следования</w:t>
            </w:r>
          </w:p>
        </w:tc>
        <w:tc>
          <w:tcPr>
            <w:tcW w:w="2230"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Матка меньше срока задержки м</w:t>
            </w:r>
            <w:r w:rsidRPr="00891CDB">
              <w:rPr>
                <w:rFonts w:ascii="Times New Roman" w:hAnsi="Times New Roman"/>
                <w:sz w:val="28"/>
                <w:szCs w:val="28"/>
                <w:lang w:val="ru-RU"/>
              </w:rPr>
              <w:t>е</w:t>
            </w:r>
            <w:r w:rsidRPr="00891CDB">
              <w:rPr>
                <w:rFonts w:ascii="Times New Roman" w:hAnsi="Times New Roman"/>
                <w:sz w:val="28"/>
                <w:szCs w:val="28"/>
                <w:lang w:val="ru-RU"/>
              </w:rPr>
              <w:t>сячных, рядом с маткой о</w:t>
            </w:r>
            <w:r w:rsidRPr="00891CDB">
              <w:rPr>
                <w:rFonts w:ascii="Times New Roman" w:hAnsi="Times New Roman"/>
                <w:sz w:val="28"/>
                <w:szCs w:val="28"/>
                <w:lang w:val="ru-RU"/>
              </w:rPr>
              <w:t>п</w:t>
            </w:r>
            <w:r w:rsidRPr="00891CDB">
              <w:rPr>
                <w:rFonts w:ascii="Times New Roman" w:hAnsi="Times New Roman"/>
                <w:sz w:val="28"/>
                <w:szCs w:val="28"/>
                <w:lang w:val="ru-RU"/>
              </w:rPr>
              <w:t>ределяется образование вытянутой формы, безб</w:t>
            </w:r>
            <w:r w:rsidRPr="00891CDB">
              <w:rPr>
                <w:rFonts w:ascii="Times New Roman" w:hAnsi="Times New Roman"/>
                <w:sz w:val="28"/>
                <w:szCs w:val="28"/>
                <w:lang w:val="ru-RU"/>
              </w:rPr>
              <w:t>о</w:t>
            </w:r>
            <w:r w:rsidRPr="00891CDB">
              <w:rPr>
                <w:rFonts w:ascii="Times New Roman" w:hAnsi="Times New Roman"/>
                <w:sz w:val="28"/>
                <w:szCs w:val="28"/>
                <w:lang w:val="ru-RU"/>
              </w:rPr>
              <w:t>лезнен</w:t>
            </w:r>
            <w:r w:rsidRPr="00891CDB">
              <w:rPr>
                <w:rFonts w:ascii="Times New Roman" w:hAnsi="Times New Roman"/>
                <w:sz w:val="28"/>
                <w:szCs w:val="28"/>
                <w:lang w:val="ru-RU"/>
              </w:rPr>
              <w:softHyphen/>
              <w:t>ное, своды свобо</w:t>
            </w:r>
            <w:r w:rsidRPr="00891CDB">
              <w:rPr>
                <w:rFonts w:ascii="Times New Roman" w:hAnsi="Times New Roman"/>
                <w:sz w:val="28"/>
                <w:szCs w:val="28"/>
                <w:lang w:val="ru-RU"/>
              </w:rPr>
              <w:t>д</w:t>
            </w:r>
            <w:r w:rsidRPr="00891CDB">
              <w:rPr>
                <w:rFonts w:ascii="Times New Roman" w:hAnsi="Times New Roman"/>
                <w:sz w:val="28"/>
                <w:szCs w:val="28"/>
                <w:lang w:val="ru-RU"/>
              </w:rPr>
              <w:t>ные</w:t>
            </w:r>
          </w:p>
          <w:p w:rsidR="00956A3C" w:rsidRPr="00891CDB" w:rsidRDefault="00956A3C" w:rsidP="00891CDB">
            <w:pPr>
              <w:ind w:firstLine="709"/>
              <w:jc w:val="both"/>
              <w:rPr>
                <w:rFonts w:ascii="Times New Roman" w:hAnsi="Times New Roman"/>
                <w:sz w:val="28"/>
                <w:szCs w:val="28"/>
                <w:lang w:val="ru-RU"/>
              </w:rPr>
            </w:pPr>
          </w:p>
        </w:tc>
        <w:tc>
          <w:tcPr>
            <w:tcW w:w="2268"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Те же, б</w:t>
            </w:r>
            <w:r w:rsidRPr="00891CDB">
              <w:rPr>
                <w:rFonts w:ascii="Times New Roman" w:hAnsi="Times New Roman"/>
                <w:sz w:val="28"/>
                <w:szCs w:val="28"/>
                <w:lang w:val="ru-RU"/>
              </w:rPr>
              <w:t>о</w:t>
            </w:r>
            <w:r w:rsidRPr="00891CDB">
              <w:rPr>
                <w:rFonts w:ascii="Times New Roman" w:hAnsi="Times New Roman"/>
                <w:sz w:val="28"/>
                <w:szCs w:val="28"/>
                <w:lang w:val="ru-RU"/>
              </w:rPr>
              <w:t>лезненность при смещении матки, обр</w:t>
            </w:r>
            <w:r w:rsidRPr="00891CDB">
              <w:rPr>
                <w:rFonts w:ascii="Times New Roman" w:hAnsi="Times New Roman"/>
                <w:sz w:val="28"/>
                <w:szCs w:val="28"/>
                <w:lang w:val="ru-RU"/>
              </w:rPr>
              <w:t>а</w:t>
            </w:r>
            <w:r w:rsidRPr="00891CDB">
              <w:rPr>
                <w:rFonts w:ascii="Times New Roman" w:hAnsi="Times New Roman"/>
                <w:sz w:val="28"/>
                <w:szCs w:val="28"/>
                <w:lang w:val="ru-RU"/>
              </w:rPr>
              <w:t>зование без четких гр</w:t>
            </w:r>
            <w:r w:rsidRPr="00891CDB">
              <w:rPr>
                <w:rFonts w:ascii="Times New Roman" w:hAnsi="Times New Roman"/>
                <w:sz w:val="28"/>
                <w:szCs w:val="28"/>
                <w:lang w:val="ru-RU"/>
              </w:rPr>
              <w:t>а</w:t>
            </w:r>
            <w:r w:rsidRPr="00891CDB">
              <w:rPr>
                <w:rFonts w:ascii="Times New Roman" w:hAnsi="Times New Roman"/>
                <w:sz w:val="28"/>
                <w:szCs w:val="28"/>
                <w:lang w:val="ru-RU"/>
              </w:rPr>
              <w:t>ниц, уплощ</w:t>
            </w:r>
            <w:r w:rsidRPr="00891CDB">
              <w:rPr>
                <w:rFonts w:ascii="Times New Roman" w:hAnsi="Times New Roman"/>
                <w:sz w:val="28"/>
                <w:szCs w:val="28"/>
                <w:lang w:val="ru-RU"/>
              </w:rPr>
              <w:t>е</w:t>
            </w:r>
            <w:r w:rsidRPr="00891CDB">
              <w:rPr>
                <w:rFonts w:ascii="Times New Roman" w:hAnsi="Times New Roman"/>
                <w:sz w:val="28"/>
                <w:szCs w:val="28"/>
                <w:lang w:val="ru-RU"/>
              </w:rPr>
              <w:t>ние заднего свода</w:t>
            </w:r>
          </w:p>
        </w:tc>
        <w:tc>
          <w:tcPr>
            <w:tcW w:w="2410"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Те же, симптомы “плавающей” матки, болезненность ма</w:t>
            </w:r>
            <w:r w:rsidRPr="00891CDB">
              <w:rPr>
                <w:rFonts w:ascii="Times New Roman" w:hAnsi="Times New Roman"/>
                <w:sz w:val="28"/>
                <w:szCs w:val="28"/>
                <w:lang w:val="ru-RU"/>
              </w:rPr>
              <w:t>т</w:t>
            </w:r>
            <w:r w:rsidRPr="00891CDB">
              <w:rPr>
                <w:rFonts w:ascii="Times New Roman" w:hAnsi="Times New Roman"/>
                <w:sz w:val="28"/>
                <w:szCs w:val="28"/>
                <w:lang w:val="ru-RU"/>
              </w:rPr>
              <w:t>ки и области придатков пораженной стороны, навис</w:t>
            </w:r>
            <w:r w:rsidRPr="00891CDB">
              <w:rPr>
                <w:rFonts w:ascii="Times New Roman" w:hAnsi="Times New Roman"/>
                <w:sz w:val="28"/>
                <w:szCs w:val="28"/>
                <w:lang w:val="ru-RU"/>
              </w:rPr>
              <w:t>а</w:t>
            </w:r>
            <w:r w:rsidRPr="00891CDB">
              <w:rPr>
                <w:rFonts w:ascii="Times New Roman" w:hAnsi="Times New Roman"/>
                <w:sz w:val="28"/>
                <w:szCs w:val="28"/>
                <w:lang w:val="ru-RU"/>
              </w:rPr>
              <w:t>ние заднего свода</w:t>
            </w:r>
          </w:p>
        </w:tc>
      </w:tr>
      <w:tr w:rsidR="00956A3C" w:rsidRPr="00891CDB">
        <w:tblPrEx>
          <w:tblCellMar>
            <w:top w:w="0" w:type="dxa"/>
            <w:bottom w:w="0" w:type="dxa"/>
          </w:tblCellMar>
        </w:tblPrEx>
        <w:tc>
          <w:tcPr>
            <w:tcW w:w="2131"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Наиболее информативные методы иссл</w:t>
            </w:r>
            <w:r w:rsidRPr="00891CDB">
              <w:rPr>
                <w:rFonts w:ascii="Times New Roman" w:hAnsi="Times New Roman"/>
                <w:sz w:val="28"/>
                <w:szCs w:val="28"/>
                <w:lang w:val="ru-RU"/>
              </w:rPr>
              <w:t>е</w:t>
            </w:r>
            <w:r w:rsidRPr="00891CDB">
              <w:rPr>
                <w:rFonts w:ascii="Times New Roman" w:hAnsi="Times New Roman"/>
                <w:sz w:val="28"/>
                <w:szCs w:val="28"/>
                <w:lang w:val="ru-RU"/>
              </w:rPr>
              <w:t>дования</w:t>
            </w:r>
          </w:p>
        </w:tc>
        <w:tc>
          <w:tcPr>
            <w:tcW w:w="2230"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УЗИ, лапароскопия, д</w:t>
            </w:r>
            <w:r w:rsidRPr="00891CDB">
              <w:rPr>
                <w:rFonts w:ascii="Times New Roman" w:hAnsi="Times New Roman"/>
                <w:sz w:val="28"/>
                <w:szCs w:val="28"/>
                <w:lang w:val="ru-RU"/>
              </w:rPr>
              <w:t>и</w:t>
            </w:r>
            <w:r w:rsidRPr="00891CDB">
              <w:rPr>
                <w:rFonts w:ascii="Times New Roman" w:hAnsi="Times New Roman"/>
                <w:sz w:val="28"/>
                <w:szCs w:val="28"/>
                <w:lang w:val="ru-RU"/>
              </w:rPr>
              <w:t>агности</w:t>
            </w:r>
            <w:r w:rsidRPr="00891CDB">
              <w:rPr>
                <w:rFonts w:ascii="Times New Roman" w:hAnsi="Times New Roman"/>
                <w:sz w:val="28"/>
                <w:szCs w:val="28"/>
                <w:lang w:val="ru-RU"/>
              </w:rPr>
              <w:softHyphen/>
              <w:t>ческое выскабливание матки</w:t>
            </w:r>
          </w:p>
        </w:tc>
        <w:tc>
          <w:tcPr>
            <w:tcW w:w="2268"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Лапароскопия</w:t>
            </w:r>
          </w:p>
        </w:tc>
        <w:tc>
          <w:tcPr>
            <w:tcW w:w="2410" w:type="dxa"/>
          </w:tcPr>
          <w:p w:rsidR="00956A3C" w:rsidRPr="00891CDB" w:rsidRDefault="00956A3C" w:rsidP="00891CDB">
            <w:pPr>
              <w:ind w:firstLine="709"/>
              <w:jc w:val="both"/>
              <w:rPr>
                <w:rFonts w:ascii="Times New Roman" w:hAnsi="Times New Roman"/>
                <w:sz w:val="28"/>
                <w:szCs w:val="28"/>
                <w:lang w:val="ru-RU"/>
              </w:rPr>
            </w:pPr>
            <w:r w:rsidRPr="00891CDB">
              <w:rPr>
                <w:rFonts w:ascii="Times New Roman" w:hAnsi="Times New Roman"/>
                <w:sz w:val="28"/>
                <w:szCs w:val="28"/>
                <w:lang w:val="ru-RU"/>
              </w:rPr>
              <w:t>Пункция за</w:t>
            </w:r>
            <w:r w:rsidRPr="00891CDB">
              <w:rPr>
                <w:rFonts w:ascii="Times New Roman" w:hAnsi="Times New Roman"/>
                <w:sz w:val="28"/>
                <w:szCs w:val="28"/>
                <w:lang w:val="ru-RU"/>
              </w:rPr>
              <w:t>д</w:t>
            </w:r>
            <w:r w:rsidRPr="00891CDB">
              <w:rPr>
                <w:rFonts w:ascii="Times New Roman" w:hAnsi="Times New Roman"/>
                <w:sz w:val="28"/>
                <w:szCs w:val="28"/>
                <w:lang w:val="ru-RU"/>
              </w:rPr>
              <w:t>него свода</w:t>
            </w:r>
          </w:p>
        </w:tc>
      </w:tr>
    </w:tbl>
    <w:p w:rsidR="00956A3C" w:rsidRPr="00891CDB" w:rsidRDefault="00956A3C" w:rsidP="00891CDB">
      <w:pPr>
        <w:ind w:firstLine="709"/>
        <w:jc w:val="both"/>
        <w:rPr>
          <w:rFonts w:ascii="Times New Roman" w:hAnsi="Times New Roman"/>
          <w:sz w:val="28"/>
          <w:szCs w:val="28"/>
        </w:rPr>
      </w:pP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Разрыв трубы. Диагностика трубной беременности, нар</w:t>
      </w:r>
      <w:r w:rsidRPr="00891CDB">
        <w:rPr>
          <w:rFonts w:ascii="Times New Roman" w:hAnsi="Times New Roman"/>
          <w:sz w:val="28"/>
          <w:szCs w:val="28"/>
          <w:lang w:val="ru-RU"/>
        </w:rPr>
        <w:t>у</w:t>
      </w:r>
      <w:r w:rsidRPr="00891CDB">
        <w:rPr>
          <w:rFonts w:ascii="Times New Roman" w:hAnsi="Times New Roman"/>
          <w:sz w:val="28"/>
          <w:szCs w:val="28"/>
          <w:lang w:val="ru-RU"/>
        </w:rPr>
        <w:t>шенной по типу разрыва трубы, обычно не вызывает затру</w:t>
      </w:r>
      <w:r w:rsidRPr="00891CDB">
        <w:rPr>
          <w:rFonts w:ascii="Times New Roman" w:hAnsi="Times New Roman"/>
          <w:sz w:val="28"/>
          <w:szCs w:val="28"/>
          <w:lang w:val="ru-RU"/>
        </w:rPr>
        <w:t>д</w:t>
      </w:r>
      <w:r w:rsidRPr="00891CDB">
        <w:rPr>
          <w:rFonts w:ascii="Times New Roman" w:hAnsi="Times New Roman"/>
          <w:sz w:val="28"/>
          <w:szCs w:val="28"/>
          <w:lang w:val="ru-RU"/>
        </w:rPr>
        <w:t>нений. В таких случаях наблюдается картина массивного вну</w:t>
      </w:r>
      <w:r w:rsidRPr="00891CDB">
        <w:rPr>
          <w:rFonts w:ascii="Times New Roman" w:hAnsi="Times New Roman"/>
          <w:sz w:val="28"/>
          <w:szCs w:val="28"/>
          <w:lang w:val="ru-RU"/>
        </w:rPr>
        <w:t>т</w:t>
      </w:r>
      <w:r w:rsidRPr="00891CDB">
        <w:rPr>
          <w:rFonts w:ascii="Times New Roman" w:hAnsi="Times New Roman"/>
          <w:sz w:val="28"/>
          <w:szCs w:val="28"/>
          <w:lang w:val="ru-RU"/>
        </w:rPr>
        <w:t>реннего кровотечения и перитонеального шока.</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Обычно у больной бывает задержка очередной менструации (но ее может и не быть) и она считает себя беременной. Среди полного здоровья внезапно появляются резкие приступообразные боли внизу живота, особенно в одной из по</w:t>
      </w:r>
      <w:r w:rsidRPr="00891CDB">
        <w:rPr>
          <w:rFonts w:ascii="Times New Roman" w:hAnsi="Times New Roman"/>
          <w:sz w:val="28"/>
          <w:szCs w:val="28"/>
          <w:lang w:val="ru-RU"/>
        </w:rPr>
        <w:t>д</w:t>
      </w:r>
      <w:r w:rsidRPr="00891CDB">
        <w:rPr>
          <w:rFonts w:ascii="Times New Roman" w:hAnsi="Times New Roman"/>
          <w:sz w:val="28"/>
          <w:szCs w:val="28"/>
          <w:lang w:val="ru-RU"/>
        </w:rPr>
        <w:t>вздошнных областей , отдающие в задний проход, поясницу или нижние конечности. Появляется френикус-симптом. Боль при разрыве трубы обусловлена не только ее разрывом, но и раздражением брюшины излившейся из поврежденных сосудов кровью. Часто бывают кратковременная потеря сознания, головокружение, обморочное состояние, тошнота, рвота, ик</w:t>
      </w:r>
      <w:r w:rsidRPr="00891CDB">
        <w:rPr>
          <w:rFonts w:ascii="Times New Roman" w:hAnsi="Times New Roman"/>
          <w:sz w:val="28"/>
          <w:szCs w:val="28"/>
          <w:lang w:val="ru-RU"/>
        </w:rPr>
        <w:t>о</w:t>
      </w:r>
      <w:r w:rsidRPr="00891CDB">
        <w:rPr>
          <w:rFonts w:ascii="Times New Roman" w:hAnsi="Times New Roman"/>
          <w:sz w:val="28"/>
          <w:szCs w:val="28"/>
          <w:lang w:val="ru-RU"/>
        </w:rPr>
        <w:t>та. Мочеиспускание обычно задерживается, но может быть и учащенным. Появляются позывы на дефекацию, иногда понос. Больная бледна, апатична, зрачки расширены, на лице в</w:t>
      </w:r>
      <w:r w:rsidRPr="00891CDB">
        <w:rPr>
          <w:rFonts w:ascii="Times New Roman" w:hAnsi="Times New Roman"/>
          <w:sz w:val="28"/>
          <w:szCs w:val="28"/>
          <w:lang w:val="ru-RU"/>
        </w:rPr>
        <w:t>ы</w:t>
      </w:r>
      <w:r w:rsidRPr="00891CDB">
        <w:rPr>
          <w:rFonts w:ascii="Times New Roman" w:hAnsi="Times New Roman"/>
          <w:sz w:val="28"/>
          <w:szCs w:val="28"/>
          <w:lang w:val="ru-RU"/>
        </w:rPr>
        <w:t>ступает холодный пот, губы бледные, с синюшным оттенком.</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Пульс частый, слабого наполнения и напряжения, артер</w:t>
      </w:r>
      <w:r w:rsidRPr="00891CDB">
        <w:rPr>
          <w:rFonts w:ascii="Times New Roman" w:hAnsi="Times New Roman"/>
          <w:sz w:val="28"/>
          <w:szCs w:val="28"/>
          <w:lang w:val="ru-RU"/>
        </w:rPr>
        <w:t>и</w:t>
      </w:r>
      <w:r w:rsidRPr="00891CDB">
        <w:rPr>
          <w:rFonts w:ascii="Times New Roman" w:hAnsi="Times New Roman"/>
          <w:sz w:val="28"/>
          <w:szCs w:val="28"/>
          <w:lang w:val="ru-RU"/>
        </w:rPr>
        <w:t>альное давление, как максимальное, так и минимальное, сниж</w:t>
      </w:r>
      <w:r w:rsidRPr="00891CDB">
        <w:rPr>
          <w:rFonts w:ascii="Times New Roman" w:hAnsi="Times New Roman"/>
          <w:sz w:val="28"/>
          <w:szCs w:val="28"/>
          <w:lang w:val="ru-RU"/>
        </w:rPr>
        <w:t>е</w:t>
      </w:r>
      <w:r w:rsidRPr="00891CDB">
        <w:rPr>
          <w:rFonts w:ascii="Times New Roman" w:hAnsi="Times New Roman"/>
          <w:sz w:val="28"/>
          <w:szCs w:val="28"/>
          <w:lang w:val="ru-RU"/>
        </w:rPr>
        <w:t>но и прогрессивно падает. Отмечается одышка.</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lastRenderedPageBreak/>
        <w:t>Живот умеренно вздут, больная щадит его во время дых</w:t>
      </w:r>
      <w:r w:rsidRPr="00891CDB">
        <w:rPr>
          <w:rFonts w:ascii="Times New Roman" w:hAnsi="Times New Roman"/>
          <w:sz w:val="28"/>
          <w:szCs w:val="28"/>
          <w:lang w:val="ru-RU"/>
        </w:rPr>
        <w:t>а</w:t>
      </w:r>
      <w:r w:rsidRPr="00891CDB">
        <w:rPr>
          <w:rFonts w:ascii="Times New Roman" w:hAnsi="Times New Roman"/>
          <w:sz w:val="28"/>
          <w:szCs w:val="28"/>
          <w:lang w:val="ru-RU"/>
        </w:rPr>
        <w:t>ния. Перкуссия и пальпация живота резко болезненны, ос</w:t>
      </w:r>
      <w:r w:rsidRPr="00891CDB">
        <w:rPr>
          <w:rFonts w:ascii="Times New Roman" w:hAnsi="Times New Roman"/>
          <w:sz w:val="28"/>
          <w:szCs w:val="28"/>
          <w:lang w:val="ru-RU"/>
        </w:rPr>
        <w:t>о</w:t>
      </w:r>
      <w:r w:rsidRPr="00891CDB">
        <w:rPr>
          <w:rFonts w:ascii="Times New Roman" w:hAnsi="Times New Roman"/>
          <w:sz w:val="28"/>
          <w:szCs w:val="28"/>
          <w:lang w:val="ru-RU"/>
        </w:rPr>
        <w:t>бенно на стороне разорвавшейся трубы. Определяются си</w:t>
      </w:r>
      <w:r w:rsidRPr="00891CDB">
        <w:rPr>
          <w:rFonts w:ascii="Times New Roman" w:hAnsi="Times New Roman"/>
          <w:sz w:val="28"/>
          <w:szCs w:val="28"/>
          <w:lang w:val="ru-RU"/>
        </w:rPr>
        <w:t>м</w:t>
      </w:r>
      <w:r w:rsidRPr="00891CDB">
        <w:rPr>
          <w:rFonts w:ascii="Times New Roman" w:hAnsi="Times New Roman"/>
          <w:sz w:val="28"/>
          <w:szCs w:val="28"/>
          <w:lang w:val="ru-RU"/>
        </w:rPr>
        <w:t>птомы раздражения брюшины. Необходимо обратить внимание на так наз</w:t>
      </w:r>
      <w:r w:rsidRPr="00891CDB">
        <w:rPr>
          <w:rFonts w:ascii="Times New Roman" w:hAnsi="Times New Roman"/>
          <w:sz w:val="28"/>
          <w:szCs w:val="28"/>
          <w:lang w:val="ru-RU"/>
        </w:rPr>
        <w:t>ы</w:t>
      </w:r>
      <w:r w:rsidRPr="00891CDB">
        <w:rPr>
          <w:rFonts w:ascii="Times New Roman" w:hAnsi="Times New Roman"/>
          <w:sz w:val="28"/>
          <w:szCs w:val="28"/>
          <w:lang w:val="ru-RU"/>
        </w:rPr>
        <w:t>ваемую перкуторную болезненность, т.е. болезненность при перкуссии живота.</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При перкуссии живота, помимо резкой болезненности, возникающей в связи с раздражением  брюшины излившейся кровью, в отлогих местах брюшной полости определяется притупление перкуторного звука, граница которого перемещается с изменением положения тела больной. Это притупление обусловлено наличием свободной крови в брюшной полости.</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Гинекологическое исследование при разрыве трубы</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В зеркалах — цианоз влагалища. Влагалищное исследование болезненно. Особенно болезненны смещения шейки матки. Матка несколько увеличена, размягчена и болезненна при пальпации. Иногда при пальпации создается впечатление, что она как бы плавает в жидкости — симптом “плавающей” матки. Задний свод влагалища сглажен или даже выпячен, пальпация его резко болезнена — “крик Дугласа”.</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b/>
          <w:sz w:val="28"/>
          <w:szCs w:val="28"/>
          <w:lang w:val="ru-RU"/>
        </w:rPr>
        <w:t>Трубный аборт</w:t>
      </w:r>
      <w:r w:rsidRPr="00891CDB">
        <w:rPr>
          <w:rFonts w:ascii="Times New Roman" w:hAnsi="Times New Roman"/>
          <w:sz w:val="28"/>
          <w:szCs w:val="28"/>
          <w:lang w:val="ru-RU"/>
        </w:rPr>
        <w:t>. Внезапно или исподволь возникают приступообразные боли типа схваток в одной из подвздошных областей. Эти боли обычно не так сильно выражены, как при разрыве трубы, они могут прекратиться  и тогда больная чувствует себя лучше. Во время приступа ей наоборот плохо - ее икает, рвет, тошнит. Иногда боли отдают в ноги, в задний проход, появляются позывы на дефекацию, но приступ проходит и все эти симптомы исчезают или в значительной степени уменьшаются.</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Для суждения о степени кровопотери большое значение имеет осмотр больной, при котором часто обнаруживается бледность кожных покровов и слизистых оболочек. Пульс обычно ритмичный, удовлетворительного наполения, не учащен. Артериальное давление чаще нормальное, иногда несколько снижено. Температура нормальная, иногда субфебрильная. Молочные железы несколько уплотнены, при надавливании из сосков часто выделяется секрет молочного цвета. Передняя брюшная стенка обычно учавствует в акте дыхания, перкуссия ее и пальпация слегка болезненны в одной из подвздошных областей. При значительном кровотечении в брюшную полость отмечаются наличие в ней свободной жидкости и симптомы раздражения брюшины.</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Гинекологическое исследование при трубном аборте</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lastRenderedPageBreak/>
        <w:t>Исследование в зеркалах —  цианоз слизистой оболочки, темные скудные кровянистые выделения из шеечного канала.</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Влагалищное исследование — смещения шейки матки боле</w:t>
      </w:r>
      <w:r w:rsidRPr="00891CDB">
        <w:rPr>
          <w:rFonts w:ascii="Times New Roman" w:hAnsi="Times New Roman"/>
          <w:sz w:val="28"/>
          <w:szCs w:val="28"/>
          <w:lang w:val="ru-RU"/>
        </w:rPr>
        <w:t>з</w:t>
      </w:r>
      <w:r w:rsidRPr="00891CDB">
        <w:rPr>
          <w:rFonts w:ascii="Times New Roman" w:hAnsi="Times New Roman"/>
          <w:sz w:val="28"/>
          <w:szCs w:val="28"/>
          <w:lang w:val="ru-RU"/>
        </w:rPr>
        <w:t>ненны, увеличение матки не соответствует сроку задержки менструации, матка несколько размягчена. В области придатков матки с одной стороны пальпируется опухолевидное образование колбасовидно или веретенообразной формы мягковатой консистенции, ограниченно подвижное, умеренно болезненное с нечеткими контурами. Задний свод влагалища уплощен или выпячен, пальпация его болезненна.</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b/>
          <w:sz w:val="28"/>
          <w:szCs w:val="28"/>
          <w:lang w:val="ru-RU"/>
        </w:rPr>
        <w:t>Диагноз</w:t>
      </w:r>
      <w:r w:rsidRPr="00891CDB">
        <w:rPr>
          <w:rFonts w:ascii="Times New Roman" w:hAnsi="Times New Roman"/>
          <w:sz w:val="28"/>
          <w:szCs w:val="28"/>
          <w:lang w:val="ru-RU"/>
        </w:rPr>
        <w:t xml:space="preserve"> внематочной беременности ставят на основании жалоб больной, анамнеза, результатов общего, специального гинекологического и лабораторных исследований.</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Дополнительные методы диагностики внематочной беременн</w:t>
      </w:r>
      <w:r w:rsidRPr="00891CDB">
        <w:rPr>
          <w:rFonts w:ascii="Times New Roman" w:hAnsi="Times New Roman"/>
          <w:b/>
          <w:sz w:val="28"/>
          <w:szCs w:val="28"/>
          <w:lang w:val="ru-RU"/>
        </w:rPr>
        <w:t>о</w:t>
      </w:r>
      <w:r w:rsidRPr="00891CDB">
        <w:rPr>
          <w:rFonts w:ascii="Times New Roman" w:hAnsi="Times New Roman"/>
          <w:b/>
          <w:sz w:val="28"/>
          <w:szCs w:val="28"/>
          <w:lang w:val="ru-RU"/>
        </w:rPr>
        <w:t>сти</w:t>
      </w:r>
    </w:p>
    <w:p w:rsidR="00956A3C" w:rsidRPr="00891CDB" w:rsidRDefault="00956A3C" w:rsidP="00891CDB">
      <w:pPr>
        <w:spacing w:before="120"/>
        <w:ind w:firstLine="709"/>
        <w:jc w:val="both"/>
        <w:rPr>
          <w:rFonts w:ascii="Times New Roman" w:hAnsi="Times New Roman"/>
          <w:b/>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Определение ХГ в сыворотке крови или в моче</w:t>
      </w:r>
    </w:p>
    <w:p w:rsidR="00956A3C" w:rsidRPr="00891CDB" w:rsidRDefault="00956A3C" w:rsidP="00891CDB">
      <w:pPr>
        <w:spacing w:before="120" w:line="360" w:lineRule="auto"/>
        <w:ind w:firstLine="709"/>
        <w:jc w:val="both"/>
        <w:rPr>
          <w:rFonts w:ascii="Times New Roman" w:hAnsi="Times New Roman"/>
          <w:sz w:val="28"/>
          <w:szCs w:val="28"/>
          <w:lang w:val="ru-RU"/>
        </w:rPr>
      </w:pPr>
      <w:r w:rsidRPr="00891CDB">
        <w:rPr>
          <w:rFonts w:ascii="Times New Roman" w:hAnsi="Times New Roman"/>
          <w:sz w:val="28"/>
          <w:szCs w:val="28"/>
          <w:lang w:val="ru-RU"/>
        </w:rPr>
        <w:t>Эти лабораторные методы диагностики высокоспецифичны — правильные ответы можно получить уже с 9-12 деньпосле о</w:t>
      </w:r>
      <w:r w:rsidRPr="00891CDB">
        <w:rPr>
          <w:rFonts w:ascii="Times New Roman" w:hAnsi="Times New Roman"/>
          <w:sz w:val="28"/>
          <w:szCs w:val="28"/>
          <w:lang w:val="ru-RU"/>
        </w:rPr>
        <w:t>п</w:t>
      </w:r>
      <w:r w:rsidRPr="00891CDB">
        <w:rPr>
          <w:rFonts w:ascii="Times New Roman" w:hAnsi="Times New Roman"/>
          <w:sz w:val="28"/>
          <w:szCs w:val="28"/>
          <w:lang w:val="ru-RU"/>
        </w:rPr>
        <w:t>лодотворения яйцеклетки (92-100%).</w:t>
      </w:r>
    </w:p>
    <w:p w:rsidR="00956A3C" w:rsidRPr="00891CDB" w:rsidRDefault="00956A3C" w:rsidP="00891CDB">
      <w:pPr>
        <w:spacing w:before="120" w:line="360" w:lineRule="auto"/>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Лапароскопия</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Противопоказания</w:t>
      </w:r>
      <w:r w:rsidRPr="00891CDB">
        <w:rPr>
          <w:rFonts w:ascii="Times New Roman" w:hAnsi="Times New Roman"/>
          <w:sz w:val="28"/>
          <w:szCs w:val="28"/>
        </w:rPr>
        <w:t>:</w:t>
      </w:r>
    </w:p>
    <w:p w:rsidR="00956A3C" w:rsidRPr="00891CDB" w:rsidRDefault="00956A3C" w:rsidP="00891CDB">
      <w:pPr>
        <w:numPr>
          <w:ilvl w:val="0"/>
          <w:numId w:val="2"/>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перитонит</w:t>
      </w:r>
    </w:p>
    <w:p w:rsidR="00956A3C" w:rsidRPr="00891CDB" w:rsidRDefault="00956A3C" w:rsidP="00891CDB">
      <w:pPr>
        <w:numPr>
          <w:ilvl w:val="0"/>
          <w:numId w:val="2"/>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тяжелые неврозы</w:t>
      </w:r>
    </w:p>
    <w:p w:rsidR="00956A3C" w:rsidRPr="00891CDB" w:rsidRDefault="00956A3C" w:rsidP="00891CDB">
      <w:pPr>
        <w:numPr>
          <w:ilvl w:val="0"/>
          <w:numId w:val="3"/>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сердечно-сосудистые и легочные заболевания в ст</w:t>
      </w:r>
      <w:r w:rsidRPr="00891CDB">
        <w:rPr>
          <w:rFonts w:ascii="Times New Roman" w:hAnsi="Times New Roman"/>
          <w:sz w:val="28"/>
          <w:szCs w:val="28"/>
          <w:lang w:val="ru-RU"/>
        </w:rPr>
        <w:t>а</w:t>
      </w:r>
      <w:r w:rsidRPr="00891CDB">
        <w:rPr>
          <w:rFonts w:ascii="Times New Roman" w:hAnsi="Times New Roman"/>
          <w:sz w:val="28"/>
          <w:szCs w:val="28"/>
          <w:lang w:val="ru-RU"/>
        </w:rPr>
        <w:t>дии декомпенсации.</w:t>
      </w:r>
    </w:p>
    <w:p w:rsidR="00956A3C" w:rsidRPr="00891CDB" w:rsidRDefault="00956A3C" w:rsidP="00891CDB">
      <w:pPr>
        <w:numPr>
          <w:ilvl w:val="0"/>
          <w:numId w:val="3"/>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метеоризм</w:t>
      </w:r>
    </w:p>
    <w:p w:rsidR="00956A3C" w:rsidRPr="00891CDB" w:rsidRDefault="00956A3C" w:rsidP="00891CDB">
      <w:pPr>
        <w:numPr>
          <w:ilvl w:val="0"/>
          <w:numId w:val="3"/>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ожирение</w:t>
      </w:r>
    </w:p>
    <w:p w:rsidR="00956A3C" w:rsidRPr="00891CDB" w:rsidRDefault="00956A3C" w:rsidP="00891CDB">
      <w:pPr>
        <w:numPr>
          <w:ilvl w:val="0"/>
          <w:numId w:val="3"/>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спаечный процесс в брюшной полости</w:t>
      </w:r>
    </w:p>
    <w:p w:rsidR="00956A3C" w:rsidRPr="00891CDB" w:rsidRDefault="00956A3C" w:rsidP="00891CDB">
      <w:pPr>
        <w:numPr>
          <w:ilvl w:val="0"/>
          <w:numId w:val="3"/>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шок</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Эндоскопическая картина при нарушенной трубной беременн</w:t>
      </w:r>
      <w:r w:rsidRPr="00891CDB">
        <w:rPr>
          <w:rFonts w:ascii="Times New Roman" w:hAnsi="Times New Roman"/>
          <w:sz w:val="28"/>
          <w:szCs w:val="28"/>
          <w:lang w:val="ru-RU"/>
        </w:rPr>
        <w:t>о</w:t>
      </w:r>
      <w:r w:rsidRPr="00891CDB">
        <w:rPr>
          <w:rFonts w:ascii="Times New Roman" w:hAnsi="Times New Roman"/>
          <w:sz w:val="28"/>
          <w:szCs w:val="28"/>
          <w:lang w:val="ru-RU"/>
        </w:rPr>
        <w:t xml:space="preserve">сти характеризуется утолщением маточной трубы, сине-багровым ее цветом на фоне </w:t>
      </w:r>
      <w:r w:rsidRPr="00891CDB">
        <w:rPr>
          <w:rFonts w:ascii="Times New Roman" w:hAnsi="Times New Roman"/>
          <w:sz w:val="28"/>
          <w:szCs w:val="28"/>
          <w:lang w:val="ru-RU"/>
        </w:rPr>
        <w:lastRenderedPageBreak/>
        <w:t>блестящей брюшины и белесов</w:t>
      </w:r>
      <w:r w:rsidRPr="00891CDB">
        <w:rPr>
          <w:rFonts w:ascii="Times New Roman" w:hAnsi="Times New Roman"/>
          <w:sz w:val="28"/>
          <w:szCs w:val="28"/>
          <w:lang w:val="ru-RU"/>
        </w:rPr>
        <w:t>а</w:t>
      </w:r>
      <w:r w:rsidRPr="00891CDB">
        <w:rPr>
          <w:rFonts w:ascii="Times New Roman" w:hAnsi="Times New Roman"/>
          <w:sz w:val="28"/>
          <w:szCs w:val="28"/>
          <w:lang w:val="ru-RU"/>
        </w:rPr>
        <w:t>того яичника. Брюшина малого таза, а иногда лишь мелкие ее складки как бы смазаннной темной крови.</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Гистологическое исследование соскоба эндометрия</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О целесообразности этого метода единого мнения нету Некоторые авторы (Щ.И.Топчиева и И.И. Семен</w:t>
      </w:r>
      <w:r w:rsidRPr="00891CDB">
        <w:rPr>
          <w:rFonts w:ascii="Times New Roman" w:hAnsi="Times New Roman"/>
          <w:sz w:val="28"/>
          <w:szCs w:val="28"/>
          <w:lang w:val="ru-RU"/>
        </w:rPr>
        <w:t>о</w:t>
      </w:r>
      <w:r w:rsidRPr="00891CDB">
        <w:rPr>
          <w:rFonts w:ascii="Times New Roman" w:hAnsi="Times New Roman"/>
          <w:sz w:val="28"/>
          <w:szCs w:val="28"/>
          <w:lang w:val="ru-RU"/>
        </w:rPr>
        <w:t>ва)рекомендуют выскабливание как ценный и безопасный м</w:t>
      </w:r>
      <w:r w:rsidRPr="00891CDB">
        <w:rPr>
          <w:rFonts w:ascii="Times New Roman" w:hAnsi="Times New Roman"/>
          <w:sz w:val="28"/>
          <w:szCs w:val="28"/>
          <w:lang w:val="ru-RU"/>
        </w:rPr>
        <w:t>е</w:t>
      </w:r>
      <w:r w:rsidRPr="00891CDB">
        <w:rPr>
          <w:rFonts w:ascii="Times New Roman" w:hAnsi="Times New Roman"/>
          <w:sz w:val="28"/>
          <w:szCs w:val="28"/>
          <w:lang w:val="ru-RU"/>
        </w:rPr>
        <w:t>тод диагностики внематочной беременности, но большинство авторов считают, что можно спровоцировать разрыв маточной трубы с профузным кровотечением. Грязнова и др.считают возможным выскабливание матки лишь у тех больных, у кот</w:t>
      </w:r>
      <w:r w:rsidRPr="00891CDB">
        <w:rPr>
          <w:rFonts w:ascii="Times New Roman" w:hAnsi="Times New Roman"/>
          <w:sz w:val="28"/>
          <w:szCs w:val="28"/>
          <w:lang w:val="ru-RU"/>
        </w:rPr>
        <w:t>о</w:t>
      </w:r>
      <w:r w:rsidRPr="00891CDB">
        <w:rPr>
          <w:rFonts w:ascii="Times New Roman" w:hAnsi="Times New Roman"/>
          <w:sz w:val="28"/>
          <w:szCs w:val="28"/>
          <w:lang w:val="ru-RU"/>
        </w:rPr>
        <w:t>рых необходимо провести диференциальный диагноз с маточной беременностью, при угрожающем (при нежелании же</w:t>
      </w:r>
      <w:r w:rsidRPr="00891CDB">
        <w:rPr>
          <w:rFonts w:ascii="Times New Roman" w:hAnsi="Times New Roman"/>
          <w:sz w:val="28"/>
          <w:szCs w:val="28"/>
          <w:lang w:val="ru-RU"/>
        </w:rPr>
        <w:t>н</w:t>
      </w:r>
      <w:r w:rsidRPr="00891CDB">
        <w:rPr>
          <w:rFonts w:ascii="Times New Roman" w:hAnsi="Times New Roman"/>
          <w:sz w:val="28"/>
          <w:szCs w:val="28"/>
          <w:lang w:val="ru-RU"/>
        </w:rPr>
        <w:t>щины сохранить беременность) или неполнорм аборте. Одним из наиболее достоверных признаков внематочной беременн</w:t>
      </w:r>
      <w:r w:rsidRPr="00891CDB">
        <w:rPr>
          <w:rFonts w:ascii="Times New Roman" w:hAnsi="Times New Roman"/>
          <w:sz w:val="28"/>
          <w:szCs w:val="28"/>
          <w:lang w:val="ru-RU"/>
        </w:rPr>
        <w:t>о</w:t>
      </w:r>
      <w:r w:rsidRPr="00891CDB">
        <w:rPr>
          <w:rFonts w:ascii="Times New Roman" w:hAnsi="Times New Roman"/>
          <w:sz w:val="28"/>
          <w:szCs w:val="28"/>
          <w:lang w:val="ru-RU"/>
        </w:rPr>
        <w:t>сти является децидуальная реакция стромы эндометрия при отсутствии в соскобе элементов хориона. Однако, данные гистологического соскоба эндометрия не всегда могут иметь решающее значение при диагностике в.б., так как отсутс</w:t>
      </w:r>
      <w:r w:rsidRPr="00891CDB">
        <w:rPr>
          <w:rFonts w:ascii="Times New Roman" w:hAnsi="Times New Roman"/>
          <w:sz w:val="28"/>
          <w:szCs w:val="28"/>
          <w:lang w:val="ru-RU"/>
        </w:rPr>
        <w:t>т</w:t>
      </w:r>
      <w:r w:rsidRPr="00891CDB">
        <w:rPr>
          <w:rFonts w:ascii="Times New Roman" w:hAnsi="Times New Roman"/>
          <w:sz w:val="28"/>
          <w:szCs w:val="28"/>
          <w:lang w:val="ru-RU"/>
        </w:rPr>
        <w:t>вие хориальных элементов не всегда свидетельствует о в.б., потому что плодное яйцо при раннем сроке маточной беременности может выделиться из матки полностью в р</w:t>
      </w:r>
      <w:r w:rsidRPr="00891CDB">
        <w:rPr>
          <w:rFonts w:ascii="Times New Roman" w:hAnsi="Times New Roman"/>
          <w:sz w:val="28"/>
          <w:szCs w:val="28"/>
          <w:lang w:val="ru-RU"/>
        </w:rPr>
        <w:t>е</w:t>
      </w:r>
      <w:r w:rsidRPr="00891CDB">
        <w:rPr>
          <w:rFonts w:ascii="Times New Roman" w:hAnsi="Times New Roman"/>
          <w:sz w:val="28"/>
          <w:szCs w:val="28"/>
          <w:lang w:val="ru-RU"/>
        </w:rPr>
        <w:t>зультате аборта; а также децидуальным изменениям эндоме</w:t>
      </w:r>
      <w:r w:rsidRPr="00891CDB">
        <w:rPr>
          <w:rFonts w:ascii="Times New Roman" w:hAnsi="Times New Roman"/>
          <w:sz w:val="28"/>
          <w:szCs w:val="28"/>
          <w:lang w:val="ru-RU"/>
        </w:rPr>
        <w:t>т</w:t>
      </w:r>
      <w:r w:rsidRPr="00891CDB">
        <w:rPr>
          <w:rFonts w:ascii="Times New Roman" w:hAnsi="Times New Roman"/>
          <w:sz w:val="28"/>
          <w:szCs w:val="28"/>
          <w:lang w:val="ru-RU"/>
        </w:rPr>
        <w:t>рий может подвергаться и у небеременных женщин при н</w:t>
      </w:r>
      <w:r w:rsidRPr="00891CDB">
        <w:rPr>
          <w:rFonts w:ascii="Times New Roman" w:hAnsi="Times New Roman"/>
          <w:sz w:val="28"/>
          <w:szCs w:val="28"/>
          <w:lang w:val="ru-RU"/>
        </w:rPr>
        <w:t>а</w:t>
      </w:r>
      <w:r w:rsidRPr="00891CDB">
        <w:rPr>
          <w:rFonts w:ascii="Times New Roman" w:hAnsi="Times New Roman"/>
          <w:sz w:val="28"/>
          <w:szCs w:val="28"/>
          <w:lang w:val="ru-RU"/>
        </w:rPr>
        <w:t>личии персистирующего желтого тела ил лютеиновой кисты, а обнаружение в соскобе ткани хориона не исключает сущес</w:t>
      </w:r>
      <w:r w:rsidRPr="00891CDB">
        <w:rPr>
          <w:rFonts w:ascii="Times New Roman" w:hAnsi="Times New Roman"/>
          <w:sz w:val="28"/>
          <w:szCs w:val="28"/>
          <w:lang w:val="ru-RU"/>
        </w:rPr>
        <w:t>т</w:t>
      </w:r>
      <w:r w:rsidRPr="00891CDB">
        <w:rPr>
          <w:rFonts w:ascii="Times New Roman" w:hAnsi="Times New Roman"/>
          <w:sz w:val="28"/>
          <w:szCs w:val="28"/>
          <w:lang w:val="ru-RU"/>
        </w:rPr>
        <w:t>вования наряду с маточной и экт</w:t>
      </w:r>
      <w:r w:rsidRPr="00891CDB">
        <w:rPr>
          <w:rFonts w:ascii="Times New Roman" w:hAnsi="Times New Roman"/>
          <w:sz w:val="28"/>
          <w:szCs w:val="28"/>
          <w:lang w:val="ru-RU"/>
        </w:rPr>
        <w:t>о</w:t>
      </w:r>
      <w:r w:rsidRPr="00891CDB">
        <w:rPr>
          <w:rFonts w:ascii="Times New Roman" w:hAnsi="Times New Roman"/>
          <w:sz w:val="28"/>
          <w:szCs w:val="28"/>
          <w:lang w:val="ru-RU"/>
        </w:rPr>
        <w:t>пической беременности.</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Пункция через задний свод влагалища</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Для нарушенной внематочной беременности характерно п</w:t>
      </w:r>
      <w:r w:rsidRPr="00891CDB">
        <w:rPr>
          <w:rFonts w:ascii="Times New Roman" w:hAnsi="Times New Roman"/>
          <w:sz w:val="28"/>
          <w:szCs w:val="28"/>
          <w:lang w:val="ru-RU"/>
        </w:rPr>
        <w:t>о</w:t>
      </w:r>
      <w:r w:rsidRPr="00891CDB">
        <w:rPr>
          <w:rFonts w:ascii="Times New Roman" w:hAnsi="Times New Roman"/>
          <w:sz w:val="28"/>
          <w:szCs w:val="28"/>
          <w:lang w:val="ru-RU"/>
        </w:rPr>
        <w:t>явление из иглы, введенной в прямокишечно-маточное углу</w:t>
      </w:r>
      <w:r w:rsidRPr="00891CDB">
        <w:rPr>
          <w:rFonts w:ascii="Times New Roman" w:hAnsi="Times New Roman"/>
          <w:sz w:val="28"/>
          <w:szCs w:val="28"/>
          <w:lang w:val="ru-RU"/>
        </w:rPr>
        <w:t>б</w:t>
      </w:r>
      <w:r w:rsidRPr="00891CDB">
        <w:rPr>
          <w:rFonts w:ascii="Times New Roman" w:hAnsi="Times New Roman"/>
          <w:sz w:val="28"/>
          <w:szCs w:val="28"/>
          <w:lang w:val="ru-RU"/>
        </w:rPr>
        <w:t>ление, темной кров с мелкими сгустками. Однако наличие крови еще не указывает достоверно на внематочную береме</w:t>
      </w:r>
      <w:r w:rsidRPr="00891CDB">
        <w:rPr>
          <w:rFonts w:ascii="Times New Roman" w:hAnsi="Times New Roman"/>
          <w:sz w:val="28"/>
          <w:szCs w:val="28"/>
          <w:lang w:val="ru-RU"/>
        </w:rPr>
        <w:t>н</w:t>
      </w:r>
      <w:r w:rsidRPr="00891CDB">
        <w:rPr>
          <w:rFonts w:ascii="Times New Roman" w:hAnsi="Times New Roman"/>
          <w:sz w:val="28"/>
          <w:szCs w:val="28"/>
          <w:lang w:val="ru-RU"/>
        </w:rPr>
        <w:t>ность. Кровь в брюшной полости может быть обнаружена при разрыве кисты, апоплексии яичника и других состояниях, а в случае прогрессирующей трубной беременности крови в брюшной полости не быв</w:t>
      </w:r>
      <w:r w:rsidRPr="00891CDB">
        <w:rPr>
          <w:rFonts w:ascii="Times New Roman" w:hAnsi="Times New Roman"/>
          <w:sz w:val="28"/>
          <w:szCs w:val="28"/>
          <w:lang w:val="ru-RU"/>
        </w:rPr>
        <w:t>а</w:t>
      </w:r>
      <w:r w:rsidRPr="00891CDB">
        <w:rPr>
          <w:rFonts w:ascii="Times New Roman" w:hAnsi="Times New Roman"/>
          <w:sz w:val="28"/>
          <w:szCs w:val="28"/>
          <w:lang w:val="ru-RU"/>
        </w:rPr>
        <w:t>ет.</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Результаты пункции могут быть ложноотрицательными (в случае закупорки просвета иглы сгустком крови, выраженным спаечным процессе в области придатков матки, скоплении небольшого количества крови в брюшной полости)и ложноп</w:t>
      </w:r>
      <w:r w:rsidRPr="00891CDB">
        <w:rPr>
          <w:rFonts w:ascii="Times New Roman" w:hAnsi="Times New Roman"/>
          <w:sz w:val="28"/>
          <w:szCs w:val="28"/>
          <w:lang w:val="ru-RU"/>
        </w:rPr>
        <w:t>о</w:t>
      </w:r>
      <w:r w:rsidRPr="00891CDB">
        <w:rPr>
          <w:rFonts w:ascii="Times New Roman" w:hAnsi="Times New Roman"/>
          <w:sz w:val="28"/>
          <w:szCs w:val="28"/>
          <w:lang w:val="ru-RU"/>
        </w:rPr>
        <w:t>ложительными (пр  попалдании иглы в сосуд параметрия, влагалища или матки).</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Реография органов малого таза</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lastRenderedPageBreak/>
        <w:t>Это исследование абсолютно безвредно и позволяет п</w:t>
      </w:r>
      <w:r w:rsidRPr="00891CDB">
        <w:rPr>
          <w:rFonts w:ascii="Times New Roman" w:hAnsi="Times New Roman"/>
          <w:sz w:val="28"/>
          <w:szCs w:val="28"/>
          <w:lang w:val="ru-RU"/>
        </w:rPr>
        <w:t>о</w:t>
      </w:r>
      <w:r w:rsidRPr="00891CDB">
        <w:rPr>
          <w:rFonts w:ascii="Times New Roman" w:hAnsi="Times New Roman"/>
          <w:sz w:val="28"/>
          <w:szCs w:val="28"/>
          <w:lang w:val="ru-RU"/>
        </w:rPr>
        <w:t>лучить информацию о колебаниях кровенаполнения и о функционал</w:t>
      </w:r>
      <w:r w:rsidRPr="00891CDB">
        <w:rPr>
          <w:rFonts w:ascii="Times New Roman" w:hAnsi="Times New Roman"/>
          <w:sz w:val="28"/>
          <w:szCs w:val="28"/>
          <w:lang w:val="ru-RU"/>
        </w:rPr>
        <w:t>ь</w:t>
      </w:r>
      <w:r w:rsidRPr="00891CDB">
        <w:rPr>
          <w:rFonts w:ascii="Times New Roman" w:hAnsi="Times New Roman"/>
          <w:sz w:val="28"/>
          <w:szCs w:val="28"/>
          <w:lang w:val="ru-RU"/>
        </w:rPr>
        <w:t>ном состоянии сосудов органов.</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Гистеросальпингография</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Обнаруживают отсутствие тени трубы или дефект наполн</w:t>
      </w:r>
      <w:r w:rsidRPr="00891CDB">
        <w:rPr>
          <w:rFonts w:ascii="Times New Roman" w:hAnsi="Times New Roman"/>
          <w:sz w:val="28"/>
          <w:szCs w:val="28"/>
          <w:lang w:val="ru-RU"/>
        </w:rPr>
        <w:t>е</w:t>
      </w:r>
      <w:r w:rsidRPr="00891CDB">
        <w:rPr>
          <w:rFonts w:ascii="Times New Roman" w:hAnsi="Times New Roman"/>
          <w:sz w:val="28"/>
          <w:szCs w:val="28"/>
          <w:lang w:val="ru-RU"/>
        </w:rPr>
        <w:t>ния в расширенной трубе, расширение трубного угла с пораже</w:t>
      </w:r>
      <w:r w:rsidRPr="00891CDB">
        <w:rPr>
          <w:rFonts w:ascii="Times New Roman" w:hAnsi="Times New Roman"/>
          <w:sz w:val="28"/>
          <w:szCs w:val="28"/>
          <w:lang w:val="ru-RU"/>
        </w:rPr>
        <w:t>н</w:t>
      </w:r>
      <w:r w:rsidRPr="00891CDB">
        <w:rPr>
          <w:rFonts w:ascii="Times New Roman" w:hAnsi="Times New Roman"/>
          <w:sz w:val="28"/>
          <w:szCs w:val="28"/>
          <w:lang w:val="ru-RU"/>
        </w:rPr>
        <w:t>ной стороны и гипотонию матки.</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Артерио- и флебография</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выявляют сосудистую сеть плодного яйца в проекции тр</w:t>
      </w:r>
      <w:r w:rsidRPr="00891CDB">
        <w:rPr>
          <w:rFonts w:ascii="Times New Roman" w:hAnsi="Times New Roman"/>
          <w:sz w:val="28"/>
          <w:szCs w:val="28"/>
          <w:lang w:val="ru-RU"/>
        </w:rPr>
        <w:t>у</w:t>
      </w:r>
      <w:r w:rsidRPr="00891CDB">
        <w:rPr>
          <w:rFonts w:ascii="Times New Roman" w:hAnsi="Times New Roman"/>
          <w:sz w:val="28"/>
          <w:szCs w:val="28"/>
          <w:lang w:val="ru-RU"/>
        </w:rPr>
        <w:t>бы.</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ДИФФЕРЕНЦИАЛЬНЫЙ ДИАГНОЗ</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следует дифференциировать с</w:t>
      </w:r>
    </w:p>
    <w:p w:rsidR="00956A3C" w:rsidRPr="00891CDB" w:rsidRDefault="00956A3C" w:rsidP="00891CDB">
      <w:pPr>
        <w:numPr>
          <w:ilvl w:val="0"/>
          <w:numId w:val="4"/>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маточным абортом при малом сроке беременности</w:t>
      </w:r>
    </w:p>
    <w:p w:rsidR="00956A3C" w:rsidRPr="00891CDB" w:rsidRDefault="00956A3C" w:rsidP="00891CDB">
      <w:pPr>
        <w:numPr>
          <w:ilvl w:val="0"/>
          <w:numId w:val="4"/>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обострением хронического сальпингоофорита или с острым воспалением придатков — при воспалении боль н</w:t>
      </w:r>
      <w:r w:rsidRPr="00891CDB">
        <w:rPr>
          <w:rFonts w:ascii="Times New Roman" w:hAnsi="Times New Roman"/>
          <w:sz w:val="28"/>
          <w:szCs w:val="28"/>
          <w:lang w:val="ru-RU"/>
        </w:rPr>
        <w:t>а</w:t>
      </w:r>
      <w:r w:rsidRPr="00891CDB">
        <w:rPr>
          <w:rFonts w:ascii="Times New Roman" w:hAnsi="Times New Roman"/>
          <w:sz w:val="28"/>
          <w:szCs w:val="28"/>
          <w:lang w:val="ru-RU"/>
        </w:rPr>
        <w:t>растает постепенно, сопровождается повышением темпер</w:t>
      </w:r>
      <w:r w:rsidRPr="00891CDB">
        <w:rPr>
          <w:rFonts w:ascii="Times New Roman" w:hAnsi="Times New Roman"/>
          <w:sz w:val="28"/>
          <w:szCs w:val="28"/>
          <w:lang w:val="ru-RU"/>
        </w:rPr>
        <w:t>а</w:t>
      </w:r>
      <w:r w:rsidRPr="00891CDB">
        <w:rPr>
          <w:rFonts w:ascii="Times New Roman" w:hAnsi="Times New Roman"/>
          <w:sz w:val="28"/>
          <w:szCs w:val="28"/>
          <w:lang w:val="ru-RU"/>
        </w:rPr>
        <w:t>туры, нет признаков внутреннего кровотечения, цвет кр</w:t>
      </w:r>
      <w:r w:rsidRPr="00891CDB">
        <w:rPr>
          <w:rFonts w:ascii="Times New Roman" w:hAnsi="Times New Roman"/>
          <w:sz w:val="28"/>
          <w:szCs w:val="28"/>
          <w:lang w:val="ru-RU"/>
        </w:rPr>
        <w:t>о</w:t>
      </w:r>
      <w:r w:rsidRPr="00891CDB">
        <w:rPr>
          <w:rFonts w:ascii="Times New Roman" w:hAnsi="Times New Roman"/>
          <w:sz w:val="28"/>
          <w:szCs w:val="28"/>
          <w:lang w:val="ru-RU"/>
        </w:rPr>
        <w:t>вянистых выделений имеет яркий оттенок.</w:t>
      </w:r>
    </w:p>
    <w:p w:rsidR="00956A3C" w:rsidRPr="00891CDB" w:rsidRDefault="00956A3C" w:rsidP="00891CDB">
      <w:pPr>
        <w:numPr>
          <w:ilvl w:val="0"/>
          <w:numId w:val="4"/>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дисфункциональным маточным кровотечением репродукти</w:t>
      </w:r>
      <w:r w:rsidRPr="00891CDB">
        <w:rPr>
          <w:rFonts w:ascii="Times New Roman" w:hAnsi="Times New Roman"/>
          <w:sz w:val="28"/>
          <w:szCs w:val="28"/>
          <w:lang w:val="ru-RU"/>
        </w:rPr>
        <w:t>в</w:t>
      </w:r>
      <w:r w:rsidRPr="00891CDB">
        <w:rPr>
          <w:rFonts w:ascii="Times New Roman" w:hAnsi="Times New Roman"/>
          <w:sz w:val="28"/>
          <w:szCs w:val="28"/>
          <w:lang w:val="ru-RU"/>
        </w:rPr>
        <w:t>ного периода</w:t>
      </w:r>
    </w:p>
    <w:p w:rsidR="00956A3C" w:rsidRPr="00891CDB" w:rsidRDefault="00956A3C" w:rsidP="00891CDB">
      <w:pPr>
        <w:numPr>
          <w:ilvl w:val="0"/>
          <w:numId w:val="4"/>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перекрутом ножки опухоли или кисты яичника, но при этих заболеваниях в анамнезе есть указания на н</w:t>
      </w:r>
      <w:r w:rsidRPr="00891CDB">
        <w:rPr>
          <w:rFonts w:ascii="Times New Roman" w:hAnsi="Times New Roman"/>
          <w:sz w:val="28"/>
          <w:szCs w:val="28"/>
          <w:lang w:val="ru-RU"/>
        </w:rPr>
        <w:t>а</w:t>
      </w:r>
      <w:r w:rsidRPr="00891CDB">
        <w:rPr>
          <w:rFonts w:ascii="Times New Roman" w:hAnsi="Times New Roman"/>
          <w:sz w:val="28"/>
          <w:szCs w:val="28"/>
          <w:lang w:val="ru-RU"/>
        </w:rPr>
        <w:t>личие опухоли или кисты яичника, отсутствуют задержка менструации и другие признаки беременности, признаки вну</w:t>
      </w:r>
      <w:r w:rsidRPr="00891CDB">
        <w:rPr>
          <w:rFonts w:ascii="Times New Roman" w:hAnsi="Times New Roman"/>
          <w:sz w:val="28"/>
          <w:szCs w:val="28"/>
          <w:lang w:val="ru-RU"/>
        </w:rPr>
        <w:t>т</w:t>
      </w:r>
      <w:r w:rsidRPr="00891CDB">
        <w:rPr>
          <w:rFonts w:ascii="Times New Roman" w:hAnsi="Times New Roman"/>
          <w:sz w:val="28"/>
          <w:szCs w:val="28"/>
          <w:lang w:val="ru-RU"/>
        </w:rPr>
        <w:t>реннего кровотечения.</w:t>
      </w:r>
    </w:p>
    <w:p w:rsidR="00956A3C" w:rsidRPr="00891CDB" w:rsidRDefault="00956A3C" w:rsidP="00891CDB">
      <w:pPr>
        <w:numPr>
          <w:ilvl w:val="0"/>
          <w:numId w:val="4"/>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апоплексией яичника, но у больных, как правило не бывает задержки менструации, а заболевание наступает в дни, близкие к овуляции или перед очередной менструац</w:t>
      </w:r>
      <w:r w:rsidRPr="00891CDB">
        <w:rPr>
          <w:rFonts w:ascii="Times New Roman" w:hAnsi="Times New Roman"/>
          <w:sz w:val="28"/>
          <w:szCs w:val="28"/>
          <w:lang w:val="ru-RU"/>
        </w:rPr>
        <w:t>и</w:t>
      </w:r>
      <w:r w:rsidRPr="00891CDB">
        <w:rPr>
          <w:rFonts w:ascii="Times New Roman" w:hAnsi="Times New Roman"/>
          <w:sz w:val="28"/>
          <w:szCs w:val="28"/>
          <w:lang w:val="ru-RU"/>
        </w:rPr>
        <w:t>ей, нет признаков беременности.</w:t>
      </w:r>
    </w:p>
    <w:p w:rsidR="00956A3C" w:rsidRPr="00891CDB" w:rsidRDefault="00956A3C" w:rsidP="00891CDB">
      <w:pPr>
        <w:numPr>
          <w:ilvl w:val="12"/>
          <w:numId w:val="0"/>
        </w:numPr>
        <w:spacing w:before="120"/>
        <w:ind w:firstLine="709"/>
        <w:jc w:val="both"/>
        <w:rPr>
          <w:rFonts w:ascii="Times New Roman" w:hAnsi="Times New Roman"/>
          <w:sz w:val="28"/>
          <w:szCs w:val="28"/>
          <w:lang w:val="ru-RU"/>
        </w:rPr>
      </w:pPr>
    </w:p>
    <w:p w:rsidR="00956A3C" w:rsidRPr="00891CDB" w:rsidRDefault="00956A3C" w:rsidP="00891CDB">
      <w:pPr>
        <w:numPr>
          <w:ilvl w:val="0"/>
          <w:numId w:val="4"/>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острым аппендицитом</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7. холециститом, колитом, мочекаменной болезнью.</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 xml:space="preserve">Разрыв трубы дифференциируют с </w:t>
      </w:r>
    </w:p>
    <w:p w:rsidR="00956A3C" w:rsidRPr="00891CDB" w:rsidRDefault="00956A3C" w:rsidP="00891CDB">
      <w:pPr>
        <w:numPr>
          <w:ilvl w:val="0"/>
          <w:numId w:val="5"/>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маточным абортом, разграничить эти два состояния позволяют наличие симптомов резкой анемизации при о</w:t>
      </w:r>
      <w:r w:rsidRPr="00891CDB">
        <w:rPr>
          <w:rFonts w:ascii="Times New Roman" w:hAnsi="Times New Roman"/>
          <w:sz w:val="28"/>
          <w:szCs w:val="28"/>
          <w:lang w:val="ru-RU"/>
        </w:rPr>
        <w:t>т</w:t>
      </w:r>
      <w:r w:rsidRPr="00891CDB">
        <w:rPr>
          <w:rFonts w:ascii="Times New Roman" w:hAnsi="Times New Roman"/>
          <w:sz w:val="28"/>
          <w:szCs w:val="28"/>
          <w:lang w:val="ru-RU"/>
        </w:rPr>
        <w:t>сутствии наружнего кровотечения, притупление перкуторного звука в отлогих частях живота, при гинекол</w:t>
      </w:r>
      <w:r w:rsidRPr="00891CDB">
        <w:rPr>
          <w:rFonts w:ascii="Times New Roman" w:hAnsi="Times New Roman"/>
          <w:sz w:val="28"/>
          <w:szCs w:val="28"/>
          <w:lang w:val="ru-RU"/>
        </w:rPr>
        <w:t>о</w:t>
      </w:r>
      <w:r w:rsidRPr="00891CDB">
        <w:rPr>
          <w:rFonts w:ascii="Times New Roman" w:hAnsi="Times New Roman"/>
          <w:sz w:val="28"/>
          <w:szCs w:val="28"/>
          <w:lang w:val="ru-RU"/>
        </w:rPr>
        <w:t xml:space="preserve">гическом </w:t>
      </w:r>
      <w:r w:rsidRPr="00891CDB">
        <w:rPr>
          <w:rFonts w:ascii="Times New Roman" w:hAnsi="Times New Roman"/>
          <w:sz w:val="28"/>
          <w:szCs w:val="28"/>
          <w:lang w:val="ru-RU"/>
        </w:rPr>
        <w:lastRenderedPageBreak/>
        <w:t>исследовании — нависание влагалищных сводов, несоответствие размеров матки сроку предполагаемой б</w:t>
      </w:r>
      <w:r w:rsidRPr="00891CDB">
        <w:rPr>
          <w:rFonts w:ascii="Times New Roman" w:hAnsi="Times New Roman"/>
          <w:sz w:val="28"/>
          <w:szCs w:val="28"/>
          <w:lang w:val="ru-RU"/>
        </w:rPr>
        <w:t>е</w:t>
      </w:r>
      <w:r w:rsidRPr="00891CDB">
        <w:rPr>
          <w:rFonts w:ascii="Times New Roman" w:hAnsi="Times New Roman"/>
          <w:sz w:val="28"/>
          <w:szCs w:val="28"/>
          <w:lang w:val="ru-RU"/>
        </w:rPr>
        <w:t>ременности. Кроме того, при аборте выделения ярко-красного цвета, боли схваткообразные или тянущие.</w:t>
      </w:r>
    </w:p>
    <w:p w:rsidR="00956A3C" w:rsidRPr="00891CDB" w:rsidRDefault="00956A3C" w:rsidP="00891CDB">
      <w:pPr>
        <w:numPr>
          <w:ilvl w:val="0"/>
          <w:numId w:val="5"/>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апоплексией яичника</w:t>
      </w:r>
    </w:p>
    <w:p w:rsidR="00956A3C" w:rsidRPr="00891CDB" w:rsidRDefault="00956A3C" w:rsidP="00891CDB">
      <w:pPr>
        <w:numPr>
          <w:ilvl w:val="0"/>
          <w:numId w:val="5"/>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перекрутом ножки опухоли или кисты яичника, но тут нет притупления перкуторного звука и нависания вл</w:t>
      </w:r>
      <w:r w:rsidRPr="00891CDB">
        <w:rPr>
          <w:rFonts w:ascii="Times New Roman" w:hAnsi="Times New Roman"/>
          <w:sz w:val="28"/>
          <w:szCs w:val="28"/>
          <w:lang w:val="ru-RU"/>
        </w:rPr>
        <w:t>а</w:t>
      </w:r>
      <w:r w:rsidRPr="00891CDB">
        <w:rPr>
          <w:rFonts w:ascii="Times New Roman" w:hAnsi="Times New Roman"/>
          <w:sz w:val="28"/>
          <w:szCs w:val="28"/>
          <w:lang w:val="ru-RU"/>
        </w:rPr>
        <w:t>галищных сводов.</w:t>
      </w:r>
    </w:p>
    <w:p w:rsidR="00956A3C" w:rsidRPr="00891CDB" w:rsidRDefault="00956A3C" w:rsidP="00891CDB">
      <w:pPr>
        <w:numPr>
          <w:ilvl w:val="0"/>
          <w:numId w:val="5"/>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аппендицитом с прободением червеобразного отрос</w:t>
      </w:r>
      <w:r w:rsidRPr="00891CDB">
        <w:rPr>
          <w:rFonts w:ascii="Times New Roman" w:hAnsi="Times New Roman"/>
          <w:sz w:val="28"/>
          <w:szCs w:val="28"/>
          <w:lang w:val="ru-RU"/>
        </w:rPr>
        <w:t>т</w:t>
      </w:r>
      <w:r w:rsidRPr="00891CDB">
        <w:rPr>
          <w:rFonts w:ascii="Times New Roman" w:hAnsi="Times New Roman"/>
          <w:sz w:val="28"/>
          <w:szCs w:val="28"/>
          <w:lang w:val="ru-RU"/>
        </w:rPr>
        <w:t>ка или кишечной непроходимостью</w:t>
      </w:r>
    </w:p>
    <w:p w:rsidR="00956A3C" w:rsidRPr="00891CDB" w:rsidRDefault="00956A3C" w:rsidP="00891CDB">
      <w:pPr>
        <w:numPr>
          <w:ilvl w:val="0"/>
          <w:numId w:val="5"/>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травмами печени и селезенки</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ЛЕЧЕНИЕ</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Все больные с подозрением на внематочную беременность подлежат госпитализации в стационар</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Лечение в настоящее время комплексное. Оно складывае</w:t>
      </w:r>
      <w:r w:rsidRPr="00891CDB">
        <w:rPr>
          <w:rFonts w:ascii="Times New Roman" w:hAnsi="Times New Roman"/>
          <w:sz w:val="28"/>
          <w:szCs w:val="28"/>
          <w:lang w:val="ru-RU"/>
        </w:rPr>
        <w:t>т</w:t>
      </w:r>
      <w:r w:rsidRPr="00891CDB">
        <w:rPr>
          <w:rFonts w:ascii="Times New Roman" w:hAnsi="Times New Roman"/>
          <w:sz w:val="28"/>
          <w:szCs w:val="28"/>
          <w:lang w:val="ru-RU"/>
        </w:rPr>
        <w:t xml:space="preserve">ся из следующих этапов: </w:t>
      </w:r>
    </w:p>
    <w:p w:rsidR="00956A3C" w:rsidRPr="00891CDB" w:rsidRDefault="00956A3C" w:rsidP="00891CDB">
      <w:pPr>
        <w:numPr>
          <w:ilvl w:val="0"/>
          <w:numId w:val="6"/>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Операция</w:t>
      </w:r>
    </w:p>
    <w:p w:rsidR="00956A3C" w:rsidRPr="00891CDB" w:rsidRDefault="00956A3C" w:rsidP="00891CDB">
      <w:pPr>
        <w:numPr>
          <w:ilvl w:val="0"/>
          <w:numId w:val="6"/>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Борьба с кровотечением, шоком и кровопотерей</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3. Реабилитация репродуктивной функции.</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Больная должна быть оперирована непосредственно после того, как установлен диагноз внематочной беременности, даже если состояние ее удовлетворительное. Исключение в смысле срочности оперативного вмешательства могут соста</w:t>
      </w:r>
      <w:r w:rsidRPr="00891CDB">
        <w:rPr>
          <w:rFonts w:ascii="Times New Roman" w:hAnsi="Times New Roman"/>
          <w:sz w:val="28"/>
          <w:szCs w:val="28"/>
          <w:lang w:val="ru-RU"/>
        </w:rPr>
        <w:t>в</w:t>
      </w:r>
      <w:r w:rsidRPr="00891CDB">
        <w:rPr>
          <w:rFonts w:ascii="Times New Roman" w:hAnsi="Times New Roman"/>
          <w:sz w:val="28"/>
          <w:szCs w:val="28"/>
          <w:lang w:val="ru-RU"/>
        </w:rPr>
        <w:t>лять случаи эктопической беременности поздних сроков, обычно после 7 месяцев, когда плод становится жизнесп</w:t>
      </w:r>
      <w:r w:rsidRPr="00891CDB">
        <w:rPr>
          <w:rFonts w:ascii="Times New Roman" w:hAnsi="Times New Roman"/>
          <w:sz w:val="28"/>
          <w:szCs w:val="28"/>
          <w:lang w:val="ru-RU"/>
        </w:rPr>
        <w:t>о</w:t>
      </w:r>
      <w:r w:rsidRPr="00891CDB">
        <w:rPr>
          <w:rFonts w:ascii="Times New Roman" w:hAnsi="Times New Roman"/>
          <w:sz w:val="28"/>
          <w:szCs w:val="28"/>
          <w:lang w:val="ru-RU"/>
        </w:rPr>
        <w:t>собным. При хорошом состоянии больной и настойчивом жел</w:t>
      </w:r>
      <w:r w:rsidRPr="00891CDB">
        <w:rPr>
          <w:rFonts w:ascii="Times New Roman" w:hAnsi="Times New Roman"/>
          <w:sz w:val="28"/>
          <w:szCs w:val="28"/>
          <w:lang w:val="ru-RU"/>
        </w:rPr>
        <w:t>а</w:t>
      </w:r>
      <w:r w:rsidRPr="00891CDB">
        <w:rPr>
          <w:rFonts w:ascii="Times New Roman" w:hAnsi="Times New Roman"/>
          <w:sz w:val="28"/>
          <w:szCs w:val="28"/>
          <w:lang w:val="ru-RU"/>
        </w:rPr>
        <w:t>нии сохранить ребенка иногда возможно наблюдение за ней до срока почти доношенной беременности в условиях стаци</w:t>
      </w:r>
      <w:r w:rsidRPr="00891CDB">
        <w:rPr>
          <w:rFonts w:ascii="Times New Roman" w:hAnsi="Times New Roman"/>
          <w:sz w:val="28"/>
          <w:szCs w:val="28"/>
          <w:lang w:val="ru-RU"/>
        </w:rPr>
        <w:t>о</w:t>
      </w:r>
      <w:r w:rsidRPr="00891CDB">
        <w:rPr>
          <w:rFonts w:ascii="Times New Roman" w:hAnsi="Times New Roman"/>
          <w:sz w:val="28"/>
          <w:szCs w:val="28"/>
          <w:lang w:val="ru-RU"/>
        </w:rPr>
        <w:t>нара с последующим чревосечением.</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Характер операции определяется многими факторами:</w:t>
      </w:r>
    </w:p>
    <w:p w:rsidR="00956A3C" w:rsidRPr="00891CDB" w:rsidRDefault="00956A3C" w:rsidP="00891CDB">
      <w:pPr>
        <w:numPr>
          <w:ilvl w:val="0"/>
          <w:numId w:val="7"/>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локализацией плодного яйца</w:t>
      </w:r>
    </w:p>
    <w:p w:rsidR="00956A3C" w:rsidRPr="00891CDB" w:rsidRDefault="00956A3C" w:rsidP="00891CDB">
      <w:pPr>
        <w:numPr>
          <w:ilvl w:val="0"/>
          <w:numId w:val="7"/>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выраженностью патологических изменений в пораже</w:t>
      </w:r>
      <w:r w:rsidRPr="00891CDB">
        <w:rPr>
          <w:rFonts w:ascii="Times New Roman" w:hAnsi="Times New Roman"/>
          <w:sz w:val="28"/>
          <w:szCs w:val="28"/>
          <w:lang w:val="ru-RU"/>
        </w:rPr>
        <w:t>н</w:t>
      </w:r>
      <w:r w:rsidRPr="00891CDB">
        <w:rPr>
          <w:rFonts w:ascii="Times New Roman" w:hAnsi="Times New Roman"/>
          <w:sz w:val="28"/>
          <w:szCs w:val="28"/>
          <w:lang w:val="ru-RU"/>
        </w:rPr>
        <w:t>ной и в противоположной трубе</w:t>
      </w:r>
    </w:p>
    <w:p w:rsidR="00956A3C" w:rsidRPr="00891CDB" w:rsidRDefault="00956A3C" w:rsidP="00891CDB">
      <w:pPr>
        <w:numPr>
          <w:ilvl w:val="0"/>
          <w:numId w:val="7"/>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общим состоянием больной</w:t>
      </w:r>
    </w:p>
    <w:p w:rsidR="00956A3C" w:rsidRPr="00891CDB" w:rsidRDefault="00956A3C" w:rsidP="00891CDB">
      <w:pPr>
        <w:numPr>
          <w:ilvl w:val="0"/>
          <w:numId w:val="7"/>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степенью кровопотери</w:t>
      </w:r>
    </w:p>
    <w:p w:rsidR="00956A3C" w:rsidRPr="00891CDB" w:rsidRDefault="00956A3C" w:rsidP="00891CDB">
      <w:pPr>
        <w:numPr>
          <w:ilvl w:val="0"/>
          <w:numId w:val="7"/>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lastRenderedPageBreak/>
        <w:t>возрастом</w:t>
      </w:r>
    </w:p>
    <w:p w:rsidR="00956A3C" w:rsidRPr="00891CDB" w:rsidRDefault="00956A3C" w:rsidP="00891CDB">
      <w:pPr>
        <w:numPr>
          <w:ilvl w:val="0"/>
          <w:numId w:val="7"/>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желанием иметь беременность в будущем.</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Консервативные операции</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Необходимы следующие условия:</w:t>
      </w:r>
    </w:p>
    <w:p w:rsidR="00956A3C" w:rsidRPr="00891CDB" w:rsidRDefault="00956A3C" w:rsidP="00891CDB">
      <w:pPr>
        <w:numPr>
          <w:ilvl w:val="0"/>
          <w:numId w:val="8"/>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удовлетворительное состояние больной и компенсирова</w:t>
      </w:r>
      <w:r w:rsidRPr="00891CDB">
        <w:rPr>
          <w:rFonts w:ascii="Times New Roman" w:hAnsi="Times New Roman"/>
          <w:sz w:val="28"/>
          <w:szCs w:val="28"/>
          <w:lang w:val="ru-RU"/>
        </w:rPr>
        <w:t>н</w:t>
      </w:r>
      <w:r w:rsidRPr="00891CDB">
        <w:rPr>
          <w:rFonts w:ascii="Times New Roman" w:hAnsi="Times New Roman"/>
          <w:sz w:val="28"/>
          <w:szCs w:val="28"/>
          <w:lang w:val="ru-RU"/>
        </w:rPr>
        <w:t>ная кровопотеря</w:t>
      </w:r>
    </w:p>
    <w:p w:rsidR="00956A3C" w:rsidRPr="00891CDB" w:rsidRDefault="00956A3C" w:rsidP="00891CDB">
      <w:pPr>
        <w:numPr>
          <w:ilvl w:val="0"/>
          <w:numId w:val="8"/>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минимальные изменения маточной трубы</w:t>
      </w:r>
    </w:p>
    <w:p w:rsidR="00956A3C" w:rsidRPr="00891CDB" w:rsidRDefault="00956A3C" w:rsidP="00891CDB">
      <w:pPr>
        <w:numPr>
          <w:ilvl w:val="0"/>
          <w:numId w:val="8"/>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желание женщины сохранить репродуктивную функцию</w:t>
      </w:r>
    </w:p>
    <w:p w:rsidR="00956A3C" w:rsidRPr="00891CDB" w:rsidRDefault="00956A3C" w:rsidP="00891CDB">
      <w:pPr>
        <w:numPr>
          <w:ilvl w:val="0"/>
          <w:numId w:val="8"/>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если состояние здоровья больной не препятствует в б</w:t>
      </w:r>
      <w:r w:rsidRPr="00891CDB">
        <w:rPr>
          <w:rFonts w:ascii="Times New Roman" w:hAnsi="Times New Roman"/>
          <w:sz w:val="28"/>
          <w:szCs w:val="28"/>
          <w:lang w:val="ru-RU"/>
        </w:rPr>
        <w:t>у</w:t>
      </w:r>
      <w:r w:rsidRPr="00891CDB">
        <w:rPr>
          <w:rFonts w:ascii="Times New Roman" w:hAnsi="Times New Roman"/>
          <w:sz w:val="28"/>
          <w:szCs w:val="28"/>
          <w:lang w:val="ru-RU"/>
        </w:rPr>
        <w:t>дущем донашиванию беременности и родам.</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Характер органосохраняющих операций определяется м</w:t>
      </w:r>
      <w:r w:rsidRPr="00891CDB">
        <w:rPr>
          <w:rFonts w:ascii="Times New Roman" w:hAnsi="Times New Roman"/>
          <w:sz w:val="28"/>
          <w:szCs w:val="28"/>
          <w:lang w:val="ru-RU"/>
        </w:rPr>
        <w:t>е</w:t>
      </w:r>
      <w:r w:rsidRPr="00891CDB">
        <w:rPr>
          <w:rFonts w:ascii="Times New Roman" w:hAnsi="Times New Roman"/>
          <w:sz w:val="28"/>
          <w:szCs w:val="28"/>
          <w:lang w:val="ru-RU"/>
        </w:rPr>
        <w:t>стом имплантации плодного яйца.</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 xml:space="preserve"> Самые распространенные опер</w:t>
      </w:r>
      <w:r w:rsidRPr="00891CDB">
        <w:rPr>
          <w:rFonts w:ascii="Times New Roman" w:hAnsi="Times New Roman"/>
          <w:sz w:val="28"/>
          <w:szCs w:val="28"/>
          <w:lang w:val="ru-RU"/>
        </w:rPr>
        <w:t>а</w:t>
      </w:r>
      <w:r w:rsidRPr="00891CDB">
        <w:rPr>
          <w:rFonts w:ascii="Times New Roman" w:hAnsi="Times New Roman"/>
          <w:sz w:val="28"/>
          <w:szCs w:val="28"/>
          <w:lang w:val="ru-RU"/>
        </w:rPr>
        <w:t>ции</w:t>
      </w:r>
      <w:r w:rsidRPr="00891CDB">
        <w:rPr>
          <w:rFonts w:ascii="Times New Roman" w:hAnsi="Times New Roman"/>
          <w:sz w:val="28"/>
          <w:szCs w:val="28"/>
        </w:rPr>
        <w:t>:</w:t>
      </w:r>
    </w:p>
    <w:p w:rsidR="00956A3C" w:rsidRPr="00891CDB" w:rsidRDefault="00956A3C" w:rsidP="00891CDB">
      <w:pPr>
        <w:numPr>
          <w:ilvl w:val="0"/>
          <w:numId w:val="9"/>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сальпинготомия — при локализации плодного яйца в амп</w:t>
      </w:r>
      <w:r w:rsidRPr="00891CDB">
        <w:rPr>
          <w:rFonts w:ascii="Times New Roman" w:hAnsi="Times New Roman"/>
          <w:sz w:val="28"/>
          <w:szCs w:val="28"/>
          <w:lang w:val="ru-RU"/>
        </w:rPr>
        <w:t>у</w:t>
      </w:r>
      <w:r w:rsidRPr="00891CDB">
        <w:rPr>
          <w:rFonts w:ascii="Times New Roman" w:hAnsi="Times New Roman"/>
          <w:sz w:val="28"/>
          <w:szCs w:val="28"/>
          <w:lang w:val="ru-RU"/>
        </w:rPr>
        <w:t>лярном или истмическом отделах трубы.</w:t>
      </w:r>
    </w:p>
    <w:p w:rsidR="00956A3C" w:rsidRPr="00891CDB" w:rsidRDefault="00956A3C" w:rsidP="00891CDB">
      <w:pPr>
        <w:numPr>
          <w:ilvl w:val="0"/>
          <w:numId w:val="9"/>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сегментарная резекция истмического отдела с нал</w:t>
      </w:r>
      <w:r w:rsidRPr="00891CDB">
        <w:rPr>
          <w:rFonts w:ascii="Times New Roman" w:hAnsi="Times New Roman"/>
          <w:sz w:val="28"/>
          <w:szCs w:val="28"/>
          <w:lang w:val="ru-RU"/>
        </w:rPr>
        <w:t>о</w:t>
      </w:r>
      <w:r w:rsidRPr="00891CDB">
        <w:rPr>
          <w:rFonts w:ascii="Times New Roman" w:hAnsi="Times New Roman"/>
          <w:sz w:val="28"/>
          <w:szCs w:val="28"/>
          <w:lang w:val="ru-RU"/>
        </w:rPr>
        <w:t>жением анастомоза “конец в конец” — при истмической беременн</w:t>
      </w:r>
      <w:r w:rsidRPr="00891CDB">
        <w:rPr>
          <w:rFonts w:ascii="Times New Roman" w:hAnsi="Times New Roman"/>
          <w:sz w:val="28"/>
          <w:szCs w:val="28"/>
          <w:lang w:val="ru-RU"/>
        </w:rPr>
        <w:t>о</w:t>
      </w:r>
      <w:r w:rsidRPr="00891CDB">
        <w:rPr>
          <w:rFonts w:ascii="Times New Roman" w:hAnsi="Times New Roman"/>
          <w:sz w:val="28"/>
          <w:szCs w:val="28"/>
          <w:lang w:val="ru-RU"/>
        </w:rPr>
        <w:t>сти.</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Реабилитация больных после операции</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С 4-5-го дня просле операции начинается неспец</w:t>
      </w:r>
      <w:r w:rsidRPr="00891CDB">
        <w:rPr>
          <w:rFonts w:ascii="Times New Roman" w:hAnsi="Times New Roman"/>
          <w:sz w:val="28"/>
          <w:szCs w:val="28"/>
          <w:lang w:val="ru-RU"/>
        </w:rPr>
        <w:t>и</w:t>
      </w:r>
      <w:r w:rsidRPr="00891CDB">
        <w:rPr>
          <w:rFonts w:ascii="Times New Roman" w:hAnsi="Times New Roman"/>
          <w:sz w:val="28"/>
          <w:szCs w:val="28"/>
          <w:lang w:val="ru-RU"/>
        </w:rPr>
        <w:t>фическая терапия: общеукрепляющая, гемостимулирующая, д</w:t>
      </w:r>
      <w:r w:rsidRPr="00891CDB">
        <w:rPr>
          <w:rFonts w:ascii="Times New Roman" w:hAnsi="Times New Roman"/>
          <w:sz w:val="28"/>
          <w:szCs w:val="28"/>
          <w:lang w:val="ru-RU"/>
        </w:rPr>
        <w:t>е</w:t>
      </w:r>
      <w:r w:rsidRPr="00891CDB">
        <w:rPr>
          <w:rFonts w:ascii="Times New Roman" w:hAnsi="Times New Roman"/>
          <w:sz w:val="28"/>
          <w:szCs w:val="28"/>
          <w:lang w:val="ru-RU"/>
        </w:rPr>
        <w:t>сенсибилизирующая. Применяется аутогемотерапия в сочетании с препаратами кальция (5-10 инъекций), биостимуляторы, витам</w:t>
      </w:r>
      <w:r w:rsidRPr="00891CDB">
        <w:rPr>
          <w:rFonts w:ascii="Times New Roman" w:hAnsi="Times New Roman"/>
          <w:sz w:val="28"/>
          <w:szCs w:val="28"/>
          <w:lang w:val="ru-RU"/>
        </w:rPr>
        <w:t>и</w:t>
      </w:r>
      <w:r w:rsidRPr="00891CDB">
        <w:rPr>
          <w:rFonts w:ascii="Times New Roman" w:hAnsi="Times New Roman"/>
          <w:sz w:val="28"/>
          <w:szCs w:val="28"/>
          <w:lang w:val="ru-RU"/>
        </w:rPr>
        <w:t>ны группым В и С.</w:t>
      </w:r>
    </w:p>
    <w:p w:rsidR="00956A3C" w:rsidRPr="00891CDB" w:rsidRDefault="00956A3C" w:rsidP="00891CDB">
      <w:pPr>
        <w:spacing w:before="120"/>
        <w:ind w:firstLine="709"/>
        <w:jc w:val="both"/>
        <w:rPr>
          <w:rFonts w:ascii="Times New Roman" w:hAnsi="Times New Roman"/>
          <w:sz w:val="28"/>
          <w:szCs w:val="28"/>
          <w:lang w:val="ru-RU"/>
        </w:rPr>
      </w:pPr>
      <w:bookmarkStart w:id="1" w:name="Temp"/>
      <w:bookmarkEnd w:id="1"/>
      <w:r w:rsidRPr="00891CDB">
        <w:rPr>
          <w:rFonts w:ascii="Times New Roman" w:hAnsi="Times New Roman"/>
          <w:sz w:val="28"/>
          <w:szCs w:val="28"/>
          <w:lang w:val="ru-RU"/>
        </w:rPr>
        <w:t>С 5-го дня назначают УВЧ (5 сеансов), затем электроф</w:t>
      </w:r>
      <w:r w:rsidRPr="00891CDB">
        <w:rPr>
          <w:rFonts w:ascii="Times New Roman" w:hAnsi="Times New Roman"/>
          <w:sz w:val="28"/>
          <w:szCs w:val="28"/>
          <w:lang w:val="ru-RU"/>
        </w:rPr>
        <w:t>о</w:t>
      </w:r>
      <w:r w:rsidRPr="00891CDB">
        <w:rPr>
          <w:rFonts w:ascii="Times New Roman" w:hAnsi="Times New Roman"/>
          <w:sz w:val="28"/>
          <w:szCs w:val="28"/>
          <w:lang w:val="ru-RU"/>
        </w:rPr>
        <w:t>рез (2% р-р сульфата цинка)  по брюшно-крестцовой метод</w:t>
      </w:r>
      <w:r w:rsidRPr="00891CDB">
        <w:rPr>
          <w:rFonts w:ascii="Times New Roman" w:hAnsi="Times New Roman"/>
          <w:sz w:val="28"/>
          <w:szCs w:val="28"/>
          <w:lang w:val="ru-RU"/>
        </w:rPr>
        <w:t>и</w:t>
      </w:r>
      <w:r w:rsidRPr="00891CDB">
        <w:rPr>
          <w:rFonts w:ascii="Times New Roman" w:hAnsi="Times New Roman"/>
          <w:sz w:val="28"/>
          <w:szCs w:val="28"/>
          <w:lang w:val="ru-RU"/>
        </w:rPr>
        <w:t>ке ежедневно (до 15-25 процедур), С 8-10-го дня после опер</w:t>
      </w:r>
      <w:r w:rsidRPr="00891CDB">
        <w:rPr>
          <w:rFonts w:ascii="Times New Roman" w:hAnsi="Times New Roman"/>
          <w:sz w:val="28"/>
          <w:szCs w:val="28"/>
          <w:lang w:val="ru-RU"/>
        </w:rPr>
        <w:t>а</w:t>
      </w:r>
      <w:r w:rsidRPr="00891CDB">
        <w:rPr>
          <w:rFonts w:ascii="Times New Roman" w:hAnsi="Times New Roman"/>
          <w:sz w:val="28"/>
          <w:szCs w:val="28"/>
          <w:lang w:val="ru-RU"/>
        </w:rPr>
        <w:t>ции можно начинать гидротубацию.</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Повторные курсы реабилитационной терапии желательно проволить через 3,6,12 месяцев после операции, все это время женщина должна предохраняться от беременности.</w:t>
      </w:r>
    </w:p>
    <w:p w:rsidR="00956A3C" w:rsidRPr="00891CDB" w:rsidRDefault="00956A3C" w:rsidP="00891CDB">
      <w:pPr>
        <w:spacing w:before="120"/>
        <w:ind w:firstLine="709"/>
        <w:jc w:val="both"/>
        <w:rPr>
          <w:rFonts w:ascii="Times New Roman" w:hAnsi="Times New Roman"/>
          <w:sz w:val="28"/>
          <w:szCs w:val="28"/>
          <w:lang w:val="ru-RU"/>
        </w:rPr>
      </w:pPr>
      <w:r w:rsidRPr="00891CDB">
        <w:rPr>
          <w:rFonts w:ascii="Times New Roman" w:hAnsi="Times New Roman"/>
          <w:sz w:val="28"/>
          <w:szCs w:val="28"/>
          <w:lang w:val="ru-RU"/>
        </w:rPr>
        <w:t xml:space="preserve">В последнее время начали применять </w:t>
      </w:r>
      <w:r w:rsidRPr="00891CDB">
        <w:rPr>
          <w:rFonts w:ascii="Times New Roman" w:hAnsi="Times New Roman"/>
          <w:b/>
          <w:sz w:val="28"/>
          <w:szCs w:val="28"/>
          <w:lang w:val="ru-RU"/>
        </w:rPr>
        <w:t>неоперативное лечение</w:t>
      </w:r>
      <w:r w:rsidRPr="00891CDB">
        <w:rPr>
          <w:rFonts w:ascii="Times New Roman" w:hAnsi="Times New Roman"/>
          <w:sz w:val="28"/>
          <w:szCs w:val="28"/>
          <w:lang w:val="ru-RU"/>
        </w:rPr>
        <w:t xml:space="preserve"> прогрессирующей внематочной беременности малых сроков. Применяют короткие курсы метатрексата или антаг</w:t>
      </w:r>
      <w:r w:rsidRPr="00891CDB">
        <w:rPr>
          <w:rFonts w:ascii="Times New Roman" w:hAnsi="Times New Roman"/>
          <w:sz w:val="28"/>
          <w:szCs w:val="28"/>
          <w:lang w:val="ru-RU"/>
        </w:rPr>
        <w:t>о</w:t>
      </w:r>
      <w:r w:rsidRPr="00891CDB">
        <w:rPr>
          <w:rFonts w:ascii="Times New Roman" w:hAnsi="Times New Roman"/>
          <w:sz w:val="28"/>
          <w:szCs w:val="28"/>
          <w:lang w:val="ru-RU"/>
        </w:rPr>
        <w:t xml:space="preserve">ниста прогестерона </w:t>
      </w:r>
      <w:r w:rsidRPr="00891CDB">
        <w:rPr>
          <w:rFonts w:ascii="Times New Roman" w:hAnsi="Times New Roman"/>
          <w:sz w:val="28"/>
          <w:szCs w:val="28"/>
        </w:rPr>
        <w:t>RU</w:t>
      </w:r>
      <w:r w:rsidRPr="00891CDB">
        <w:rPr>
          <w:rFonts w:ascii="Times New Roman" w:hAnsi="Times New Roman"/>
          <w:sz w:val="28"/>
          <w:szCs w:val="28"/>
          <w:lang w:val="ru-RU"/>
        </w:rPr>
        <w:t xml:space="preserve">-486, что </w:t>
      </w:r>
      <w:r w:rsidRPr="00891CDB">
        <w:rPr>
          <w:rFonts w:ascii="Times New Roman" w:hAnsi="Times New Roman"/>
          <w:sz w:val="28"/>
          <w:szCs w:val="28"/>
          <w:lang w:val="ru-RU"/>
        </w:rPr>
        <w:lastRenderedPageBreak/>
        <w:t>приводит к резорбции пло</w:t>
      </w:r>
      <w:r w:rsidRPr="00891CDB">
        <w:rPr>
          <w:rFonts w:ascii="Times New Roman" w:hAnsi="Times New Roman"/>
          <w:sz w:val="28"/>
          <w:szCs w:val="28"/>
          <w:lang w:val="ru-RU"/>
        </w:rPr>
        <w:t>д</w:t>
      </w:r>
      <w:r w:rsidRPr="00891CDB">
        <w:rPr>
          <w:rFonts w:ascii="Times New Roman" w:hAnsi="Times New Roman"/>
          <w:sz w:val="28"/>
          <w:szCs w:val="28"/>
          <w:lang w:val="ru-RU"/>
        </w:rPr>
        <w:t>ного яйца без повреждения слизистой оболочки маточной трубы.</w:t>
      </w:r>
    </w:p>
    <w:p w:rsidR="00956A3C" w:rsidRPr="00891CDB" w:rsidRDefault="00956A3C" w:rsidP="00891CDB">
      <w:pPr>
        <w:spacing w:before="120"/>
        <w:ind w:firstLine="709"/>
        <w:jc w:val="both"/>
        <w:rPr>
          <w:rFonts w:ascii="Times New Roman" w:hAnsi="Times New Roman"/>
          <w:sz w:val="28"/>
          <w:szCs w:val="28"/>
          <w:lang w:val="ru-RU"/>
        </w:rPr>
      </w:pPr>
    </w:p>
    <w:p w:rsidR="00956A3C" w:rsidRPr="00891CDB" w:rsidRDefault="00956A3C" w:rsidP="00891CDB">
      <w:pPr>
        <w:spacing w:before="120"/>
        <w:ind w:firstLine="709"/>
        <w:jc w:val="both"/>
        <w:rPr>
          <w:rFonts w:ascii="Times New Roman" w:hAnsi="Times New Roman"/>
          <w:b/>
          <w:sz w:val="28"/>
          <w:szCs w:val="28"/>
          <w:lang w:val="ru-RU"/>
        </w:rPr>
      </w:pPr>
      <w:r w:rsidRPr="00891CDB">
        <w:rPr>
          <w:rFonts w:ascii="Times New Roman" w:hAnsi="Times New Roman"/>
          <w:b/>
          <w:sz w:val="28"/>
          <w:szCs w:val="28"/>
          <w:lang w:val="ru-RU"/>
        </w:rPr>
        <w:t>Профилактика</w:t>
      </w:r>
    </w:p>
    <w:p w:rsidR="00956A3C" w:rsidRPr="00891CDB" w:rsidRDefault="00956A3C" w:rsidP="00891CDB">
      <w:pPr>
        <w:numPr>
          <w:ilvl w:val="0"/>
          <w:numId w:val="10"/>
        </w:numPr>
        <w:spacing w:before="120"/>
        <w:ind w:left="0" w:firstLine="709"/>
        <w:jc w:val="both"/>
        <w:rPr>
          <w:rFonts w:ascii="Times New Roman" w:hAnsi="Times New Roman"/>
          <w:sz w:val="28"/>
          <w:szCs w:val="28"/>
          <w:lang w:val="ru-RU"/>
        </w:rPr>
      </w:pPr>
      <w:r w:rsidRPr="00891CDB">
        <w:rPr>
          <w:rFonts w:ascii="Times New Roman" w:hAnsi="Times New Roman"/>
          <w:sz w:val="28"/>
          <w:szCs w:val="28"/>
          <w:lang w:val="ru-RU"/>
        </w:rPr>
        <w:t>предупреждение абортов (применение против</w:t>
      </w:r>
      <w:r w:rsidRPr="00891CDB">
        <w:rPr>
          <w:rFonts w:ascii="Times New Roman" w:hAnsi="Times New Roman"/>
          <w:sz w:val="28"/>
          <w:szCs w:val="28"/>
          <w:lang w:val="ru-RU"/>
        </w:rPr>
        <w:t>о</w:t>
      </w:r>
      <w:r w:rsidRPr="00891CDB">
        <w:rPr>
          <w:rFonts w:ascii="Times New Roman" w:hAnsi="Times New Roman"/>
          <w:sz w:val="28"/>
          <w:szCs w:val="28"/>
          <w:lang w:val="ru-RU"/>
        </w:rPr>
        <w:t>зачаточных средств)</w:t>
      </w:r>
    </w:p>
    <w:p w:rsidR="00956A3C" w:rsidRPr="00891CDB" w:rsidRDefault="00956A3C" w:rsidP="00891CDB">
      <w:pPr>
        <w:numPr>
          <w:ilvl w:val="0"/>
          <w:numId w:val="10"/>
        </w:numPr>
        <w:spacing w:before="120"/>
        <w:ind w:left="0" w:firstLine="709"/>
        <w:jc w:val="both"/>
        <w:rPr>
          <w:rFonts w:ascii="Times New Roman" w:hAnsi="Times New Roman"/>
          <w:sz w:val="28"/>
          <w:szCs w:val="28"/>
        </w:rPr>
      </w:pPr>
      <w:r w:rsidRPr="00891CDB">
        <w:rPr>
          <w:rFonts w:ascii="Times New Roman" w:hAnsi="Times New Roman"/>
          <w:sz w:val="28"/>
          <w:szCs w:val="28"/>
          <w:lang w:val="ru-RU"/>
        </w:rPr>
        <w:t>воспалительных заболеваний</w:t>
      </w:r>
    </w:p>
    <w:p w:rsidR="00956A3C" w:rsidRPr="00891CDB" w:rsidRDefault="00956A3C" w:rsidP="00891CDB">
      <w:pPr>
        <w:numPr>
          <w:ilvl w:val="0"/>
          <w:numId w:val="10"/>
        </w:numPr>
        <w:spacing w:before="120"/>
        <w:ind w:left="0" w:firstLine="709"/>
        <w:jc w:val="both"/>
        <w:rPr>
          <w:rFonts w:ascii="Times New Roman" w:hAnsi="Times New Roman"/>
          <w:sz w:val="28"/>
          <w:szCs w:val="28"/>
        </w:rPr>
      </w:pPr>
      <w:r w:rsidRPr="00891CDB">
        <w:rPr>
          <w:rFonts w:ascii="Times New Roman" w:hAnsi="Times New Roman"/>
          <w:sz w:val="28"/>
          <w:szCs w:val="28"/>
          <w:lang w:val="ru-RU"/>
        </w:rPr>
        <w:t>лечение инфантилизма</w:t>
      </w:r>
    </w:p>
    <w:p w:rsidR="00956A3C" w:rsidRPr="00891CDB" w:rsidRDefault="00956A3C" w:rsidP="00891CDB">
      <w:pPr>
        <w:numPr>
          <w:ilvl w:val="0"/>
          <w:numId w:val="10"/>
        </w:numPr>
        <w:spacing w:before="120"/>
        <w:ind w:left="0" w:firstLine="709"/>
        <w:jc w:val="both"/>
        <w:rPr>
          <w:rFonts w:ascii="Times New Roman" w:hAnsi="Times New Roman"/>
          <w:sz w:val="28"/>
          <w:szCs w:val="28"/>
        </w:rPr>
      </w:pPr>
      <w:r w:rsidRPr="00891CDB">
        <w:rPr>
          <w:rFonts w:ascii="Times New Roman" w:hAnsi="Times New Roman"/>
          <w:sz w:val="28"/>
          <w:szCs w:val="28"/>
          <w:lang w:val="ru-RU"/>
        </w:rPr>
        <w:t>опухолей половых органов</w:t>
      </w:r>
    </w:p>
    <w:p w:rsidR="00956A3C" w:rsidRPr="00891CDB" w:rsidRDefault="00956A3C">
      <w:pPr>
        <w:ind w:firstLine="397"/>
        <w:jc w:val="center"/>
        <w:rPr>
          <w:rFonts w:ascii="Times New Roman" w:hAnsi="Times New Roman"/>
          <w:sz w:val="28"/>
          <w:szCs w:val="28"/>
          <w:lang w:val="ru-RU"/>
        </w:rPr>
      </w:pPr>
    </w:p>
    <w:sectPr w:rsidR="00956A3C" w:rsidRPr="00891CDB" w:rsidSect="00891CDB">
      <w:footerReference w:type="even" r:id="rId7"/>
      <w:footerReference w:type="default" r:id="rId8"/>
      <w:pgSz w:w="11906" w:h="16838"/>
      <w:pgMar w:top="1440" w:right="851" w:bottom="144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7F" w:rsidRDefault="0090607F">
      <w:r>
        <w:separator/>
      </w:r>
    </w:p>
  </w:endnote>
  <w:endnote w:type="continuationSeparator" w:id="0">
    <w:p w:rsidR="0090607F" w:rsidRDefault="0090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man 10cpi">
    <w:altName w:val="Courier New"/>
    <w:panose1 w:val="00000000000000000000"/>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3C" w:rsidRDefault="00956A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56A3C" w:rsidRDefault="00956A3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3C" w:rsidRDefault="00956A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43F8">
      <w:rPr>
        <w:rStyle w:val="a4"/>
        <w:noProof/>
      </w:rPr>
      <w:t>2</w:t>
    </w:r>
    <w:r>
      <w:rPr>
        <w:rStyle w:val="a4"/>
      </w:rPr>
      <w:fldChar w:fldCharType="end"/>
    </w:r>
  </w:p>
  <w:p w:rsidR="00956A3C" w:rsidRDefault="00956A3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7F" w:rsidRDefault="0090607F">
      <w:r>
        <w:separator/>
      </w:r>
    </w:p>
  </w:footnote>
  <w:footnote w:type="continuationSeparator" w:id="0">
    <w:p w:rsidR="0090607F" w:rsidRDefault="00906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F84"/>
    <w:multiLevelType w:val="singleLevel"/>
    <w:tmpl w:val="4462E7CE"/>
    <w:lvl w:ilvl="0">
      <w:start w:val="1"/>
      <w:numFmt w:val="decimal"/>
      <w:lvlText w:val="%1. "/>
      <w:legacy w:legacy="1" w:legacySpace="0" w:legacyIndent="283"/>
      <w:lvlJc w:val="left"/>
      <w:pPr>
        <w:ind w:left="963" w:hanging="283"/>
      </w:pPr>
      <w:rPr>
        <w:rFonts w:ascii="Roman 10cpi" w:hAnsi="Roman 10cpi" w:hint="default"/>
        <w:b w:val="0"/>
        <w:i w:val="0"/>
        <w:sz w:val="28"/>
        <w:szCs w:val="28"/>
        <w:u w:val="none"/>
      </w:rPr>
    </w:lvl>
  </w:abstractNum>
  <w:abstractNum w:abstractNumId="1" w15:restartNumberingAfterBreak="0">
    <w:nsid w:val="0BD64ECD"/>
    <w:multiLevelType w:val="singleLevel"/>
    <w:tmpl w:val="8C726740"/>
    <w:lvl w:ilvl="0">
      <w:start w:val="1"/>
      <w:numFmt w:val="decimal"/>
      <w:lvlText w:val="%1. "/>
      <w:legacy w:legacy="1" w:legacySpace="0" w:legacyIndent="283"/>
      <w:lvlJc w:val="left"/>
      <w:pPr>
        <w:ind w:left="963" w:hanging="283"/>
      </w:pPr>
      <w:rPr>
        <w:rFonts w:ascii="Roman 10cpi" w:hAnsi="Roman 10cpi" w:hint="default"/>
        <w:b w:val="0"/>
        <w:i w:val="0"/>
        <w:sz w:val="28"/>
        <w:szCs w:val="28"/>
        <w:u w:val="none"/>
      </w:rPr>
    </w:lvl>
  </w:abstractNum>
  <w:abstractNum w:abstractNumId="2" w15:restartNumberingAfterBreak="0">
    <w:nsid w:val="2BC43FC8"/>
    <w:multiLevelType w:val="singleLevel"/>
    <w:tmpl w:val="4404BD26"/>
    <w:lvl w:ilvl="0">
      <w:start w:val="1"/>
      <w:numFmt w:val="decimal"/>
      <w:lvlText w:val="%1. "/>
      <w:legacy w:legacy="1" w:legacySpace="0" w:legacyIndent="283"/>
      <w:lvlJc w:val="left"/>
      <w:pPr>
        <w:ind w:left="963" w:hanging="283"/>
      </w:pPr>
      <w:rPr>
        <w:rFonts w:ascii="Roman 10cpi" w:hAnsi="Roman 10cpi" w:hint="default"/>
        <w:b w:val="0"/>
        <w:i w:val="0"/>
        <w:sz w:val="28"/>
        <w:szCs w:val="28"/>
        <w:u w:val="none"/>
      </w:rPr>
    </w:lvl>
  </w:abstractNum>
  <w:abstractNum w:abstractNumId="3" w15:restartNumberingAfterBreak="0">
    <w:nsid w:val="30BA0BFB"/>
    <w:multiLevelType w:val="singleLevel"/>
    <w:tmpl w:val="0EDA144E"/>
    <w:lvl w:ilvl="0">
      <w:start w:val="1"/>
      <w:numFmt w:val="decimal"/>
      <w:lvlText w:val="%1. "/>
      <w:legacy w:legacy="1" w:legacySpace="0" w:legacyIndent="283"/>
      <w:lvlJc w:val="left"/>
      <w:pPr>
        <w:ind w:left="963" w:hanging="283"/>
      </w:pPr>
      <w:rPr>
        <w:rFonts w:ascii="Roman 10cpi" w:hAnsi="Roman 10cpi" w:hint="default"/>
        <w:b w:val="0"/>
        <w:i w:val="0"/>
        <w:sz w:val="28"/>
        <w:szCs w:val="28"/>
        <w:u w:val="none"/>
      </w:rPr>
    </w:lvl>
  </w:abstractNum>
  <w:abstractNum w:abstractNumId="4" w15:restartNumberingAfterBreak="0">
    <w:nsid w:val="37794AF2"/>
    <w:multiLevelType w:val="singleLevel"/>
    <w:tmpl w:val="E83AAAC2"/>
    <w:lvl w:ilvl="0">
      <w:start w:val="1"/>
      <w:numFmt w:val="decimal"/>
      <w:lvlText w:val="%1. "/>
      <w:legacy w:legacy="1" w:legacySpace="0" w:legacyIndent="283"/>
      <w:lvlJc w:val="left"/>
      <w:pPr>
        <w:ind w:left="963" w:hanging="283"/>
      </w:pPr>
      <w:rPr>
        <w:rFonts w:ascii="Roman 10cpi" w:hAnsi="Roman 10cpi" w:hint="default"/>
        <w:b w:val="0"/>
        <w:i w:val="0"/>
        <w:sz w:val="28"/>
        <w:szCs w:val="28"/>
        <w:u w:val="none"/>
      </w:rPr>
    </w:lvl>
  </w:abstractNum>
  <w:abstractNum w:abstractNumId="5" w15:restartNumberingAfterBreak="0">
    <w:nsid w:val="38E447AF"/>
    <w:multiLevelType w:val="singleLevel"/>
    <w:tmpl w:val="79DEE080"/>
    <w:lvl w:ilvl="0">
      <w:start w:val="1"/>
      <w:numFmt w:val="decimal"/>
      <w:lvlText w:val="%1. "/>
      <w:legacy w:legacy="1" w:legacySpace="0" w:legacyIndent="283"/>
      <w:lvlJc w:val="left"/>
      <w:pPr>
        <w:ind w:left="963" w:hanging="283"/>
      </w:pPr>
      <w:rPr>
        <w:rFonts w:ascii="Roman 10cpi" w:hAnsi="Roman 10cpi" w:hint="default"/>
        <w:b w:val="0"/>
        <w:i w:val="0"/>
        <w:sz w:val="28"/>
        <w:szCs w:val="28"/>
        <w:u w:val="none"/>
      </w:rPr>
    </w:lvl>
  </w:abstractNum>
  <w:abstractNum w:abstractNumId="6" w15:restartNumberingAfterBreak="0">
    <w:nsid w:val="3FCC39C9"/>
    <w:multiLevelType w:val="singleLevel"/>
    <w:tmpl w:val="4658F854"/>
    <w:lvl w:ilvl="0">
      <w:start w:val="1"/>
      <w:numFmt w:val="decimal"/>
      <w:lvlText w:val="%1. "/>
      <w:legacy w:legacy="1" w:legacySpace="0" w:legacyIndent="283"/>
      <w:lvlJc w:val="left"/>
      <w:pPr>
        <w:ind w:left="963" w:hanging="283"/>
      </w:pPr>
      <w:rPr>
        <w:rFonts w:ascii="Roman 10cpi" w:hAnsi="Roman 10cpi" w:hint="default"/>
        <w:b w:val="0"/>
        <w:i w:val="0"/>
        <w:sz w:val="28"/>
        <w:szCs w:val="28"/>
        <w:u w:val="none"/>
      </w:rPr>
    </w:lvl>
  </w:abstractNum>
  <w:abstractNum w:abstractNumId="7" w15:restartNumberingAfterBreak="0">
    <w:nsid w:val="4C6E66A4"/>
    <w:multiLevelType w:val="singleLevel"/>
    <w:tmpl w:val="382AF734"/>
    <w:lvl w:ilvl="0">
      <w:start w:val="1"/>
      <w:numFmt w:val="decimal"/>
      <w:lvlText w:val="%1. "/>
      <w:legacy w:legacy="1" w:legacySpace="0" w:legacyIndent="283"/>
      <w:lvlJc w:val="left"/>
      <w:pPr>
        <w:ind w:left="963" w:hanging="283"/>
      </w:pPr>
      <w:rPr>
        <w:rFonts w:ascii="Roman 10cpi" w:hAnsi="Roman 10cpi" w:hint="default"/>
        <w:b w:val="0"/>
        <w:i w:val="0"/>
        <w:sz w:val="28"/>
        <w:szCs w:val="28"/>
        <w:u w:val="none"/>
      </w:rPr>
    </w:lvl>
  </w:abstractNum>
  <w:abstractNum w:abstractNumId="8" w15:restartNumberingAfterBreak="0">
    <w:nsid w:val="67376899"/>
    <w:multiLevelType w:val="singleLevel"/>
    <w:tmpl w:val="62282DAA"/>
    <w:lvl w:ilvl="0">
      <w:start w:val="1"/>
      <w:numFmt w:val="decimal"/>
      <w:lvlText w:val="%1. "/>
      <w:legacy w:legacy="1" w:legacySpace="0" w:legacyIndent="283"/>
      <w:lvlJc w:val="left"/>
      <w:pPr>
        <w:ind w:left="963" w:hanging="283"/>
      </w:pPr>
      <w:rPr>
        <w:rFonts w:ascii="Roman 10cpi" w:hAnsi="Roman 10cpi" w:hint="default"/>
        <w:b w:val="0"/>
        <w:i w:val="0"/>
        <w:sz w:val="28"/>
        <w:szCs w:val="28"/>
        <w:u w:val="none"/>
      </w:rPr>
    </w:lvl>
  </w:abstractNum>
  <w:num w:numId="1">
    <w:abstractNumId w:val="1"/>
  </w:num>
  <w:num w:numId="2">
    <w:abstractNumId w:val="0"/>
  </w:num>
  <w:num w:numId="3">
    <w:abstractNumId w:val="0"/>
    <w:lvlOverride w:ilvl="0">
      <w:lvl w:ilvl="0">
        <w:start w:val="3"/>
        <w:numFmt w:val="decimal"/>
        <w:lvlText w:val="%1. "/>
        <w:legacy w:legacy="1" w:legacySpace="0" w:legacyIndent="283"/>
        <w:lvlJc w:val="left"/>
        <w:pPr>
          <w:ind w:left="963" w:hanging="283"/>
        </w:pPr>
        <w:rPr>
          <w:rFonts w:ascii="Roman 10cpi" w:hAnsi="Roman 10cpi" w:hint="default"/>
          <w:b w:val="0"/>
          <w:i w:val="0"/>
          <w:sz w:val="28"/>
          <w:szCs w:val="28"/>
          <w:u w:val="none"/>
        </w:rPr>
      </w:lvl>
    </w:lvlOverride>
  </w:num>
  <w:num w:numId="4">
    <w:abstractNumId w:val="5"/>
  </w:num>
  <w:num w:numId="5">
    <w:abstractNumId w:val="3"/>
  </w:num>
  <w:num w:numId="6">
    <w:abstractNumId w:val="8"/>
  </w:num>
  <w:num w:numId="7">
    <w:abstractNumId w:val="6"/>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0F"/>
    <w:rsid w:val="000C74E4"/>
    <w:rsid w:val="00527532"/>
    <w:rsid w:val="006C03FC"/>
    <w:rsid w:val="00891CDB"/>
    <w:rsid w:val="008E3D7E"/>
    <w:rsid w:val="0090607F"/>
    <w:rsid w:val="0095110F"/>
    <w:rsid w:val="00956A3C"/>
    <w:rsid w:val="00D043F8"/>
    <w:rsid w:val="00F0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6794E-5573-4FF5-BA6C-94716C92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man 10cpi" w:eastAsia="Times New Roman" w:hAnsi="Roman 10cp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rFonts w:ascii="Times New Roman" w:hAnsi="Times New Roman"/>
      <w:sz w:val="28"/>
      <w:lang w:val="ru-RU"/>
    </w:rPr>
  </w:style>
  <w:style w:type="paragraph" w:styleId="2">
    <w:name w:val="heading 2"/>
    <w:basedOn w:val="a"/>
    <w:next w:val="a"/>
    <w:qFormat/>
    <w:pPr>
      <w:keepNext/>
      <w:spacing w:before="240" w:after="60"/>
      <w:outlineLvl w:val="1"/>
    </w:pPr>
    <w:rPr>
      <w:rFonts w:ascii="Arial" w:hAnsi="Arial"/>
      <w:b/>
      <w:i/>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Внематочная беременность</vt:lpstr>
    </vt:vector>
  </TitlesOfParts>
  <Company>Mental Disease</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Внематочная беременность</dc:title>
  <dc:subject/>
  <dc:creator>Vlad Yeliseyev</dc:creator>
  <cp:keywords/>
  <dc:description/>
  <cp:lastModifiedBy>Тест</cp:lastModifiedBy>
  <cp:revision>3</cp:revision>
  <cp:lastPrinted>1996-05-19T04:22:00Z</cp:lastPrinted>
  <dcterms:created xsi:type="dcterms:W3CDTF">2024-05-27T22:51:00Z</dcterms:created>
  <dcterms:modified xsi:type="dcterms:W3CDTF">2024-05-27T22:51:00Z</dcterms:modified>
</cp:coreProperties>
</file>