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26" w:rsidRDefault="00B04626" w:rsidP="00B04626">
      <w:pPr>
        <w:rPr>
          <w:rFonts w:ascii="Georgia" w:hAnsi="Georgia"/>
          <w:vanish/>
          <w:color w:val="505050"/>
          <w:sz w:val="18"/>
          <w:szCs w:val="18"/>
        </w:rPr>
      </w:pPr>
      <w:bookmarkStart w:id="0" w:name="_GoBack"/>
      <w:bookmarkEnd w:id="0"/>
    </w:p>
    <w:p w:rsidR="00BE577D" w:rsidRDefault="00BE577D" w:rsidP="00BE577D">
      <w:pPr>
        <w:pStyle w:val="a4"/>
        <w:shd w:val="clear" w:color="auto" w:fill="FFFFFF"/>
        <w:rPr>
          <w:rFonts w:ascii="Georgia" w:hAnsi="Georgia"/>
          <w:color w:val="505050"/>
          <w:sz w:val="18"/>
          <w:szCs w:val="18"/>
        </w:rPr>
      </w:pPr>
      <w:r>
        <w:rPr>
          <w:rFonts w:ascii="Georgia" w:hAnsi="Georgia"/>
          <w:color w:val="505050"/>
          <w:sz w:val="18"/>
          <w:szCs w:val="18"/>
        </w:rPr>
        <w:t>Тестовые задания</w:t>
      </w:r>
    </w:p>
    <w:p w:rsidR="00BE577D" w:rsidRDefault="00BE577D" w:rsidP="00BE577D">
      <w:pPr>
        <w:pStyle w:val="a4"/>
        <w:shd w:val="clear" w:color="auto" w:fill="FFFFFF"/>
        <w:spacing w:after="240"/>
        <w:rPr>
          <w:rFonts w:ascii="Georgia" w:hAnsi="Georgia"/>
          <w:color w:val="505050"/>
          <w:sz w:val="18"/>
          <w:szCs w:val="18"/>
        </w:rPr>
      </w:pPr>
      <w:r>
        <w:rPr>
          <w:rFonts w:ascii="Georgia" w:hAnsi="Georgia"/>
          <w:color w:val="505050"/>
          <w:sz w:val="18"/>
          <w:szCs w:val="18"/>
        </w:rPr>
        <w:t xml:space="preserve">По дисциплине: Внутренние болезни, общая физиотерапия, ВПТ, профессиональные болезни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Примечание: Каждое тестовое задание содержит пронумерованные ответы (от 2 до 9). </w:t>
      </w:r>
      <w:r>
        <w:rPr>
          <w:rFonts w:ascii="Georgia" w:hAnsi="Georgia"/>
          <w:color w:val="505050"/>
          <w:sz w:val="18"/>
          <w:szCs w:val="18"/>
        </w:rPr>
        <w:br/>
        <w:t xml:space="preserve">Необходимо выбрать из них один или несколько правильных.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1. Поводами для предположения о </w:t>
      </w:r>
      <w:proofErr w:type="gramStart"/>
      <w:r>
        <w:rPr>
          <w:rFonts w:ascii="Georgia" w:hAnsi="Georgia"/>
          <w:color w:val="505050"/>
          <w:sz w:val="18"/>
          <w:szCs w:val="18"/>
        </w:rPr>
        <w:t>гипертрофической</w:t>
      </w:r>
      <w:proofErr w:type="gramEnd"/>
      <w:r>
        <w:rPr>
          <w:rFonts w:ascii="Georgia" w:hAnsi="Georgia"/>
          <w:color w:val="505050"/>
          <w:sz w:val="18"/>
          <w:szCs w:val="18"/>
        </w:rPr>
        <w:t xml:space="preserve"> кардиомиопатии на уровне амбулаторного приема будут: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1. Систолический шум в предсердечной области </w:t>
      </w:r>
      <w:r>
        <w:rPr>
          <w:rFonts w:ascii="Georgia" w:hAnsi="Georgia"/>
          <w:color w:val="505050"/>
          <w:sz w:val="18"/>
          <w:szCs w:val="18"/>
        </w:rPr>
        <w:br/>
        <w:t xml:space="preserve">2. Q в V3-V6 </w:t>
      </w:r>
      <w:r>
        <w:rPr>
          <w:rFonts w:ascii="Georgia" w:hAnsi="Georgia"/>
          <w:color w:val="505050"/>
          <w:sz w:val="18"/>
          <w:szCs w:val="18"/>
        </w:rPr>
        <w:br/>
        <w:t xml:space="preserve">3. Молодой возраст </w:t>
      </w:r>
      <w:r>
        <w:rPr>
          <w:rFonts w:ascii="Georgia" w:hAnsi="Georgia"/>
          <w:color w:val="505050"/>
          <w:sz w:val="18"/>
          <w:szCs w:val="18"/>
        </w:rPr>
        <w:br/>
        <w:t xml:space="preserve">4. Отягощенный семейный анамнез </w:t>
      </w:r>
      <w:r>
        <w:rPr>
          <w:rFonts w:ascii="Georgia" w:hAnsi="Georgia"/>
          <w:color w:val="505050"/>
          <w:sz w:val="18"/>
          <w:szCs w:val="18"/>
        </w:rPr>
        <w:br/>
        <w:t xml:space="preserve">5. Диффузный цианоз </w:t>
      </w:r>
      <w:r>
        <w:rPr>
          <w:rFonts w:ascii="Georgia" w:hAnsi="Georgia"/>
          <w:color w:val="505050"/>
          <w:sz w:val="18"/>
          <w:szCs w:val="18"/>
        </w:rPr>
        <w:br/>
        <w:t xml:space="preserve">6. Симптом "барабанных пальцев"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2. Больной 40 лет с юношеского возраста страдает сахарным диабетом I типа. </w:t>
      </w:r>
      <w:r>
        <w:rPr>
          <w:rFonts w:ascii="Georgia" w:hAnsi="Georgia"/>
          <w:color w:val="505050"/>
          <w:sz w:val="18"/>
          <w:szCs w:val="18"/>
        </w:rPr>
        <w:br/>
        <w:t xml:space="preserve">В течение последнего полугода стали беспокоить сжимающие боли в </w:t>
      </w:r>
      <w:r>
        <w:rPr>
          <w:rFonts w:ascii="Georgia" w:hAnsi="Georgia"/>
          <w:color w:val="505050"/>
          <w:sz w:val="18"/>
          <w:szCs w:val="18"/>
        </w:rPr>
        <w:br/>
        <w:t xml:space="preserve">грудной клетке, возникающие как при физических, так и при </w:t>
      </w:r>
      <w:r>
        <w:rPr>
          <w:rFonts w:ascii="Georgia" w:hAnsi="Georgia"/>
          <w:color w:val="505050"/>
          <w:sz w:val="18"/>
          <w:szCs w:val="18"/>
        </w:rPr>
        <w:br/>
        <w:t xml:space="preserve">эмоциональных нагрузках. На серии снятых электрокардиограмм </w:t>
      </w:r>
      <w:r>
        <w:rPr>
          <w:rFonts w:ascii="Georgia" w:hAnsi="Georgia"/>
          <w:color w:val="505050"/>
          <w:sz w:val="18"/>
          <w:szCs w:val="18"/>
        </w:rPr>
        <w:br/>
        <w:t>зафиксировано изменение зубца</w:t>
      </w:r>
      <w:proofErr w:type="gramStart"/>
      <w:r>
        <w:rPr>
          <w:rFonts w:ascii="Georgia" w:hAnsi="Georgia"/>
          <w:color w:val="505050"/>
          <w:sz w:val="18"/>
          <w:szCs w:val="18"/>
        </w:rPr>
        <w:t xml:space="preserve"> Т</w:t>
      </w:r>
      <w:proofErr w:type="gramEnd"/>
      <w:r>
        <w:rPr>
          <w:rFonts w:ascii="Georgia" w:hAnsi="Georgia"/>
          <w:color w:val="505050"/>
          <w:sz w:val="18"/>
          <w:szCs w:val="18"/>
        </w:rPr>
        <w:t xml:space="preserve"> в области боковой стенки левого </w:t>
      </w:r>
      <w:r>
        <w:rPr>
          <w:rFonts w:ascii="Georgia" w:hAnsi="Georgia"/>
          <w:color w:val="505050"/>
          <w:sz w:val="18"/>
          <w:szCs w:val="18"/>
        </w:rPr>
        <w:br/>
        <w:t xml:space="preserve">желудочка, проба с нитроглицерином положительная. </w:t>
      </w:r>
      <w:proofErr w:type="gramStart"/>
      <w:r>
        <w:rPr>
          <w:rFonts w:ascii="Georgia" w:hAnsi="Georgia"/>
          <w:color w:val="505050"/>
          <w:sz w:val="18"/>
          <w:szCs w:val="18"/>
        </w:rPr>
        <w:t>Диагностирована</w:t>
      </w:r>
      <w:proofErr w:type="gramEnd"/>
      <w:r>
        <w:rPr>
          <w:rFonts w:ascii="Georgia" w:hAnsi="Georgia"/>
          <w:color w:val="505050"/>
          <w:sz w:val="18"/>
          <w:szCs w:val="18"/>
        </w:rPr>
        <w:t xml:space="preserve"> </w:t>
      </w:r>
      <w:r>
        <w:rPr>
          <w:rFonts w:ascii="Georgia" w:hAnsi="Georgia"/>
          <w:color w:val="505050"/>
          <w:sz w:val="18"/>
          <w:szCs w:val="18"/>
        </w:rPr>
        <w:br/>
        <w:t xml:space="preserve">ИБС. Выберите препараты, которые вы бы рекомендовали больному для </w:t>
      </w:r>
      <w:r>
        <w:rPr>
          <w:rFonts w:ascii="Georgia" w:hAnsi="Georgia"/>
          <w:color w:val="505050"/>
          <w:sz w:val="18"/>
          <w:szCs w:val="18"/>
        </w:rPr>
        <w:br/>
        <w:t xml:space="preserve">лечения ИБС. </w:t>
      </w:r>
      <w:r>
        <w:rPr>
          <w:rFonts w:ascii="Georgia" w:hAnsi="Georgia"/>
          <w:color w:val="505050"/>
          <w:sz w:val="18"/>
          <w:szCs w:val="18"/>
        </w:rPr>
        <w:br/>
        <w:t xml:space="preserve">1. метопролол </w:t>
      </w:r>
      <w:r>
        <w:rPr>
          <w:rFonts w:ascii="Georgia" w:hAnsi="Georgia"/>
          <w:color w:val="505050"/>
          <w:sz w:val="18"/>
          <w:szCs w:val="18"/>
        </w:rPr>
        <w:br/>
        <w:t xml:space="preserve">2. кардикет </w:t>
      </w:r>
      <w:r>
        <w:rPr>
          <w:rFonts w:ascii="Georgia" w:hAnsi="Georgia"/>
          <w:color w:val="505050"/>
          <w:sz w:val="18"/>
          <w:szCs w:val="18"/>
        </w:rPr>
        <w:br/>
        <w:t xml:space="preserve">3. верапамил </w:t>
      </w:r>
      <w:r>
        <w:rPr>
          <w:rFonts w:ascii="Georgia" w:hAnsi="Georgia"/>
          <w:color w:val="505050"/>
          <w:sz w:val="18"/>
          <w:szCs w:val="18"/>
        </w:rPr>
        <w:br/>
        <w:t xml:space="preserve">4. триметазидин </w:t>
      </w:r>
      <w:r>
        <w:rPr>
          <w:rFonts w:ascii="Georgia" w:hAnsi="Georgia"/>
          <w:color w:val="505050"/>
          <w:sz w:val="18"/>
          <w:szCs w:val="18"/>
        </w:rPr>
        <w:br/>
        <w:t xml:space="preserve">5. аспирин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3. Для урежения частоты желудочковых сокращений при постоянной форме мерцания предсердий наиболее часто используют: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1. Ингибиторы АПФ </w:t>
      </w:r>
      <w:r>
        <w:rPr>
          <w:rFonts w:ascii="Georgia" w:hAnsi="Georgia"/>
          <w:color w:val="505050"/>
          <w:sz w:val="18"/>
          <w:szCs w:val="18"/>
        </w:rPr>
        <w:br/>
        <w:t xml:space="preserve">2. Новокаинамид перорально </w:t>
      </w:r>
      <w:r>
        <w:rPr>
          <w:rFonts w:ascii="Georgia" w:hAnsi="Georgia"/>
          <w:color w:val="505050"/>
          <w:sz w:val="18"/>
          <w:szCs w:val="18"/>
        </w:rPr>
        <w:br/>
        <w:t xml:space="preserve">3. Сердечные гликозиды </w:t>
      </w:r>
      <w:r>
        <w:rPr>
          <w:rFonts w:ascii="Georgia" w:hAnsi="Georgia"/>
          <w:color w:val="505050"/>
          <w:sz w:val="18"/>
          <w:szCs w:val="18"/>
        </w:rPr>
        <w:br/>
        <w:t xml:space="preserve">4. b-блокаторы </w:t>
      </w:r>
      <w:r>
        <w:rPr>
          <w:rFonts w:ascii="Georgia" w:hAnsi="Georgia"/>
          <w:color w:val="505050"/>
          <w:sz w:val="18"/>
          <w:szCs w:val="18"/>
        </w:rPr>
        <w:br/>
        <w:t xml:space="preserve">5. Верапамил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4. Какие виды медикаментозной и немедикаментозной терапии показаны в </w:t>
      </w:r>
      <w:r>
        <w:rPr>
          <w:rFonts w:ascii="Georgia" w:hAnsi="Georgia"/>
          <w:color w:val="505050"/>
          <w:sz w:val="18"/>
          <w:szCs w:val="18"/>
        </w:rPr>
        <w:br/>
        <w:t xml:space="preserve">начальной стадии остеоартроза? </w:t>
      </w:r>
      <w:r>
        <w:rPr>
          <w:rFonts w:ascii="Georgia" w:hAnsi="Georgia"/>
          <w:color w:val="505050"/>
          <w:sz w:val="18"/>
          <w:szCs w:val="18"/>
        </w:rPr>
        <w:br/>
        <w:t xml:space="preserve">1. Непрерывный прием нестероидных противовоспалительных средств </w:t>
      </w:r>
      <w:r>
        <w:rPr>
          <w:rFonts w:ascii="Georgia" w:hAnsi="Georgia"/>
          <w:color w:val="505050"/>
          <w:sz w:val="18"/>
          <w:szCs w:val="18"/>
        </w:rPr>
        <w:br/>
        <w:t xml:space="preserve">2. Внутрисуставное введение глюкокортикоидов (курсами) </w:t>
      </w:r>
      <w:r>
        <w:rPr>
          <w:rFonts w:ascii="Georgia" w:hAnsi="Georgia"/>
          <w:color w:val="505050"/>
          <w:sz w:val="18"/>
          <w:szCs w:val="18"/>
        </w:rPr>
        <w:br/>
        <w:t xml:space="preserve">3. Физические упражнения </w:t>
      </w:r>
      <w:r>
        <w:rPr>
          <w:rFonts w:ascii="Georgia" w:hAnsi="Georgia"/>
          <w:color w:val="505050"/>
          <w:sz w:val="18"/>
          <w:szCs w:val="18"/>
        </w:rPr>
        <w:br/>
        <w:t xml:space="preserve">4. Прием хондропротекторов повторными курсами по 2-4 месяца </w:t>
      </w:r>
      <w:r>
        <w:rPr>
          <w:rFonts w:ascii="Georgia" w:hAnsi="Georgia"/>
          <w:color w:val="505050"/>
          <w:sz w:val="18"/>
          <w:szCs w:val="18"/>
        </w:rPr>
        <w:br/>
        <w:t xml:space="preserve">5. Фиксирующие повязки на пораженный сустав </w:t>
      </w:r>
      <w:r>
        <w:rPr>
          <w:rFonts w:ascii="Georgia" w:hAnsi="Georgia"/>
          <w:color w:val="505050"/>
          <w:sz w:val="18"/>
          <w:szCs w:val="18"/>
        </w:rPr>
        <w:br/>
        <w:t xml:space="preserve">6. Обязательный прием анальгетиков утром или перед ходьбой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5. Поражение почек при подагре наиболее часто выражается: </w:t>
      </w:r>
      <w:r>
        <w:rPr>
          <w:rFonts w:ascii="Georgia" w:hAnsi="Georgia"/>
          <w:color w:val="505050"/>
          <w:sz w:val="18"/>
          <w:szCs w:val="18"/>
        </w:rPr>
        <w:br/>
        <w:t xml:space="preserve">1. Почечной коликой </w:t>
      </w:r>
      <w:r>
        <w:rPr>
          <w:rFonts w:ascii="Georgia" w:hAnsi="Georgia"/>
          <w:color w:val="505050"/>
          <w:sz w:val="18"/>
          <w:szCs w:val="18"/>
        </w:rPr>
        <w:br/>
        <w:t xml:space="preserve">2. Нефротическим синдромом </w:t>
      </w:r>
      <w:r>
        <w:rPr>
          <w:rFonts w:ascii="Georgia" w:hAnsi="Georgia"/>
          <w:color w:val="505050"/>
          <w:sz w:val="18"/>
          <w:szCs w:val="18"/>
        </w:rPr>
        <w:br/>
        <w:t xml:space="preserve">3. Остронефритическим синдромом </w:t>
      </w:r>
      <w:r>
        <w:rPr>
          <w:rFonts w:ascii="Georgia" w:hAnsi="Georgia"/>
          <w:color w:val="505050"/>
          <w:sz w:val="18"/>
          <w:szCs w:val="18"/>
        </w:rPr>
        <w:br/>
        <w:t xml:space="preserve">4. Хронической почечной недостаточностью </w:t>
      </w:r>
      <w:r>
        <w:rPr>
          <w:rFonts w:ascii="Georgia" w:hAnsi="Georgia"/>
          <w:color w:val="505050"/>
          <w:sz w:val="18"/>
          <w:szCs w:val="18"/>
        </w:rPr>
        <w:br/>
        <w:t xml:space="preserve">5. Артериальной гипертензией </w:t>
      </w:r>
      <w:r>
        <w:rPr>
          <w:rFonts w:ascii="Georgia" w:hAnsi="Georgia"/>
          <w:color w:val="505050"/>
          <w:sz w:val="18"/>
          <w:szCs w:val="18"/>
        </w:rPr>
        <w:br/>
        <w:t xml:space="preserve">6. Умеренным мочевым синдромом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6. Для доказательства синдрома гемолиза необходимо выявление: </w:t>
      </w:r>
      <w:r>
        <w:rPr>
          <w:rFonts w:ascii="Georgia" w:hAnsi="Georgia"/>
          <w:color w:val="505050"/>
          <w:sz w:val="18"/>
          <w:szCs w:val="18"/>
        </w:rPr>
        <w:br/>
        <w:t xml:space="preserve">1. Непрямой гипербилирубинемии </w:t>
      </w:r>
      <w:r>
        <w:rPr>
          <w:rFonts w:ascii="Georgia" w:hAnsi="Georgia"/>
          <w:color w:val="505050"/>
          <w:sz w:val="18"/>
          <w:szCs w:val="18"/>
        </w:rPr>
        <w:br/>
        <w:t xml:space="preserve">2. Прямой гипербилирубинемии </w:t>
      </w:r>
      <w:r>
        <w:rPr>
          <w:rFonts w:ascii="Georgia" w:hAnsi="Georgia"/>
          <w:color w:val="505050"/>
          <w:sz w:val="18"/>
          <w:szCs w:val="18"/>
        </w:rPr>
        <w:br/>
        <w:t xml:space="preserve">3. Повышенной экскреции стеркобилина и уробилина </w:t>
      </w:r>
      <w:r>
        <w:rPr>
          <w:rFonts w:ascii="Georgia" w:hAnsi="Georgia"/>
          <w:color w:val="505050"/>
          <w:sz w:val="18"/>
          <w:szCs w:val="18"/>
        </w:rPr>
        <w:br/>
        <w:t xml:space="preserve">4. Гиперрегенерации красного ростка в костном мозге </w:t>
      </w:r>
      <w:r>
        <w:rPr>
          <w:rFonts w:ascii="Georgia" w:hAnsi="Georgia"/>
          <w:color w:val="505050"/>
          <w:sz w:val="18"/>
          <w:szCs w:val="18"/>
        </w:rPr>
        <w:br/>
        <w:t xml:space="preserve">5. Анемии с ретикулоцитозом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7. Вторичный (реактивный) плазмоцитоз и моноклональная гаммапатия </w:t>
      </w:r>
      <w:r>
        <w:rPr>
          <w:rFonts w:ascii="Georgia" w:hAnsi="Georgia"/>
          <w:color w:val="505050"/>
          <w:sz w:val="18"/>
          <w:szCs w:val="18"/>
        </w:rPr>
        <w:br/>
        <w:t xml:space="preserve">могут наблюдаться при: </w:t>
      </w:r>
      <w:r>
        <w:rPr>
          <w:rFonts w:ascii="Georgia" w:hAnsi="Georgia"/>
          <w:color w:val="505050"/>
          <w:sz w:val="18"/>
          <w:szCs w:val="18"/>
        </w:rPr>
        <w:br/>
        <w:t xml:space="preserve">1. Ишемической болезни сердца </w:t>
      </w:r>
      <w:r>
        <w:rPr>
          <w:rFonts w:ascii="Georgia" w:hAnsi="Georgia"/>
          <w:color w:val="505050"/>
          <w:sz w:val="18"/>
          <w:szCs w:val="18"/>
        </w:rPr>
        <w:br/>
        <w:t xml:space="preserve">2. Аутоиммунном </w:t>
      </w:r>
      <w:proofErr w:type="gramStart"/>
      <w:r>
        <w:rPr>
          <w:rFonts w:ascii="Georgia" w:hAnsi="Georgia"/>
          <w:color w:val="505050"/>
          <w:sz w:val="18"/>
          <w:szCs w:val="18"/>
        </w:rPr>
        <w:t>гепатите</w:t>
      </w:r>
      <w:proofErr w:type="gramEnd"/>
      <w:r>
        <w:rPr>
          <w:rFonts w:ascii="Georgia" w:hAnsi="Georgia"/>
          <w:color w:val="505050"/>
          <w:sz w:val="18"/>
          <w:szCs w:val="18"/>
        </w:rPr>
        <w:t xml:space="preserve"> </w:t>
      </w:r>
      <w:r>
        <w:rPr>
          <w:rFonts w:ascii="Georgia" w:hAnsi="Georgia"/>
          <w:color w:val="505050"/>
          <w:sz w:val="18"/>
          <w:szCs w:val="18"/>
        </w:rPr>
        <w:br/>
        <w:t xml:space="preserve">3. Инфекционном </w:t>
      </w:r>
      <w:proofErr w:type="gramStart"/>
      <w:r>
        <w:rPr>
          <w:rFonts w:ascii="Georgia" w:hAnsi="Georgia"/>
          <w:color w:val="505050"/>
          <w:sz w:val="18"/>
          <w:szCs w:val="18"/>
        </w:rPr>
        <w:t>эндокардите</w:t>
      </w:r>
      <w:proofErr w:type="gramEnd"/>
      <w:r>
        <w:rPr>
          <w:rFonts w:ascii="Georgia" w:hAnsi="Georgia"/>
          <w:color w:val="505050"/>
          <w:sz w:val="18"/>
          <w:szCs w:val="18"/>
        </w:rPr>
        <w:t xml:space="preserve"> </w:t>
      </w:r>
      <w:r>
        <w:rPr>
          <w:rFonts w:ascii="Georgia" w:hAnsi="Georgia"/>
          <w:color w:val="505050"/>
          <w:sz w:val="18"/>
          <w:szCs w:val="18"/>
        </w:rPr>
        <w:br/>
        <w:t xml:space="preserve">4. Алкогольном </w:t>
      </w:r>
      <w:proofErr w:type="gramStart"/>
      <w:r>
        <w:rPr>
          <w:rFonts w:ascii="Georgia" w:hAnsi="Georgia"/>
          <w:color w:val="505050"/>
          <w:sz w:val="18"/>
          <w:szCs w:val="18"/>
        </w:rPr>
        <w:t>циррозе</w:t>
      </w:r>
      <w:proofErr w:type="gramEnd"/>
      <w:r>
        <w:rPr>
          <w:rFonts w:ascii="Georgia" w:hAnsi="Georgia"/>
          <w:color w:val="505050"/>
          <w:sz w:val="18"/>
          <w:szCs w:val="18"/>
        </w:rPr>
        <w:t xml:space="preserve"> печени </w:t>
      </w:r>
      <w:r>
        <w:rPr>
          <w:rFonts w:ascii="Georgia" w:hAnsi="Georgia"/>
          <w:color w:val="505050"/>
          <w:sz w:val="18"/>
          <w:szCs w:val="18"/>
        </w:rPr>
        <w:br/>
        <w:t xml:space="preserve">5. Лимфоме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lastRenderedPageBreak/>
        <w:br/>
        <w:t xml:space="preserve">8. Об активности хронического гломерулонефрита (фазе обострения) </w:t>
      </w:r>
      <w:r>
        <w:rPr>
          <w:rFonts w:ascii="Georgia" w:hAnsi="Georgia"/>
          <w:color w:val="505050"/>
          <w:sz w:val="18"/>
          <w:szCs w:val="18"/>
        </w:rPr>
        <w:br/>
        <w:t xml:space="preserve">свидетельствуют, как правило: </w:t>
      </w:r>
      <w:r>
        <w:rPr>
          <w:rFonts w:ascii="Georgia" w:hAnsi="Georgia"/>
          <w:color w:val="505050"/>
          <w:sz w:val="18"/>
          <w:szCs w:val="18"/>
        </w:rPr>
        <w:br/>
        <w:t xml:space="preserve">1. Гипертермия </w:t>
      </w:r>
      <w:r>
        <w:rPr>
          <w:rFonts w:ascii="Georgia" w:hAnsi="Georgia"/>
          <w:color w:val="505050"/>
          <w:sz w:val="18"/>
          <w:szCs w:val="18"/>
        </w:rPr>
        <w:br/>
        <w:t xml:space="preserve">2. Увеличение протеинурии (в 2 и более раз) </w:t>
      </w:r>
      <w:r>
        <w:rPr>
          <w:rFonts w:ascii="Georgia" w:hAnsi="Georgia"/>
          <w:color w:val="505050"/>
          <w:sz w:val="18"/>
          <w:szCs w:val="18"/>
        </w:rPr>
        <w:br/>
        <w:t xml:space="preserve">3. Возникновение остронефритического синдрома </w:t>
      </w:r>
      <w:r>
        <w:rPr>
          <w:rFonts w:ascii="Georgia" w:hAnsi="Georgia"/>
          <w:color w:val="505050"/>
          <w:sz w:val="18"/>
          <w:szCs w:val="18"/>
        </w:rPr>
        <w:br/>
        <w:t xml:space="preserve">4. Увеличение СОЭ </w:t>
      </w:r>
      <w:r>
        <w:rPr>
          <w:rFonts w:ascii="Georgia" w:hAnsi="Georgia"/>
          <w:color w:val="505050"/>
          <w:sz w:val="18"/>
          <w:szCs w:val="18"/>
        </w:rPr>
        <w:br/>
        <w:t xml:space="preserve">5. Нейтрофильный лейкоцитоз </w:t>
      </w:r>
      <w:r>
        <w:rPr>
          <w:rFonts w:ascii="Georgia" w:hAnsi="Georgia"/>
          <w:color w:val="505050"/>
          <w:sz w:val="18"/>
          <w:szCs w:val="18"/>
        </w:rPr>
        <w:br/>
        <w:t xml:space="preserve">6. Снижение скорости клубочковой фильтрации за короткий срок </w:t>
      </w:r>
      <w:r>
        <w:rPr>
          <w:rFonts w:ascii="Georgia" w:hAnsi="Georgia"/>
          <w:color w:val="505050"/>
          <w:sz w:val="18"/>
          <w:szCs w:val="18"/>
        </w:rPr>
        <w:br/>
        <w:t xml:space="preserve">7. Увеличение гематурии (в 2 и более раз) </w:t>
      </w:r>
      <w:r>
        <w:rPr>
          <w:rFonts w:ascii="Georgia" w:hAnsi="Georgia"/>
          <w:color w:val="505050"/>
          <w:sz w:val="18"/>
          <w:szCs w:val="18"/>
        </w:rPr>
        <w:br/>
        <w:t xml:space="preserve">8. Развитие артериальной гипертензии </w:t>
      </w:r>
      <w:r>
        <w:rPr>
          <w:rFonts w:ascii="Georgia" w:hAnsi="Georgia"/>
          <w:color w:val="505050"/>
          <w:sz w:val="18"/>
          <w:szCs w:val="18"/>
        </w:rPr>
        <w:br/>
        <w:t xml:space="preserve">9. Возникновение нефротического синдрома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9. АА-амилоидоз как причина НС осложняет течение таких заболеваний </w:t>
      </w:r>
      <w:r>
        <w:rPr>
          <w:rFonts w:ascii="Georgia" w:hAnsi="Georgia"/>
          <w:color w:val="505050"/>
          <w:sz w:val="18"/>
          <w:szCs w:val="18"/>
        </w:rPr>
        <w:br/>
        <w:t xml:space="preserve">как… </w:t>
      </w:r>
      <w:r>
        <w:rPr>
          <w:rFonts w:ascii="Georgia" w:hAnsi="Georgia"/>
          <w:color w:val="505050"/>
          <w:sz w:val="18"/>
          <w:szCs w:val="18"/>
        </w:rPr>
        <w:br/>
        <w:t xml:space="preserve">1. миеломная болезнь </w:t>
      </w:r>
      <w:r>
        <w:rPr>
          <w:rFonts w:ascii="Georgia" w:hAnsi="Georgia"/>
          <w:color w:val="505050"/>
          <w:sz w:val="18"/>
          <w:szCs w:val="18"/>
        </w:rPr>
        <w:br/>
        <w:t xml:space="preserve">2. периодическая болезнь </w:t>
      </w:r>
      <w:r>
        <w:rPr>
          <w:rFonts w:ascii="Georgia" w:hAnsi="Georgia"/>
          <w:color w:val="505050"/>
          <w:sz w:val="18"/>
          <w:szCs w:val="18"/>
        </w:rPr>
        <w:br/>
        <w:t xml:space="preserve">3. бронхоэктатическая болезнь </w:t>
      </w:r>
      <w:r>
        <w:rPr>
          <w:rFonts w:ascii="Georgia" w:hAnsi="Georgia"/>
          <w:color w:val="505050"/>
          <w:sz w:val="18"/>
          <w:szCs w:val="18"/>
        </w:rPr>
        <w:br/>
        <w:t xml:space="preserve">4. ревматоидный артрит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10. Мужчина 64 лет, поступил в стационар с диагнозом: ХОБЛ. Наиболее </w:t>
      </w:r>
      <w:r>
        <w:rPr>
          <w:rFonts w:ascii="Georgia" w:hAnsi="Georgia"/>
          <w:color w:val="505050"/>
          <w:sz w:val="18"/>
          <w:szCs w:val="18"/>
        </w:rPr>
        <w:br/>
        <w:t xml:space="preserve">надежными в диагностическом отношении признаками обострения </w:t>
      </w:r>
      <w:r>
        <w:rPr>
          <w:rFonts w:ascii="Georgia" w:hAnsi="Georgia"/>
          <w:color w:val="505050"/>
          <w:sz w:val="18"/>
          <w:szCs w:val="18"/>
        </w:rPr>
        <w:br/>
        <w:t xml:space="preserve">синдрома бронхолегочного воспаления будут… </w:t>
      </w:r>
      <w:r>
        <w:rPr>
          <w:rFonts w:ascii="Georgia" w:hAnsi="Georgia"/>
          <w:color w:val="505050"/>
          <w:sz w:val="18"/>
          <w:szCs w:val="18"/>
        </w:rPr>
        <w:br/>
        <w:t xml:space="preserve">1. Лихорадка </w:t>
      </w:r>
      <w:r>
        <w:rPr>
          <w:rFonts w:ascii="Georgia" w:hAnsi="Georgia"/>
          <w:color w:val="505050"/>
          <w:sz w:val="18"/>
          <w:szCs w:val="18"/>
        </w:rPr>
        <w:br/>
        <w:t xml:space="preserve">2. Увеличение СОЭ </w:t>
      </w:r>
      <w:r>
        <w:rPr>
          <w:rFonts w:ascii="Georgia" w:hAnsi="Georgia"/>
          <w:color w:val="505050"/>
          <w:sz w:val="18"/>
          <w:szCs w:val="18"/>
        </w:rPr>
        <w:br/>
        <w:t xml:space="preserve">3. Увеличение количества мокроты </w:t>
      </w:r>
      <w:r>
        <w:rPr>
          <w:rFonts w:ascii="Georgia" w:hAnsi="Georgia"/>
          <w:color w:val="505050"/>
          <w:sz w:val="18"/>
          <w:szCs w:val="18"/>
        </w:rPr>
        <w:br/>
        <w:t xml:space="preserve">4. Гнойный характер мокроты </w:t>
      </w:r>
      <w:r>
        <w:rPr>
          <w:rFonts w:ascii="Georgia" w:hAnsi="Georgia"/>
          <w:color w:val="505050"/>
          <w:sz w:val="18"/>
          <w:szCs w:val="18"/>
        </w:rPr>
        <w:br/>
        <w:t xml:space="preserve">5. Притупление перкуторного тона над участком легкого </w:t>
      </w:r>
      <w:r>
        <w:rPr>
          <w:rFonts w:ascii="Georgia" w:hAnsi="Georgia"/>
          <w:color w:val="505050"/>
          <w:sz w:val="18"/>
          <w:szCs w:val="18"/>
        </w:rPr>
        <w:br/>
        <w:t xml:space="preserve">6. Потливость </w:t>
      </w:r>
      <w:r>
        <w:rPr>
          <w:rFonts w:ascii="Georgia" w:hAnsi="Georgia"/>
          <w:color w:val="505050"/>
          <w:sz w:val="18"/>
          <w:szCs w:val="18"/>
        </w:rPr>
        <w:br/>
        <w:t xml:space="preserve">7. Положительная реакция на СРБ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11. При наличии у пациента 65 лет с диагнозом ХОБЛ увеличения печени и </w:t>
      </w:r>
      <w:r>
        <w:rPr>
          <w:rFonts w:ascii="Georgia" w:hAnsi="Georgia"/>
          <w:color w:val="505050"/>
          <w:sz w:val="18"/>
          <w:szCs w:val="18"/>
        </w:rPr>
        <w:br/>
        <w:t xml:space="preserve">периодических отеков можно уверенно говорить о декомпенсации </w:t>
      </w:r>
      <w:r>
        <w:rPr>
          <w:rFonts w:ascii="Georgia" w:hAnsi="Georgia"/>
          <w:color w:val="505050"/>
          <w:sz w:val="18"/>
          <w:szCs w:val="18"/>
        </w:rPr>
        <w:br/>
        <w:t xml:space="preserve">хронического легочного сердца при выявлении… </w:t>
      </w:r>
      <w:r>
        <w:rPr>
          <w:rFonts w:ascii="Georgia" w:hAnsi="Georgia"/>
          <w:color w:val="505050"/>
          <w:sz w:val="18"/>
          <w:szCs w:val="18"/>
        </w:rPr>
        <w:br/>
        <w:t xml:space="preserve">1. Блокады правой ножки пучка Гиса </w:t>
      </w:r>
      <w:r>
        <w:rPr>
          <w:rFonts w:ascii="Georgia" w:hAnsi="Georgia"/>
          <w:color w:val="505050"/>
          <w:sz w:val="18"/>
          <w:szCs w:val="18"/>
        </w:rPr>
        <w:br/>
        <w:t xml:space="preserve">2. Высокого </w:t>
      </w:r>
      <w:proofErr w:type="gramStart"/>
      <w:r>
        <w:rPr>
          <w:rFonts w:ascii="Georgia" w:hAnsi="Georgia"/>
          <w:color w:val="505050"/>
          <w:sz w:val="18"/>
          <w:szCs w:val="18"/>
        </w:rPr>
        <w:t>Р</w:t>
      </w:r>
      <w:proofErr w:type="gramEnd"/>
      <w:r>
        <w:rPr>
          <w:rFonts w:ascii="Georgia" w:hAnsi="Georgia"/>
          <w:color w:val="505050"/>
          <w:sz w:val="18"/>
          <w:szCs w:val="18"/>
        </w:rPr>
        <w:t xml:space="preserve">II,III </w:t>
      </w:r>
      <w:r>
        <w:rPr>
          <w:rFonts w:ascii="Georgia" w:hAnsi="Georgia"/>
          <w:color w:val="505050"/>
          <w:sz w:val="18"/>
          <w:szCs w:val="18"/>
        </w:rPr>
        <w:br/>
        <w:t xml:space="preserve">3. Отклонения ЭОС вправо </w:t>
      </w:r>
      <w:r>
        <w:rPr>
          <w:rFonts w:ascii="Georgia" w:hAnsi="Georgia"/>
          <w:color w:val="505050"/>
          <w:sz w:val="18"/>
          <w:szCs w:val="18"/>
        </w:rPr>
        <w:br/>
        <w:t xml:space="preserve">4. Повышения ЛАД по данным допплерокардиографии.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12. </w:t>
      </w:r>
      <w:proofErr w:type="gramStart"/>
      <w:r>
        <w:rPr>
          <w:rFonts w:ascii="Georgia" w:hAnsi="Georgia"/>
          <w:color w:val="505050"/>
          <w:sz w:val="18"/>
          <w:szCs w:val="18"/>
        </w:rPr>
        <w:t xml:space="preserve">Мысль о болезни Крона может возникнуть в случае следующей </w:t>
      </w:r>
      <w:r>
        <w:rPr>
          <w:rFonts w:ascii="Georgia" w:hAnsi="Georgia"/>
          <w:color w:val="505050"/>
          <w:sz w:val="18"/>
          <w:szCs w:val="18"/>
        </w:rPr>
        <w:br/>
        <w:t xml:space="preserve">структуры абдоминального болевого синдрома… </w:t>
      </w:r>
      <w:r>
        <w:rPr>
          <w:rFonts w:ascii="Georgia" w:hAnsi="Georgia"/>
          <w:color w:val="505050"/>
          <w:sz w:val="18"/>
          <w:szCs w:val="18"/>
        </w:rPr>
        <w:br/>
        <w:t xml:space="preserve">1. отсутствии закономерной его связи с приемом пищи </w:t>
      </w:r>
      <w:r>
        <w:rPr>
          <w:rFonts w:ascii="Georgia" w:hAnsi="Georgia"/>
          <w:color w:val="505050"/>
          <w:sz w:val="18"/>
          <w:szCs w:val="18"/>
        </w:rPr>
        <w:br/>
        <w:t xml:space="preserve">2. локализации в правой подвздошной области </w:t>
      </w:r>
      <w:r>
        <w:rPr>
          <w:rFonts w:ascii="Georgia" w:hAnsi="Georgia"/>
          <w:color w:val="505050"/>
          <w:sz w:val="18"/>
          <w:szCs w:val="18"/>
        </w:rPr>
        <w:br/>
        <w:t xml:space="preserve">3. отсутствии закономерной его связи с актом дефекации </w:t>
      </w:r>
      <w:r>
        <w:rPr>
          <w:rFonts w:ascii="Georgia" w:hAnsi="Georgia"/>
          <w:color w:val="505050"/>
          <w:sz w:val="18"/>
          <w:szCs w:val="18"/>
        </w:rPr>
        <w:br/>
        <w:t xml:space="preserve">4. локализации в левой подвздошной области </w:t>
      </w:r>
      <w:r>
        <w:rPr>
          <w:rFonts w:ascii="Georgia" w:hAnsi="Georgia"/>
          <w:color w:val="505050"/>
          <w:sz w:val="18"/>
          <w:szCs w:val="18"/>
        </w:rPr>
        <w:br/>
        <w:t xml:space="preserve">5. длительном волнообразном течении </w:t>
      </w:r>
      <w:r>
        <w:rPr>
          <w:rFonts w:ascii="Georgia" w:hAnsi="Georgia"/>
          <w:color w:val="505050"/>
          <w:sz w:val="18"/>
          <w:szCs w:val="18"/>
        </w:rPr>
        <w:br/>
        <w:t xml:space="preserve">6. локализаци в эпигастральной области </w:t>
      </w:r>
      <w:r>
        <w:rPr>
          <w:rFonts w:ascii="Georgia" w:hAnsi="Georgia"/>
          <w:color w:val="505050"/>
          <w:sz w:val="18"/>
          <w:szCs w:val="18"/>
        </w:rPr>
        <w:br/>
      </w:r>
      <w:r>
        <w:rPr>
          <w:rFonts w:ascii="Georgia" w:hAnsi="Georgia"/>
          <w:color w:val="505050"/>
          <w:sz w:val="18"/>
          <w:szCs w:val="18"/>
        </w:rPr>
        <w:br/>
        <w:t xml:space="preserve">Ответы </w:t>
      </w:r>
      <w:r>
        <w:rPr>
          <w:rFonts w:ascii="Georgia" w:hAnsi="Georgia"/>
          <w:color w:val="505050"/>
          <w:sz w:val="18"/>
          <w:szCs w:val="18"/>
        </w:rPr>
        <w:br/>
        <w:t xml:space="preserve">1 3,4,5,6 </w:t>
      </w:r>
      <w:r>
        <w:rPr>
          <w:rFonts w:ascii="Georgia" w:hAnsi="Georgia"/>
          <w:color w:val="505050"/>
          <w:sz w:val="18"/>
          <w:szCs w:val="18"/>
        </w:rPr>
        <w:br/>
        <w:t xml:space="preserve">2 2,3,4,5 </w:t>
      </w:r>
      <w:r>
        <w:rPr>
          <w:rFonts w:ascii="Georgia" w:hAnsi="Georgia"/>
          <w:color w:val="505050"/>
          <w:sz w:val="18"/>
          <w:szCs w:val="18"/>
        </w:rPr>
        <w:br/>
        <w:t xml:space="preserve">3 3,4,5 </w:t>
      </w:r>
      <w:r>
        <w:rPr>
          <w:rFonts w:ascii="Georgia" w:hAnsi="Georgia"/>
          <w:color w:val="505050"/>
          <w:sz w:val="18"/>
          <w:szCs w:val="18"/>
        </w:rPr>
        <w:br/>
        <w:t xml:space="preserve">4 3,4,5 </w:t>
      </w:r>
      <w:r>
        <w:rPr>
          <w:rFonts w:ascii="Georgia" w:hAnsi="Georgia"/>
          <w:color w:val="505050"/>
          <w:sz w:val="18"/>
          <w:szCs w:val="18"/>
        </w:rPr>
        <w:br/>
        <w:t>5</w:t>
      </w:r>
      <w:proofErr w:type="gramEnd"/>
      <w:r>
        <w:rPr>
          <w:rFonts w:ascii="Georgia" w:hAnsi="Georgia"/>
          <w:color w:val="505050"/>
          <w:sz w:val="18"/>
          <w:szCs w:val="18"/>
        </w:rPr>
        <w:t xml:space="preserve"> 1,4,5,6 </w:t>
      </w:r>
      <w:r>
        <w:rPr>
          <w:rFonts w:ascii="Georgia" w:hAnsi="Georgia"/>
          <w:color w:val="505050"/>
          <w:sz w:val="18"/>
          <w:szCs w:val="18"/>
        </w:rPr>
        <w:br/>
        <w:t xml:space="preserve">6 1,3,4,5 </w:t>
      </w:r>
      <w:r>
        <w:rPr>
          <w:rFonts w:ascii="Georgia" w:hAnsi="Georgia"/>
          <w:color w:val="505050"/>
          <w:sz w:val="18"/>
          <w:szCs w:val="18"/>
        </w:rPr>
        <w:br/>
        <w:t xml:space="preserve">7 2,3,5 </w:t>
      </w:r>
      <w:r>
        <w:rPr>
          <w:rFonts w:ascii="Georgia" w:hAnsi="Georgia"/>
          <w:color w:val="505050"/>
          <w:sz w:val="18"/>
          <w:szCs w:val="18"/>
        </w:rPr>
        <w:br/>
        <w:t xml:space="preserve">8 2,3,6,7,9 </w:t>
      </w:r>
      <w:r>
        <w:rPr>
          <w:rFonts w:ascii="Georgia" w:hAnsi="Georgia"/>
          <w:color w:val="505050"/>
          <w:sz w:val="18"/>
          <w:szCs w:val="18"/>
        </w:rPr>
        <w:br/>
        <w:t xml:space="preserve">9 2,3,4 </w:t>
      </w:r>
      <w:r>
        <w:rPr>
          <w:rFonts w:ascii="Georgia" w:hAnsi="Georgia"/>
          <w:color w:val="505050"/>
          <w:sz w:val="18"/>
          <w:szCs w:val="18"/>
        </w:rPr>
        <w:br/>
        <w:t xml:space="preserve">10 3,4 </w:t>
      </w:r>
      <w:r>
        <w:rPr>
          <w:rFonts w:ascii="Georgia" w:hAnsi="Georgia"/>
          <w:color w:val="505050"/>
          <w:sz w:val="18"/>
          <w:szCs w:val="18"/>
        </w:rPr>
        <w:br/>
        <w:t xml:space="preserve">11 1,2,3,4 </w:t>
      </w:r>
      <w:r>
        <w:rPr>
          <w:rFonts w:ascii="Georgia" w:hAnsi="Georgia"/>
          <w:color w:val="505050"/>
          <w:sz w:val="18"/>
          <w:szCs w:val="18"/>
        </w:rPr>
        <w:br/>
        <w:t xml:space="preserve">12 2,5 </w:t>
      </w:r>
    </w:p>
    <w:p w:rsidR="000B1312" w:rsidRDefault="000B1312"/>
    <w:sectPr w:rsidR="000B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26"/>
    <w:rsid w:val="000B1312"/>
    <w:rsid w:val="001A57BB"/>
    <w:rsid w:val="00461C52"/>
    <w:rsid w:val="00785C49"/>
    <w:rsid w:val="00A05FAF"/>
    <w:rsid w:val="00B04626"/>
    <w:rsid w:val="00B67594"/>
    <w:rsid w:val="00BE577D"/>
    <w:rsid w:val="00BE6B1A"/>
    <w:rsid w:val="00C52130"/>
    <w:rsid w:val="00F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04626"/>
    <w:pPr>
      <w:outlineLvl w:val="0"/>
    </w:pPr>
    <w:rPr>
      <w:color w:val="2F2F2F"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character" w:styleId="a3">
    <w:name w:val="Hyperlink"/>
    <w:basedOn w:val="a0"/>
    <w:rsid w:val="00B04626"/>
    <w:rPr>
      <w:b w:val="0"/>
      <w:bCs w:val="0"/>
      <w:strike w:val="0"/>
      <w:dstrike w:val="0"/>
      <w:color w:val="343480"/>
      <w:u w:val="none"/>
      <w:effect w:val="none"/>
    </w:rPr>
  </w:style>
  <w:style w:type="paragraph" w:styleId="a4">
    <w:name w:val="Normal (Web)"/>
    <w:basedOn w:val="a"/>
    <w:rsid w:val="00B04626"/>
    <w:pPr>
      <w:spacing w:after="225"/>
    </w:pPr>
  </w:style>
  <w:style w:type="paragraph" w:styleId="z-">
    <w:name w:val="HTML Top of Form"/>
    <w:basedOn w:val="a"/>
    <w:next w:val="a"/>
    <w:hidden/>
    <w:rsid w:val="00B046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B046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04626"/>
    <w:pPr>
      <w:outlineLvl w:val="0"/>
    </w:pPr>
    <w:rPr>
      <w:color w:val="2F2F2F"/>
      <w:kern w:val="36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character" w:styleId="a3">
    <w:name w:val="Hyperlink"/>
    <w:basedOn w:val="a0"/>
    <w:rsid w:val="00B04626"/>
    <w:rPr>
      <w:b w:val="0"/>
      <w:bCs w:val="0"/>
      <w:strike w:val="0"/>
      <w:dstrike w:val="0"/>
      <w:color w:val="343480"/>
      <w:u w:val="none"/>
      <w:effect w:val="none"/>
    </w:rPr>
  </w:style>
  <w:style w:type="paragraph" w:styleId="a4">
    <w:name w:val="Normal (Web)"/>
    <w:basedOn w:val="a"/>
    <w:rsid w:val="00B04626"/>
    <w:pPr>
      <w:spacing w:after="225"/>
    </w:pPr>
  </w:style>
  <w:style w:type="paragraph" w:styleId="z-">
    <w:name w:val="HTML Top of Form"/>
    <w:basedOn w:val="a"/>
    <w:next w:val="a"/>
    <w:hidden/>
    <w:rsid w:val="00B046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B046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госпитальной терапии № 1</vt:lpstr>
    </vt:vector>
  </TitlesOfParts>
  <Company>Домашний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госпитальной терапии № 1</dc:title>
  <dc:creator>Григорьева</dc:creator>
  <cp:lastModifiedBy>Igor</cp:lastModifiedBy>
  <cp:revision>2</cp:revision>
  <dcterms:created xsi:type="dcterms:W3CDTF">2024-04-19T14:00:00Z</dcterms:created>
  <dcterms:modified xsi:type="dcterms:W3CDTF">2024-04-19T14:00:00Z</dcterms:modified>
</cp:coreProperties>
</file>