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E0" w:rsidRPr="00A12FE0" w:rsidRDefault="002A7DB6" w:rsidP="00A12FE0">
      <w:pPr>
        <w:pStyle w:val="af2"/>
      </w:pPr>
      <w:bookmarkStart w:id="0" w:name="_GoBack"/>
      <w:bookmarkEnd w:id="0"/>
      <w:r w:rsidRPr="00A12FE0">
        <w:t>Содержание</w:t>
      </w:r>
    </w:p>
    <w:p w:rsidR="00A12FE0" w:rsidRDefault="00A12FE0" w:rsidP="00A12FE0">
      <w:pPr>
        <w:tabs>
          <w:tab w:val="left" w:pos="726"/>
        </w:tabs>
        <w:rPr>
          <w:iCs/>
        </w:rPr>
      </w:pPr>
    </w:p>
    <w:p w:rsidR="00A12FE0" w:rsidRDefault="00A12FE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"1-1" \n \h \z \u </w:instrText>
      </w:r>
      <w:r>
        <w:rPr>
          <w:lang w:val="ru-RU"/>
        </w:rPr>
        <w:fldChar w:fldCharType="separate"/>
      </w:r>
      <w:hyperlink w:anchor="_Toc320832213" w:history="1">
        <w:r w:rsidRPr="00C170B8">
          <w:rPr>
            <w:rStyle w:val="af9"/>
            <w:noProof/>
          </w:rPr>
          <w:t>Введение</w:t>
        </w:r>
      </w:hyperlink>
    </w:p>
    <w:p w:rsidR="00A12FE0" w:rsidRDefault="00A12FE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20832214" w:history="1">
        <w:r w:rsidRPr="00C170B8">
          <w:rPr>
            <w:rStyle w:val="af9"/>
            <w:noProof/>
          </w:rPr>
          <w:t>1. Проблемы со зрением</w:t>
        </w:r>
      </w:hyperlink>
    </w:p>
    <w:p w:rsidR="00A12FE0" w:rsidRDefault="00A12FE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20832215" w:history="1">
        <w:r w:rsidRPr="00C170B8">
          <w:rPr>
            <w:rStyle w:val="af9"/>
            <w:noProof/>
          </w:rPr>
          <w:t>2. Проблемы со слухом</w:t>
        </w:r>
      </w:hyperlink>
    </w:p>
    <w:p w:rsidR="00A12FE0" w:rsidRDefault="00A12FE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20832216" w:history="1">
        <w:r w:rsidRPr="00C170B8">
          <w:rPr>
            <w:rStyle w:val="af9"/>
            <w:noProof/>
          </w:rPr>
          <w:t>Заключение</w:t>
        </w:r>
      </w:hyperlink>
    </w:p>
    <w:p w:rsidR="00A12FE0" w:rsidRDefault="00A12FE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20832217" w:history="1">
        <w:r w:rsidRPr="00C170B8">
          <w:rPr>
            <w:rStyle w:val="af9"/>
            <w:noProof/>
          </w:rPr>
          <w:t>Список литературы</w:t>
        </w:r>
      </w:hyperlink>
    </w:p>
    <w:p w:rsidR="00A12FE0" w:rsidRPr="00A12FE0" w:rsidRDefault="00A12FE0" w:rsidP="00A12FE0">
      <w:pPr>
        <w:tabs>
          <w:tab w:val="left" w:pos="726"/>
        </w:tabs>
        <w:rPr>
          <w:iCs/>
        </w:rPr>
      </w:pPr>
      <w:r>
        <w:fldChar w:fldCharType="end"/>
      </w:r>
    </w:p>
    <w:p w:rsidR="00A12FE0" w:rsidRPr="00A12FE0" w:rsidRDefault="00A12FE0" w:rsidP="00A12FE0">
      <w:pPr>
        <w:pStyle w:val="1"/>
      </w:pPr>
      <w:r>
        <w:br w:type="page"/>
      </w:r>
      <w:bookmarkStart w:id="1" w:name="_Toc320832213"/>
      <w:r w:rsidR="002A7DB6" w:rsidRPr="00A12FE0">
        <w:lastRenderedPageBreak/>
        <w:t>Введение</w:t>
      </w:r>
      <w:bookmarkEnd w:id="1"/>
    </w:p>
    <w:p w:rsidR="00A12FE0" w:rsidRDefault="00A12FE0" w:rsidP="00A12FE0">
      <w:pPr>
        <w:tabs>
          <w:tab w:val="left" w:pos="726"/>
        </w:tabs>
        <w:rPr>
          <w:iCs/>
        </w:rPr>
      </w:pP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Человеческий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организм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подвергается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физиологическим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изменениям,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вызываются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естественными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причинами,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воздействием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разнообразных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патогенных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факторов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среды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образа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жизни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Поэтому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обычные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болезни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пожилых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людей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протекают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совсем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так,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молодых,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ведь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кроме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появляются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недуги,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свойственные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только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преклонному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возрасту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данном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реферате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уделю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внимание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некоторым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них,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основном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разговор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пойдет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заболеваниях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органов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встречаются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многих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людей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относительно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возможно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принять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определенные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меры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профилактики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домашних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условиях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Зрение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обеспечивают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человеку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примерно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97%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информации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внешней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среде</w:t>
      </w:r>
      <w:r w:rsidR="00A12FE0" w:rsidRPr="00A12FE0">
        <w:rPr>
          <w:iCs/>
        </w:rPr>
        <w:t xml:space="preserve">. </w:t>
      </w:r>
      <w:r w:rsidRPr="00A12FE0">
        <w:rPr>
          <w:iCs/>
        </w:rPr>
        <w:t>Острота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значительно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снижается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возрастом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Полностью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сохранить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стопроцентное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преклонных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сложно</w:t>
      </w:r>
      <w:r w:rsidR="00A12FE0" w:rsidRPr="00A12FE0">
        <w:rPr>
          <w:iCs/>
        </w:rPr>
        <w:t xml:space="preserve">. </w:t>
      </w:r>
      <w:r w:rsidRPr="00A12FE0">
        <w:rPr>
          <w:iCs/>
        </w:rPr>
        <w:t>Однако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стоит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приложить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усилия,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обращаясь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мере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надобности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современной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медицине,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разработала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разнообразные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приемы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борьбы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болезнями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пожилых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людей</w:t>
      </w:r>
      <w:r w:rsidR="00A12FE0" w:rsidRPr="00A12FE0">
        <w:rPr>
          <w:iCs/>
        </w:rPr>
        <w:t>.</w:t>
      </w:r>
    </w:p>
    <w:p w:rsidR="00A12FE0" w:rsidRPr="00A12FE0" w:rsidRDefault="00A12FE0" w:rsidP="00A12FE0">
      <w:pPr>
        <w:tabs>
          <w:tab w:val="left" w:pos="726"/>
        </w:tabs>
        <w:rPr>
          <w:iCs/>
        </w:rPr>
      </w:pPr>
    </w:p>
    <w:p w:rsidR="00A12FE0" w:rsidRDefault="00A12FE0" w:rsidP="00A12FE0">
      <w:pPr>
        <w:pStyle w:val="1"/>
      </w:pPr>
      <w:r w:rsidRPr="00A12FE0">
        <w:br w:type="page"/>
      </w:r>
      <w:bookmarkStart w:id="2" w:name="_Toc320832214"/>
      <w:r>
        <w:lastRenderedPageBreak/>
        <w:t xml:space="preserve">1. </w:t>
      </w:r>
      <w:r w:rsidRPr="00A12FE0">
        <w:t>Проблемы со зрением</w:t>
      </w:r>
      <w:bookmarkEnd w:id="2"/>
    </w:p>
    <w:p w:rsidR="00A12FE0" w:rsidRPr="00A12FE0" w:rsidRDefault="00A12FE0" w:rsidP="00A12FE0">
      <w:pPr>
        <w:rPr>
          <w:iCs/>
          <w:lang w:eastAsia="en-US"/>
        </w:rPr>
      </w:pP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Самые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распространенные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отклонения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</w:t>
      </w:r>
      <w:r w:rsidR="00A12FE0" w:rsidRPr="00A12FE0">
        <w:rPr>
          <w:iCs/>
        </w:rPr>
        <w:t xml:space="preserve"> (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только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пожилых</w:t>
      </w:r>
      <w:r w:rsidR="00A12FE0" w:rsidRPr="00A12FE0">
        <w:rPr>
          <w:iCs/>
        </w:rPr>
        <w:t xml:space="preserve">) </w:t>
      </w:r>
      <w:r w:rsidRPr="00A12FE0">
        <w:rPr>
          <w:iCs/>
        </w:rPr>
        <w:t>это</w:t>
      </w:r>
      <w:r w:rsidR="00A12FE0" w:rsidRPr="00A12FE0">
        <w:rPr>
          <w:iCs/>
        </w:rPr>
        <w:t xml:space="preserve"> - </w:t>
      </w:r>
      <w:r w:rsidRPr="00A12FE0">
        <w:rPr>
          <w:iCs/>
        </w:rPr>
        <w:t>близорукость</w:t>
      </w:r>
      <w:r w:rsidR="00A12FE0" w:rsidRPr="00A12FE0">
        <w:rPr>
          <w:iCs/>
        </w:rPr>
        <w:t xml:space="preserve"> (</w:t>
      </w:r>
      <w:r w:rsidRPr="00A12FE0">
        <w:rPr>
          <w:iCs/>
        </w:rPr>
        <w:t>миопия</w:t>
      </w:r>
      <w:r w:rsidR="00A12FE0" w:rsidRPr="00A12FE0">
        <w:rPr>
          <w:iCs/>
        </w:rPr>
        <w:t xml:space="preserve">)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дальнозоркость</w:t>
      </w:r>
      <w:r w:rsidR="00A12FE0" w:rsidRPr="00A12FE0">
        <w:rPr>
          <w:iCs/>
        </w:rPr>
        <w:t xml:space="preserve"> (</w:t>
      </w:r>
      <w:r w:rsidRPr="00A12FE0">
        <w:rPr>
          <w:iCs/>
        </w:rPr>
        <w:t>гиперметропия</w:t>
      </w:r>
      <w:r w:rsidR="00A12FE0" w:rsidRPr="00A12FE0">
        <w:rPr>
          <w:iCs/>
        </w:rPr>
        <w:t xml:space="preserve">).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современном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мире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нагрузки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зрение</w:t>
      </w:r>
      <w:r w:rsidR="00A12FE0" w:rsidRPr="00A12FE0">
        <w:rPr>
          <w:iCs/>
        </w:rPr>
        <w:t xml:space="preserve"> </w:t>
      </w:r>
      <w:r w:rsidR="00A12FE0">
        <w:rPr>
          <w:iCs/>
        </w:rPr>
        <w:t>не</w:t>
      </w:r>
      <w:r w:rsidRPr="00A12FE0">
        <w:rPr>
          <w:iCs/>
        </w:rPr>
        <w:t>уклонно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увеличиваются,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поэтому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предупредить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ухудшение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трудно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молодом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возрасте</w:t>
      </w:r>
      <w:r w:rsidR="00A12FE0" w:rsidRPr="00A12FE0">
        <w:rPr>
          <w:iCs/>
        </w:rPr>
        <w:t xml:space="preserve">.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пожилого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человека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возникают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изменения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</w:t>
      </w:r>
      <w:r w:rsidR="00A12FE0" w:rsidRPr="00A12FE0">
        <w:rPr>
          <w:iCs/>
        </w:rPr>
        <w:t xml:space="preserve">. </w:t>
      </w:r>
      <w:r w:rsidRPr="00A12FE0">
        <w:rPr>
          <w:iCs/>
        </w:rPr>
        <w:t>Тем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необходимо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обращать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внимание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проблемы,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время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времени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посещать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окулиста,</w:t>
      </w:r>
      <w:r w:rsidR="00A12FE0" w:rsidRPr="00A12FE0">
        <w:rPr>
          <w:iCs/>
        </w:rPr>
        <w:t xml:space="preserve"> т.к. </w:t>
      </w:r>
      <w:r w:rsidRPr="00A12FE0">
        <w:rPr>
          <w:iCs/>
        </w:rPr>
        <w:t>начальные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стадии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некоторых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сразу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себе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знать</w:t>
      </w:r>
      <w:r w:rsidR="00A12FE0" w:rsidRPr="00A12FE0">
        <w:rPr>
          <w:iCs/>
        </w:rPr>
        <w:t xml:space="preserve">.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совсем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избежав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снижения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нельзя,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ваших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силах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снизить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степень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темпы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прогрессирования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недуга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Сущность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близорукости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дальнозоркости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заключаете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физиологическом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строении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человеческого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нормальном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состоянии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главный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фокус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оптической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системы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располагается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сетчатке,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обеспечивает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резкость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изображения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рассматриваемого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предмета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близоруких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людей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фокус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лежит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впереди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сетчатки,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дальнозорких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позади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Следствием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другого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нарушения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является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нечеткость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видения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близорукости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аномалия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чаще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обусловлена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удлинением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переднезадней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реже</w:t>
      </w:r>
      <w:r w:rsidR="00A12FE0">
        <w:rPr>
          <w:iCs/>
        </w:rPr>
        <w:t xml:space="preserve"> </w:t>
      </w:r>
      <w:r w:rsidR="00A12FE0" w:rsidRPr="00A12FE0">
        <w:rPr>
          <w:iCs/>
        </w:rPr>
        <w:t>-</w:t>
      </w:r>
      <w:r w:rsidR="00A12FE0">
        <w:rPr>
          <w:iCs/>
        </w:rPr>
        <w:t xml:space="preserve"> </w:t>
      </w:r>
      <w:r w:rsidRPr="00A12FE0">
        <w:rPr>
          <w:iCs/>
        </w:rPr>
        <w:t>чрезмерной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преломляющей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силой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оптических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ред. </w:t>
      </w:r>
      <w:r w:rsidRPr="00A12FE0">
        <w:rPr>
          <w:iCs/>
        </w:rPr>
        <w:t>Развитию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близорукости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способствует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напряженная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зрительная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работа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близком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расстоянии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неблагоприятных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гигиенических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условиях</w:t>
      </w:r>
      <w:r w:rsidR="00A12FE0" w:rsidRPr="00A12FE0">
        <w:rPr>
          <w:iCs/>
        </w:rPr>
        <w:t xml:space="preserve"> (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достаточность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освещения,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мелкий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шрифт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работа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мелкими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деталями,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неправильная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т.п.), </w:t>
      </w:r>
      <w:r w:rsidRPr="00A12FE0">
        <w:rPr>
          <w:iCs/>
        </w:rPr>
        <w:t>общие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инфекции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интоксикаций,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наследственное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предрасположение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др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молодом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дальнозоркость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рассматривают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следствие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задержки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роста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яблока,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причина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недостаточно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ясна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взрослых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вблизи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постепенно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ухудшается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связи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ослаблением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аккомодации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возрастом,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обычно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после</w:t>
      </w:r>
      <w:r w:rsidR="00A12FE0" w:rsidRPr="00A12FE0">
        <w:rPr>
          <w:iCs/>
        </w:rPr>
        <w:t xml:space="preserve"> </w:t>
      </w:r>
      <w:r w:rsidRPr="00A12FE0">
        <w:rPr>
          <w:iCs/>
        </w:rPr>
        <w:t>40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лет,</w:t>
      </w:r>
      <w:r w:rsidR="00A12FE0" w:rsidRPr="00A12FE0">
        <w:rPr>
          <w:iCs/>
        </w:rPr>
        <w:t xml:space="preserve"> </w:t>
      </w:r>
      <w:r w:rsidRPr="00A12FE0">
        <w:rPr>
          <w:iCs/>
        </w:rPr>
        <w:t>хрусталик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теряет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способность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изменять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свою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кривизну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четко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фокусироваться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предмете</w:t>
      </w:r>
      <w:r w:rsidR="00A12FE0" w:rsidRPr="00A12FE0">
        <w:rPr>
          <w:iCs/>
        </w:rPr>
        <w:t xml:space="preserve">. </w:t>
      </w:r>
      <w:r w:rsidRPr="00A12FE0">
        <w:rPr>
          <w:iCs/>
        </w:rPr>
        <w:t>Это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называется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старческой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дальнозоркостью</w:t>
      </w:r>
      <w:r w:rsidR="00A12FE0" w:rsidRPr="00A12FE0">
        <w:rPr>
          <w:iCs/>
        </w:rPr>
        <w:t xml:space="preserve"> </w:t>
      </w:r>
      <w:r w:rsid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пресбиопией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lastRenderedPageBreak/>
        <w:t>Близорукость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дальнозоркость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бывает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малой,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средней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высокой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степени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Чтобы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предупредить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задержать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ухудшение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обоих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случаях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надо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снижать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нагрузку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Придерживаясь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ряда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правил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Следует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соблюдать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оптимальное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расстояние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рассматривании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объектов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1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читайте,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уткнувшись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книгу</w:t>
      </w:r>
      <w:r w:rsidR="00A12FE0" w:rsidRPr="00A12FE0">
        <w:rPr>
          <w:iCs/>
        </w:rPr>
        <w:t xml:space="preserve"> "</w:t>
      </w:r>
      <w:r w:rsidRPr="00A12FE0">
        <w:rPr>
          <w:iCs/>
        </w:rPr>
        <w:t>носом</w:t>
      </w:r>
      <w:r w:rsidR="00A12FE0" w:rsidRPr="00A12FE0">
        <w:rPr>
          <w:iCs/>
        </w:rPr>
        <w:t>"</w:t>
      </w:r>
      <w:r w:rsidRPr="00A12FE0">
        <w:rPr>
          <w:iCs/>
        </w:rPr>
        <w:t>,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отстраняйтесь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слишком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далеко,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чтобы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напрягать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2</w:t>
      </w:r>
      <w:r w:rsidR="00A12FE0" w:rsidRPr="00A12FE0">
        <w:rPr>
          <w:iCs/>
        </w:rPr>
        <w:t xml:space="preserve">. </w:t>
      </w:r>
      <w:r w:rsidRPr="00A12FE0">
        <w:rPr>
          <w:iCs/>
        </w:rPr>
        <w:t>Корректируйте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интенсивность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освещения</w:t>
      </w:r>
      <w:r w:rsidR="00A12FE0" w:rsidRPr="00A12FE0">
        <w:rPr>
          <w:iCs/>
        </w:rPr>
        <w:t xml:space="preserve">: </w:t>
      </w:r>
      <w:r w:rsidRPr="00A12FE0">
        <w:rPr>
          <w:iCs/>
        </w:rPr>
        <w:t>слишком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тусклое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слишком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яркое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освещение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одинаково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неблагоприятно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сказываются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зрении</w:t>
      </w:r>
      <w:r w:rsidR="00A12FE0" w:rsidRPr="00A12FE0">
        <w:rPr>
          <w:iCs/>
        </w:rPr>
        <w:t xml:space="preserve"> (</w:t>
      </w:r>
      <w:r w:rsidRPr="00A12FE0">
        <w:rPr>
          <w:iCs/>
        </w:rPr>
        <w:t>освещение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равномерным</w:t>
      </w:r>
      <w:r w:rsidR="00A12FE0" w:rsidRPr="00A12FE0">
        <w:rPr>
          <w:iCs/>
        </w:rPr>
        <w:t xml:space="preserve">: </w:t>
      </w:r>
      <w:r w:rsidRPr="00A12FE0">
        <w:rPr>
          <w:iCs/>
        </w:rPr>
        <w:t>используйте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поэтому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рассеянный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свет,</w:t>
      </w:r>
      <w:r w:rsidR="00A12FE0" w:rsidRPr="00A12FE0">
        <w:rPr>
          <w:iCs/>
        </w:rPr>
        <w:t xml:space="preserve"> т.е. </w:t>
      </w:r>
      <w:r w:rsidRPr="00A12FE0">
        <w:rPr>
          <w:iCs/>
        </w:rPr>
        <w:t>читайте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достаточно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ярких,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направленных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вверх,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лампах</w:t>
      </w:r>
      <w:r w:rsidR="00A12FE0" w:rsidRPr="00A12FE0">
        <w:rPr>
          <w:iCs/>
        </w:rPr>
        <w:t xml:space="preserve">; </w:t>
      </w:r>
      <w:r w:rsidRPr="00A12FE0">
        <w:rPr>
          <w:iCs/>
        </w:rPr>
        <w:t>свет,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отражается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потолка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стен,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обеспечит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больший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комфорт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</w:t>
      </w:r>
      <w:r w:rsidR="00A12FE0" w:rsidRPr="00A12FE0">
        <w:rPr>
          <w:iCs/>
        </w:rPr>
        <w:t>).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3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носите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очки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чтения</w:t>
      </w:r>
      <w:r w:rsidR="00A12FE0" w:rsidRPr="00A12FE0">
        <w:rPr>
          <w:iCs/>
        </w:rPr>
        <w:t xml:space="preserve">: </w:t>
      </w:r>
      <w:r w:rsidRPr="00A12FE0">
        <w:rPr>
          <w:iCs/>
        </w:rPr>
        <w:t>лучше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иметь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две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пары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очков</w:t>
      </w:r>
      <w:r w:rsidR="00A12FE0" w:rsidRPr="00A12FE0">
        <w:rPr>
          <w:iCs/>
        </w:rPr>
        <w:t xml:space="preserve"> -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улицы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4</w:t>
      </w:r>
      <w:r w:rsidR="00A12FE0" w:rsidRPr="00A12FE0">
        <w:rPr>
          <w:iCs/>
        </w:rPr>
        <w:t xml:space="preserve">. </w:t>
      </w:r>
      <w:r w:rsidRPr="00A12FE0">
        <w:rPr>
          <w:iCs/>
        </w:rPr>
        <w:t>Делайте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перерывы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любой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работе,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связанной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напряжением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</w:t>
      </w:r>
      <w:r w:rsidR="00A12FE0" w:rsidRPr="00A12FE0">
        <w:rPr>
          <w:iCs/>
        </w:rPr>
        <w:t xml:space="preserve"> (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читаете,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пишете,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шьете,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сидите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компьютером</w:t>
      </w:r>
      <w:r w:rsidR="00A12FE0" w:rsidRPr="00A12FE0">
        <w:rPr>
          <w:iCs/>
        </w:rPr>
        <w:t xml:space="preserve">). </w:t>
      </w:r>
      <w:r w:rsidRPr="00A12FE0">
        <w:rPr>
          <w:iCs/>
        </w:rPr>
        <w:t>Перерыв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должен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5</w:t>
      </w:r>
      <w:r w:rsidR="00A12FE0" w:rsidRPr="00A12FE0">
        <w:rPr>
          <w:iCs/>
        </w:rPr>
        <w:t>-</w:t>
      </w:r>
      <w:r w:rsidRPr="00A12FE0">
        <w:rPr>
          <w:iCs/>
        </w:rPr>
        <w:t>7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каждый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час</w:t>
      </w:r>
      <w:r w:rsidR="00A12FE0" w:rsidRPr="00A12FE0">
        <w:rPr>
          <w:iCs/>
        </w:rPr>
        <w:t xml:space="preserve">: </w:t>
      </w:r>
      <w:r w:rsidRPr="00A12FE0">
        <w:rPr>
          <w:iCs/>
        </w:rPr>
        <w:t>пройдитесь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комнате,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посмотрите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окно,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просто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закройте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</w:t>
      </w:r>
      <w:r w:rsidR="00A12FE0" w:rsidRPr="00A12FE0">
        <w:rPr>
          <w:iCs/>
        </w:rPr>
        <w:t xml:space="preserve"> - </w:t>
      </w:r>
      <w:r w:rsidRPr="00A12FE0">
        <w:rPr>
          <w:iCs/>
        </w:rPr>
        <w:t>такой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перерыв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благоприятен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только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мышц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мышц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спины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шеи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5</w:t>
      </w:r>
      <w:r w:rsidR="00A12FE0" w:rsidRPr="00A12FE0">
        <w:rPr>
          <w:iCs/>
        </w:rPr>
        <w:t xml:space="preserve">. </w:t>
      </w:r>
      <w:r w:rsidRPr="00A12FE0">
        <w:rPr>
          <w:iCs/>
        </w:rPr>
        <w:t>Чаще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моргайте,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увлажняйте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цели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повысить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влажность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окружающего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воздуха</w:t>
      </w:r>
      <w:r w:rsidR="00A12FE0" w:rsidRPr="00A12FE0">
        <w:rPr>
          <w:iCs/>
        </w:rPr>
        <w:t xml:space="preserve">: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помощью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домашних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цветов,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специального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прибора,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сосуда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водой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батарее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6</w:t>
      </w:r>
      <w:r w:rsidR="00A12FE0" w:rsidRPr="00A12FE0">
        <w:rPr>
          <w:iCs/>
        </w:rPr>
        <w:t xml:space="preserve">. </w:t>
      </w:r>
      <w:r w:rsidRPr="00A12FE0">
        <w:rPr>
          <w:iCs/>
        </w:rPr>
        <w:t>Избегайте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сигаретного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дыма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воздухе,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раздражает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вызывает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резь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7</w:t>
      </w:r>
      <w:r w:rsidR="00A12FE0" w:rsidRPr="00A12FE0">
        <w:rPr>
          <w:iCs/>
        </w:rPr>
        <w:t xml:space="preserve">.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времени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проводите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компьютером,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приобретите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очки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поляризованными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линзами</w:t>
      </w:r>
      <w:r w:rsidR="00A12FE0" w:rsidRPr="00A12FE0">
        <w:rPr>
          <w:iCs/>
        </w:rPr>
        <w:t xml:space="preserve"> (</w:t>
      </w:r>
      <w:r w:rsidRPr="00A12FE0">
        <w:rPr>
          <w:iCs/>
        </w:rPr>
        <w:t>которые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уменьшают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блеск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яркость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отраженного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света</w:t>
      </w:r>
      <w:r w:rsidR="00A12FE0" w:rsidRPr="00A12FE0">
        <w:rPr>
          <w:iCs/>
        </w:rPr>
        <w:t xml:space="preserve">), </w:t>
      </w:r>
      <w:r w:rsidRPr="00A12FE0">
        <w:rPr>
          <w:iCs/>
        </w:rPr>
        <w:t>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также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фильтром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против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ультрафиолетовых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лучей</w:t>
      </w:r>
      <w:r w:rsidR="00A12FE0" w:rsidRPr="00A12FE0">
        <w:rPr>
          <w:iCs/>
        </w:rPr>
        <w:t xml:space="preserve">. </w:t>
      </w:r>
      <w:r w:rsidRPr="00A12FE0">
        <w:rPr>
          <w:iCs/>
        </w:rPr>
        <w:t>Любые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очки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должен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подбирать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окулист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после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тщательного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ознакомления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состоянием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вашего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</w:t>
      </w:r>
      <w:r w:rsidR="00A12FE0" w:rsidRPr="00A12FE0">
        <w:rPr>
          <w:iCs/>
        </w:rPr>
        <w:t xml:space="preserve">. </w:t>
      </w:r>
      <w:r w:rsidRPr="00A12FE0">
        <w:rPr>
          <w:iCs/>
        </w:rPr>
        <w:t>Он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подбирает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капли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лечебные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процедуры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lastRenderedPageBreak/>
        <w:t>Современные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офтальмологи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считают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упражнения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особенно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эффективным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способом</w:t>
      </w:r>
      <w:r w:rsidR="00A12FE0" w:rsidRPr="00A12FE0">
        <w:rPr>
          <w:iCs/>
        </w:rPr>
        <w:t xml:space="preserve">. </w:t>
      </w:r>
      <w:r w:rsidRPr="00A12FE0">
        <w:rPr>
          <w:iCs/>
        </w:rPr>
        <w:t>Большинство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соглашается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тем,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лучше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давать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отдохнуть</w:t>
      </w:r>
      <w:r w:rsidR="00A12FE0" w:rsidRPr="00A12FE0">
        <w:rPr>
          <w:iCs/>
        </w:rPr>
        <w:t xml:space="preserve">: </w:t>
      </w:r>
      <w:r w:rsidRPr="00A12FE0">
        <w:rPr>
          <w:iCs/>
        </w:rPr>
        <w:t>закрыть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течение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нескольких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минут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видеть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только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внутреннюю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сторону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век</w:t>
      </w:r>
      <w:r w:rsidR="00A12FE0" w:rsidRPr="00A12FE0">
        <w:rPr>
          <w:iCs/>
        </w:rPr>
        <w:t xml:space="preserve">. </w:t>
      </w:r>
      <w:r w:rsidRPr="00A12FE0">
        <w:rPr>
          <w:iCs/>
        </w:rPr>
        <w:t>Еще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полезнее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общего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состояния,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имеете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возможность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поспать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днем,</w:t>
      </w:r>
      <w:r w:rsidR="00A12FE0" w:rsidRPr="00A12FE0">
        <w:rPr>
          <w:iCs/>
        </w:rPr>
        <w:t xml:space="preserve"> </w:t>
      </w:r>
      <w:r w:rsidRPr="00A12FE0">
        <w:rPr>
          <w:iCs/>
        </w:rPr>
        <w:t>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ваш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ночной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достаточно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длителен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полноценен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Остановимся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еще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одном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известном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куриная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слепота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болезни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происходит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ослабление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сумерках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вследствие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резкого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снижения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адаптации,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сужение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синий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желтый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цвета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Острота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свете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снижается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редко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Обычно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переходе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освещенного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места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темноту,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надо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определенное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время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адаптации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уходит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5</w:t>
      </w:r>
      <w:r w:rsidR="00A12FE0" w:rsidRPr="00A12FE0">
        <w:rPr>
          <w:iCs/>
        </w:rPr>
        <w:t>-</w:t>
      </w:r>
      <w:r w:rsidRPr="00A12FE0">
        <w:rPr>
          <w:iCs/>
        </w:rPr>
        <w:t>10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мин</w:t>
      </w:r>
      <w:r w:rsidR="00A12FE0" w:rsidRPr="00A12FE0">
        <w:rPr>
          <w:iCs/>
        </w:rPr>
        <w:t xml:space="preserve">.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больного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ночной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миопией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привыкания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происходит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Это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вызывается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рядом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факторов</w:t>
      </w:r>
      <w:r w:rsidR="00A12FE0" w:rsidRPr="00A12FE0">
        <w:rPr>
          <w:iCs/>
        </w:rPr>
        <w:t xml:space="preserve">: </w:t>
      </w:r>
      <w:r w:rsidRPr="00A12FE0">
        <w:rPr>
          <w:iCs/>
        </w:rPr>
        <w:t>недостатку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витамина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пище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недостаточном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усвоении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организмом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человека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больного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нарушение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обмены</w:t>
      </w:r>
      <w:r w:rsidR="00A12FE0" w:rsidRPr="00A12FE0">
        <w:rPr>
          <w:iCs/>
        </w:rPr>
        <w:t xml:space="preserve">: </w:t>
      </w:r>
      <w:r w:rsidRPr="00A12FE0">
        <w:rPr>
          <w:iCs/>
        </w:rPr>
        <w:t>процессов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светочувствительных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элементах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сетчатки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врачи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определили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вас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ночную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миопию,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необходимо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придерживаться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некоторых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мер,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обеспечивающих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вашу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безопасность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безопасность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окружающих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вас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людей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сумерках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темноте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больной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должен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осторожно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себя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улице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садиться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руль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автомобиля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Прогуливаться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давно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знакомых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местах</w:t>
      </w:r>
      <w:r w:rsidR="00A12FE0" w:rsidRPr="00A12FE0">
        <w:rPr>
          <w:iCs/>
        </w:rPr>
        <w:t xml:space="preserve"> (</w:t>
      </w:r>
      <w:r w:rsidRPr="00A12FE0">
        <w:rPr>
          <w:iCs/>
        </w:rPr>
        <w:t>около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дома</w:t>
      </w:r>
      <w:r w:rsidR="00A12FE0" w:rsidRPr="00A12FE0">
        <w:rPr>
          <w:iCs/>
        </w:rPr>
        <w:t xml:space="preserve">). </w:t>
      </w:r>
      <w:r w:rsidRPr="00A12FE0">
        <w:rPr>
          <w:iCs/>
        </w:rPr>
        <w:t>Абсолютно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противопоказано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покидать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плотный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туман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густой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снегопад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Надевать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специально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подобранные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очки,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вам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пришлось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выйти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улицу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неподходящих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условиях</w:t>
      </w:r>
      <w:r w:rsidR="00A12FE0" w:rsidRPr="00A12FE0">
        <w:rPr>
          <w:iCs/>
        </w:rPr>
        <w:t xml:space="preserve">. </w:t>
      </w:r>
      <w:r w:rsidRPr="00A12FE0">
        <w:rPr>
          <w:iCs/>
        </w:rPr>
        <w:t>Кроме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того,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переход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яркого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освещения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темноте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должен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резким</w:t>
      </w:r>
      <w:r w:rsidR="00A12FE0" w:rsidRPr="00A12FE0">
        <w:rPr>
          <w:iCs/>
        </w:rPr>
        <w:t xml:space="preserve">. </w:t>
      </w:r>
      <w:r w:rsidRPr="00A12FE0">
        <w:rPr>
          <w:iCs/>
        </w:rPr>
        <w:t>Рекомендуется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пользоваться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лампами,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оснащенными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регуляторами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яркости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свечения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Рацион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человека,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страдающего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ночной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миопией,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обязательном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порядке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должен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включать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продукты,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богатые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витамином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каротином</w:t>
      </w:r>
      <w:r w:rsidR="00A12FE0" w:rsidRPr="00A12FE0">
        <w:rPr>
          <w:iCs/>
        </w:rPr>
        <w:t xml:space="preserve"> (</w:t>
      </w:r>
      <w:r w:rsidRPr="00A12FE0">
        <w:rPr>
          <w:iCs/>
        </w:rPr>
        <w:t>морковь,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сладкий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перец</w:t>
      </w:r>
      <w:r w:rsidR="00A12FE0" w:rsidRPr="00A12FE0">
        <w:rPr>
          <w:iCs/>
        </w:rPr>
        <w:t xml:space="preserve">). </w:t>
      </w:r>
      <w:r w:rsidRPr="00A12FE0">
        <w:rPr>
          <w:iCs/>
        </w:rPr>
        <w:t>Регулярный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витаминных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препаратов,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lastRenderedPageBreak/>
        <w:t>состав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входит</w:t>
      </w:r>
      <w:r w:rsidR="00A12FE0" w:rsidRPr="00A12FE0">
        <w:rPr>
          <w:iCs/>
        </w:rPr>
        <w:t xml:space="preserve"> </w:t>
      </w:r>
      <w:proofErr w:type="spellStart"/>
      <w:r w:rsidRPr="00A12FE0">
        <w:rPr>
          <w:iCs/>
        </w:rPr>
        <w:t>ретинол</w:t>
      </w:r>
      <w:proofErr w:type="spellEnd"/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каротин,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также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сберечь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зрение,</w:t>
      </w:r>
      <w:r w:rsidR="00A12FE0" w:rsidRPr="00A12FE0">
        <w:rPr>
          <w:iCs/>
        </w:rPr>
        <w:t xml:space="preserve"> т.к. </w:t>
      </w:r>
      <w:r w:rsidRPr="00A12FE0">
        <w:rPr>
          <w:iCs/>
        </w:rPr>
        <w:t>они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препятствуют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прогрессированию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заболевания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Помутнение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хрусталика,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происходящее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разным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причинам,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приводит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катарактой</w:t>
      </w:r>
      <w:r w:rsidR="00A12FE0" w:rsidRPr="00A12FE0">
        <w:rPr>
          <w:iCs/>
        </w:rPr>
        <w:t xml:space="preserve">. </w:t>
      </w:r>
      <w:r w:rsidRPr="00A12FE0">
        <w:rPr>
          <w:iCs/>
        </w:rPr>
        <w:t>Катаракте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возникнуть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любом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данный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момент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будет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интересовать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старческая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катаракта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Этиология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патогенез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совсем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ясны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Скорее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всего,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вызывается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нарушениями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обменных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процессов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пожилом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явлениями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склероза,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авитаминоза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т.п. </w:t>
      </w:r>
      <w:r w:rsidRPr="00A12FE0">
        <w:rPr>
          <w:iCs/>
        </w:rPr>
        <w:t>Чаще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предупреждения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развития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катаракты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врачи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прописывают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поливитамины</w:t>
      </w:r>
      <w:r w:rsidR="00A12FE0" w:rsidRPr="00A12FE0">
        <w:rPr>
          <w:iCs/>
        </w:rPr>
        <w:t xml:space="preserve">. </w:t>
      </w:r>
      <w:r w:rsidRPr="00A12FE0">
        <w:rPr>
          <w:iCs/>
        </w:rPr>
        <w:t>Желательно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потребление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богатых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йодом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морепродуктов,</w:t>
      </w:r>
      <w:r w:rsidR="00A12FE0" w:rsidRPr="00A12FE0">
        <w:rPr>
          <w:iCs/>
        </w:rPr>
        <w:t xml:space="preserve"> </w:t>
      </w:r>
      <w:r w:rsidRPr="00A12FE0">
        <w:rPr>
          <w:iCs/>
        </w:rPr>
        <w:t>рыбы,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моллюсков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ламинарий</w:t>
      </w:r>
      <w:r w:rsidR="00A12FE0" w:rsidRPr="00A12FE0">
        <w:rPr>
          <w:iCs/>
        </w:rPr>
        <w:t xml:space="preserve">. </w:t>
      </w:r>
      <w:r w:rsidRPr="00A12FE0">
        <w:rPr>
          <w:iCs/>
        </w:rPr>
        <w:t>Такой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рацион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нормализует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обменные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процессы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уменьшает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риск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развития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катаракты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Врач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прописать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капли,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содержащие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витамины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йод</w:t>
      </w:r>
      <w:r w:rsidR="00A12FE0" w:rsidRPr="00A12FE0">
        <w:rPr>
          <w:iCs/>
        </w:rPr>
        <w:t xml:space="preserve">. </w:t>
      </w:r>
      <w:r w:rsidRPr="00A12FE0">
        <w:rPr>
          <w:iCs/>
        </w:rPr>
        <w:t>Обычно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болезнь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диагностируется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людей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старше</w:t>
      </w:r>
      <w:r w:rsidR="00A12FE0" w:rsidRPr="00A12FE0">
        <w:rPr>
          <w:iCs/>
        </w:rPr>
        <w:t xml:space="preserve"> </w:t>
      </w:r>
      <w:r w:rsidRPr="00A12FE0">
        <w:rPr>
          <w:iCs/>
        </w:rPr>
        <w:t>50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лет</w:t>
      </w:r>
      <w:r w:rsidR="00A12FE0" w:rsidRPr="00A12FE0">
        <w:rPr>
          <w:iCs/>
        </w:rPr>
        <w:t xml:space="preserve">. </w:t>
      </w:r>
      <w:r w:rsidRPr="00A12FE0">
        <w:rPr>
          <w:iCs/>
        </w:rPr>
        <w:t>Как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правило,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поражаются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сроки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Старческая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катаракта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созревать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медленно,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течение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нескольких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лет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Сначала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хрусталике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образуются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маленькие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участки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помутнения,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потом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число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растет,</w:t>
      </w:r>
      <w:r w:rsidR="00A12FE0" w:rsidRPr="00A12FE0">
        <w:rPr>
          <w:iCs/>
        </w:rPr>
        <w:t xml:space="preserve"> </w:t>
      </w:r>
      <w:r w:rsidRPr="00A12FE0">
        <w:rPr>
          <w:iCs/>
        </w:rPr>
        <w:t>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величина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участков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увеличивается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молодом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катаракта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созревает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быстрее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Правильно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подобранное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лечение,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отсутствие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сопутствующих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хронических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человека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задержать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развитие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катаракты</w:t>
      </w:r>
      <w:r w:rsidR="00A12FE0" w:rsidRPr="00A12FE0">
        <w:rPr>
          <w:iCs/>
        </w:rPr>
        <w:t xml:space="preserve">. </w:t>
      </w:r>
      <w:r w:rsidRPr="00A12FE0">
        <w:rPr>
          <w:iCs/>
        </w:rPr>
        <w:t>Лечение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зрелой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катаракты</w:t>
      </w:r>
      <w:r w:rsidR="00A12FE0" w:rsidRPr="00A12FE0">
        <w:rPr>
          <w:iCs/>
        </w:rPr>
        <w:t xml:space="preserve"> - </w:t>
      </w:r>
      <w:r w:rsidRPr="00A12FE0">
        <w:rPr>
          <w:iCs/>
        </w:rPr>
        <w:t>хирургическое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Покраснение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вызвано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огромным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количеством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причин</w:t>
      </w:r>
      <w:r w:rsidR="00A12FE0" w:rsidRPr="00A12FE0">
        <w:rPr>
          <w:iCs/>
        </w:rPr>
        <w:t xml:space="preserve">. </w:t>
      </w:r>
      <w:r w:rsidRPr="00A12FE0">
        <w:rPr>
          <w:iCs/>
        </w:rPr>
        <w:t>Оно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вызвано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сухостью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легким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раздражением,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результатом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конъюнктивита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признаком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глаукомы</w:t>
      </w:r>
      <w:r w:rsidR="00A12FE0" w:rsidRPr="00A12FE0">
        <w:rPr>
          <w:iCs/>
        </w:rPr>
        <w:t xml:space="preserve">.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покраснение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проходит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через</w:t>
      </w:r>
      <w:r w:rsidR="00A12FE0" w:rsidRPr="00A12FE0">
        <w:rPr>
          <w:iCs/>
        </w:rPr>
        <w:t xml:space="preserve"> </w:t>
      </w:r>
      <w:r w:rsidRPr="00A12FE0">
        <w:rPr>
          <w:iCs/>
        </w:rPr>
        <w:t>2</w:t>
      </w:r>
      <w:r w:rsidR="00A12FE0" w:rsidRPr="00A12FE0">
        <w:rPr>
          <w:iCs/>
        </w:rPr>
        <w:t>-</w:t>
      </w:r>
      <w:r w:rsidRPr="00A12FE0">
        <w:rPr>
          <w:iCs/>
        </w:rPr>
        <w:t>3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дня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плюс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возникает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нарушение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зрения,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заметили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разрыв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сосуда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зрачке,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следует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обратиться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врачу</w:t>
      </w:r>
      <w:r w:rsidR="00A12FE0" w:rsidRPr="00A12FE0">
        <w:rPr>
          <w:iCs/>
        </w:rPr>
        <w:t xml:space="preserve">.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профилактики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покраснения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избегайте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обыденных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раздражителей,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т</w:t>
      </w:r>
      <w:r w:rsidR="00A12FE0" w:rsidRPr="00A12FE0">
        <w:rPr>
          <w:iCs/>
        </w:rPr>
        <w:t xml:space="preserve">. </w:t>
      </w:r>
      <w:r w:rsidRPr="00A12FE0">
        <w:rPr>
          <w:iCs/>
        </w:rPr>
        <w:t>ч</w:t>
      </w:r>
      <w:r w:rsidR="00A12FE0" w:rsidRPr="00A12FE0">
        <w:rPr>
          <w:iCs/>
        </w:rPr>
        <w:t xml:space="preserve">. </w:t>
      </w:r>
      <w:r w:rsidRPr="00A12FE0">
        <w:rPr>
          <w:iCs/>
        </w:rPr>
        <w:t>усталости,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вызванной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длительным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ношением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линз,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чрезмерным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перенапряжением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зрительных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нервов,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запыленности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воздуха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Конъюнктивит</w:t>
      </w:r>
      <w:r w:rsidR="00A12FE0" w:rsidRPr="00A12FE0">
        <w:rPr>
          <w:iCs/>
        </w:rPr>
        <w:t xml:space="preserve"> - </w:t>
      </w:r>
      <w:r w:rsidRPr="00A12FE0">
        <w:rPr>
          <w:iCs/>
        </w:rPr>
        <w:t>это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результат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инфицирования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различными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микробами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Возбудитель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обычно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заносится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грязными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руками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инфицированными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предметами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возможна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аутоинфекция,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lastRenderedPageBreak/>
        <w:t>когда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нормальные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микробы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конъюнктивы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под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влиянием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ряда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неблагоприятных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организма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моментов</w:t>
      </w:r>
      <w:r w:rsidR="00A12FE0" w:rsidRPr="00A12FE0">
        <w:rPr>
          <w:iCs/>
        </w:rPr>
        <w:t xml:space="preserve"> (</w:t>
      </w:r>
      <w:r w:rsidRPr="00A12FE0">
        <w:rPr>
          <w:iCs/>
        </w:rPr>
        <w:t>переохлаждение,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сильное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нагревание,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общее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ослабление,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микротравмы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конъюнктивы</w:t>
      </w:r>
      <w:r w:rsidR="00A12FE0" w:rsidRPr="00A12FE0">
        <w:rPr>
          <w:iCs/>
        </w:rPr>
        <w:t xml:space="preserve">) </w:t>
      </w:r>
      <w:r w:rsidRPr="00A12FE0">
        <w:rPr>
          <w:iCs/>
        </w:rPr>
        <w:t>приобретают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патогенные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свойства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Диагноз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ставит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врач-офтальмолог,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назначая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необходимое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лечение</w:t>
      </w:r>
      <w:r w:rsidR="00A12FE0" w:rsidRPr="00A12FE0">
        <w:rPr>
          <w:iCs/>
        </w:rPr>
        <w:t xml:space="preserve">. </w:t>
      </w:r>
      <w:r w:rsidRPr="00A12FE0">
        <w:rPr>
          <w:iCs/>
        </w:rPr>
        <w:t>Острый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конъюнктивит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лечится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достаточно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легко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течение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7</w:t>
      </w:r>
      <w:r w:rsidR="00A12FE0" w:rsidRPr="00A12FE0">
        <w:rPr>
          <w:iCs/>
        </w:rPr>
        <w:t>-</w:t>
      </w:r>
      <w:r w:rsidRPr="00A12FE0">
        <w:rPr>
          <w:iCs/>
        </w:rPr>
        <w:t>10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дней</w:t>
      </w:r>
      <w:r w:rsidR="00A12FE0" w:rsidRPr="00A12FE0">
        <w:rPr>
          <w:iCs/>
        </w:rPr>
        <w:t xml:space="preserve">. </w:t>
      </w:r>
      <w:r w:rsidRPr="00A12FE0">
        <w:rPr>
          <w:iCs/>
        </w:rPr>
        <w:t>Меры,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использовать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болезни,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просты</w:t>
      </w:r>
      <w:r w:rsidR="00A12FE0" w:rsidRPr="00A12FE0">
        <w:rPr>
          <w:iCs/>
        </w:rPr>
        <w:t xml:space="preserve">. </w:t>
      </w:r>
      <w:r w:rsidRPr="00A12FE0">
        <w:rPr>
          <w:iCs/>
        </w:rPr>
        <w:t>Чтобы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избавиться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сухости,</w:t>
      </w:r>
      <w:r w:rsidR="00A12FE0" w:rsidRPr="00A12FE0">
        <w:rPr>
          <w:iCs/>
        </w:rPr>
        <w:t xml:space="preserve"> "</w:t>
      </w:r>
      <w:r w:rsidRPr="00A12FE0">
        <w:rPr>
          <w:iCs/>
        </w:rPr>
        <w:t>увлажняйте</w:t>
      </w:r>
      <w:r w:rsidR="00A12FE0" w:rsidRPr="00A12FE0">
        <w:rPr>
          <w:iCs/>
        </w:rPr>
        <w:t xml:space="preserve">" </w:t>
      </w:r>
      <w:r w:rsidRPr="00A12FE0">
        <w:rPr>
          <w:iCs/>
        </w:rPr>
        <w:t>глаза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помощью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капель</w:t>
      </w:r>
      <w:r w:rsidR="00A12FE0" w:rsidRPr="00A12FE0">
        <w:rPr>
          <w:iCs/>
        </w:rPr>
        <w:t xml:space="preserve"> (</w:t>
      </w:r>
      <w:r w:rsidRPr="00A12FE0">
        <w:rPr>
          <w:iCs/>
        </w:rPr>
        <w:t>искусственных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слез</w:t>
      </w:r>
      <w:r w:rsidR="00A12FE0" w:rsidRPr="00A12FE0">
        <w:rPr>
          <w:iCs/>
        </w:rPr>
        <w:t xml:space="preserve">). </w:t>
      </w:r>
      <w:r w:rsidRPr="00A12FE0">
        <w:rPr>
          <w:iCs/>
        </w:rPr>
        <w:t>Прикладываете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теплые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холодные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компрессы</w:t>
      </w:r>
      <w:r w:rsidR="00A12FE0" w:rsidRPr="00A12FE0">
        <w:rPr>
          <w:iCs/>
        </w:rPr>
        <w:t xml:space="preserve">. </w:t>
      </w:r>
      <w:r w:rsidRPr="00A12FE0">
        <w:rPr>
          <w:iCs/>
        </w:rPr>
        <w:t>Марлю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смачивать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лекарственной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жидкостью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просто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водой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надавливайте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веки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пользуйтесь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дважды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одной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тканью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компресса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Умывайтесь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чаще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кипяченой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водой,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меняя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полотенце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салфетку,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вытираете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лицо</w:t>
      </w:r>
      <w:r w:rsidR="00A12FE0" w:rsidRPr="00A12FE0">
        <w:rPr>
          <w:iCs/>
        </w:rPr>
        <w:t xml:space="preserve">.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посещаете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бассейн,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переждите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некоторое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время,</w:t>
      </w:r>
      <w:r w:rsidR="00A12FE0" w:rsidRPr="00A12FE0">
        <w:rPr>
          <w:iCs/>
        </w:rPr>
        <w:t xml:space="preserve"> т.к. </w:t>
      </w:r>
      <w:r w:rsidRPr="00A12FE0">
        <w:rPr>
          <w:iCs/>
        </w:rPr>
        <w:t>хлор,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содержащийся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воде,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служит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сильным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раздражителем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купайтесь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открытых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водоемах,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чтоб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занести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дополнительную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инфекцию</w:t>
      </w:r>
      <w:r w:rsidR="00A12FE0" w:rsidRPr="00A12FE0">
        <w:rPr>
          <w:iCs/>
        </w:rPr>
        <w:t xml:space="preserve">.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конъюнктивит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носит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аллергический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характер,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прекратите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пользоваться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веществами-аллергенами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женщин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чаще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тушь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ресниц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век</w:t>
      </w:r>
      <w:r w:rsidR="00A12FE0" w:rsidRPr="00A12FE0">
        <w:rPr>
          <w:iCs/>
        </w:rPr>
        <w:t xml:space="preserve">.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раздражение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появляется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сенной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лихорадке,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надо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лечит</w:t>
      </w:r>
      <w:r w:rsidR="00A12FE0" w:rsidRPr="00A12FE0">
        <w:rPr>
          <w:iCs/>
        </w:rPr>
        <w:t xml:space="preserve">) </w:t>
      </w:r>
      <w:r w:rsidRPr="00A12FE0">
        <w:rPr>
          <w:iCs/>
        </w:rPr>
        <w:t>основное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аллергическое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принимая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антигистаминные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препараты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Возможно,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покраснение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</w:t>
      </w:r>
      <w:r w:rsidR="00A12FE0" w:rsidRPr="00A12FE0">
        <w:rPr>
          <w:iCs/>
        </w:rPr>
        <w:t xml:space="preserve"> </w:t>
      </w:r>
      <w:r w:rsidRPr="00A12FE0">
        <w:rPr>
          <w:iCs/>
        </w:rPr>
        <w:t>является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результатом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переутомления,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недостаточной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продолжительности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краснота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вызвана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расширением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сосудов,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образуют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белках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красноватую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сеточку,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нельзя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применяй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теплые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компрессы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первой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возможности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просто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хорошо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выспитесь</w:t>
      </w:r>
      <w:r w:rsidR="00A12FE0" w:rsidRPr="00A12FE0">
        <w:rPr>
          <w:iCs/>
        </w:rPr>
        <w:t>.</w:t>
      </w:r>
    </w:p>
    <w:p w:rsid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Берегите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глаза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ультрафиолетовых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лучей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Носите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хорошие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очки,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особенно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яркий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снежный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день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зимой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солнечную,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ветреную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погоду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летом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Возникновению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воспаления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век,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блефарита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способствуют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неблагоприятные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внешние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факторы,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такие,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пыль,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ветры,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химические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воздействия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Способствуют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авитаминозы,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желудочно-кишечного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тракта,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хронические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конъюнктивиты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слезных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путей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Простой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блефарит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характеризуется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легким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покраснением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lastRenderedPageBreak/>
        <w:t>краев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век,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сопровождающимся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значительным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зудом,</w:t>
      </w:r>
      <w:r w:rsidR="00A12FE0" w:rsidRPr="00A12FE0">
        <w:rPr>
          <w:iCs/>
        </w:rPr>
        <w:t xml:space="preserve"> </w:t>
      </w:r>
      <w:r w:rsidRPr="00A12FE0">
        <w:rPr>
          <w:iCs/>
        </w:rPr>
        <w:t>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также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выпадением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ресниц</w:t>
      </w:r>
      <w:r w:rsidR="00A12FE0" w:rsidRPr="00A12FE0">
        <w:rPr>
          <w:iCs/>
        </w:rPr>
        <w:t xml:space="preserve">. </w:t>
      </w:r>
      <w:r w:rsidRPr="00A12FE0">
        <w:rPr>
          <w:iCs/>
        </w:rPr>
        <w:t>Общие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рекомендации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заключаются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устранении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антигигиенических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условий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работы,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назначении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общеукрепляющего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лечения,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витаминизированной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пищи,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лечения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сопутствующих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заболеваний</w:t>
      </w:r>
      <w:r w:rsidR="00A12FE0" w:rsidRPr="00A12FE0">
        <w:rPr>
          <w:iCs/>
        </w:rPr>
        <w:t xml:space="preserve">. </w:t>
      </w:r>
      <w:r w:rsidRPr="00A12FE0">
        <w:rPr>
          <w:iCs/>
        </w:rPr>
        <w:t>Медикаменты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смазывания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курс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массажа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назначает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только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врач</w:t>
      </w:r>
      <w:r w:rsidR="00A12FE0" w:rsidRPr="00A12FE0">
        <w:rPr>
          <w:iCs/>
        </w:rPr>
        <w:t>.</w:t>
      </w:r>
    </w:p>
    <w:p w:rsidR="00A12FE0" w:rsidRPr="00A12FE0" w:rsidRDefault="00A12FE0" w:rsidP="00A12FE0">
      <w:pPr>
        <w:tabs>
          <w:tab w:val="left" w:pos="726"/>
        </w:tabs>
        <w:rPr>
          <w:iCs/>
        </w:rPr>
      </w:pPr>
    </w:p>
    <w:p w:rsidR="002A7DB6" w:rsidRPr="00A12FE0" w:rsidRDefault="00A12FE0" w:rsidP="00A12FE0">
      <w:pPr>
        <w:pStyle w:val="1"/>
      </w:pPr>
      <w:bookmarkStart w:id="3" w:name="_Toc320832215"/>
      <w:r>
        <w:t xml:space="preserve">2. </w:t>
      </w:r>
      <w:r w:rsidRPr="00A12FE0">
        <w:t>Проблемы со слухом</w:t>
      </w:r>
      <w:bookmarkEnd w:id="3"/>
    </w:p>
    <w:p w:rsidR="00A12FE0" w:rsidRDefault="00A12FE0" w:rsidP="00A12FE0">
      <w:pPr>
        <w:tabs>
          <w:tab w:val="left" w:pos="726"/>
        </w:tabs>
        <w:rPr>
          <w:iCs/>
        </w:rPr>
      </w:pP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пожилом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также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снижается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острота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деструктивный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процесс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затрагивать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различные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части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уха</w:t>
      </w:r>
      <w:r w:rsidR="00A12FE0" w:rsidRPr="00A12FE0">
        <w:rPr>
          <w:iCs/>
        </w:rPr>
        <w:t xml:space="preserve"> - </w:t>
      </w:r>
      <w:r w:rsidRPr="00A12FE0">
        <w:rPr>
          <w:iCs/>
        </w:rPr>
        <w:t>среднее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улитку,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барабанную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перепонку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др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восприимчивость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звукам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пропорционально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снижается</w:t>
      </w:r>
      <w:r w:rsidR="00A12FE0" w:rsidRPr="00A12FE0">
        <w:rPr>
          <w:iCs/>
        </w:rPr>
        <w:t xml:space="preserve">. </w:t>
      </w:r>
      <w:r w:rsidRPr="00A12FE0">
        <w:rPr>
          <w:iCs/>
        </w:rPr>
        <w:t>Каждый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человек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отсрочить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потерю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избежать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ее</w:t>
      </w:r>
      <w:r w:rsidR="00A12FE0" w:rsidRPr="00A12FE0">
        <w:rPr>
          <w:iCs/>
        </w:rPr>
        <w:t xml:space="preserve">. </w:t>
      </w:r>
      <w:r w:rsidRPr="00A12FE0">
        <w:rPr>
          <w:iCs/>
        </w:rPr>
        <w:t>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органами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необходимо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ухаживать,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беречь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их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Слуховой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проход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должен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всегда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сухим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Следует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избегать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попадания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слуховой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проход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воды,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туда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все-таки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попала,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надо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тщательно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протереть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внутреннюю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поверхность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ушной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раковины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просушить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слуховой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проход</w:t>
      </w:r>
      <w:r w:rsidR="00A12FE0" w:rsidRPr="00A12FE0">
        <w:rPr>
          <w:iCs/>
        </w:rPr>
        <w:t xml:space="preserve">. </w:t>
      </w:r>
      <w:r w:rsidRPr="00A12FE0">
        <w:rPr>
          <w:iCs/>
        </w:rPr>
        <w:t>Удалять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серу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ушей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нежелательно,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потому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служит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препятствием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влаги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Избыток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серы,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появляющийся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входа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слуховое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отверстие,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осторожно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удаляют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ватным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тампоном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образовании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серной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пробки,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обращаются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врачу-отоларингологу,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извлечь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Посещение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отоларинголога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необходимо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после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затяжного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насморка,</w:t>
      </w:r>
      <w:r w:rsidR="00A12FE0" w:rsidRPr="00A12FE0">
        <w:rPr>
          <w:iCs/>
        </w:rPr>
        <w:t xml:space="preserve"> т.к. </w:t>
      </w:r>
      <w:r w:rsidRPr="00A12FE0">
        <w:rPr>
          <w:iCs/>
        </w:rPr>
        <w:t>слизь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носа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попасть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среднее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создавая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благоприятную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среду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размножения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микробов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вызвав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воспалительный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процесс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Скопление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патогенной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жидкости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понизить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остроту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привести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глухоте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Самоочищений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слуховых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проходов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способствуют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элементарные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действия</w:t>
      </w:r>
      <w:r w:rsidR="00A12FE0" w:rsidRPr="00A12FE0">
        <w:rPr>
          <w:iCs/>
        </w:rPr>
        <w:t xml:space="preserve">. </w:t>
      </w:r>
      <w:r w:rsidRPr="00A12FE0">
        <w:rPr>
          <w:iCs/>
        </w:rPr>
        <w:t>Как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только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вас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возникнут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неприятные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ощущения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ухе,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просто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несколько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зевните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сглотните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слюну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сокращении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жевательных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мышц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происходит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дренаж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слухового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канала,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выводятся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скопившиеся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сера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жидкости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lastRenderedPageBreak/>
        <w:t>Источником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ушной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инфекция,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нарушение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проходимости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евстахиевой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трубы,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соединяющей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внутреннюю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заднюю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часть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носа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средним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ухом</w:t>
      </w:r>
      <w:r w:rsidR="00A12FE0" w:rsidRPr="00A12FE0">
        <w:rPr>
          <w:iCs/>
        </w:rPr>
        <w:t xml:space="preserve">.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евстахиева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труба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свободна,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давление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воздуха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барабанную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перепонку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остается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приблизительно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одинаковым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обеих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сторон</w:t>
      </w:r>
      <w:r w:rsidR="00A12FE0" w:rsidRPr="00A12FE0">
        <w:rPr>
          <w:iCs/>
        </w:rPr>
        <w:t xml:space="preserve">. </w:t>
      </w:r>
      <w:r w:rsidRPr="00A12FE0">
        <w:rPr>
          <w:iCs/>
        </w:rPr>
        <w:t>Если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проходимость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нарушена,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равновесие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нарушается,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барабанная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перепонка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втягивается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вовнутрь,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вследствие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появляются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сильные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Помогает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снять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такого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рода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процесс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глотания,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жевания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зевания</w:t>
      </w:r>
      <w:r w:rsidR="00A12FE0" w:rsidRPr="00A12FE0">
        <w:rPr>
          <w:iCs/>
        </w:rPr>
        <w:t xml:space="preserve">. </w:t>
      </w:r>
      <w:r w:rsidRPr="00A12FE0">
        <w:rPr>
          <w:iCs/>
        </w:rPr>
        <w:t>Иногда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используются</w:t>
      </w:r>
      <w:r w:rsidR="00A12FE0" w:rsidRPr="00A12FE0">
        <w:rPr>
          <w:iCs/>
        </w:rPr>
        <w:t xml:space="preserve"> </w:t>
      </w:r>
      <w:proofErr w:type="spellStart"/>
      <w:r w:rsidRPr="00A12FE0">
        <w:rPr>
          <w:iCs/>
        </w:rPr>
        <w:t>противоотечные</w:t>
      </w:r>
      <w:proofErr w:type="spellEnd"/>
      <w:r w:rsidR="00A12FE0" w:rsidRPr="00A12FE0">
        <w:rPr>
          <w:iCs/>
        </w:rPr>
        <w:t xml:space="preserve"> </w:t>
      </w:r>
      <w:r w:rsidRPr="00A12FE0">
        <w:rPr>
          <w:iCs/>
        </w:rPr>
        <w:t>средства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воспалении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время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приступов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ушной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используется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ватный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тампон,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пропитанный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теплым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минеральным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маслом</w:t>
      </w:r>
      <w:r w:rsidR="00A12FE0" w:rsidRPr="00A12FE0">
        <w:rPr>
          <w:iCs/>
        </w:rPr>
        <w:t xml:space="preserve">. </w:t>
      </w:r>
      <w:r w:rsidRPr="00A12FE0">
        <w:rPr>
          <w:iCs/>
        </w:rPr>
        <w:t>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очень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осторожно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вводят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начало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наружного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слухового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прохода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Раньше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медики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советовали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использовать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целью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теплую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борную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кислоту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настоящее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время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считается,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вредна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организма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Причины,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вызывающие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нарушение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функции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звуковоспринимающей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системы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ухудшение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процессе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старения,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медициной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окончательно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установлены</w:t>
      </w:r>
      <w:r w:rsidR="00A12FE0" w:rsidRPr="00A12FE0">
        <w:rPr>
          <w:iCs/>
        </w:rPr>
        <w:t xml:space="preserve">. </w:t>
      </w:r>
      <w:r w:rsidRPr="00A12FE0">
        <w:rPr>
          <w:iCs/>
        </w:rPr>
        <w:t>Они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весьма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разнообразны</w:t>
      </w:r>
      <w:r w:rsidR="00A12FE0" w:rsidRPr="00A12FE0">
        <w:rPr>
          <w:iCs/>
        </w:rPr>
        <w:t xml:space="preserve">: </w:t>
      </w:r>
      <w:r w:rsidRPr="00A12FE0">
        <w:rPr>
          <w:iCs/>
        </w:rPr>
        <w:t>перенесенные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общие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инфекционные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атеросклероз,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болезни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обмена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крови</w:t>
      </w:r>
      <w:r w:rsidR="00A12FE0" w:rsidRPr="00A12FE0">
        <w:rPr>
          <w:iCs/>
        </w:rPr>
        <w:t xml:space="preserve">; </w:t>
      </w:r>
      <w:r w:rsidRPr="00A12FE0">
        <w:rPr>
          <w:iCs/>
        </w:rPr>
        <w:t>интоксикация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лекарственными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веществами,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шумовая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вибрационная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травма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Поэтому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трудно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сказать,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падение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предотвратить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Возможно,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глухота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является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следствием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утраты</w:t>
      </w:r>
      <w:r w:rsidR="00A12FE0" w:rsidRPr="00A12FE0">
        <w:rPr>
          <w:iCs/>
        </w:rPr>
        <w:t xml:space="preserve"> </w:t>
      </w:r>
      <w:r w:rsidRPr="00A12FE0">
        <w:rPr>
          <w:iCs/>
        </w:rPr>
        <w:t>эластичности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барабанной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перепонкой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Степень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потери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устанавливают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помощью</w:t>
      </w:r>
      <w:r w:rsidR="00A12FE0" w:rsidRPr="00A12FE0">
        <w:rPr>
          <w:iCs/>
        </w:rPr>
        <w:t xml:space="preserve"> </w:t>
      </w:r>
      <w:proofErr w:type="spellStart"/>
      <w:r w:rsidRPr="00A12FE0">
        <w:rPr>
          <w:iCs/>
        </w:rPr>
        <w:t>аудилогического</w:t>
      </w:r>
      <w:proofErr w:type="spellEnd"/>
      <w:r w:rsidR="00A12FE0" w:rsidRPr="00A12FE0">
        <w:rPr>
          <w:iCs/>
        </w:rPr>
        <w:t xml:space="preserve"> </w:t>
      </w:r>
      <w:r w:rsidRPr="00A12FE0">
        <w:rPr>
          <w:iCs/>
        </w:rPr>
        <w:t>исследования,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используя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этого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камертон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электроакустический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аппарат</w:t>
      </w:r>
      <w:r w:rsidR="00A12FE0" w:rsidRPr="00A12FE0">
        <w:rPr>
          <w:iCs/>
        </w:rPr>
        <w:t xml:space="preserve"> - </w:t>
      </w:r>
      <w:r w:rsidRPr="00A12FE0">
        <w:rPr>
          <w:iCs/>
        </w:rPr>
        <w:t>аудиометр</w:t>
      </w:r>
      <w:r w:rsidR="00A12FE0" w:rsidRPr="00A12FE0">
        <w:rPr>
          <w:iCs/>
        </w:rPr>
        <w:t xml:space="preserve">. </w:t>
      </w:r>
      <w:r w:rsidRPr="00A12FE0">
        <w:rPr>
          <w:iCs/>
        </w:rPr>
        <w:t>Воздушная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проводимость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органов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слухового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аппарата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лиц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старшего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измеряется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медиками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называемому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тесту</w:t>
      </w:r>
      <w:r w:rsidR="00A12FE0" w:rsidRPr="00A12FE0">
        <w:rPr>
          <w:iCs/>
        </w:rPr>
        <w:t xml:space="preserve"> </w:t>
      </w:r>
      <w:proofErr w:type="spellStart"/>
      <w:r w:rsidRPr="00A12FE0">
        <w:rPr>
          <w:iCs/>
        </w:rPr>
        <w:t>Ринне</w:t>
      </w:r>
      <w:proofErr w:type="spellEnd"/>
      <w:r w:rsidRPr="00A12FE0">
        <w:rPr>
          <w:iCs/>
        </w:rPr>
        <w:t>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который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свидетельствует,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преклонном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снижается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сильнее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высокочастотном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диапазоне</w:t>
      </w:r>
      <w:r w:rsidR="00A12FE0" w:rsidRPr="00A12FE0">
        <w:rPr>
          <w:iCs/>
        </w:rPr>
        <w:t xml:space="preserve"> (</w:t>
      </w:r>
      <w:r w:rsidRPr="00A12FE0">
        <w:rPr>
          <w:iCs/>
        </w:rPr>
        <w:t>до</w:t>
      </w:r>
      <w:r w:rsidR="00A12FE0" w:rsidRPr="00A12FE0">
        <w:rPr>
          <w:iCs/>
        </w:rPr>
        <w:t xml:space="preserve">) </w:t>
      </w:r>
      <w:r w:rsidRPr="00A12FE0">
        <w:rPr>
          <w:iCs/>
        </w:rPr>
        <w:t>частоты</w:t>
      </w:r>
      <w:r w:rsidR="00A12FE0" w:rsidRPr="00A12FE0">
        <w:rPr>
          <w:iCs/>
        </w:rPr>
        <w:t xml:space="preserve"> </w:t>
      </w:r>
      <w:r w:rsidRPr="00A12FE0">
        <w:rPr>
          <w:iCs/>
        </w:rPr>
        <w:t>4000</w:t>
      </w:r>
      <w:r w:rsidR="00A12FE0" w:rsidRPr="00A12FE0">
        <w:rPr>
          <w:iCs/>
        </w:rPr>
        <w:t xml:space="preserve"> </w:t>
      </w:r>
      <w:r w:rsidRPr="00A12FE0">
        <w:rPr>
          <w:iCs/>
        </w:rPr>
        <w:t>Гц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чувствительность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падает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30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децибела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частоты</w:t>
      </w:r>
      <w:r w:rsidR="00A12FE0" w:rsidRPr="00A12FE0">
        <w:rPr>
          <w:iCs/>
        </w:rPr>
        <w:t xml:space="preserve"> </w:t>
      </w:r>
      <w:r w:rsidRPr="00A12FE0">
        <w:rPr>
          <w:iCs/>
        </w:rPr>
        <w:t>8000</w:t>
      </w:r>
      <w:r w:rsidR="00A12FE0" w:rsidRPr="00A12FE0">
        <w:rPr>
          <w:iCs/>
        </w:rPr>
        <w:t xml:space="preserve"> </w:t>
      </w:r>
      <w:r w:rsidRPr="00A12FE0">
        <w:rPr>
          <w:iCs/>
        </w:rPr>
        <w:t>Гц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40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децибел</w:t>
      </w:r>
      <w:r w:rsidR="00A12FE0" w:rsidRPr="00A12FE0">
        <w:rPr>
          <w:iCs/>
        </w:rPr>
        <w:t xml:space="preserve">). </w:t>
      </w:r>
      <w:r w:rsidRPr="00A12FE0">
        <w:rPr>
          <w:iCs/>
        </w:rPr>
        <w:t>Параллельно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нарушается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восприятие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диапазона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частот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нормальной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человечески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речи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Эти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нарушения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связаны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негативными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процессам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среднем,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внутреннем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улитке</w:t>
      </w:r>
      <w:r w:rsidR="00A12FE0" w:rsidRPr="00A12FE0">
        <w:rPr>
          <w:iCs/>
        </w:rPr>
        <w:t>.</w:t>
      </w:r>
    </w:p>
    <w:p w:rsid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lastRenderedPageBreak/>
        <w:t>Чтобы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сохранить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острый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нужно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всегда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заботиться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защите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органов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резких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сильных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шумов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следует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включать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полную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громкость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телевизор,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радио,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магнитофон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стоит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проводить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времени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улице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вблизи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оживленных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перекрестков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строительных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объектов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рекомендуется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уменьшать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звук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такого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уровня,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чтобы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приходилось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прислушиваться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Перенапряжение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органов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слуха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из-за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необходимости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улавливать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тихую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речь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тоже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привести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нарушениям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среднем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внутреннем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ухе</w:t>
      </w:r>
      <w:r w:rsidR="00A12FE0" w:rsidRPr="00A12FE0">
        <w:rPr>
          <w:iCs/>
        </w:rPr>
        <w:t>.</w:t>
      </w:r>
    </w:p>
    <w:p w:rsidR="00A12FE0" w:rsidRDefault="00A12FE0" w:rsidP="00A12FE0">
      <w:pPr>
        <w:pStyle w:val="1"/>
      </w:pPr>
      <w:r>
        <w:br w:type="page"/>
      </w:r>
      <w:bookmarkStart w:id="4" w:name="_Toc320832216"/>
      <w:r w:rsidR="002A7DB6" w:rsidRPr="00A12FE0">
        <w:lastRenderedPageBreak/>
        <w:t>Заключение</w:t>
      </w:r>
      <w:bookmarkEnd w:id="4"/>
    </w:p>
    <w:p w:rsidR="00A12FE0" w:rsidRPr="00A12FE0" w:rsidRDefault="00A12FE0" w:rsidP="00A12FE0">
      <w:pPr>
        <w:rPr>
          <w:iCs/>
          <w:lang w:eastAsia="en-US"/>
        </w:rPr>
      </w:pP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Итак,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здоровье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пожилом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зависит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многих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составляющих</w:t>
      </w:r>
      <w:r w:rsidR="00A12FE0" w:rsidRPr="00A12FE0">
        <w:rPr>
          <w:iCs/>
        </w:rPr>
        <w:t xml:space="preserve"> - </w:t>
      </w:r>
      <w:r w:rsidRPr="00A12FE0">
        <w:rPr>
          <w:iCs/>
        </w:rPr>
        <w:t>рационального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питания,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достаточной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физической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активности,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внутренней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установки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долголетнюю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плодотворную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жизнь</w:t>
      </w:r>
      <w:r w:rsidR="00A12FE0" w:rsidRPr="00A12FE0">
        <w:rPr>
          <w:iCs/>
        </w:rPr>
        <w:t xml:space="preserve">. </w:t>
      </w:r>
      <w:r w:rsidRPr="00A12FE0">
        <w:rPr>
          <w:iCs/>
        </w:rPr>
        <w:t>Следуя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изложенным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реферате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рекомендациям,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необходимо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учитывать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индивидуальные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особенности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организма,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придерживаться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разумного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подхода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преодолению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имеющихся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недугов</w:t>
      </w:r>
      <w:r w:rsidR="00A12FE0" w:rsidRPr="00A12FE0">
        <w:rPr>
          <w:iCs/>
        </w:rPr>
        <w:t xml:space="preserve">: </w:t>
      </w:r>
      <w:r w:rsidRPr="00A12FE0">
        <w:rPr>
          <w:iCs/>
        </w:rPr>
        <w:t>то,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хорошо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одного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человека,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может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неприемлемо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для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другого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из-за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имеющихся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противопоказаний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Нагрузка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должна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соответствовать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физическому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статусу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конкретного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человека,</w:t>
      </w:r>
      <w:r w:rsidR="00A12FE0" w:rsidRPr="00A12FE0">
        <w:rPr>
          <w:iCs/>
        </w:rPr>
        <w:t xml:space="preserve"> т.е.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посильной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Главным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действующим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принципом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лечении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болезней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пожилого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возраста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должен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оставаться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девиз</w:t>
      </w:r>
      <w:r w:rsidR="00A12FE0" w:rsidRPr="00A12FE0">
        <w:rPr>
          <w:iCs/>
        </w:rPr>
        <w:t xml:space="preserve"> "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навреди</w:t>
      </w:r>
      <w:r w:rsidR="00A12FE0" w:rsidRPr="00A12FE0">
        <w:rPr>
          <w:iCs/>
        </w:rPr>
        <w:t xml:space="preserve">!".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следует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принимать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таблетки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малейшему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поводу</w:t>
      </w:r>
      <w:r w:rsidR="00A12FE0" w:rsidRPr="00A12FE0">
        <w:rPr>
          <w:iCs/>
        </w:rPr>
        <w:t xml:space="preserve"> - </w:t>
      </w:r>
      <w:r w:rsidRPr="00A12FE0">
        <w:rPr>
          <w:iCs/>
        </w:rPr>
        <w:t>из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лишь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соображений,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имеются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аптечке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когда-то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прописаны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врачом</w:t>
      </w:r>
      <w:r w:rsidR="00A12FE0" w:rsidRPr="00A12FE0">
        <w:rPr>
          <w:iCs/>
        </w:rPr>
        <w:t xml:space="preserve">. </w:t>
      </w:r>
      <w:r w:rsidRPr="00A12FE0">
        <w:rPr>
          <w:iCs/>
        </w:rPr>
        <w:t>Лучше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лишний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проконсультироваться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специалиста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пройти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дополнительное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обследование</w:t>
      </w:r>
      <w:r w:rsidR="00A12FE0" w:rsidRPr="00A12FE0">
        <w:rPr>
          <w:iCs/>
        </w:rPr>
        <w:t xml:space="preserve">: </w:t>
      </w:r>
      <w:r w:rsidRPr="00A12FE0">
        <w:rPr>
          <w:iCs/>
        </w:rPr>
        <w:t>возможно,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придется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сменить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привычный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препарат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другой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Нужно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обязательно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выяснить,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те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или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средства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сочетаются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с</w:t>
      </w:r>
      <w:r w:rsidR="00A12FE0" w:rsidRPr="00A12FE0">
        <w:rPr>
          <w:iCs/>
        </w:rPr>
        <w:t xml:space="preserve"> </w:t>
      </w:r>
      <w:r w:rsidRPr="00A12FE0">
        <w:rPr>
          <w:iCs/>
        </w:rPr>
        <w:t>другими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медикаментами,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нужно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принимать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т.п.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Столь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осторожного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обращения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требуют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широко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применяемые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средства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народной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медицины</w:t>
      </w:r>
      <w:r w:rsidR="00A12FE0" w:rsidRPr="00A12FE0">
        <w:rPr>
          <w:iCs/>
        </w:rPr>
        <w:t xml:space="preserve"> - </w:t>
      </w:r>
      <w:r w:rsidRPr="00A12FE0">
        <w:rPr>
          <w:iCs/>
        </w:rPr>
        <w:t>настои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отвары</w:t>
      </w:r>
      <w:r w:rsidR="00A12FE0" w:rsidRPr="00A12FE0">
        <w:rPr>
          <w:iCs/>
        </w:rPr>
        <w:t xml:space="preserve"> </w:t>
      </w:r>
      <w:r w:rsidRPr="00A12FE0">
        <w:rPr>
          <w:iCs/>
        </w:rPr>
        <w:t>трав,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продукты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пчеловодства,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всевозможные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вытяжки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экстракты</w:t>
      </w:r>
      <w:r w:rsidR="00A12FE0" w:rsidRPr="00A12FE0">
        <w:rPr>
          <w:iCs/>
        </w:rPr>
        <w:t xml:space="preserve">: </w:t>
      </w:r>
      <w:r w:rsidRPr="00A12FE0">
        <w:rPr>
          <w:iCs/>
        </w:rPr>
        <w:t>они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полезны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лишь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условии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правильного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аккуратного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применения</w:t>
      </w:r>
      <w:r w:rsidR="00A12FE0" w:rsidRPr="00A12FE0">
        <w:rPr>
          <w:iCs/>
        </w:rPr>
        <w:t>.</w:t>
      </w:r>
    </w:p>
    <w:p w:rsidR="00A12FE0" w:rsidRPr="00A12FE0" w:rsidRDefault="002A7DB6" w:rsidP="00A12FE0">
      <w:pPr>
        <w:tabs>
          <w:tab w:val="left" w:pos="726"/>
        </w:tabs>
        <w:rPr>
          <w:iCs/>
        </w:rPr>
      </w:pPr>
      <w:r w:rsidRPr="00A12FE0">
        <w:rPr>
          <w:iCs/>
        </w:rPr>
        <w:t>При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любой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болезни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первую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очередь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лечение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должно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быть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направлено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общее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укрепление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организма,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мобилизацию</w:t>
      </w:r>
      <w:r w:rsidR="00A12FE0" w:rsidRPr="00A12FE0">
        <w:rPr>
          <w:iCs/>
        </w:rPr>
        <w:t xml:space="preserve"> </w:t>
      </w:r>
      <w:r w:rsidRPr="00A12FE0">
        <w:rPr>
          <w:iCs/>
        </w:rPr>
        <w:t>его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внутренних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сил,</w:t>
      </w:r>
      <w:r w:rsidR="00A12FE0" w:rsidRPr="00A12FE0">
        <w:rPr>
          <w:iCs/>
        </w:rPr>
        <w:t xml:space="preserve"> </w:t>
      </w:r>
      <w:r w:rsidRPr="00A12FE0">
        <w:rPr>
          <w:iCs/>
        </w:rPr>
        <w:t>активное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формирование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иммунитета</w:t>
      </w:r>
      <w:r w:rsidR="00A12FE0" w:rsidRPr="00A12FE0">
        <w:rPr>
          <w:iCs/>
        </w:rPr>
        <w:t xml:space="preserve">. </w:t>
      </w:r>
      <w:r w:rsidRPr="00A12FE0">
        <w:rPr>
          <w:iCs/>
        </w:rPr>
        <w:t>Не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следует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сосредоточиваться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имеющемся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заболевании</w:t>
      </w:r>
      <w:r w:rsidR="00A12FE0" w:rsidRPr="00A12FE0">
        <w:rPr>
          <w:iCs/>
        </w:rPr>
        <w:t xml:space="preserve"> </w:t>
      </w:r>
      <w:r w:rsidRPr="00A12FE0">
        <w:rPr>
          <w:iCs/>
        </w:rPr>
        <w:t>чрезмерно</w:t>
      </w:r>
      <w:r w:rsidR="00A12FE0" w:rsidRPr="00A12FE0">
        <w:rPr>
          <w:iCs/>
        </w:rPr>
        <w:t xml:space="preserve">: </w:t>
      </w:r>
      <w:r w:rsidRPr="00A12FE0">
        <w:rPr>
          <w:iCs/>
        </w:rPr>
        <w:t>тревожность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мнительность</w:t>
      </w:r>
      <w:r w:rsidR="00A12FE0" w:rsidRPr="00A12FE0">
        <w:rPr>
          <w:iCs/>
        </w:rPr>
        <w:t xml:space="preserve"> - </w:t>
      </w:r>
      <w:r w:rsidRPr="00A12FE0">
        <w:rPr>
          <w:iCs/>
        </w:rPr>
        <w:t>плохие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помощники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лечении</w:t>
      </w:r>
      <w:r w:rsidR="00A12FE0" w:rsidRPr="00A12FE0">
        <w:rPr>
          <w:iCs/>
        </w:rPr>
        <w:t xml:space="preserve">. </w:t>
      </w:r>
      <w:r w:rsidRPr="00A12FE0">
        <w:rPr>
          <w:iCs/>
        </w:rPr>
        <w:t>Положительный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психологический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настрой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оказывает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огромное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влияние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исход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заболевания</w:t>
      </w:r>
      <w:r w:rsidR="00A12FE0" w:rsidRPr="00A12FE0">
        <w:rPr>
          <w:iCs/>
        </w:rPr>
        <w:t xml:space="preserve"> </w:t>
      </w:r>
      <w:r w:rsidRPr="00A12FE0">
        <w:rPr>
          <w:iCs/>
        </w:rPr>
        <w:t>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на</w:t>
      </w:r>
      <w:r w:rsidR="00A12FE0" w:rsidRPr="00A12FE0">
        <w:rPr>
          <w:iCs/>
        </w:rPr>
        <w:t xml:space="preserve"> </w:t>
      </w:r>
      <w:r w:rsidRPr="00A12FE0">
        <w:rPr>
          <w:iCs/>
        </w:rPr>
        <w:t>качество</w:t>
      </w:r>
      <w:r w:rsidR="00A12FE0" w:rsidRPr="00A12FE0">
        <w:rPr>
          <w:iCs/>
        </w:rPr>
        <w:t xml:space="preserve"> </w:t>
      </w:r>
      <w:r w:rsidRPr="00A12FE0">
        <w:rPr>
          <w:iCs/>
        </w:rPr>
        <w:t>жизни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в</w:t>
      </w:r>
      <w:r w:rsidR="00A12FE0" w:rsidRPr="00A12FE0">
        <w:rPr>
          <w:iCs/>
        </w:rPr>
        <w:t xml:space="preserve"> </w:t>
      </w:r>
      <w:r w:rsidRPr="00A12FE0">
        <w:rPr>
          <w:iCs/>
        </w:rPr>
        <w:t>целом</w:t>
      </w:r>
      <w:r w:rsidR="00A12FE0" w:rsidRPr="00A12FE0">
        <w:rPr>
          <w:iCs/>
        </w:rPr>
        <w:t xml:space="preserve">. </w:t>
      </w:r>
      <w:r w:rsidRPr="00A12FE0">
        <w:rPr>
          <w:iCs/>
        </w:rPr>
        <w:t>Большое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значение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имеет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отсутствие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у</w:t>
      </w:r>
      <w:r w:rsidR="00A12FE0" w:rsidRPr="00A12FE0">
        <w:rPr>
          <w:iCs/>
        </w:rPr>
        <w:t xml:space="preserve"> </w:t>
      </w:r>
      <w:r w:rsidRPr="00A12FE0">
        <w:rPr>
          <w:iCs/>
        </w:rPr>
        <w:t>пожилого</w:t>
      </w:r>
      <w:r w:rsidR="00A12FE0" w:rsidRPr="00A12FE0">
        <w:rPr>
          <w:iCs/>
        </w:rPr>
        <w:t xml:space="preserve"> </w:t>
      </w:r>
      <w:r w:rsidRPr="00A12FE0">
        <w:rPr>
          <w:iCs/>
        </w:rPr>
        <w:t>человека</w:t>
      </w:r>
      <w:r w:rsidR="00A12FE0" w:rsidRPr="00A12FE0">
        <w:rPr>
          <w:iCs/>
        </w:rPr>
        <w:t xml:space="preserve"> </w:t>
      </w:r>
      <w:r w:rsidRPr="00A12FE0">
        <w:rPr>
          <w:iCs/>
        </w:rPr>
        <w:t>разрушающих</w:t>
      </w:r>
      <w:r w:rsidR="00A12FE0" w:rsidRPr="00A12FE0">
        <w:rPr>
          <w:iCs/>
        </w:rPr>
        <w:t xml:space="preserve"> </w:t>
      </w:r>
      <w:r w:rsidRPr="00A12FE0">
        <w:rPr>
          <w:iCs/>
        </w:rPr>
        <w:lastRenderedPageBreak/>
        <w:t>эмоций</w:t>
      </w:r>
      <w:r w:rsidR="00A12FE0" w:rsidRPr="00A12FE0">
        <w:rPr>
          <w:iCs/>
        </w:rPr>
        <w:t xml:space="preserve"> (</w:t>
      </w:r>
      <w:r w:rsidRPr="00A12FE0">
        <w:rPr>
          <w:iCs/>
        </w:rPr>
        <w:t>зависти,</w:t>
      </w:r>
      <w:r w:rsidR="00A12FE0" w:rsidRPr="00A12FE0">
        <w:rPr>
          <w:iCs/>
        </w:rPr>
        <w:t xml:space="preserve"> </w:t>
      </w:r>
      <w:r w:rsidRPr="00A12FE0">
        <w:rPr>
          <w:iCs/>
        </w:rPr>
        <w:t>неприязни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окружающим</w:t>
      </w:r>
      <w:r w:rsidR="00A12FE0" w:rsidRPr="00A12FE0">
        <w:rPr>
          <w:iCs/>
        </w:rPr>
        <w:t xml:space="preserve">), </w:t>
      </w:r>
      <w:r w:rsidRPr="00A12FE0">
        <w:rPr>
          <w:iCs/>
        </w:rPr>
        <w:t>доброжелательное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отношение</w:t>
      </w:r>
      <w:r w:rsidR="00A12FE0" w:rsidRPr="00A12FE0">
        <w:rPr>
          <w:iCs/>
        </w:rPr>
        <w:t xml:space="preserve"> </w:t>
      </w:r>
      <w:r w:rsidRPr="00A12FE0">
        <w:rPr>
          <w:iCs/>
        </w:rPr>
        <w:t>к</w:t>
      </w:r>
      <w:r w:rsidR="00A12FE0" w:rsidRPr="00A12FE0">
        <w:rPr>
          <w:iCs/>
        </w:rPr>
        <w:t xml:space="preserve"> </w:t>
      </w:r>
      <w:r w:rsidRPr="00A12FE0">
        <w:rPr>
          <w:iCs/>
        </w:rPr>
        <w:t>людям</w:t>
      </w:r>
      <w:r w:rsidR="00A12FE0" w:rsidRPr="00A12FE0">
        <w:rPr>
          <w:iCs/>
        </w:rPr>
        <w:t>.</w:t>
      </w:r>
    </w:p>
    <w:p w:rsidR="002A7DB6" w:rsidRDefault="00A12FE0" w:rsidP="00A12FE0">
      <w:pPr>
        <w:pStyle w:val="1"/>
      </w:pPr>
      <w:r>
        <w:br w:type="page"/>
      </w:r>
      <w:bookmarkStart w:id="5" w:name="_Toc320832217"/>
      <w:r w:rsidR="002A7DB6" w:rsidRPr="00A12FE0">
        <w:lastRenderedPageBreak/>
        <w:t>Список</w:t>
      </w:r>
      <w:r w:rsidRPr="00A12FE0">
        <w:t xml:space="preserve"> </w:t>
      </w:r>
      <w:r w:rsidR="002A7DB6" w:rsidRPr="00A12FE0">
        <w:t>литературы</w:t>
      </w:r>
      <w:bookmarkEnd w:id="5"/>
    </w:p>
    <w:p w:rsidR="00A12FE0" w:rsidRPr="00A12FE0" w:rsidRDefault="00A12FE0" w:rsidP="00A12FE0">
      <w:pPr>
        <w:rPr>
          <w:iCs/>
          <w:lang w:eastAsia="en-US"/>
        </w:rPr>
      </w:pPr>
    </w:p>
    <w:p w:rsidR="00A12FE0" w:rsidRPr="00A12FE0" w:rsidRDefault="002A7DB6" w:rsidP="00A12FE0">
      <w:pPr>
        <w:pStyle w:val="a9"/>
        <w:rPr>
          <w:lang w:val="ru-RU"/>
        </w:rPr>
      </w:pPr>
      <w:r w:rsidRPr="00A12FE0">
        <w:rPr>
          <w:lang w:val="ru-RU"/>
        </w:rPr>
        <w:t>1</w:t>
      </w:r>
      <w:r w:rsidR="00A12FE0" w:rsidRPr="00A12FE0">
        <w:rPr>
          <w:lang w:val="ru-RU"/>
        </w:rPr>
        <w:t xml:space="preserve">. </w:t>
      </w:r>
      <w:r w:rsidRPr="00A12FE0">
        <w:rPr>
          <w:lang w:val="ru-RU"/>
        </w:rPr>
        <w:t>Здоровье</w:t>
      </w:r>
      <w:r w:rsidR="00A12FE0" w:rsidRPr="00A12FE0">
        <w:rPr>
          <w:lang w:val="ru-RU"/>
        </w:rPr>
        <w:t xml:space="preserve"> </w:t>
      </w:r>
      <w:r w:rsidRPr="00A12FE0">
        <w:rPr>
          <w:lang w:val="ru-RU"/>
        </w:rPr>
        <w:t>людей</w:t>
      </w:r>
      <w:r w:rsidR="00A12FE0" w:rsidRPr="00A12FE0">
        <w:rPr>
          <w:lang w:val="ru-RU"/>
        </w:rPr>
        <w:t xml:space="preserve"> </w:t>
      </w:r>
      <w:r w:rsidRPr="00A12FE0">
        <w:rPr>
          <w:lang w:val="ru-RU"/>
        </w:rPr>
        <w:t>пожилого</w:t>
      </w:r>
      <w:r w:rsidR="00A12FE0" w:rsidRPr="00A12FE0">
        <w:rPr>
          <w:lang w:val="ru-RU"/>
        </w:rPr>
        <w:t xml:space="preserve"> </w:t>
      </w:r>
      <w:r w:rsidRPr="00A12FE0">
        <w:rPr>
          <w:lang w:val="ru-RU"/>
        </w:rPr>
        <w:t>возраста</w:t>
      </w:r>
      <w:r w:rsidR="00A12FE0" w:rsidRPr="00A12FE0">
        <w:rPr>
          <w:lang w:val="ru-RU"/>
        </w:rPr>
        <w:t xml:space="preserve">. </w:t>
      </w:r>
      <w:r w:rsidRPr="00A12FE0">
        <w:rPr>
          <w:lang w:val="ru-RU"/>
        </w:rPr>
        <w:t>Ушакова</w:t>
      </w:r>
      <w:r w:rsidR="00A12FE0" w:rsidRPr="00A12FE0">
        <w:rPr>
          <w:lang w:val="ru-RU"/>
        </w:rPr>
        <w:t xml:space="preserve"> </w:t>
      </w:r>
      <w:r w:rsidRPr="00A12FE0">
        <w:rPr>
          <w:lang w:val="ru-RU"/>
        </w:rPr>
        <w:t>С</w:t>
      </w:r>
      <w:r w:rsidR="00A12FE0" w:rsidRPr="00A12FE0">
        <w:rPr>
          <w:lang w:val="ru-RU"/>
        </w:rPr>
        <w:t xml:space="preserve">.А. </w:t>
      </w:r>
      <w:r w:rsidRPr="00A12FE0">
        <w:rPr>
          <w:lang w:val="ru-RU"/>
        </w:rPr>
        <w:t>Москва,</w:t>
      </w:r>
      <w:r w:rsidR="00A12FE0" w:rsidRPr="00A12FE0">
        <w:rPr>
          <w:lang w:val="ru-RU"/>
        </w:rPr>
        <w:t xml:space="preserve"> </w:t>
      </w:r>
      <w:r w:rsidRPr="00A12FE0">
        <w:rPr>
          <w:lang w:val="ru-RU"/>
        </w:rPr>
        <w:t>2005</w:t>
      </w:r>
    </w:p>
    <w:sectPr w:rsidR="00A12FE0" w:rsidRPr="00A12FE0" w:rsidSect="00A12FE0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3A" w:rsidRDefault="0056313A" w:rsidP="00A12FE0">
      <w:pPr>
        <w:pStyle w:val="af4"/>
      </w:pPr>
      <w:r>
        <w:separator/>
      </w:r>
    </w:p>
  </w:endnote>
  <w:endnote w:type="continuationSeparator" w:id="0">
    <w:p w:rsidR="0056313A" w:rsidRDefault="0056313A" w:rsidP="00A12FE0">
      <w:pPr>
        <w:pStyle w:val="af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3A" w:rsidRDefault="0056313A" w:rsidP="00A12FE0">
      <w:pPr>
        <w:pStyle w:val="af4"/>
      </w:pPr>
      <w:r>
        <w:separator/>
      </w:r>
    </w:p>
  </w:footnote>
  <w:footnote w:type="continuationSeparator" w:id="0">
    <w:p w:rsidR="0056313A" w:rsidRDefault="0056313A" w:rsidP="00A12FE0">
      <w:pPr>
        <w:pStyle w:val="af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74B"/>
    <w:multiLevelType w:val="hybridMultilevel"/>
    <w:tmpl w:val="05829D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C96E66"/>
    <w:multiLevelType w:val="hybridMultilevel"/>
    <w:tmpl w:val="E802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EB049E"/>
    <w:multiLevelType w:val="hybridMultilevel"/>
    <w:tmpl w:val="83D64800"/>
    <w:lvl w:ilvl="0" w:tplc="A8041B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3CD3800"/>
    <w:multiLevelType w:val="hybridMultilevel"/>
    <w:tmpl w:val="11DE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2E7521"/>
    <w:multiLevelType w:val="hybridMultilevel"/>
    <w:tmpl w:val="5F96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BA"/>
    <w:rsid w:val="00033911"/>
    <w:rsid w:val="00037978"/>
    <w:rsid w:val="001A457E"/>
    <w:rsid w:val="001A6C0F"/>
    <w:rsid w:val="001B35DC"/>
    <w:rsid w:val="00271497"/>
    <w:rsid w:val="00290F66"/>
    <w:rsid w:val="002A7DB6"/>
    <w:rsid w:val="002E7DFD"/>
    <w:rsid w:val="0031281D"/>
    <w:rsid w:val="0034325C"/>
    <w:rsid w:val="00400461"/>
    <w:rsid w:val="0044262F"/>
    <w:rsid w:val="00474731"/>
    <w:rsid w:val="0051776A"/>
    <w:rsid w:val="0052330F"/>
    <w:rsid w:val="00561D73"/>
    <w:rsid w:val="0056313A"/>
    <w:rsid w:val="00624015"/>
    <w:rsid w:val="00680799"/>
    <w:rsid w:val="006B25C0"/>
    <w:rsid w:val="006E2A4D"/>
    <w:rsid w:val="00752BFB"/>
    <w:rsid w:val="00762034"/>
    <w:rsid w:val="007A77CD"/>
    <w:rsid w:val="008E493E"/>
    <w:rsid w:val="008E57E5"/>
    <w:rsid w:val="00995046"/>
    <w:rsid w:val="009B15DE"/>
    <w:rsid w:val="00A12FE0"/>
    <w:rsid w:val="00A42560"/>
    <w:rsid w:val="00A70EBA"/>
    <w:rsid w:val="00A941FB"/>
    <w:rsid w:val="00B01B22"/>
    <w:rsid w:val="00B5022E"/>
    <w:rsid w:val="00B54C84"/>
    <w:rsid w:val="00BF44C3"/>
    <w:rsid w:val="00BF72AA"/>
    <w:rsid w:val="00C170B8"/>
    <w:rsid w:val="00D157FA"/>
    <w:rsid w:val="00D2208C"/>
    <w:rsid w:val="00D72345"/>
    <w:rsid w:val="00D91D37"/>
    <w:rsid w:val="00E71CD6"/>
    <w:rsid w:val="00EA2835"/>
    <w:rsid w:val="00EA5B22"/>
    <w:rsid w:val="00EB738A"/>
    <w:rsid w:val="00F906CD"/>
    <w:rsid w:val="00FA1B53"/>
    <w:rsid w:val="00FB13A8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A12FE0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A12FE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szCs w:val="24"/>
      <w:lang w:eastAsia="en-US"/>
    </w:rPr>
  </w:style>
  <w:style w:type="paragraph" w:styleId="2">
    <w:name w:val="heading 2"/>
    <w:basedOn w:val="a0"/>
    <w:next w:val="a0"/>
    <w:autoRedefine/>
    <w:qFormat/>
    <w:locked/>
    <w:rsid w:val="00A12FE0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locked/>
    <w:rsid w:val="00A12FE0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locked/>
    <w:rsid w:val="00A12FE0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locked/>
    <w:rsid w:val="00A12FE0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locked/>
    <w:rsid w:val="00A12FE0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locked/>
    <w:rsid w:val="00A12FE0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locked/>
    <w:rsid w:val="00A12FE0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locked/>
    <w:rsid w:val="00A12FE0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A12FE0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0"/>
    <w:autoRedefine/>
    <w:rsid w:val="00A12FE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A12FE0"/>
    <w:rPr>
      <w:iCs/>
      <w:lang w:val="en-US"/>
    </w:rPr>
  </w:style>
  <w:style w:type="character" w:customStyle="1" w:styleId="a6">
    <w:name w:val="Верхний колонтитул Знак"/>
    <w:rsid w:val="00A12FE0"/>
    <w:rPr>
      <w:rFonts w:cs="Times New Roman"/>
      <w:kern w:val="16"/>
      <w:sz w:val="28"/>
      <w:szCs w:val="28"/>
    </w:rPr>
  </w:style>
  <w:style w:type="character" w:customStyle="1" w:styleId="10">
    <w:name w:val="Верхний колонтитул Знак1"/>
    <w:link w:val="a4"/>
    <w:semiHidden/>
    <w:locked/>
    <w:rsid w:val="00A12FE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A12FE0"/>
    <w:rPr>
      <w:rFonts w:cs="Times New Roman"/>
      <w:vertAlign w:val="superscript"/>
    </w:rPr>
  </w:style>
  <w:style w:type="character" w:styleId="a8">
    <w:name w:val="footnote reference"/>
    <w:semiHidden/>
    <w:rsid w:val="00A12FE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A12FE0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A12FE0"/>
    <w:pPr>
      <w:ind w:firstLine="0"/>
    </w:pPr>
    <w:rPr>
      <w:lang w:val="en-US"/>
    </w:rPr>
  </w:style>
  <w:style w:type="paragraph" w:styleId="aa">
    <w:name w:val="caption"/>
    <w:basedOn w:val="a0"/>
    <w:next w:val="a0"/>
    <w:qFormat/>
    <w:locked/>
    <w:rsid w:val="00A12FE0"/>
    <w:rPr>
      <w:b/>
      <w:bCs/>
      <w:iCs/>
      <w:sz w:val="20"/>
      <w:szCs w:val="20"/>
      <w:lang w:val="en-US"/>
    </w:rPr>
  </w:style>
  <w:style w:type="paragraph" w:styleId="ab">
    <w:name w:val="footer"/>
    <w:basedOn w:val="a0"/>
    <w:rsid w:val="00A12FE0"/>
    <w:pPr>
      <w:tabs>
        <w:tab w:val="center" w:pos="4677"/>
        <w:tab w:val="right" w:pos="9355"/>
      </w:tabs>
    </w:pPr>
    <w:rPr>
      <w:iCs/>
      <w:lang w:val="en-US"/>
    </w:rPr>
  </w:style>
  <w:style w:type="character" w:styleId="ac">
    <w:name w:val="page number"/>
    <w:rsid w:val="00A12FE0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rsid w:val="00A12FE0"/>
    <w:rPr>
      <w:rFonts w:cs="Times New Roman"/>
      <w:sz w:val="28"/>
      <w:szCs w:val="28"/>
    </w:rPr>
  </w:style>
  <w:style w:type="paragraph" w:styleId="ae">
    <w:name w:val="Normal (Web)"/>
    <w:basedOn w:val="a0"/>
    <w:autoRedefine/>
    <w:rsid w:val="00A12FE0"/>
    <w:rPr>
      <w:iCs/>
      <w:lang w:val="uk-UA" w:eastAsia="uk-UA"/>
    </w:rPr>
  </w:style>
  <w:style w:type="paragraph" w:customStyle="1" w:styleId="af">
    <w:name w:val="Обычный +"/>
    <w:basedOn w:val="a0"/>
    <w:autoRedefine/>
    <w:rsid w:val="00A12FE0"/>
    <w:rPr>
      <w:iCs/>
      <w:szCs w:val="20"/>
      <w:lang w:val="en-US"/>
    </w:rPr>
  </w:style>
  <w:style w:type="paragraph" w:styleId="11">
    <w:name w:val="toc 1"/>
    <w:basedOn w:val="a0"/>
    <w:next w:val="a0"/>
    <w:autoRedefine/>
    <w:semiHidden/>
    <w:locked/>
    <w:rsid w:val="00A12FE0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Body Text 2"/>
    <w:basedOn w:val="a0"/>
    <w:rsid w:val="00A12FE0"/>
    <w:pPr>
      <w:ind w:right="-23"/>
    </w:pPr>
    <w:rPr>
      <w:iCs/>
      <w:lang w:val="en-US"/>
    </w:rPr>
  </w:style>
  <w:style w:type="paragraph" w:styleId="af0">
    <w:name w:val="Body Text Indent"/>
    <w:basedOn w:val="a0"/>
    <w:rsid w:val="00A12FE0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A12FE0"/>
    <w:pPr>
      <w:ind w:firstLine="300"/>
      <w:jc w:val="center"/>
    </w:pPr>
    <w:rPr>
      <w:i/>
      <w:lang w:val="en-US"/>
    </w:rPr>
  </w:style>
  <w:style w:type="paragraph" w:styleId="30">
    <w:name w:val="Body Text Indent 3"/>
    <w:basedOn w:val="a0"/>
    <w:rsid w:val="00A12FE0"/>
    <w:pPr>
      <w:jc w:val="center"/>
    </w:pPr>
    <w:rPr>
      <w:b/>
      <w:bCs/>
      <w:iCs/>
      <w:sz w:val="52"/>
      <w:lang w:val="en-US"/>
    </w:rPr>
  </w:style>
  <w:style w:type="paragraph" w:customStyle="1" w:styleId="af1">
    <w:name w:val="размещено"/>
    <w:basedOn w:val="a0"/>
    <w:autoRedefine/>
    <w:rsid w:val="00A42560"/>
    <w:rPr>
      <w:iCs/>
      <w:color w:val="auto"/>
    </w:rPr>
  </w:style>
  <w:style w:type="paragraph" w:customStyle="1" w:styleId="af2">
    <w:name w:val="содержание"/>
    <w:rsid w:val="00A12FE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A12FE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rsid w:val="00A12FE0"/>
    <w:pPr>
      <w:jc w:val="center"/>
    </w:pPr>
    <w:rPr>
      <w:rFonts w:ascii="Times New Roman" w:hAnsi="Times New Roman"/>
    </w:rPr>
  </w:style>
  <w:style w:type="paragraph" w:customStyle="1" w:styleId="af4">
    <w:name w:val="ТАБЛИЦА"/>
    <w:next w:val="a0"/>
    <w:autoRedefine/>
    <w:rsid w:val="00A12FE0"/>
    <w:pPr>
      <w:spacing w:line="360" w:lineRule="auto"/>
    </w:pPr>
    <w:rPr>
      <w:rFonts w:ascii="Times New Roman" w:hAnsi="Times New Roman"/>
      <w:color w:val="000000"/>
    </w:rPr>
  </w:style>
  <w:style w:type="paragraph" w:styleId="af5">
    <w:name w:val="endnote text"/>
    <w:basedOn w:val="a0"/>
    <w:autoRedefine/>
    <w:semiHidden/>
    <w:rsid w:val="00A12FE0"/>
    <w:rPr>
      <w:iCs/>
      <w:sz w:val="20"/>
      <w:szCs w:val="20"/>
      <w:lang w:val="en-US"/>
    </w:rPr>
  </w:style>
  <w:style w:type="paragraph" w:styleId="af6">
    <w:name w:val="footnote text"/>
    <w:basedOn w:val="a0"/>
    <w:link w:val="af7"/>
    <w:autoRedefine/>
    <w:semiHidden/>
    <w:rsid w:val="00A12FE0"/>
    <w:rPr>
      <w:sz w:val="20"/>
      <w:szCs w:val="20"/>
    </w:rPr>
  </w:style>
  <w:style w:type="character" w:customStyle="1" w:styleId="af7">
    <w:name w:val="Текст сноски Знак"/>
    <w:link w:val="af6"/>
    <w:locked/>
    <w:rsid w:val="00A12FE0"/>
    <w:rPr>
      <w:rFonts w:cs="Times New Roman"/>
      <w:color w:val="000000"/>
      <w:lang w:val="ru-RU" w:eastAsia="ru-RU" w:bidi="ar-SA"/>
    </w:rPr>
  </w:style>
  <w:style w:type="paragraph" w:customStyle="1" w:styleId="af8">
    <w:name w:val="титут"/>
    <w:autoRedefine/>
    <w:rsid w:val="00A12FE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9">
    <w:name w:val="Hyperlink"/>
    <w:rsid w:val="00A12F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A12FE0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A12FE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szCs w:val="24"/>
      <w:lang w:eastAsia="en-US"/>
    </w:rPr>
  </w:style>
  <w:style w:type="paragraph" w:styleId="2">
    <w:name w:val="heading 2"/>
    <w:basedOn w:val="a0"/>
    <w:next w:val="a0"/>
    <w:autoRedefine/>
    <w:qFormat/>
    <w:locked/>
    <w:rsid w:val="00A12FE0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locked/>
    <w:rsid w:val="00A12FE0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locked/>
    <w:rsid w:val="00A12FE0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locked/>
    <w:rsid w:val="00A12FE0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locked/>
    <w:rsid w:val="00A12FE0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locked/>
    <w:rsid w:val="00A12FE0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locked/>
    <w:rsid w:val="00A12FE0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locked/>
    <w:rsid w:val="00A12FE0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A12FE0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0"/>
    <w:autoRedefine/>
    <w:rsid w:val="00A12FE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A12FE0"/>
    <w:rPr>
      <w:iCs/>
      <w:lang w:val="en-US"/>
    </w:rPr>
  </w:style>
  <w:style w:type="character" w:customStyle="1" w:styleId="a6">
    <w:name w:val="Верхний колонтитул Знак"/>
    <w:rsid w:val="00A12FE0"/>
    <w:rPr>
      <w:rFonts w:cs="Times New Roman"/>
      <w:kern w:val="16"/>
      <w:sz w:val="28"/>
      <w:szCs w:val="28"/>
    </w:rPr>
  </w:style>
  <w:style w:type="character" w:customStyle="1" w:styleId="10">
    <w:name w:val="Верхний колонтитул Знак1"/>
    <w:link w:val="a4"/>
    <w:semiHidden/>
    <w:locked/>
    <w:rsid w:val="00A12FE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A12FE0"/>
    <w:rPr>
      <w:rFonts w:cs="Times New Roman"/>
      <w:vertAlign w:val="superscript"/>
    </w:rPr>
  </w:style>
  <w:style w:type="character" w:styleId="a8">
    <w:name w:val="footnote reference"/>
    <w:semiHidden/>
    <w:rsid w:val="00A12FE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A12FE0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A12FE0"/>
    <w:pPr>
      <w:ind w:firstLine="0"/>
    </w:pPr>
    <w:rPr>
      <w:lang w:val="en-US"/>
    </w:rPr>
  </w:style>
  <w:style w:type="paragraph" w:styleId="aa">
    <w:name w:val="caption"/>
    <w:basedOn w:val="a0"/>
    <w:next w:val="a0"/>
    <w:qFormat/>
    <w:locked/>
    <w:rsid w:val="00A12FE0"/>
    <w:rPr>
      <w:b/>
      <w:bCs/>
      <w:iCs/>
      <w:sz w:val="20"/>
      <w:szCs w:val="20"/>
      <w:lang w:val="en-US"/>
    </w:rPr>
  </w:style>
  <w:style w:type="paragraph" w:styleId="ab">
    <w:name w:val="footer"/>
    <w:basedOn w:val="a0"/>
    <w:rsid w:val="00A12FE0"/>
    <w:pPr>
      <w:tabs>
        <w:tab w:val="center" w:pos="4677"/>
        <w:tab w:val="right" w:pos="9355"/>
      </w:tabs>
    </w:pPr>
    <w:rPr>
      <w:iCs/>
      <w:lang w:val="en-US"/>
    </w:rPr>
  </w:style>
  <w:style w:type="character" w:styleId="ac">
    <w:name w:val="page number"/>
    <w:rsid w:val="00A12FE0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rsid w:val="00A12FE0"/>
    <w:rPr>
      <w:rFonts w:cs="Times New Roman"/>
      <w:sz w:val="28"/>
      <w:szCs w:val="28"/>
    </w:rPr>
  </w:style>
  <w:style w:type="paragraph" w:styleId="ae">
    <w:name w:val="Normal (Web)"/>
    <w:basedOn w:val="a0"/>
    <w:autoRedefine/>
    <w:rsid w:val="00A12FE0"/>
    <w:rPr>
      <w:iCs/>
      <w:lang w:val="uk-UA" w:eastAsia="uk-UA"/>
    </w:rPr>
  </w:style>
  <w:style w:type="paragraph" w:customStyle="1" w:styleId="af">
    <w:name w:val="Обычный +"/>
    <w:basedOn w:val="a0"/>
    <w:autoRedefine/>
    <w:rsid w:val="00A12FE0"/>
    <w:rPr>
      <w:iCs/>
      <w:szCs w:val="20"/>
      <w:lang w:val="en-US"/>
    </w:rPr>
  </w:style>
  <w:style w:type="paragraph" w:styleId="11">
    <w:name w:val="toc 1"/>
    <w:basedOn w:val="a0"/>
    <w:next w:val="a0"/>
    <w:autoRedefine/>
    <w:semiHidden/>
    <w:locked/>
    <w:rsid w:val="00A12FE0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Body Text 2"/>
    <w:basedOn w:val="a0"/>
    <w:rsid w:val="00A12FE0"/>
    <w:pPr>
      <w:ind w:right="-23"/>
    </w:pPr>
    <w:rPr>
      <w:iCs/>
      <w:lang w:val="en-US"/>
    </w:rPr>
  </w:style>
  <w:style w:type="paragraph" w:styleId="af0">
    <w:name w:val="Body Text Indent"/>
    <w:basedOn w:val="a0"/>
    <w:rsid w:val="00A12FE0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A12FE0"/>
    <w:pPr>
      <w:ind w:firstLine="300"/>
      <w:jc w:val="center"/>
    </w:pPr>
    <w:rPr>
      <w:i/>
      <w:lang w:val="en-US"/>
    </w:rPr>
  </w:style>
  <w:style w:type="paragraph" w:styleId="30">
    <w:name w:val="Body Text Indent 3"/>
    <w:basedOn w:val="a0"/>
    <w:rsid w:val="00A12FE0"/>
    <w:pPr>
      <w:jc w:val="center"/>
    </w:pPr>
    <w:rPr>
      <w:b/>
      <w:bCs/>
      <w:iCs/>
      <w:sz w:val="52"/>
      <w:lang w:val="en-US"/>
    </w:rPr>
  </w:style>
  <w:style w:type="paragraph" w:customStyle="1" w:styleId="af1">
    <w:name w:val="размещено"/>
    <w:basedOn w:val="a0"/>
    <w:autoRedefine/>
    <w:rsid w:val="00A42560"/>
    <w:rPr>
      <w:iCs/>
      <w:color w:val="auto"/>
    </w:rPr>
  </w:style>
  <w:style w:type="paragraph" w:customStyle="1" w:styleId="af2">
    <w:name w:val="содержание"/>
    <w:rsid w:val="00A12FE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A12FE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rsid w:val="00A12FE0"/>
    <w:pPr>
      <w:jc w:val="center"/>
    </w:pPr>
    <w:rPr>
      <w:rFonts w:ascii="Times New Roman" w:hAnsi="Times New Roman"/>
    </w:rPr>
  </w:style>
  <w:style w:type="paragraph" w:customStyle="1" w:styleId="af4">
    <w:name w:val="ТАБЛИЦА"/>
    <w:next w:val="a0"/>
    <w:autoRedefine/>
    <w:rsid w:val="00A12FE0"/>
    <w:pPr>
      <w:spacing w:line="360" w:lineRule="auto"/>
    </w:pPr>
    <w:rPr>
      <w:rFonts w:ascii="Times New Roman" w:hAnsi="Times New Roman"/>
      <w:color w:val="000000"/>
    </w:rPr>
  </w:style>
  <w:style w:type="paragraph" w:styleId="af5">
    <w:name w:val="endnote text"/>
    <w:basedOn w:val="a0"/>
    <w:autoRedefine/>
    <w:semiHidden/>
    <w:rsid w:val="00A12FE0"/>
    <w:rPr>
      <w:iCs/>
      <w:sz w:val="20"/>
      <w:szCs w:val="20"/>
      <w:lang w:val="en-US"/>
    </w:rPr>
  </w:style>
  <w:style w:type="paragraph" w:styleId="af6">
    <w:name w:val="footnote text"/>
    <w:basedOn w:val="a0"/>
    <w:link w:val="af7"/>
    <w:autoRedefine/>
    <w:semiHidden/>
    <w:rsid w:val="00A12FE0"/>
    <w:rPr>
      <w:sz w:val="20"/>
      <w:szCs w:val="20"/>
    </w:rPr>
  </w:style>
  <w:style w:type="character" w:customStyle="1" w:styleId="af7">
    <w:name w:val="Текст сноски Знак"/>
    <w:link w:val="af6"/>
    <w:locked/>
    <w:rsid w:val="00A12FE0"/>
    <w:rPr>
      <w:rFonts w:cs="Times New Roman"/>
      <w:color w:val="000000"/>
      <w:lang w:val="ru-RU" w:eastAsia="ru-RU" w:bidi="ar-SA"/>
    </w:rPr>
  </w:style>
  <w:style w:type="paragraph" w:customStyle="1" w:styleId="af8">
    <w:name w:val="титут"/>
    <w:autoRedefine/>
    <w:rsid w:val="00A12FE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9">
    <w:name w:val="Hyperlink"/>
    <w:rsid w:val="00A12F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SPecialiST RePack</Company>
  <LinksUpToDate>false</LinksUpToDate>
  <CharactersWithSpaces>16900</CharactersWithSpaces>
  <SharedDoc>false</SharedDoc>
  <HLinks>
    <vt:vector size="30" baseType="variant"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_Toc320832217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_Toc320832216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_Toc320832215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_Toc320832214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_Toc320832213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User</dc:creator>
  <cp:lastModifiedBy>Igor</cp:lastModifiedBy>
  <cp:revision>2</cp:revision>
  <cp:lastPrinted>2012-02-28T10:51:00Z</cp:lastPrinted>
  <dcterms:created xsi:type="dcterms:W3CDTF">2024-05-28T17:56:00Z</dcterms:created>
  <dcterms:modified xsi:type="dcterms:W3CDTF">2024-05-28T17:56:00Z</dcterms:modified>
</cp:coreProperties>
</file>