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bookmarkStart w:id="0" w:name="_GoBack"/>
      <w:bookmarkEnd w:id="0"/>
      <w:r w:rsidRPr="00CF509B">
        <w:rPr>
          <w:rFonts w:ascii="Times New Roman CYR" w:hAnsi="Times New Roman CYR"/>
          <w:i/>
          <w:sz w:val="32"/>
          <w:szCs w:val="32"/>
        </w:rPr>
        <w:t xml:space="preserve">Курение </w:t>
      </w:r>
      <w:r w:rsidRPr="003C0000">
        <w:rPr>
          <w:rFonts w:ascii="Times New Roman CYR" w:hAnsi="Times New Roman CYR"/>
          <w:i/>
          <w:sz w:val="32"/>
          <w:szCs w:val="20"/>
        </w:rPr>
        <w:t>- одна из вреднейших привычек. Исследованиями доказано,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в чем вред курения.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В дыме табака содержится более 30 ядовитых веществ: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Никотин,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 xml:space="preserve">Углекислый газ 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Окись углерода,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Синильная кислота,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Амиак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>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Смолистые вещества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,Органические кислоты и другие.</w:t>
      </w:r>
    </w:p>
    <w:p w:rsidR="00CF509B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1-2 пачки сигарет содержат смертельную дозу никотина. Курильщика спасает,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что эта доза вводится в организм не сразу,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а дробно.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Статистические данные говорят: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 xml:space="preserve">по сравнению с некурящими 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длительнокурящие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 xml:space="preserve"> в </w:t>
      </w:r>
      <w:r w:rsidRPr="003C0000">
        <w:rPr>
          <w:rFonts w:ascii="Times New Roman CYR" w:hAnsi="Times New Roman CYR"/>
          <w:b/>
          <w:i/>
          <w:sz w:val="32"/>
          <w:szCs w:val="20"/>
        </w:rPr>
        <w:t>13</w:t>
      </w:r>
      <w:r w:rsidRPr="003C0000">
        <w:rPr>
          <w:rFonts w:ascii="Times New Roman CYR" w:hAnsi="Times New Roman CYR"/>
          <w:i/>
          <w:sz w:val="32"/>
          <w:szCs w:val="20"/>
        </w:rPr>
        <w:t xml:space="preserve"> раз чаще заболевают Стенокардией, в </w:t>
      </w:r>
      <w:r w:rsidRPr="003C0000">
        <w:rPr>
          <w:rFonts w:ascii="Times New Roman CYR" w:hAnsi="Times New Roman CYR"/>
          <w:b/>
          <w:i/>
          <w:sz w:val="32"/>
          <w:szCs w:val="20"/>
        </w:rPr>
        <w:t>12</w:t>
      </w:r>
      <w:r w:rsidRPr="003C0000">
        <w:rPr>
          <w:rFonts w:ascii="Times New Roman CYR" w:hAnsi="Times New Roman CYR"/>
          <w:i/>
          <w:sz w:val="32"/>
          <w:szCs w:val="20"/>
        </w:rPr>
        <w:t xml:space="preserve"> раз - Инфарктом миокарда, в </w:t>
      </w:r>
      <w:r w:rsidRPr="003C0000">
        <w:rPr>
          <w:rFonts w:ascii="Times New Roman CYR" w:hAnsi="Times New Roman CYR"/>
          <w:b/>
          <w:i/>
          <w:sz w:val="32"/>
          <w:szCs w:val="20"/>
        </w:rPr>
        <w:t>10</w:t>
      </w:r>
      <w:r w:rsidRPr="003C0000">
        <w:rPr>
          <w:rFonts w:ascii="Times New Roman CYR" w:hAnsi="Times New Roman CYR"/>
          <w:i/>
          <w:sz w:val="32"/>
          <w:szCs w:val="20"/>
        </w:rPr>
        <w:t xml:space="preserve"> раз - Язвой желудка. Курильщики составляют 96 - 100% всех больных Раком легких. Каждый седьмой долгое время курящий болеет Облитерирующим эндартериитом - тяж</w:t>
      </w:r>
      <w:r w:rsidR="00CF509B">
        <w:rPr>
          <w:rFonts w:ascii="Times New Roman CYR" w:hAnsi="Times New Roman CYR"/>
          <w:i/>
          <w:sz w:val="32"/>
          <w:szCs w:val="20"/>
        </w:rPr>
        <w:t>ким недугом кровеносных сосудов.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Табачные изделия готовятся из высушенных листьев табака, которые содержат белки,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углеводы, минеральные соли, клетчатку,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ферменты,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жирные кислоты и другие.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 xml:space="preserve">Среди них важно отметить две группы веществ, опасных для человека, - </w:t>
      </w:r>
      <w:r w:rsidRPr="003C0000">
        <w:rPr>
          <w:rFonts w:ascii="Times New Roman CYR" w:hAnsi="Times New Roman CYR"/>
          <w:b/>
          <w:i/>
          <w:sz w:val="32"/>
          <w:szCs w:val="20"/>
          <w:u w:val="single"/>
        </w:rPr>
        <w:t xml:space="preserve">никотин и </w:t>
      </w:r>
      <w:proofErr w:type="spellStart"/>
      <w:r w:rsidRPr="003C0000">
        <w:rPr>
          <w:rFonts w:ascii="Times New Roman CYR" w:hAnsi="Times New Roman CYR"/>
          <w:b/>
          <w:i/>
          <w:sz w:val="32"/>
          <w:szCs w:val="20"/>
          <w:u w:val="single"/>
        </w:rPr>
        <w:t>изопреноиды</w:t>
      </w:r>
      <w:proofErr w:type="spellEnd"/>
      <w:r w:rsidRPr="003C0000">
        <w:rPr>
          <w:rFonts w:ascii="Times New Roman CYR" w:hAnsi="Times New Roman CYR"/>
          <w:b/>
          <w:i/>
          <w:sz w:val="32"/>
          <w:szCs w:val="20"/>
          <w:u w:val="single"/>
        </w:rPr>
        <w:t>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По количественному содержанию в листьях табака и по силе действия на различные органы и системы человека никотин занимает первое место.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Он проникает в организм вместе с табачным дымом,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в составе которого имеются,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кроме никотина, вещества раздражающего действия,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в том числе канцерогенные (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Бензпирен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 xml:space="preserve"> и 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Дибензпирен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>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то есть способствующие возникновению злокачественных опухолей,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много углекислого газа - 9.5%(в атмосферном воздухе - 0.046%) и окиси углерода - 5%(в атмосферном воздухе её нет).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 xml:space="preserve">Никотин относится к нервным ядам. В экспериментах на животных и наблюдениях над людьми 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установленно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>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что никотин в малых дозах возбуждает нервные клетки,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способствует учащению дыхания и сердцебиения, нарушение ритма сердечных сокращений, тошноте и рвоте. В больших дозах тормозит,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 xml:space="preserve">а затем парализует деятельность клеток ЦНС в том числе 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вегитативной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>. Расстройство нервной системы проявляется понижением трудоспособности, дрожанием рук, ослаблением памяти.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 xml:space="preserve">Никотин воздействует и на железы внутренней секреции, в частности на надпочечники, которые при этом выделяют в кровь 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гармон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 xml:space="preserve"> - Адреналин, вызывающий спазм сосудов, повышение артериального давления и учащение сердечных сокращений. Пагубно влияя на половые железы, никотин способствует развитию у мужчин </w:t>
      </w:r>
      <w:r w:rsidRPr="003C0000">
        <w:rPr>
          <w:rFonts w:ascii="Times New Roman CYR" w:hAnsi="Times New Roman CYR"/>
          <w:i/>
          <w:sz w:val="32"/>
          <w:szCs w:val="20"/>
        </w:rPr>
        <w:lastRenderedPageBreak/>
        <w:t xml:space="preserve">половой слабости - </w:t>
      </w:r>
      <w:r w:rsidRPr="003C0000">
        <w:rPr>
          <w:rFonts w:ascii="Times New Roman CYR" w:hAnsi="Times New Roman CYR"/>
          <w:b/>
          <w:i/>
          <w:sz w:val="36"/>
          <w:szCs w:val="20"/>
          <w:u w:val="single"/>
        </w:rPr>
        <w:t>ИМПОТЕНЦИИ!!!</w:t>
      </w:r>
      <w:r w:rsidRPr="003C0000">
        <w:rPr>
          <w:rFonts w:ascii="Times New Roman CYR" w:hAnsi="Times New Roman CYR"/>
          <w:i/>
          <w:sz w:val="32"/>
          <w:szCs w:val="20"/>
        </w:rPr>
        <w:t xml:space="preserve"> Поэтому её </w:t>
      </w:r>
      <w:r w:rsidR="00CF509B" w:rsidRPr="003C0000">
        <w:rPr>
          <w:rFonts w:ascii="Times New Roman CYR" w:hAnsi="Times New Roman CYR"/>
          <w:i/>
          <w:sz w:val="32"/>
          <w:szCs w:val="20"/>
        </w:rPr>
        <w:t>лечение</w:t>
      </w:r>
      <w:r w:rsidRPr="003C0000">
        <w:rPr>
          <w:rFonts w:ascii="Times New Roman CYR" w:hAnsi="Times New Roman CYR"/>
          <w:i/>
          <w:sz w:val="32"/>
          <w:szCs w:val="20"/>
        </w:rPr>
        <w:t xml:space="preserve"> </w:t>
      </w:r>
      <w:r w:rsidR="00CF509B" w:rsidRPr="003C0000">
        <w:rPr>
          <w:rFonts w:ascii="Times New Roman CYR" w:hAnsi="Times New Roman CYR"/>
          <w:i/>
          <w:sz w:val="32"/>
          <w:szCs w:val="20"/>
        </w:rPr>
        <w:t>начи</w:t>
      </w:r>
      <w:r w:rsidR="00CF509B">
        <w:rPr>
          <w:rFonts w:ascii="Times New Roman CYR" w:hAnsi="Times New Roman CYR"/>
          <w:i/>
          <w:sz w:val="32"/>
          <w:szCs w:val="20"/>
        </w:rPr>
        <w:t>н</w:t>
      </w:r>
      <w:r w:rsidR="00CF509B" w:rsidRPr="003C0000">
        <w:rPr>
          <w:rFonts w:ascii="Times New Roman CYR" w:hAnsi="Times New Roman CYR"/>
          <w:i/>
          <w:sz w:val="32"/>
          <w:szCs w:val="20"/>
        </w:rPr>
        <w:t>ают</w:t>
      </w:r>
      <w:r w:rsidRPr="003C0000">
        <w:rPr>
          <w:rFonts w:ascii="Times New Roman CYR" w:hAnsi="Times New Roman CYR"/>
          <w:i/>
          <w:sz w:val="32"/>
          <w:szCs w:val="20"/>
        </w:rPr>
        <w:t xml:space="preserve"> с того,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что больному предлагают прекратить курение.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Особенно вредно курение для детей и подростков. Еще не окрепшие нервная и кровеносная системы болезненно реагируют на табак.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Кроме никотина, отрицательное воздействие оказывают и другие составные части табачного дыма. При поступлении в организм окиси углерода развивается кислородное голодание, за счет того,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что угарный газ легче соединяется с гемоглобином, чем кислород и доставляется с кровью ко всем тканям и органам человека.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В эксперименте установлено что у 70% мышей, которые вдыхали табачный дым,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развились злокачественные опухоли легких. Рак у курящих людей возникает в 20 раз чаще, чем у некурящих. Чем дольше человек курит, тем больше у него шансов умереть от этого тяжёлого заболевания. Статистические исследования показали, что у курящих людей часто встречаются раковые опухали и других органов - пищевода,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желудка,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="00CF509B" w:rsidRPr="003C0000">
        <w:rPr>
          <w:rFonts w:ascii="Times New Roman CYR" w:hAnsi="Times New Roman CYR"/>
          <w:i/>
          <w:sz w:val="32"/>
          <w:szCs w:val="20"/>
        </w:rPr>
        <w:t>гортани</w:t>
      </w:r>
      <w:r w:rsidRPr="003C0000">
        <w:rPr>
          <w:rFonts w:ascii="Times New Roman CYR" w:hAnsi="Times New Roman CYR"/>
          <w:i/>
          <w:sz w:val="32"/>
          <w:szCs w:val="20"/>
        </w:rPr>
        <w:t>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почек. У курящих не редко возникает рак нижней губы в следствии канцерогенного действия экстракта, скапливающегося в мундштуке трубки.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Очень часто курение ведет к развитию хронического бронхита, сопровождающегося постоянным кашлем и неприятным запахом изо рта.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 xml:space="preserve">В результате хронического воспаления бронхи расширяются, образуются 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бронхоэктазы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 xml:space="preserve"> с тяжёлыми последствиями - пневмосклерозом, эмфиземой легких, с так называемым легочным сердцем, ведущему к недостаточности кровообращения. Это и определяет внешний вид заядлого курильщика: хриплый голос, одутловатое лицо, одышка. 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Велика роль курения и в возникновении туберкулёза. Так, 95 из 100 человек, страдающих им,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к моменту начала заболевания курили.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курящих встречается в 3 раза чаще, чем у некурящих.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lastRenderedPageBreak/>
        <w:t>От веществ, содержащихся в табачном дыму, страдает так же пищеварительный тракт, в первую очередь зубы и слизистая оболочка рта. Никотин увеличивает выделение желудочного сока, что вызывает ноющие боли под ложечкой, тошноту и рвоту.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Эти признаки могут быть проявлением и гастрита, язвенной болезни желудка, которые у курящих возникают гораздо чаще, чем у некурящих. Так, например, среди мужчин, заболевание язвенной болезнью желудка, 96 - 97% курили.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 xml:space="preserve">Курение может вызвать никотиновую 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амблиопию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 xml:space="preserve">. У больного страдающего этим недугом, наступает частичная или полная слепота. Это очень грозное заболевание, при </w:t>
      </w:r>
      <w:proofErr w:type="spellStart"/>
      <w:r w:rsidRPr="003C0000">
        <w:rPr>
          <w:rFonts w:ascii="Times New Roman CYR" w:hAnsi="Times New Roman CYR"/>
          <w:i/>
          <w:sz w:val="32"/>
          <w:szCs w:val="20"/>
        </w:rPr>
        <w:t>катором</w:t>
      </w:r>
      <w:proofErr w:type="spellEnd"/>
      <w:r w:rsidRPr="003C0000">
        <w:rPr>
          <w:rFonts w:ascii="Times New Roman CYR" w:hAnsi="Times New Roman CYR"/>
          <w:i/>
          <w:sz w:val="32"/>
          <w:szCs w:val="20"/>
        </w:rPr>
        <w:t xml:space="preserve"> даже энергичное лечение не всегда бывает успешным.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Курящие подвергают опасности не только себя,</w:t>
      </w:r>
      <w:r w:rsidR="00CF509B">
        <w:rPr>
          <w:rFonts w:ascii="Times New Roman CYR" w:hAnsi="Times New Roman CYR"/>
          <w:i/>
          <w:sz w:val="32"/>
          <w:szCs w:val="20"/>
        </w:rPr>
        <w:t xml:space="preserve"> </w:t>
      </w:r>
      <w:r w:rsidRPr="003C0000">
        <w:rPr>
          <w:rFonts w:ascii="Times New Roman CYR" w:hAnsi="Times New Roman CYR"/>
          <w:i/>
          <w:sz w:val="32"/>
          <w:szCs w:val="20"/>
        </w:rPr>
        <w:t>но и окружающих людей. В медицине появился даже термин “Пассивное курение”.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 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 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32"/>
          <w:szCs w:val="20"/>
        </w:rPr>
      </w:pPr>
      <w:r w:rsidRPr="003C0000">
        <w:rPr>
          <w:rFonts w:ascii="Times New Roman CYR" w:hAnsi="Times New Roman CYR"/>
          <w:i/>
          <w:sz w:val="32"/>
          <w:szCs w:val="20"/>
        </w:rPr>
        <w:t> 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i/>
          <w:sz w:val="36"/>
          <w:szCs w:val="20"/>
        </w:rPr>
      </w:pPr>
      <w:r w:rsidRPr="003C0000">
        <w:rPr>
          <w:rFonts w:ascii="Times New Roman CYR" w:hAnsi="Times New Roman CYR"/>
          <w:b/>
          <w:i/>
          <w:sz w:val="36"/>
          <w:szCs w:val="20"/>
        </w:rPr>
        <w:t>Не только врачебный долг, но и любовь к подрастающему поколению нашей родины побуждает нас предостеречь юношей и девушек от курения!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i/>
          <w:sz w:val="36"/>
          <w:szCs w:val="20"/>
        </w:rPr>
      </w:pPr>
      <w:r w:rsidRPr="003C0000">
        <w:rPr>
          <w:rFonts w:ascii="Times New Roman CYR" w:hAnsi="Times New Roman CYR"/>
          <w:b/>
          <w:i/>
          <w:sz w:val="36"/>
          <w:szCs w:val="20"/>
        </w:rPr>
        <w:t> </w:t>
      </w:r>
    </w:p>
    <w:p w:rsidR="003C0000" w:rsidRPr="003C0000" w:rsidRDefault="003C0000" w:rsidP="00CF509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i/>
          <w:sz w:val="36"/>
          <w:szCs w:val="20"/>
        </w:rPr>
      </w:pPr>
      <w:r w:rsidRPr="003C0000">
        <w:rPr>
          <w:rFonts w:ascii="Times New Roman CYR" w:hAnsi="Times New Roman CYR"/>
          <w:b/>
          <w:i/>
          <w:sz w:val="36"/>
          <w:szCs w:val="20"/>
        </w:rPr>
        <w:t> </w:t>
      </w:r>
    </w:p>
    <w:p w:rsidR="00CC00C8" w:rsidRDefault="003C0000" w:rsidP="00CF509B">
      <w:pPr>
        <w:overflowPunct w:val="0"/>
        <w:autoSpaceDE w:val="0"/>
        <w:autoSpaceDN w:val="0"/>
        <w:adjustRightInd w:val="0"/>
        <w:ind w:firstLine="709"/>
        <w:jc w:val="both"/>
      </w:pPr>
      <w:r w:rsidRPr="003C0000">
        <w:rPr>
          <w:rFonts w:ascii="Times New Roman CYR" w:hAnsi="Times New Roman CYR"/>
          <w:b/>
          <w:i/>
          <w:sz w:val="52"/>
          <w:szCs w:val="20"/>
          <w:u w:val="single"/>
        </w:rPr>
        <w:t xml:space="preserve">Курение - это </w:t>
      </w:r>
      <w:r w:rsidRPr="003C0000">
        <w:rPr>
          <w:rFonts w:ascii="Times New Roman CYR" w:hAnsi="Times New Roman CYR"/>
          <w:b/>
          <w:i/>
          <w:sz w:val="96"/>
          <w:szCs w:val="20"/>
          <w:u w:val="single"/>
        </w:rPr>
        <w:t>ЯД!!!</w:t>
      </w:r>
    </w:p>
    <w:sectPr w:rsidR="00CC00C8" w:rsidSect="00CF50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00"/>
    <w:rsid w:val="0037357D"/>
    <w:rsid w:val="003C0000"/>
    <w:rsid w:val="004E634C"/>
    <w:rsid w:val="00C33937"/>
    <w:rsid w:val="00CC00C8"/>
    <w:rsid w:val="00C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A2DB-B001-4C81-A9A1-3710C6ED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947">
          <w:marLeft w:val="0"/>
          <w:marRight w:val="0"/>
          <w:marTop w:val="0"/>
          <w:marBottom w:val="0"/>
          <w:divBdr>
            <w:top w:val="single" w:sz="36" w:space="1" w:color="auto"/>
            <w:left w:val="single" w:sz="36" w:space="1" w:color="auto"/>
            <w:bottom w:val="single" w:sz="36" w:space="1" w:color="auto"/>
            <w:right w:val="single" w:sz="36" w:space="1" w:color="auto"/>
          </w:divBdr>
        </w:div>
        <w:div w:id="893152264">
          <w:marLeft w:val="0"/>
          <w:marRight w:val="0"/>
          <w:marTop w:val="0"/>
          <w:marBottom w:val="0"/>
          <w:divBdr>
            <w:top w:val="single" w:sz="48" w:space="1" w:color="auto"/>
            <w:left w:val="single" w:sz="48" w:space="1" w:color="auto"/>
            <w:bottom w:val="single" w:sz="48" w:space="1" w:color="auto"/>
            <w:right w:val="single" w:sz="48" w:space="1" w:color="auto"/>
          </w:divBdr>
        </w:div>
        <w:div w:id="1323509810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Тест</cp:lastModifiedBy>
  <cp:revision>2</cp:revision>
  <dcterms:created xsi:type="dcterms:W3CDTF">2024-05-27T22:55:00Z</dcterms:created>
  <dcterms:modified xsi:type="dcterms:W3CDTF">2024-05-27T22:55:00Z</dcterms:modified>
</cp:coreProperties>
</file>