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C37" w:rsidRPr="00F65C37" w:rsidRDefault="00F65C37" w:rsidP="00167B24">
      <w:pPr>
        <w:widowControl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bookmarkStart w:id="0" w:name="_GoBack"/>
      <w:bookmarkEnd w:id="0"/>
      <w:r w:rsidRPr="00F65C37">
        <w:rPr>
          <w:rFonts w:ascii="Times New Roman" w:hAnsi="Times New Roman"/>
          <w:caps/>
          <w:sz w:val="28"/>
          <w:szCs w:val="28"/>
        </w:rPr>
        <w:t>ГБОУ ВПО «Башкирский государственный медицинский университет»</w:t>
      </w:r>
    </w:p>
    <w:p w:rsidR="00F65C37" w:rsidRPr="00F65C37" w:rsidRDefault="00F65C37" w:rsidP="00167B24">
      <w:pPr>
        <w:widowControl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F65C37">
        <w:rPr>
          <w:rFonts w:ascii="Times New Roman" w:hAnsi="Times New Roman"/>
          <w:caps/>
          <w:sz w:val="28"/>
          <w:szCs w:val="28"/>
        </w:rPr>
        <w:t>Минздрава России</w:t>
      </w:r>
    </w:p>
    <w:p w:rsidR="00F65C37" w:rsidRPr="00F65C37" w:rsidRDefault="00F65C37" w:rsidP="00167B24">
      <w:pPr>
        <w:widowControl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F65C37">
        <w:rPr>
          <w:rFonts w:ascii="Times New Roman" w:hAnsi="Times New Roman"/>
          <w:caps/>
          <w:sz w:val="28"/>
          <w:szCs w:val="28"/>
        </w:rPr>
        <w:t>КАФЕДРА ОТОРИНОЛАРИНГОЛОГИИ с курсом ИПО</w:t>
      </w:r>
    </w:p>
    <w:p w:rsidR="00F65C37" w:rsidRPr="00F65C37" w:rsidRDefault="00F65C37" w:rsidP="00167B24">
      <w:pPr>
        <w:widowControl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F65C37" w:rsidRPr="00F65C37" w:rsidRDefault="00F65C37" w:rsidP="00167B2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65C37" w:rsidRPr="00F65C37" w:rsidRDefault="00F65C37" w:rsidP="00167B2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65C37" w:rsidRPr="00F65C37" w:rsidRDefault="00F65C37" w:rsidP="00167B2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65C37" w:rsidRPr="00F65C37" w:rsidRDefault="00F65C37" w:rsidP="00167B2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65C37" w:rsidRPr="00F65C37" w:rsidRDefault="00F65C37" w:rsidP="00167B2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65C37" w:rsidRDefault="00F65C37" w:rsidP="00167B2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65C37" w:rsidRDefault="00F65C37" w:rsidP="00167B2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65C37" w:rsidRDefault="00F65C37" w:rsidP="00167B2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65C37" w:rsidRDefault="00F65C37" w:rsidP="00167B2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65C37" w:rsidRPr="00F65C37" w:rsidRDefault="00F65C37" w:rsidP="00167B2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ИСТОРИЯ БОЛЕЗНИ</w:t>
      </w:r>
    </w:p>
    <w:p w:rsidR="00706C75" w:rsidRDefault="00F65C37" w:rsidP="00167B2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Диагноз основной: Врожденны</w:t>
      </w:r>
      <w:r w:rsidR="00706C75">
        <w:rPr>
          <w:rFonts w:ascii="Times New Roman" w:hAnsi="Times New Roman"/>
          <w:sz w:val="28"/>
          <w:szCs w:val="28"/>
        </w:rPr>
        <w:t>й двухсторонний околоушной свищ</w:t>
      </w:r>
    </w:p>
    <w:p w:rsidR="00F65C37" w:rsidRPr="00F65C37" w:rsidRDefault="00F65C37" w:rsidP="00167B2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Нагноившийся врожденный околушной свищ слева</w:t>
      </w:r>
    </w:p>
    <w:p w:rsidR="00F65C37" w:rsidRPr="00F65C37" w:rsidRDefault="00F65C37" w:rsidP="00167B2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Сопутствующий: Двусторонняя нейро</w:t>
      </w:r>
      <w:r w:rsidR="00167B24">
        <w:rPr>
          <w:rFonts w:ascii="Times New Roman" w:hAnsi="Times New Roman"/>
          <w:sz w:val="28"/>
          <w:szCs w:val="28"/>
        </w:rPr>
        <w:t>-сенсорная тугоухость I степени</w:t>
      </w:r>
    </w:p>
    <w:p w:rsidR="00F65C37" w:rsidRPr="00F65C37" w:rsidRDefault="00F65C37" w:rsidP="00167B2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65C37" w:rsidRDefault="00F65C37" w:rsidP="00167B2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6AFC" w:rsidRPr="00F65C37" w:rsidRDefault="00316AFC" w:rsidP="00167B2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5C37" w:rsidRPr="00F65C37" w:rsidRDefault="00F65C37" w:rsidP="00167B2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Куратор, студент: Мухетдинова Л.З.</w:t>
      </w:r>
    </w:p>
    <w:p w:rsidR="00F65C37" w:rsidRPr="00F65C37" w:rsidRDefault="00F65C37" w:rsidP="00167B2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Группа П-503А</w:t>
      </w:r>
    </w:p>
    <w:p w:rsidR="00F65C37" w:rsidRPr="00F65C37" w:rsidRDefault="00F65C37" w:rsidP="00167B2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Педиатрический факультет</w:t>
      </w:r>
    </w:p>
    <w:p w:rsidR="00F65C37" w:rsidRPr="00F65C37" w:rsidRDefault="00F65C37" w:rsidP="00167B2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</w:t>
      </w:r>
    </w:p>
    <w:p w:rsidR="00F65C37" w:rsidRPr="00F65C37" w:rsidRDefault="00F65C37" w:rsidP="00167B2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Богоманова Диана Нуриевна</w:t>
      </w:r>
    </w:p>
    <w:p w:rsidR="00F65C37" w:rsidRPr="00F65C37" w:rsidRDefault="00F65C37" w:rsidP="00167B2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5C37" w:rsidRDefault="00F65C37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E3CB6" w:rsidRPr="00F65C37" w:rsidRDefault="00F65C37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Ф.И.О. А.А.Х.</w:t>
      </w:r>
    </w:p>
    <w:p w:rsidR="00AE3CB6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Возраст: 31 год (02.01.1985)</w:t>
      </w:r>
    </w:p>
    <w:p w:rsidR="00AE3CB6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Место работы: ООО Респект Менеджер по продажам</w:t>
      </w:r>
    </w:p>
    <w:p w:rsid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Домашний адрес: г.</w:t>
      </w:r>
      <w:r w:rsidR="00F65C37">
        <w:rPr>
          <w:rFonts w:ascii="Times New Roman" w:hAnsi="Times New Roman"/>
          <w:sz w:val="28"/>
          <w:szCs w:val="28"/>
        </w:rPr>
        <w:t>,</w:t>
      </w:r>
      <w:r w:rsidRPr="00F65C37">
        <w:rPr>
          <w:rFonts w:ascii="Times New Roman" w:hAnsi="Times New Roman"/>
          <w:sz w:val="28"/>
          <w:szCs w:val="28"/>
        </w:rPr>
        <w:t>Мелеуз д., кВ.</w:t>
      </w:r>
    </w:p>
    <w:p w:rsidR="00AE3CB6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Дата поступления: 20.05.16. 15:00.</w:t>
      </w:r>
    </w:p>
    <w:p w:rsidR="003578FB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Диагноз основной:</w:t>
      </w:r>
      <w:r w:rsidR="003578FB" w:rsidRPr="00F65C37">
        <w:rPr>
          <w:rFonts w:ascii="Times New Roman" w:hAnsi="Times New Roman"/>
          <w:sz w:val="28"/>
          <w:szCs w:val="28"/>
        </w:rPr>
        <w:t xml:space="preserve"> Врожденный двухсторонний околоушной свищ.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="003578FB" w:rsidRPr="00F65C37">
        <w:rPr>
          <w:rFonts w:ascii="Times New Roman" w:hAnsi="Times New Roman"/>
          <w:sz w:val="28"/>
          <w:szCs w:val="28"/>
        </w:rPr>
        <w:t>Нагноившийся врожденный околушной свищ слева</w:t>
      </w:r>
      <w:r w:rsidR="00FC5A87" w:rsidRPr="00F65C37">
        <w:rPr>
          <w:rFonts w:ascii="Times New Roman" w:hAnsi="Times New Roman"/>
          <w:sz w:val="28"/>
          <w:szCs w:val="28"/>
        </w:rPr>
        <w:t>.</w:t>
      </w:r>
    </w:p>
    <w:p w:rsidR="003578FB" w:rsidRPr="00F65C37" w:rsidRDefault="003578FB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Сопутствующий: Двусторонняя нейро-сенсорная тугоухость I степени.</w:t>
      </w:r>
    </w:p>
    <w:p w:rsidR="00F65C37" w:rsidRDefault="00F65C37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3CB6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 xml:space="preserve">ПЕРВИЧНЫЙ </w:t>
      </w:r>
      <w:r w:rsidR="00F65C37">
        <w:rPr>
          <w:rFonts w:ascii="Times New Roman" w:hAnsi="Times New Roman"/>
          <w:sz w:val="28"/>
          <w:szCs w:val="28"/>
        </w:rPr>
        <w:t>ОСМОТР БОЛЬНОГО ПРИ ПОСТУПЛЕНИИ</w:t>
      </w:r>
    </w:p>
    <w:p w:rsidR="00F65C37" w:rsidRDefault="00F65C37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3C3C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Жалобы больного:</w:t>
      </w:r>
      <w:r w:rsidR="00F65C37">
        <w:rPr>
          <w:rFonts w:ascii="Times New Roman" w:hAnsi="Times New Roman"/>
          <w:sz w:val="28"/>
          <w:szCs w:val="28"/>
        </w:rPr>
        <w:t xml:space="preserve"> н</w:t>
      </w:r>
      <w:r w:rsidR="006B3C3C" w:rsidRPr="00F65C37">
        <w:rPr>
          <w:rFonts w:ascii="Times New Roman" w:hAnsi="Times New Roman"/>
          <w:sz w:val="28"/>
          <w:szCs w:val="28"/>
        </w:rPr>
        <w:t>а боль в области начала завитка слева, ощущение пульсации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="006B3C3C" w:rsidRPr="00F65C37">
        <w:rPr>
          <w:rFonts w:ascii="Times New Roman" w:hAnsi="Times New Roman"/>
          <w:sz w:val="28"/>
          <w:szCs w:val="28"/>
        </w:rPr>
        <w:t xml:space="preserve">в околоушной области, </w:t>
      </w:r>
      <w:r w:rsidR="00E1471A" w:rsidRPr="00F65C37">
        <w:rPr>
          <w:rFonts w:ascii="Times New Roman" w:hAnsi="Times New Roman"/>
          <w:sz w:val="28"/>
          <w:szCs w:val="28"/>
        </w:rPr>
        <w:t>на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="00E1471A" w:rsidRPr="00F65C37">
        <w:rPr>
          <w:rFonts w:ascii="Times New Roman" w:hAnsi="Times New Roman"/>
          <w:sz w:val="28"/>
          <w:szCs w:val="28"/>
        </w:rPr>
        <w:t>наличие гнойных выделений из свищевого отверстия</w:t>
      </w:r>
    </w:p>
    <w:p w:rsidR="00AE3CB6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Анамнез настоящего заболевания:</w:t>
      </w:r>
    </w:p>
    <w:p w:rsidR="00E1471A" w:rsidRPr="00F65C37" w:rsidRDefault="006B3C3C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Врожденный двухсторонний околоушной свищ был диагностирован в детстве.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Жалоб не было. В 14</w:t>
      </w:r>
      <w:r w:rsidR="00E1471A" w:rsidRPr="00F65C37">
        <w:rPr>
          <w:rFonts w:ascii="Times New Roman" w:hAnsi="Times New Roman"/>
          <w:sz w:val="28"/>
          <w:szCs w:val="28"/>
        </w:rPr>
        <w:t xml:space="preserve">, 15 . 16,17 была </w:t>
      </w:r>
      <w:r w:rsidRPr="00F65C37">
        <w:rPr>
          <w:rFonts w:ascii="Times New Roman" w:hAnsi="Times New Roman"/>
          <w:sz w:val="28"/>
          <w:szCs w:val="28"/>
        </w:rPr>
        <w:t>госпитализирована в ЦРБ города Мелеуз по поводу нагноения околоушного свища слева.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Был</w:t>
      </w:r>
      <w:r w:rsidR="00E1471A" w:rsidRPr="00F65C37">
        <w:rPr>
          <w:rFonts w:ascii="Times New Roman" w:hAnsi="Times New Roman"/>
          <w:sz w:val="28"/>
          <w:szCs w:val="28"/>
        </w:rPr>
        <w:t>и проведены</w:t>
      </w:r>
      <w:r w:rsidRPr="00F65C37">
        <w:rPr>
          <w:rFonts w:ascii="Times New Roman" w:hAnsi="Times New Roman"/>
          <w:sz w:val="28"/>
          <w:szCs w:val="28"/>
        </w:rPr>
        <w:t xml:space="preserve"> операц</w:t>
      </w:r>
      <w:r w:rsidR="00E1471A" w:rsidRPr="00F65C37">
        <w:rPr>
          <w:rFonts w:ascii="Times New Roman" w:hAnsi="Times New Roman"/>
          <w:sz w:val="28"/>
          <w:szCs w:val="28"/>
        </w:rPr>
        <w:t>ии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по вскрытию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 xml:space="preserve">нагноившегося свища . </w:t>
      </w:r>
      <w:r w:rsidR="00E1471A" w:rsidRPr="00F65C37">
        <w:rPr>
          <w:rFonts w:ascii="Times New Roman" w:hAnsi="Times New Roman"/>
          <w:sz w:val="28"/>
          <w:szCs w:val="28"/>
        </w:rPr>
        <w:t>С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="00E1471A" w:rsidRPr="00F65C37">
        <w:rPr>
          <w:rFonts w:ascii="Times New Roman" w:hAnsi="Times New Roman"/>
          <w:sz w:val="28"/>
          <w:szCs w:val="28"/>
        </w:rPr>
        <w:t>17-27 лет свищи не беспокоили.</w:t>
      </w:r>
    </w:p>
    <w:p w:rsidR="00AE3CB6" w:rsidRPr="00F65C37" w:rsidRDefault="00E1471A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С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начала мая 2016 года больная стала ощущать дискомфорт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в</w:t>
      </w:r>
      <w:r w:rsidR="00AF21A7" w:rsidRP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левой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височной области, болезненность при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касании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расчёсткой, не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могла спать на левой стороне .</w:t>
      </w:r>
      <w:r w:rsidR="00AF21A7" w:rsidRPr="00F65C37">
        <w:rPr>
          <w:rFonts w:ascii="Times New Roman" w:hAnsi="Times New Roman"/>
          <w:sz w:val="28"/>
          <w:szCs w:val="28"/>
        </w:rPr>
        <w:t xml:space="preserve"> С 14 мая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="00AF21A7" w:rsidRPr="00F65C37">
        <w:rPr>
          <w:rFonts w:ascii="Times New Roman" w:hAnsi="Times New Roman"/>
          <w:sz w:val="28"/>
          <w:szCs w:val="28"/>
        </w:rPr>
        <w:t>появилась пульсация впереди левой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="00AF21A7" w:rsidRPr="00F65C37">
        <w:rPr>
          <w:rFonts w:ascii="Times New Roman" w:hAnsi="Times New Roman"/>
          <w:sz w:val="28"/>
          <w:szCs w:val="28"/>
        </w:rPr>
        <w:t xml:space="preserve">ушной раковины. 19 мая отметила наличие гнойных выделений из </w:t>
      </w:r>
      <w:r w:rsidR="003578FB" w:rsidRPr="00F65C37">
        <w:rPr>
          <w:rFonts w:ascii="Times New Roman" w:hAnsi="Times New Roman"/>
          <w:sz w:val="28"/>
          <w:szCs w:val="28"/>
        </w:rPr>
        <w:t>устья свищевого хода.</w:t>
      </w:r>
    </w:p>
    <w:p w:rsidR="00AE3CB6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Анамнез жизни больного:</w:t>
      </w:r>
    </w:p>
    <w:p w:rsidR="00AE3CB6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Наследственность-у отца имеется свищ на правом ухе.</w:t>
      </w:r>
    </w:p>
    <w:p w:rsidR="00AE3CB6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Наличие инфекционных заболеваний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( туберкулез, гепатит, венерические болезни, ВИЧ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и др.) отрицает.</w:t>
      </w:r>
    </w:p>
    <w:p w:rsidR="00AE3CB6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Хронические болезни отрицает.</w:t>
      </w:r>
    </w:p>
    <w:p w:rsidR="00AE3CB6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 xml:space="preserve">Оперативные вмешательства: В 14,15,16,17 лет проводились операции </w:t>
      </w:r>
      <w:r w:rsidRPr="00F65C37">
        <w:rPr>
          <w:rFonts w:ascii="Times New Roman" w:hAnsi="Times New Roman"/>
          <w:sz w:val="28"/>
          <w:szCs w:val="28"/>
        </w:rPr>
        <w:lastRenderedPageBreak/>
        <w:t>по вскрытию нагноившегося свища (г.Мелеуз). 17-27 ничего не беспокоило. 28 лет операция по вскрытию нагноившегося свища (клиника БГМУ).</w:t>
      </w:r>
    </w:p>
    <w:p w:rsidR="00AE3CB6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Условия труда и быта удовлетворительные.</w:t>
      </w:r>
    </w:p>
    <w:p w:rsidR="00AE3CB6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Аллергологический анамнез не отягощен.</w:t>
      </w:r>
    </w:p>
    <w:p w:rsidR="00F65C37" w:rsidRPr="00316AFC" w:rsidRDefault="00316AFC" w:rsidP="00316AFC">
      <w:pPr>
        <w:widowControl w:val="0"/>
        <w:spacing w:after="0" w:line="360" w:lineRule="auto"/>
        <w:ind w:firstLine="720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 w:rsidRPr="00316AFC">
        <w:rPr>
          <w:rFonts w:ascii="Times New Roman" w:hAnsi="Times New Roman"/>
          <w:color w:val="FFFFFF" w:themeColor="background1"/>
          <w:sz w:val="28"/>
          <w:szCs w:val="28"/>
        </w:rPr>
        <w:t>околоушный свищевой отверстие гнойный</w:t>
      </w:r>
    </w:p>
    <w:p w:rsidR="00AE3CB6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НАСТОЯЩЕЕ СОСТОЯНИЕ БОЛЬНОГО</w:t>
      </w:r>
    </w:p>
    <w:p w:rsidR="00F65C37" w:rsidRDefault="00F65C37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3CB6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Общее состояние средней тяжести.</w:t>
      </w:r>
    </w:p>
    <w:p w:rsidR="00AE3CB6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Положение больного активное.</w:t>
      </w:r>
    </w:p>
    <w:p w:rsidR="00AE3CB6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Походка обычная.</w:t>
      </w:r>
    </w:p>
    <w:p w:rsidR="00AE3CB6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Выражение лица пациента обычное.</w:t>
      </w:r>
    </w:p>
    <w:p w:rsidR="00AE3CB6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Особенности поведения спокойное.</w:t>
      </w:r>
    </w:p>
    <w:p w:rsidR="00AE3CB6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Конституциональный тип нормостенический.</w:t>
      </w:r>
    </w:p>
    <w:p w:rsidR="00AE3CB6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Сознание ясное.</w:t>
      </w:r>
    </w:p>
    <w:p w:rsidR="00AE3CB6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Ориентировка (на месте, во времени и ситуации) присутствует.</w:t>
      </w:r>
    </w:p>
    <w:p w:rsidR="00AE3CB6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Питание нормальное.</w:t>
      </w:r>
    </w:p>
    <w:p w:rsidR="00AE3CB6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Кожные покровы Цвет - розовый, умеренно влажная. Пигментация, сыпь, рубцы, гематомы не визуализируются.</w:t>
      </w:r>
    </w:p>
    <w:p w:rsidR="00AE3CB6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Полость рта в норме.</w:t>
      </w:r>
    </w:p>
    <w:p w:rsidR="00AE3CB6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Периферические лимфатические узлы пальпируются шейные лимфатические узлы, остальные группы лимфатических узлов не пальпируются.</w:t>
      </w:r>
    </w:p>
    <w:p w:rsidR="00F65C37" w:rsidRDefault="00F65C37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3CB6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ДАННЫЕ ОБЪЕКТ</w:t>
      </w:r>
      <w:r w:rsidR="00F65C37">
        <w:rPr>
          <w:rFonts w:ascii="Times New Roman" w:hAnsi="Times New Roman"/>
          <w:sz w:val="28"/>
          <w:szCs w:val="28"/>
        </w:rPr>
        <w:t>ИВНОГО ОБСЛЕДОВАНИЯ ЛОР-ОРГАНОВ</w:t>
      </w:r>
    </w:p>
    <w:p w:rsidR="00F65C37" w:rsidRDefault="00F65C37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3CB6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Нос и околоносовые пазухи (передняя риноскопия)</w:t>
      </w:r>
    </w:p>
    <w:p w:rsidR="00AE3CB6" w:rsidRPr="00F65C37" w:rsidRDefault="00AE3CB6" w:rsidP="00F65C37">
      <w:pPr>
        <w:widowControl w:val="0"/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>При передней риноскопии вход в нос свободный носовая перегородка не</w:t>
      </w:r>
      <w:r w:rsidR="00F65C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5C37">
        <w:rPr>
          <w:rFonts w:ascii="Times New Roman" w:hAnsi="Times New Roman"/>
          <w:sz w:val="28"/>
          <w:szCs w:val="28"/>
          <w:lang w:eastAsia="ru-RU"/>
        </w:rPr>
        <w:t>смещена, расположена по средней линии.</w:t>
      </w:r>
    </w:p>
    <w:p w:rsidR="00AE3CB6" w:rsidRPr="00F65C37" w:rsidRDefault="00AE3CB6" w:rsidP="00F65C37">
      <w:pPr>
        <w:widowControl w:val="0"/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>Слизистая гиперемирована, умеренно отечна.</w:t>
      </w:r>
    </w:p>
    <w:p w:rsidR="00AE3CB6" w:rsidRPr="00F65C37" w:rsidRDefault="00F65C37" w:rsidP="00F65C37">
      <w:pPr>
        <w:widowControl w:val="0"/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AE3CB6" w:rsidRPr="00F65C37">
        <w:rPr>
          <w:rFonts w:ascii="Times New Roman" w:hAnsi="Times New Roman"/>
          <w:sz w:val="28"/>
          <w:szCs w:val="28"/>
          <w:lang w:eastAsia="ru-RU"/>
        </w:rPr>
        <w:t>осовые ходы свободны, раковины не изменены. Дыхание затруднено, отмечается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3CB6" w:rsidRPr="00F65C37">
        <w:rPr>
          <w:rFonts w:ascii="Times New Roman" w:hAnsi="Times New Roman"/>
          <w:sz w:val="28"/>
          <w:szCs w:val="28"/>
          <w:lang w:eastAsia="ru-RU"/>
        </w:rPr>
        <w:t>скудное слизисто-гнойное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3CB6" w:rsidRPr="00F65C37">
        <w:rPr>
          <w:rFonts w:ascii="Times New Roman" w:hAnsi="Times New Roman"/>
          <w:sz w:val="28"/>
          <w:szCs w:val="28"/>
          <w:lang w:eastAsia="ru-RU"/>
        </w:rPr>
        <w:t>отделяемое, обоняние не нарушено.</w:t>
      </w:r>
    </w:p>
    <w:p w:rsidR="00616D0E" w:rsidRPr="00F65C37" w:rsidRDefault="00450AF7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Глотка</w:t>
      </w:r>
    </w:p>
    <w:p w:rsidR="00450AF7" w:rsidRPr="00F65C37" w:rsidRDefault="00450AF7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Ротоглотка (мезофарингоскопия)</w:t>
      </w:r>
    </w:p>
    <w:p w:rsidR="00450AF7" w:rsidRPr="00F65C37" w:rsidRDefault="00450AF7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Слизистая оболочка бледно-розового цвета, влажная.</w:t>
      </w:r>
    </w:p>
    <w:p w:rsidR="00450AF7" w:rsidRPr="00F65C37" w:rsidRDefault="00450AF7" w:rsidP="00F65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>Небные дужки контурируются, розового цвета, не увеличены. Небные</w:t>
      </w:r>
      <w:r w:rsidR="00F65C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5C37">
        <w:rPr>
          <w:rFonts w:ascii="Times New Roman" w:hAnsi="Times New Roman"/>
          <w:sz w:val="28"/>
          <w:szCs w:val="28"/>
          <w:lang w:eastAsia="ru-RU"/>
        </w:rPr>
        <w:t>миндалины имеют размер</w:t>
      </w:r>
      <w:r w:rsidR="00F65C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5C37">
        <w:rPr>
          <w:rFonts w:ascii="Times New Roman" w:hAnsi="Times New Roman"/>
          <w:sz w:val="28"/>
          <w:szCs w:val="28"/>
          <w:lang w:eastAsia="ru-RU"/>
        </w:rPr>
        <w:t>I</w:t>
      </w:r>
      <w:r w:rsidR="00F65C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5C37">
        <w:rPr>
          <w:rFonts w:ascii="Times New Roman" w:hAnsi="Times New Roman"/>
          <w:sz w:val="28"/>
          <w:szCs w:val="28"/>
          <w:lang w:eastAsia="ru-RU"/>
        </w:rPr>
        <w:t>степени,</w:t>
      </w:r>
      <w:r w:rsidR="00F65C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5C37">
        <w:rPr>
          <w:rFonts w:ascii="Times New Roman" w:hAnsi="Times New Roman"/>
          <w:sz w:val="28"/>
          <w:szCs w:val="28"/>
          <w:lang w:eastAsia="ru-RU"/>
        </w:rPr>
        <w:t>лакуны</w:t>
      </w:r>
      <w:r w:rsidR="00F65C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5C37">
        <w:rPr>
          <w:rFonts w:ascii="Times New Roman" w:hAnsi="Times New Roman"/>
          <w:sz w:val="28"/>
          <w:szCs w:val="28"/>
          <w:lang w:eastAsia="ru-RU"/>
        </w:rPr>
        <w:t>не</w:t>
      </w:r>
      <w:r w:rsidR="00F65C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5C37">
        <w:rPr>
          <w:rFonts w:ascii="Times New Roman" w:hAnsi="Times New Roman"/>
          <w:sz w:val="28"/>
          <w:szCs w:val="28"/>
          <w:lang w:eastAsia="ru-RU"/>
        </w:rPr>
        <w:t>расширены,</w:t>
      </w:r>
      <w:r w:rsidR="00F65C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5C37">
        <w:rPr>
          <w:rFonts w:ascii="Times New Roman" w:hAnsi="Times New Roman"/>
          <w:sz w:val="28"/>
          <w:szCs w:val="28"/>
          <w:lang w:eastAsia="ru-RU"/>
        </w:rPr>
        <w:t>патологического</w:t>
      </w:r>
      <w:r w:rsidR="00F65C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5C37">
        <w:rPr>
          <w:rFonts w:ascii="Times New Roman" w:hAnsi="Times New Roman"/>
          <w:sz w:val="28"/>
          <w:szCs w:val="28"/>
          <w:lang w:eastAsia="ru-RU"/>
        </w:rPr>
        <w:t>содержимого в лакунах</w:t>
      </w:r>
      <w:r w:rsidR="00F65C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5C37">
        <w:rPr>
          <w:rFonts w:ascii="Times New Roman" w:hAnsi="Times New Roman"/>
          <w:sz w:val="28"/>
          <w:szCs w:val="28"/>
          <w:lang w:eastAsia="ru-RU"/>
        </w:rPr>
        <w:t>нет.</w:t>
      </w:r>
      <w:r w:rsidR="00F65C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5C37">
        <w:rPr>
          <w:rFonts w:ascii="Times New Roman" w:hAnsi="Times New Roman"/>
          <w:sz w:val="28"/>
          <w:szCs w:val="28"/>
          <w:lang w:eastAsia="ru-RU"/>
        </w:rPr>
        <w:t>Поверхность</w:t>
      </w:r>
      <w:r w:rsidR="00F65C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5C37">
        <w:rPr>
          <w:rFonts w:ascii="Times New Roman" w:hAnsi="Times New Roman"/>
          <w:sz w:val="28"/>
          <w:szCs w:val="28"/>
          <w:lang w:eastAsia="ru-RU"/>
        </w:rPr>
        <w:t>миндалин</w:t>
      </w:r>
      <w:r w:rsidR="00F65C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5C37">
        <w:rPr>
          <w:rFonts w:ascii="Times New Roman" w:hAnsi="Times New Roman"/>
          <w:sz w:val="28"/>
          <w:szCs w:val="28"/>
          <w:lang w:eastAsia="ru-RU"/>
        </w:rPr>
        <w:t>гладкая.</w:t>
      </w:r>
      <w:r w:rsidR="00F65C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5C37">
        <w:rPr>
          <w:rFonts w:ascii="Times New Roman" w:hAnsi="Times New Roman"/>
          <w:sz w:val="28"/>
          <w:szCs w:val="28"/>
          <w:lang w:eastAsia="ru-RU"/>
        </w:rPr>
        <w:t>Задняя</w:t>
      </w:r>
      <w:r w:rsidR="00F65C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5C37">
        <w:rPr>
          <w:rFonts w:ascii="Times New Roman" w:hAnsi="Times New Roman"/>
          <w:sz w:val="28"/>
          <w:szCs w:val="28"/>
          <w:lang w:eastAsia="ru-RU"/>
        </w:rPr>
        <w:t>стенка</w:t>
      </w:r>
      <w:r w:rsidR="00F65C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5C37">
        <w:rPr>
          <w:rFonts w:ascii="Times New Roman" w:hAnsi="Times New Roman"/>
          <w:sz w:val="28"/>
          <w:szCs w:val="28"/>
          <w:lang w:eastAsia="ru-RU"/>
        </w:rPr>
        <w:t>глотки</w:t>
      </w:r>
      <w:r w:rsidR="00F65C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5C37">
        <w:rPr>
          <w:rFonts w:ascii="Times New Roman" w:hAnsi="Times New Roman"/>
          <w:sz w:val="28"/>
          <w:szCs w:val="28"/>
          <w:lang w:eastAsia="ru-RU"/>
        </w:rPr>
        <w:t>влажная,</w:t>
      </w:r>
      <w:r w:rsidR="00F65C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5C37">
        <w:rPr>
          <w:rFonts w:ascii="Times New Roman" w:hAnsi="Times New Roman"/>
          <w:sz w:val="28"/>
          <w:szCs w:val="28"/>
          <w:lang w:eastAsia="ru-RU"/>
        </w:rPr>
        <w:t>розового</w:t>
      </w:r>
      <w:r w:rsidR="00F65C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5C37">
        <w:rPr>
          <w:rFonts w:ascii="Times New Roman" w:hAnsi="Times New Roman"/>
          <w:sz w:val="28"/>
          <w:szCs w:val="28"/>
          <w:lang w:eastAsia="ru-RU"/>
        </w:rPr>
        <w:t>цвета.</w:t>
      </w:r>
    </w:p>
    <w:p w:rsidR="00450AF7" w:rsidRPr="00F65C37" w:rsidRDefault="00450AF7" w:rsidP="00F65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>Глоточный рефлекс сохранен.</w:t>
      </w:r>
    </w:p>
    <w:p w:rsidR="00450AF7" w:rsidRPr="00F65C37" w:rsidRDefault="00450AF7" w:rsidP="00F65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>Носоглотка (эпифарингоскопия)</w:t>
      </w:r>
    </w:p>
    <w:p w:rsidR="00450AF7" w:rsidRPr="00F65C37" w:rsidRDefault="00450AF7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При задней риноскопии свод носоглотки свободен,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слизистая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оболочка носоглотки розовая, влажная,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хоаны свободные. Устья слуховых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труб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хорошо дифференцированы, свободны.</w:t>
      </w:r>
    </w:p>
    <w:p w:rsidR="00450AF7" w:rsidRPr="00F65C37" w:rsidRDefault="00450AF7" w:rsidP="00F65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>Гортаноглотка (гипофарингоскопия)</w:t>
      </w:r>
    </w:p>
    <w:p w:rsidR="00450AF7" w:rsidRPr="00F65C37" w:rsidRDefault="00450AF7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Язычная миндалина не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увеличена,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валлекулы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свободные,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задняя и боковые стенки глотки розовые,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влажные,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грушевидные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синусы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при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фонации хорошо раскрываются, свободные, их слизистая оболочка розовая.</w:t>
      </w:r>
    </w:p>
    <w:p w:rsidR="00450AF7" w:rsidRPr="00F65C37" w:rsidRDefault="00450AF7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При глотании отмечается симметричность и подвижность мягкого неба.</w:t>
      </w:r>
    </w:p>
    <w:p w:rsidR="00450AF7" w:rsidRPr="00F65C37" w:rsidRDefault="00450AF7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Гортань.</w:t>
      </w:r>
    </w:p>
    <w:p w:rsidR="00450AF7" w:rsidRPr="00F65C37" w:rsidRDefault="00450AF7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Подчелюстные,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глубокие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шейные,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преларингеальные,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претрахеальные лимфатические узлы не увеличены.</w:t>
      </w:r>
    </w:p>
    <w:p w:rsidR="00450AF7" w:rsidRPr="00F65C37" w:rsidRDefault="00450AF7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Гортань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правильной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формы,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пассивно подвижна, симптом хруста хрящей выражен.</w:t>
      </w:r>
    </w:p>
    <w:p w:rsidR="00450AF7" w:rsidRPr="00F65C37" w:rsidRDefault="00450AF7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При непрямой ларингоскопии слизистая оболочка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надгортанника,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области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черпаловидных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хрящей,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межчерпаловидного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пространства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и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вестибулярных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складок розового цвета, влажная с гладкой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поверхностью,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голосовые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складки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перламутрово-серые,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надгортанник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развернут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в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виде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лепестка,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голосовые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складки при фонации симметрично подвижные, полностью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смыкаются,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при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вдохе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голосовая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щель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широкая,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подскладочное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пространство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свободное.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Голос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звучный, дыхание свободное.</w:t>
      </w:r>
    </w:p>
    <w:p w:rsidR="00450AF7" w:rsidRPr="00F65C37" w:rsidRDefault="00BF3A37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Уши</w:t>
      </w:r>
    </w:p>
    <w:p w:rsidR="00314737" w:rsidRPr="00F65C37" w:rsidRDefault="00314737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Правое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ухо.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="00BF3A37" w:rsidRPr="00F65C37">
        <w:rPr>
          <w:rFonts w:ascii="Times New Roman" w:hAnsi="Times New Roman" w:cs="Times New Roman"/>
          <w:sz w:val="28"/>
          <w:szCs w:val="28"/>
        </w:rPr>
        <w:t>Ушная раковина нормального размера, правильной формы, не деформирована. В области начала завитка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="00BF3A37" w:rsidRPr="00F65C37">
        <w:rPr>
          <w:rFonts w:ascii="Times New Roman" w:hAnsi="Times New Roman" w:cs="Times New Roman"/>
          <w:sz w:val="28"/>
          <w:szCs w:val="28"/>
        </w:rPr>
        <w:t>начало свищевого хода. При надавливании отделяемого нет. Область сосцевидного отростка не изменена. Наружный слуховой проход узкий. Барабанная перепонка серого цвета определяются световой конус, пупок, рукоятка молоточка.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="00BF3A37" w:rsidRPr="00F65C37">
        <w:rPr>
          <w:rFonts w:ascii="Times New Roman" w:hAnsi="Times New Roman" w:cs="Times New Roman"/>
          <w:sz w:val="28"/>
          <w:szCs w:val="28"/>
        </w:rPr>
        <w:t>Отделяемое отсутствует, проходимость слуховой трубы сохранена.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="00BF3A37" w:rsidRPr="00F65C37">
        <w:rPr>
          <w:rFonts w:ascii="Times New Roman" w:hAnsi="Times New Roman" w:cs="Times New Roman"/>
          <w:sz w:val="28"/>
          <w:szCs w:val="28"/>
        </w:rPr>
        <w:t>П</w:t>
      </w:r>
      <w:r w:rsidRPr="00F65C37">
        <w:rPr>
          <w:rFonts w:ascii="Times New Roman" w:hAnsi="Times New Roman" w:cs="Times New Roman"/>
          <w:sz w:val="28"/>
          <w:szCs w:val="28"/>
        </w:rPr>
        <w:t>альпация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 xml:space="preserve">сосцевидного отростка, </w:t>
      </w:r>
      <w:r w:rsidR="00BF3A37" w:rsidRPr="00F65C37">
        <w:rPr>
          <w:rFonts w:ascii="Times New Roman" w:hAnsi="Times New Roman" w:cs="Times New Roman"/>
          <w:sz w:val="28"/>
          <w:szCs w:val="28"/>
        </w:rPr>
        <w:t>ушной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="00BF3A37" w:rsidRPr="00F65C37">
        <w:rPr>
          <w:rFonts w:ascii="Times New Roman" w:hAnsi="Times New Roman" w:cs="Times New Roman"/>
          <w:sz w:val="28"/>
          <w:szCs w:val="28"/>
        </w:rPr>
        <w:t>раковины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="00BF3A37" w:rsidRPr="00F65C37">
        <w:rPr>
          <w:rFonts w:ascii="Times New Roman" w:hAnsi="Times New Roman" w:cs="Times New Roman"/>
          <w:sz w:val="28"/>
          <w:szCs w:val="28"/>
        </w:rPr>
        <w:t>и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="00BF3A37" w:rsidRPr="00F65C37">
        <w:rPr>
          <w:rFonts w:ascii="Times New Roman" w:hAnsi="Times New Roman" w:cs="Times New Roman"/>
          <w:sz w:val="28"/>
          <w:szCs w:val="28"/>
        </w:rPr>
        <w:t>козелка без</w:t>
      </w:r>
      <w:r w:rsidRPr="00F65C37">
        <w:rPr>
          <w:rFonts w:ascii="Times New Roman" w:hAnsi="Times New Roman" w:cs="Times New Roman"/>
          <w:sz w:val="28"/>
          <w:szCs w:val="28"/>
        </w:rPr>
        <w:t>болезненна.</w:t>
      </w:r>
    </w:p>
    <w:p w:rsidR="00BF3A37" w:rsidRPr="00F65C37" w:rsidRDefault="00BF3A37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Левое ухо. Ушная раковина нормального размера, правильной формы, не деформирована. В области начала завитка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начало свищевого хода с белым отделяемым.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Перед ним округлое болезненное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флюктуирующее образование диаметром 2 см.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Область сосцевидного отростка не изменена. Наружный слуховой проход узкий. Барабанная перепонка серого цвета определяются световой конус, пупок, рукоятка молоточка.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Отделяемое отсутствует, проходимость слуховой трубы сохранена.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Пальпация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сосцевидного отростка, ушной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раковины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и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козелка болезненна.</w:t>
      </w:r>
    </w:p>
    <w:p w:rsidR="00BF3A37" w:rsidRPr="00F65C37" w:rsidRDefault="00BF3A37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3A37" w:rsidRPr="00F65C37" w:rsidRDefault="00BF3A37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Слуховой паспорт</w:t>
      </w:r>
      <w:r w:rsidR="00F65C3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6804" w:type="dxa"/>
        <w:tblInd w:w="675" w:type="dxa"/>
        <w:tblLook w:val="04A0" w:firstRow="1" w:lastRow="0" w:firstColumn="1" w:lastColumn="0" w:noHBand="0" w:noVBand="1"/>
      </w:tblPr>
      <w:tblGrid>
        <w:gridCol w:w="1276"/>
        <w:gridCol w:w="4394"/>
        <w:gridCol w:w="1134"/>
      </w:tblGrid>
      <w:tr w:rsidR="003578FB" w:rsidRPr="00F65C37" w:rsidTr="00F65C37">
        <w:trPr>
          <w:trHeight w:val="20"/>
        </w:trPr>
        <w:tc>
          <w:tcPr>
            <w:tcW w:w="1276" w:type="dxa"/>
          </w:tcPr>
          <w:p w:rsidR="003578FB" w:rsidRPr="00F65C37" w:rsidRDefault="003578FB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Правое ухо</w:t>
            </w:r>
          </w:p>
        </w:tc>
        <w:tc>
          <w:tcPr>
            <w:tcW w:w="4394" w:type="dxa"/>
          </w:tcPr>
          <w:p w:rsidR="003578FB" w:rsidRPr="00F65C37" w:rsidRDefault="003578FB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Тесты</w:t>
            </w:r>
          </w:p>
        </w:tc>
        <w:tc>
          <w:tcPr>
            <w:tcW w:w="1134" w:type="dxa"/>
          </w:tcPr>
          <w:p w:rsidR="003578FB" w:rsidRPr="00F65C37" w:rsidRDefault="003578FB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Левое ухо</w:t>
            </w:r>
          </w:p>
        </w:tc>
      </w:tr>
      <w:tr w:rsidR="003578FB" w:rsidRPr="00F65C37" w:rsidTr="00F65C37">
        <w:trPr>
          <w:trHeight w:val="20"/>
        </w:trPr>
        <w:tc>
          <w:tcPr>
            <w:tcW w:w="1276" w:type="dxa"/>
          </w:tcPr>
          <w:p w:rsidR="003578FB" w:rsidRPr="00F65C37" w:rsidRDefault="003578FB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4394" w:type="dxa"/>
          </w:tcPr>
          <w:p w:rsidR="003578FB" w:rsidRPr="00F65C37" w:rsidRDefault="003578FB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С.Ш.</w:t>
            </w:r>
          </w:p>
        </w:tc>
        <w:tc>
          <w:tcPr>
            <w:tcW w:w="1134" w:type="dxa"/>
          </w:tcPr>
          <w:p w:rsidR="003578FB" w:rsidRPr="00F65C37" w:rsidRDefault="003578FB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578FB" w:rsidRPr="00F65C37" w:rsidTr="00F65C37">
        <w:trPr>
          <w:trHeight w:val="20"/>
        </w:trPr>
        <w:tc>
          <w:tcPr>
            <w:tcW w:w="1276" w:type="dxa"/>
          </w:tcPr>
          <w:p w:rsidR="003578FB" w:rsidRPr="00F65C37" w:rsidRDefault="003578FB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3-4 м</w:t>
            </w:r>
          </w:p>
        </w:tc>
        <w:tc>
          <w:tcPr>
            <w:tcW w:w="4394" w:type="dxa"/>
          </w:tcPr>
          <w:p w:rsidR="003578FB" w:rsidRPr="00F65C37" w:rsidRDefault="003578FB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Ш.Р.</w:t>
            </w:r>
          </w:p>
        </w:tc>
        <w:tc>
          <w:tcPr>
            <w:tcW w:w="1134" w:type="dxa"/>
          </w:tcPr>
          <w:p w:rsidR="003578FB" w:rsidRPr="00F65C37" w:rsidRDefault="003578FB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3 -4 м</w:t>
            </w:r>
          </w:p>
        </w:tc>
      </w:tr>
      <w:tr w:rsidR="003578FB" w:rsidRPr="00F65C37" w:rsidTr="00F65C37">
        <w:trPr>
          <w:trHeight w:val="20"/>
        </w:trPr>
        <w:tc>
          <w:tcPr>
            <w:tcW w:w="1276" w:type="dxa"/>
          </w:tcPr>
          <w:p w:rsidR="003578FB" w:rsidRPr="00F65C37" w:rsidRDefault="003578FB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6м</w:t>
            </w:r>
          </w:p>
        </w:tc>
        <w:tc>
          <w:tcPr>
            <w:tcW w:w="4394" w:type="dxa"/>
          </w:tcPr>
          <w:p w:rsidR="003578FB" w:rsidRPr="00F65C37" w:rsidRDefault="003578FB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Р.Р.</w:t>
            </w:r>
          </w:p>
        </w:tc>
        <w:tc>
          <w:tcPr>
            <w:tcW w:w="1134" w:type="dxa"/>
          </w:tcPr>
          <w:p w:rsidR="003578FB" w:rsidRPr="00F65C37" w:rsidRDefault="003578FB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6м</w:t>
            </w:r>
          </w:p>
        </w:tc>
      </w:tr>
      <w:tr w:rsidR="003578FB" w:rsidRPr="00F65C37" w:rsidTr="00F65C37">
        <w:trPr>
          <w:trHeight w:val="20"/>
        </w:trPr>
        <w:tc>
          <w:tcPr>
            <w:tcW w:w="1276" w:type="dxa"/>
          </w:tcPr>
          <w:p w:rsidR="003578FB" w:rsidRPr="00F65C37" w:rsidRDefault="003578FB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40’</w:t>
            </w:r>
            <w:r w:rsidRPr="00F65C37">
              <w:rPr>
                <w:rFonts w:ascii="Times New Roman" w:hAnsi="Times New Roman" w:cs="Times New Roman"/>
                <w:szCs w:val="28"/>
                <w:lang w:val="en-US"/>
              </w:rPr>
              <w:t>’</w:t>
            </w:r>
          </w:p>
        </w:tc>
        <w:tc>
          <w:tcPr>
            <w:tcW w:w="4394" w:type="dxa"/>
          </w:tcPr>
          <w:p w:rsidR="003578FB" w:rsidRPr="00F65C37" w:rsidRDefault="003578FB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  <w:lang w:val="en-US"/>
              </w:rPr>
              <w:t>C</w:t>
            </w:r>
            <w:r w:rsidRPr="00F65C37">
              <w:rPr>
                <w:rFonts w:ascii="Times New Roman" w:hAnsi="Times New Roman" w:cs="Times New Roman"/>
                <w:szCs w:val="28"/>
              </w:rPr>
              <w:t xml:space="preserve"> 128/В/</w:t>
            </w:r>
          </w:p>
        </w:tc>
        <w:tc>
          <w:tcPr>
            <w:tcW w:w="1134" w:type="dxa"/>
          </w:tcPr>
          <w:p w:rsidR="003578FB" w:rsidRPr="00F65C37" w:rsidRDefault="003578FB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F65C37">
              <w:rPr>
                <w:rFonts w:ascii="Times New Roman" w:hAnsi="Times New Roman" w:cs="Times New Roman"/>
                <w:szCs w:val="28"/>
                <w:lang w:val="en-US"/>
              </w:rPr>
              <w:t>40’’</w:t>
            </w:r>
          </w:p>
        </w:tc>
      </w:tr>
      <w:tr w:rsidR="003578FB" w:rsidRPr="00F65C37" w:rsidTr="00F65C37">
        <w:trPr>
          <w:trHeight w:val="20"/>
        </w:trPr>
        <w:tc>
          <w:tcPr>
            <w:tcW w:w="1276" w:type="dxa"/>
          </w:tcPr>
          <w:p w:rsidR="003578FB" w:rsidRPr="00F65C37" w:rsidRDefault="003578FB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F65C37">
              <w:rPr>
                <w:rFonts w:ascii="Times New Roman" w:hAnsi="Times New Roman" w:cs="Times New Roman"/>
                <w:szCs w:val="28"/>
                <w:lang w:val="en-US"/>
              </w:rPr>
              <w:t>20’’</w:t>
            </w:r>
          </w:p>
        </w:tc>
        <w:tc>
          <w:tcPr>
            <w:tcW w:w="4394" w:type="dxa"/>
          </w:tcPr>
          <w:p w:rsidR="003578FB" w:rsidRPr="00F65C37" w:rsidRDefault="003578FB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С 128/К/</w:t>
            </w:r>
          </w:p>
        </w:tc>
        <w:tc>
          <w:tcPr>
            <w:tcW w:w="1134" w:type="dxa"/>
          </w:tcPr>
          <w:p w:rsidR="003578FB" w:rsidRPr="00F65C37" w:rsidRDefault="003578FB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F65C37">
              <w:rPr>
                <w:rFonts w:ascii="Times New Roman" w:hAnsi="Times New Roman" w:cs="Times New Roman"/>
                <w:szCs w:val="28"/>
                <w:lang w:val="en-US"/>
              </w:rPr>
              <w:t>20’’</w:t>
            </w:r>
          </w:p>
        </w:tc>
      </w:tr>
      <w:tr w:rsidR="003578FB" w:rsidRPr="00F65C37" w:rsidTr="00F65C37">
        <w:trPr>
          <w:trHeight w:val="20"/>
        </w:trPr>
        <w:tc>
          <w:tcPr>
            <w:tcW w:w="1276" w:type="dxa"/>
          </w:tcPr>
          <w:p w:rsidR="003578FB" w:rsidRPr="00F65C37" w:rsidRDefault="003578FB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4394" w:type="dxa"/>
          </w:tcPr>
          <w:p w:rsidR="003578FB" w:rsidRPr="00F65C37" w:rsidRDefault="003578FB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  <w:lang w:val="en-US"/>
              </w:rPr>
              <w:t>R</w:t>
            </w:r>
          </w:p>
        </w:tc>
        <w:tc>
          <w:tcPr>
            <w:tcW w:w="1134" w:type="dxa"/>
          </w:tcPr>
          <w:p w:rsidR="003578FB" w:rsidRPr="00F65C37" w:rsidRDefault="003578FB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+</w:t>
            </w:r>
          </w:p>
        </w:tc>
      </w:tr>
      <w:tr w:rsidR="003578FB" w:rsidRPr="00F65C37" w:rsidTr="00F65C37">
        <w:trPr>
          <w:trHeight w:val="20"/>
        </w:trPr>
        <w:tc>
          <w:tcPr>
            <w:tcW w:w="1276" w:type="dxa"/>
          </w:tcPr>
          <w:p w:rsidR="003578FB" w:rsidRPr="00F65C37" w:rsidRDefault="003578FB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94" w:type="dxa"/>
          </w:tcPr>
          <w:p w:rsidR="003578FB" w:rsidRPr="00F65C37" w:rsidRDefault="007D3706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115570</wp:posOffset>
                      </wp:positionV>
                      <wp:extent cx="201930" cy="0"/>
                      <wp:effectExtent l="8890" t="58420" r="17780" b="5588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>
                                <a:off x="0" y="0"/>
                                <a:ext cx="201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DB15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5.2pt;margin-top:9.1pt;width:15.9pt;height:0;rotation:18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115570</wp:posOffset>
                      </wp:positionV>
                      <wp:extent cx="201930" cy="0"/>
                      <wp:effectExtent l="22860" t="58420" r="13335" b="5588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1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C6EC0" id="AutoShape 3" o:spid="_x0000_s1026" type="#_x0000_t32" style="position:absolute;margin-left:-3.45pt;margin-top:9.1pt;width:15.9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3578FB" w:rsidRPr="00F65C37">
              <w:rPr>
                <w:rFonts w:ascii="Times New Roman" w:hAnsi="Times New Roman" w:cs="Times New Roman"/>
                <w:szCs w:val="28"/>
                <w:lang w:val="en-US"/>
              </w:rPr>
              <w:t>W</w:t>
            </w:r>
          </w:p>
        </w:tc>
        <w:tc>
          <w:tcPr>
            <w:tcW w:w="1134" w:type="dxa"/>
          </w:tcPr>
          <w:p w:rsidR="003578FB" w:rsidRPr="00F65C37" w:rsidRDefault="003578FB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578FB" w:rsidRPr="00F65C37" w:rsidTr="00F65C37">
        <w:trPr>
          <w:trHeight w:val="20"/>
        </w:trPr>
        <w:tc>
          <w:tcPr>
            <w:tcW w:w="1276" w:type="dxa"/>
          </w:tcPr>
          <w:p w:rsidR="003578FB" w:rsidRPr="00F65C37" w:rsidRDefault="003578FB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94" w:type="dxa"/>
          </w:tcPr>
          <w:p w:rsidR="003578FB" w:rsidRPr="00F65C37" w:rsidRDefault="003578FB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Cs w:val="28"/>
              </w:rPr>
            </w:pPr>
            <w:r w:rsidRPr="00F65C37">
              <w:rPr>
                <w:rFonts w:ascii="Times New Roman" w:hAnsi="Times New Roman" w:cs="Times New Roman"/>
                <w:noProof/>
                <w:szCs w:val="28"/>
              </w:rPr>
              <w:t>Проходимость слуховой трубы</w:t>
            </w:r>
            <w:r w:rsidR="00F65C37" w:rsidRPr="00F65C37">
              <w:rPr>
                <w:rFonts w:ascii="Times New Roman" w:hAnsi="Times New Roman" w:cs="Times New Roman"/>
                <w:noProof/>
                <w:szCs w:val="28"/>
              </w:rPr>
              <w:t xml:space="preserve"> </w:t>
            </w:r>
            <w:r w:rsidRPr="00F65C37">
              <w:rPr>
                <w:rFonts w:ascii="Times New Roman" w:hAnsi="Times New Roman" w:cs="Times New Roman"/>
                <w:noProof/>
                <w:szCs w:val="28"/>
                <w:lang w:val="en-US"/>
              </w:rPr>
              <w:t>I</w:t>
            </w:r>
            <w:r w:rsidRPr="00F65C37">
              <w:rPr>
                <w:rFonts w:ascii="Times New Roman" w:hAnsi="Times New Roman" w:cs="Times New Roman"/>
                <w:noProof/>
                <w:szCs w:val="28"/>
              </w:rPr>
              <w:t xml:space="preserve">, </w:t>
            </w:r>
            <w:r w:rsidRPr="00F65C37">
              <w:rPr>
                <w:rFonts w:ascii="Times New Roman" w:hAnsi="Times New Roman" w:cs="Times New Roman"/>
                <w:noProof/>
                <w:szCs w:val="28"/>
                <w:lang w:val="en-US"/>
              </w:rPr>
              <w:t>II</w:t>
            </w:r>
            <w:r w:rsidRPr="00F65C37">
              <w:rPr>
                <w:rFonts w:ascii="Times New Roman" w:hAnsi="Times New Roman" w:cs="Times New Roman"/>
                <w:noProof/>
                <w:szCs w:val="28"/>
              </w:rPr>
              <w:t xml:space="preserve">, </w:t>
            </w:r>
            <w:r w:rsidRPr="00F65C37">
              <w:rPr>
                <w:rFonts w:ascii="Times New Roman" w:hAnsi="Times New Roman" w:cs="Times New Roman"/>
                <w:noProof/>
                <w:szCs w:val="28"/>
                <w:lang w:val="en-US"/>
              </w:rPr>
              <w:t>III</w:t>
            </w:r>
            <w:r w:rsidRPr="00F65C37">
              <w:rPr>
                <w:rFonts w:ascii="Times New Roman" w:hAnsi="Times New Roman" w:cs="Times New Roman"/>
                <w:noProof/>
                <w:szCs w:val="28"/>
              </w:rPr>
              <w:t xml:space="preserve"> ст.</w:t>
            </w:r>
          </w:p>
        </w:tc>
        <w:tc>
          <w:tcPr>
            <w:tcW w:w="1134" w:type="dxa"/>
          </w:tcPr>
          <w:p w:rsidR="003578FB" w:rsidRPr="00F65C37" w:rsidRDefault="003578FB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F3A37" w:rsidRPr="00F65C37" w:rsidRDefault="00BF3A37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4737" w:rsidRPr="00F65C37" w:rsidRDefault="00BF3A37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 xml:space="preserve">Вестибулярный </w:t>
      </w:r>
      <w:r w:rsidR="003828C3" w:rsidRPr="00F65C37"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Style w:val="a4"/>
        <w:tblW w:w="7941" w:type="dxa"/>
        <w:tblInd w:w="675" w:type="dxa"/>
        <w:tblLook w:val="04A0" w:firstRow="1" w:lastRow="0" w:firstColumn="1" w:lastColumn="0" w:noHBand="0" w:noVBand="1"/>
      </w:tblPr>
      <w:tblGrid>
        <w:gridCol w:w="1560"/>
        <w:gridCol w:w="3190"/>
        <w:gridCol w:w="3191"/>
      </w:tblGrid>
      <w:tr w:rsidR="00E35E47" w:rsidRPr="00F65C37" w:rsidTr="00F65C37">
        <w:trPr>
          <w:trHeight w:val="20"/>
        </w:trPr>
        <w:tc>
          <w:tcPr>
            <w:tcW w:w="1560" w:type="dxa"/>
          </w:tcPr>
          <w:p w:rsidR="00E35E47" w:rsidRPr="00F65C37" w:rsidRDefault="00E35E47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Правое ухо</w:t>
            </w:r>
          </w:p>
        </w:tc>
        <w:tc>
          <w:tcPr>
            <w:tcW w:w="3190" w:type="dxa"/>
          </w:tcPr>
          <w:p w:rsidR="00E35E47" w:rsidRPr="00F65C37" w:rsidRDefault="00E35E47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Вестибулярный аппарат</w:t>
            </w:r>
          </w:p>
        </w:tc>
        <w:tc>
          <w:tcPr>
            <w:tcW w:w="3191" w:type="dxa"/>
          </w:tcPr>
          <w:p w:rsidR="00E35E47" w:rsidRPr="00F65C37" w:rsidRDefault="00E35E47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Левое ухо</w:t>
            </w:r>
          </w:p>
        </w:tc>
      </w:tr>
      <w:tr w:rsidR="00E35E47" w:rsidRPr="00F65C37" w:rsidTr="00F65C37">
        <w:trPr>
          <w:trHeight w:val="20"/>
        </w:trPr>
        <w:tc>
          <w:tcPr>
            <w:tcW w:w="1560" w:type="dxa"/>
          </w:tcPr>
          <w:p w:rsidR="00E35E47" w:rsidRPr="00F65C37" w:rsidRDefault="00E35E47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Выполняет</w:t>
            </w:r>
          </w:p>
        </w:tc>
        <w:tc>
          <w:tcPr>
            <w:tcW w:w="3190" w:type="dxa"/>
          </w:tcPr>
          <w:p w:rsidR="00E35E47" w:rsidRPr="00F65C37" w:rsidRDefault="00E35E47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Пальце-носовая проба</w:t>
            </w:r>
          </w:p>
        </w:tc>
        <w:tc>
          <w:tcPr>
            <w:tcW w:w="3191" w:type="dxa"/>
          </w:tcPr>
          <w:p w:rsidR="00E35E47" w:rsidRPr="00F65C37" w:rsidRDefault="00E35E47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Выполняет</w:t>
            </w:r>
          </w:p>
        </w:tc>
      </w:tr>
      <w:tr w:rsidR="00E35E47" w:rsidRPr="00F65C37" w:rsidTr="00F65C37">
        <w:trPr>
          <w:trHeight w:val="20"/>
        </w:trPr>
        <w:tc>
          <w:tcPr>
            <w:tcW w:w="1560" w:type="dxa"/>
          </w:tcPr>
          <w:p w:rsidR="00E35E47" w:rsidRPr="00F65C37" w:rsidRDefault="00E35E47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Выполняет</w:t>
            </w:r>
          </w:p>
        </w:tc>
        <w:tc>
          <w:tcPr>
            <w:tcW w:w="3190" w:type="dxa"/>
          </w:tcPr>
          <w:p w:rsidR="00E35E47" w:rsidRPr="00F65C37" w:rsidRDefault="00E35E47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Пальце-указательная проба</w:t>
            </w:r>
          </w:p>
        </w:tc>
        <w:tc>
          <w:tcPr>
            <w:tcW w:w="3191" w:type="dxa"/>
          </w:tcPr>
          <w:p w:rsidR="00E35E47" w:rsidRPr="00F65C37" w:rsidRDefault="00E35E47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Выполняет</w:t>
            </w:r>
          </w:p>
        </w:tc>
      </w:tr>
      <w:tr w:rsidR="00E35E47" w:rsidRPr="00F65C37" w:rsidTr="00F65C37">
        <w:trPr>
          <w:trHeight w:val="20"/>
        </w:trPr>
        <w:tc>
          <w:tcPr>
            <w:tcW w:w="1560" w:type="dxa"/>
          </w:tcPr>
          <w:p w:rsidR="00E35E47" w:rsidRPr="00F65C37" w:rsidRDefault="00E35E47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Устойчив</w:t>
            </w:r>
          </w:p>
        </w:tc>
        <w:tc>
          <w:tcPr>
            <w:tcW w:w="3190" w:type="dxa"/>
          </w:tcPr>
          <w:p w:rsidR="00E35E47" w:rsidRPr="00F65C37" w:rsidRDefault="00E35E47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Поза Ромберга</w:t>
            </w:r>
          </w:p>
        </w:tc>
        <w:tc>
          <w:tcPr>
            <w:tcW w:w="3191" w:type="dxa"/>
          </w:tcPr>
          <w:p w:rsidR="00E35E47" w:rsidRPr="00F65C37" w:rsidRDefault="00E35E47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Устойчив</w:t>
            </w:r>
          </w:p>
        </w:tc>
      </w:tr>
      <w:tr w:rsidR="00E35E47" w:rsidRPr="00F65C37" w:rsidTr="00F65C37">
        <w:trPr>
          <w:trHeight w:val="20"/>
        </w:trPr>
        <w:tc>
          <w:tcPr>
            <w:tcW w:w="1560" w:type="dxa"/>
          </w:tcPr>
          <w:p w:rsidR="00E35E47" w:rsidRPr="00F65C37" w:rsidRDefault="00E35E47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Выполняет</w:t>
            </w:r>
          </w:p>
        </w:tc>
        <w:tc>
          <w:tcPr>
            <w:tcW w:w="3190" w:type="dxa"/>
          </w:tcPr>
          <w:p w:rsidR="00E35E47" w:rsidRPr="00F65C37" w:rsidRDefault="00E35E47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Фланговая походка</w:t>
            </w:r>
          </w:p>
        </w:tc>
        <w:tc>
          <w:tcPr>
            <w:tcW w:w="3191" w:type="dxa"/>
          </w:tcPr>
          <w:p w:rsidR="00E35E47" w:rsidRPr="00F65C37" w:rsidRDefault="00E35E47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Выполняет</w:t>
            </w:r>
          </w:p>
        </w:tc>
      </w:tr>
      <w:tr w:rsidR="00E35E47" w:rsidRPr="00F65C37" w:rsidTr="00F65C37">
        <w:trPr>
          <w:trHeight w:val="20"/>
        </w:trPr>
        <w:tc>
          <w:tcPr>
            <w:tcW w:w="1560" w:type="dxa"/>
          </w:tcPr>
          <w:p w:rsidR="00E35E47" w:rsidRPr="00F65C37" w:rsidRDefault="00E35E47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Отсутствует</w:t>
            </w:r>
          </w:p>
        </w:tc>
        <w:tc>
          <w:tcPr>
            <w:tcW w:w="3190" w:type="dxa"/>
          </w:tcPr>
          <w:p w:rsidR="00E35E47" w:rsidRPr="00F65C37" w:rsidRDefault="00E35E47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Спонтанный нистагм</w:t>
            </w:r>
          </w:p>
        </w:tc>
        <w:tc>
          <w:tcPr>
            <w:tcW w:w="3191" w:type="dxa"/>
          </w:tcPr>
          <w:p w:rsidR="00E35E47" w:rsidRPr="00F65C37" w:rsidRDefault="00E35E47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Отсутствует</w:t>
            </w:r>
          </w:p>
        </w:tc>
      </w:tr>
      <w:tr w:rsidR="00E35E47" w:rsidRPr="00F65C37" w:rsidTr="00F65C37">
        <w:trPr>
          <w:trHeight w:val="20"/>
        </w:trPr>
        <w:tc>
          <w:tcPr>
            <w:tcW w:w="1560" w:type="dxa"/>
          </w:tcPr>
          <w:p w:rsidR="00E35E47" w:rsidRPr="00F65C37" w:rsidRDefault="00E35E47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Отрицательная</w:t>
            </w:r>
          </w:p>
        </w:tc>
        <w:tc>
          <w:tcPr>
            <w:tcW w:w="3190" w:type="dxa"/>
          </w:tcPr>
          <w:p w:rsidR="00E35E47" w:rsidRPr="00F65C37" w:rsidRDefault="00E35E47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Прессорная проба</w:t>
            </w:r>
          </w:p>
        </w:tc>
        <w:tc>
          <w:tcPr>
            <w:tcW w:w="3191" w:type="dxa"/>
          </w:tcPr>
          <w:p w:rsidR="00E35E47" w:rsidRPr="00F65C37" w:rsidRDefault="00E35E47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Отрицательная</w:t>
            </w:r>
          </w:p>
        </w:tc>
      </w:tr>
      <w:tr w:rsidR="00E35E47" w:rsidRPr="00F65C37" w:rsidTr="00F65C37">
        <w:trPr>
          <w:trHeight w:val="20"/>
        </w:trPr>
        <w:tc>
          <w:tcPr>
            <w:tcW w:w="1560" w:type="dxa"/>
          </w:tcPr>
          <w:p w:rsidR="00E35E47" w:rsidRPr="00F65C37" w:rsidRDefault="00E35E47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5º</w:t>
            </w:r>
          </w:p>
        </w:tc>
        <w:tc>
          <w:tcPr>
            <w:tcW w:w="3190" w:type="dxa"/>
          </w:tcPr>
          <w:p w:rsidR="00E35E47" w:rsidRPr="00F65C37" w:rsidRDefault="00E35E47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Отолитовая реакция (5º,10º,30º)</w:t>
            </w:r>
          </w:p>
        </w:tc>
        <w:tc>
          <w:tcPr>
            <w:tcW w:w="3191" w:type="dxa"/>
          </w:tcPr>
          <w:p w:rsidR="00E35E47" w:rsidRPr="00F65C37" w:rsidRDefault="00E35E47" w:rsidP="00F65C37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65C37">
              <w:rPr>
                <w:rFonts w:ascii="Times New Roman" w:hAnsi="Times New Roman" w:cs="Times New Roman"/>
                <w:szCs w:val="28"/>
              </w:rPr>
              <w:t>5º</w:t>
            </w:r>
          </w:p>
        </w:tc>
      </w:tr>
    </w:tbl>
    <w:p w:rsidR="00E35E47" w:rsidRPr="00F65C37" w:rsidRDefault="00E35E47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3A37" w:rsidRPr="00F65C37" w:rsidRDefault="003828C3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Лабораторные исследования.</w:t>
      </w:r>
    </w:p>
    <w:p w:rsidR="00CE6248" w:rsidRPr="00F65C37" w:rsidRDefault="003578FB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ОАК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от 20.05.16</w:t>
      </w:r>
    </w:p>
    <w:p w:rsidR="00CE6248" w:rsidRPr="00F65C37" w:rsidRDefault="00CE6248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Эритроциты 4,09 * 10 6/л</w:t>
      </w:r>
    </w:p>
    <w:p w:rsidR="00CE6248" w:rsidRPr="00F65C37" w:rsidRDefault="00CE6248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Эритроциты 115 г/л</w:t>
      </w:r>
    </w:p>
    <w:p w:rsidR="00CE6248" w:rsidRPr="00F65C37" w:rsidRDefault="00CE6248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Тромбоциты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204 * 10 3 /мкл</w:t>
      </w:r>
    </w:p>
    <w:p w:rsidR="00CE6248" w:rsidRPr="00F65C37" w:rsidRDefault="00CE6248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Лейкоциты 7,8* 10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6/л</w:t>
      </w:r>
    </w:p>
    <w:p w:rsidR="00A31358" w:rsidRPr="00F65C37" w:rsidRDefault="00A31358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Лимфоциты 33%</w:t>
      </w:r>
    </w:p>
    <w:p w:rsidR="00A31358" w:rsidRPr="00F65C37" w:rsidRDefault="00A31358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Нейтрофилы 60.1 %</w:t>
      </w:r>
    </w:p>
    <w:p w:rsidR="00CE6248" w:rsidRPr="00F65C37" w:rsidRDefault="00CE6248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СОЭ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="00A31358" w:rsidRPr="00F65C37">
        <w:rPr>
          <w:rFonts w:ascii="Times New Roman" w:hAnsi="Times New Roman" w:cs="Times New Roman"/>
          <w:sz w:val="28"/>
          <w:szCs w:val="28"/>
        </w:rPr>
        <w:t>4 мм/ч</w:t>
      </w:r>
    </w:p>
    <w:p w:rsidR="00A31358" w:rsidRPr="00F65C37" w:rsidRDefault="00A31358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Заключение. Без изменений.</w:t>
      </w:r>
    </w:p>
    <w:p w:rsidR="00CE6248" w:rsidRPr="00F65C37" w:rsidRDefault="00CE6248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БХ крови от 20.05.16</w:t>
      </w:r>
    </w:p>
    <w:p w:rsidR="00CE6248" w:rsidRPr="00F65C37" w:rsidRDefault="00CE6248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Общий белок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67 г/л</w:t>
      </w:r>
    </w:p>
    <w:p w:rsidR="00CE6248" w:rsidRPr="00F65C37" w:rsidRDefault="00CE6248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Общий билирубин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11.5 мкмоль/л</w:t>
      </w:r>
    </w:p>
    <w:p w:rsidR="00CE6248" w:rsidRPr="00F65C37" w:rsidRDefault="00CE6248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Билирубин прямой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2,0 мкмоль/л</w:t>
      </w:r>
    </w:p>
    <w:p w:rsidR="00CE6248" w:rsidRPr="00F65C37" w:rsidRDefault="00CE6248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Креатинин 78 мкмоль/л</w:t>
      </w:r>
    </w:p>
    <w:p w:rsidR="00CE6248" w:rsidRPr="00F65C37" w:rsidRDefault="00CE6248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Мочевина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3,0 мкмоль/л</w:t>
      </w:r>
    </w:p>
    <w:p w:rsidR="00CE6248" w:rsidRPr="00F65C37" w:rsidRDefault="00CE6248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АСТ 25 Ед/л</w:t>
      </w:r>
    </w:p>
    <w:p w:rsidR="00CE6248" w:rsidRPr="00F65C37" w:rsidRDefault="00CE6248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АЛТ 16 Ед/л</w:t>
      </w:r>
    </w:p>
    <w:p w:rsidR="00CE6248" w:rsidRPr="00F65C37" w:rsidRDefault="00CE6248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Калий 3,7 мкмоль/л</w:t>
      </w:r>
    </w:p>
    <w:p w:rsidR="00CE6248" w:rsidRPr="00F65C37" w:rsidRDefault="00CE6248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Натрий 135.2 мкмоль/л</w:t>
      </w:r>
    </w:p>
    <w:p w:rsidR="00CE6248" w:rsidRPr="00F65C37" w:rsidRDefault="00CE6248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Глюкоза 3,98 мкмоль/л</w:t>
      </w:r>
    </w:p>
    <w:p w:rsidR="00A31358" w:rsidRPr="00F65C37" w:rsidRDefault="00A31358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Заключение. Без изменений.</w:t>
      </w:r>
    </w:p>
    <w:p w:rsidR="00CE6248" w:rsidRPr="00F65C37" w:rsidRDefault="005E004A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Анализ мочи по Н</w:t>
      </w:r>
      <w:r w:rsidR="00CE6248" w:rsidRPr="00F65C37">
        <w:rPr>
          <w:rFonts w:ascii="Times New Roman" w:hAnsi="Times New Roman" w:cs="Times New Roman"/>
          <w:sz w:val="28"/>
          <w:szCs w:val="28"/>
        </w:rPr>
        <w:t>ечипоренко</w:t>
      </w:r>
      <w:r w:rsidR="003578FB" w:rsidRPr="00F65C37">
        <w:rPr>
          <w:rFonts w:ascii="Times New Roman" w:hAnsi="Times New Roman" w:cs="Times New Roman"/>
          <w:sz w:val="28"/>
          <w:szCs w:val="28"/>
        </w:rPr>
        <w:t xml:space="preserve"> от 20.05.16</w:t>
      </w:r>
    </w:p>
    <w:p w:rsidR="00CE6248" w:rsidRPr="00F65C37" w:rsidRDefault="00CE6248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Цвет светло-желтый, прозрачный</w:t>
      </w:r>
    </w:p>
    <w:p w:rsidR="00CE6248" w:rsidRPr="00F65C37" w:rsidRDefault="00CE6248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Реакция кислая</w:t>
      </w:r>
    </w:p>
    <w:p w:rsidR="00CE6248" w:rsidRPr="00F65C37" w:rsidRDefault="00CE6248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Удельный вес 1009</w:t>
      </w:r>
    </w:p>
    <w:p w:rsidR="00CE6248" w:rsidRPr="00F65C37" w:rsidRDefault="00CE6248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Белок отр</w:t>
      </w:r>
    </w:p>
    <w:p w:rsidR="00CE6248" w:rsidRPr="00F65C37" w:rsidRDefault="00CE6248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Эпителий 6-5-5</w:t>
      </w:r>
    </w:p>
    <w:p w:rsidR="00CE6248" w:rsidRPr="00F65C37" w:rsidRDefault="00CE6248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Лейкоциты 4-1-2</w:t>
      </w:r>
    </w:p>
    <w:p w:rsidR="00CE6248" w:rsidRPr="00F65C37" w:rsidRDefault="00CE6248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Эритроциты 1-0-2</w:t>
      </w:r>
    </w:p>
    <w:p w:rsidR="00A31358" w:rsidRPr="00F65C37" w:rsidRDefault="00A31358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Заключение.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Без изменений.</w:t>
      </w:r>
    </w:p>
    <w:p w:rsidR="003828C3" w:rsidRPr="00F65C37" w:rsidRDefault="003828C3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ЭКГ от 20.05.16</w:t>
      </w:r>
    </w:p>
    <w:p w:rsidR="003828C3" w:rsidRPr="00F65C37" w:rsidRDefault="003828C3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Синусовый ритм. ЧСС 75 уд/мин. Электрическая ось сердца не отклонена.</w:t>
      </w:r>
    </w:p>
    <w:p w:rsidR="003578FB" w:rsidRPr="00F65C37" w:rsidRDefault="003578FB" w:rsidP="00F65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>Заключение. Двусторонняя первичная</w:t>
      </w:r>
      <w:r w:rsidR="00F65C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5C37">
        <w:rPr>
          <w:rFonts w:ascii="Times New Roman" w:hAnsi="Times New Roman"/>
          <w:sz w:val="28"/>
          <w:szCs w:val="28"/>
          <w:lang w:eastAsia="ru-RU"/>
        </w:rPr>
        <w:t xml:space="preserve">нейро-сенсорная тугоухость </w:t>
      </w:r>
      <w:r w:rsidRPr="00F65C37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F65C37">
        <w:rPr>
          <w:rFonts w:ascii="Times New Roman" w:hAnsi="Times New Roman"/>
          <w:sz w:val="28"/>
          <w:szCs w:val="28"/>
          <w:lang w:eastAsia="ru-RU"/>
        </w:rPr>
        <w:t xml:space="preserve"> степени.</w:t>
      </w:r>
    </w:p>
    <w:p w:rsidR="0034624F" w:rsidRPr="00F65C37" w:rsidRDefault="0034624F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Тональная пороговая аудиометрия от 20.05.2016</w:t>
      </w:r>
    </w:p>
    <w:p w:rsidR="0034624F" w:rsidRPr="00F65C37" w:rsidRDefault="0034624F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Заключение. ТПА по типу звуковоприятия.</w:t>
      </w:r>
    </w:p>
    <w:p w:rsidR="0034624F" w:rsidRPr="00F65C37" w:rsidRDefault="0034624F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Обоснование клинического диагноза</w:t>
      </w:r>
    </w:p>
    <w:p w:rsidR="0034624F" w:rsidRPr="00F65C37" w:rsidRDefault="0034624F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Основной диагноз: Нагноившийся врожденный околушной свищ слева</w:t>
      </w:r>
    </w:p>
    <w:p w:rsidR="0034624F" w:rsidRPr="00F65C37" w:rsidRDefault="003578FB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 xml:space="preserve">Сопутствующий: Двусторонняя </w:t>
      </w:r>
      <w:r w:rsidR="0034624F" w:rsidRPr="00F65C37">
        <w:rPr>
          <w:rFonts w:ascii="Times New Roman" w:hAnsi="Times New Roman"/>
          <w:sz w:val="28"/>
          <w:szCs w:val="28"/>
        </w:rPr>
        <w:t>нейро-сенсорная тугоухость I степени.</w:t>
      </w:r>
    </w:p>
    <w:p w:rsidR="003578FB" w:rsidRPr="00F65C37" w:rsidRDefault="0034624F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На основании жалоб на боль в области начала завитка слева, ощущение пульсации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в околоушной области</w:t>
      </w:r>
      <w:r w:rsidR="003578FB" w:rsidRPr="00F65C37">
        <w:rPr>
          <w:rFonts w:ascii="Times New Roman" w:hAnsi="Times New Roman"/>
          <w:sz w:val="28"/>
          <w:szCs w:val="28"/>
        </w:rPr>
        <w:t>, на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="003578FB" w:rsidRPr="00F65C37">
        <w:rPr>
          <w:rFonts w:ascii="Times New Roman" w:hAnsi="Times New Roman"/>
          <w:sz w:val="28"/>
          <w:szCs w:val="28"/>
        </w:rPr>
        <w:t>наличие гнойных выделений из свищевого отверстия</w:t>
      </w:r>
    </w:p>
    <w:p w:rsidR="003578FB" w:rsidRPr="00F65C37" w:rsidRDefault="003578FB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Анамнеза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настоящего заболевания:</w:t>
      </w:r>
    </w:p>
    <w:p w:rsidR="003578FB" w:rsidRPr="00F65C37" w:rsidRDefault="003578FB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Врожденный двухсторонний околоушной свищ был диагностирован в детстве.</w:t>
      </w:r>
      <w:r w:rsidR="00F65C37">
        <w:rPr>
          <w:rFonts w:ascii="Times New Roman" w:hAnsi="Times New Roman"/>
          <w:sz w:val="28"/>
          <w:szCs w:val="28"/>
        </w:rPr>
        <w:t xml:space="preserve"> Жалоб не было. В 14, 15</w:t>
      </w:r>
      <w:r w:rsidRPr="00F65C37">
        <w:rPr>
          <w:rFonts w:ascii="Times New Roman" w:hAnsi="Times New Roman"/>
          <w:sz w:val="28"/>
          <w:szCs w:val="28"/>
        </w:rPr>
        <w:t>. 16,17 была госпитализирована в ЦРБ города Мелеуз по поводу нагноения околоушного свища слева.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Были проведены операции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по вскрытию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нагноившегося свища . С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17-27 лет свищи не беспокоили.</w:t>
      </w:r>
    </w:p>
    <w:p w:rsidR="0034624F" w:rsidRPr="00F65C37" w:rsidRDefault="003578FB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С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начала мая 2016 года больная стала ощущать дискомфорт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в левой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височной области, болезненность при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касании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расчёсткой, не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могла спать на левой стороне . С 14 мая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появилась пульсация впереди левой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ушной раковины. 19 мая отметила наличие гнойных выделений из устья свищевого хода.</w:t>
      </w:r>
    </w:p>
    <w:p w:rsidR="0034624F" w:rsidRPr="00F65C37" w:rsidRDefault="0034624F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Объективного обследования: В области начала завитка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левого уха начало свищевого хода с белым отделяемым.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Перед ним округлое болезненное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флюктуирующее образование диаметром 2 см.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Pr="00F65C37">
        <w:rPr>
          <w:rFonts w:ascii="Times New Roman" w:hAnsi="Times New Roman" w:cs="Times New Roman"/>
          <w:sz w:val="28"/>
          <w:szCs w:val="28"/>
        </w:rPr>
        <w:t>Пальпация</w:t>
      </w:r>
      <w:r w:rsidR="00211993" w:rsidRPr="00F65C37">
        <w:rPr>
          <w:rFonts w:ascii="Times New Roman" w:hAnsi="Times New Roman" w:cs="Times New Roman"/>
          <w:sz w:val="28"/>
          <w:szCs w:val="28"/>
        </w:rPr>
        <w:t xml:space="preserve"> ушной</w:t>
      </w:r>
      <w:r w:rsidR="00F65C37">
        <w:rPr>
          <w:rFonts w:ascii="Times New Roman" w:hAnsi="Times New Roman" w:cs="Times New Roman"/>
          <w:sz w:val="28"/>
          <w:szCs w:val="28"/>
        </w:rPr>
        <w:t xml:space="preserve"> </w:t>
      </w:r>
      <w:r w:rsidR="00211993" w:rsidRPr="00F65C37">
        <w:rPr>
          <w:rFonts w:ascii="Times New Roman" w:hAnsi="Times New Roman" w:cs="Times New Roman"/>
          <w:sz w:val="28"/>
          <w:szCs w:val="28"/>
        </w:rPr>
        <w:t xml:space="preserve">раковины, завитка, козелка </w:t>
      </w:r>
      <w:r w:rsidRPr="00F65C37">
        <w:rPr>
          <w:rFonts w:ascii="Times New Roman" w:hAnsi="Times New Roman" w:cs="Times New Roman"/>
          <w:sz w:val="28"/>
          <w:szCs w:val="28"/>
        </w:rPr>
        <w:t>болезненна.</w:t>
      </w:r>
    </w:p>
    <w:p w:rsidR="003578FB" w:rsidRPr="00F65C37" w:rsidRDefault="003578FB" w:rsidP="00F65C37">
      <w:pPr>
        <w:pStyle w:val="HTML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37">
        <w:rPr>
          <w:rFonts w:ascii="Times New Roman" w:hAnsi="Times New Roman" w:cs="Times New Roman"/>
          <w:sz w:val="28"/>
          <w:szCs w:val="28"/>
        </w:rPr>
        <w:t>Инструментальных методов обследования:</w:t>
      </w:r>
    </w:p>
    <w:p w:rsidR="0034624F" w:rsidRPr="00F65C37" w:rsidRDefault="0034624F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Аудиометрия от 20.05.2016</w:t>
      </w:r>
    </w:p>
    <w:p w:rsidR="0034624F" w:rsidRPr="00F65C37" w:rsidRDefault="0034624F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 xml:space="preserve">Заключение. Двусторонняя нейро-сенсорная тугоухость </w:t>
      </w:r>
      <w:r w:rsidRPr="00F65C37">
        <w:rPr>
          <w:rFonts w:ascii="Times New Roman" w:hAnsi="Times New Roman"/>
          <w:sz w:val="28"/>
          <w:szCs w:val="28"/>
          <w:lang w:val="en-US"/>
        </w:rPr>
        <w:t>I</w:t>
      </w:r>
      <w:r w:rsidRPr="00F65C37">
        <w:rPr>
          <w:rFonts w:ascii="Times New Roman" w:hAnsi="Times New Roman"/>
          <w:sz w:val="28"/>
          <w:szCs w:val="28"/>
        </w:rPr>
        <w:t xml:space="preserve"> степени.</w:t>
      </w:r>
    </w:p>
    <w:p w:rsidR="0034624F" w:rsidRPr="00F65C37" w:rsidRDefault="0034624F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Тональная пороговая аудиометрия от 20.05.2016</w:t>
      </w:r>
    </w:p>
    <w:p w:rsidR="0034624F" w:rsidRPr="00F65C37" w:rsidRDefault="0034624F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Заключение. ТПА по типу звуковосприятия.</w:t>
      </w:r>
    </w:p>
    <w:p w:rsidR="0034624F" w:rsidRPr="00F65C37" w:rsidRDefault="0034624F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Дифференциальный диагноз</w:t>
      </w:r>
    </w:p>
    <w:p w:rsidR="0034624F" w:rsidRPr="00F65C37" w:rsidRDefault="00211993" w:rsidP="00F65C37">
      <w:pPr>
        <w:pStyle w:val="a5"/>
        <w:widowControl w:val="0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С абсцедирующим фурункулом</w:t>
      </w:r>
    </w:p>
    <w:p w:rsidR="00211993" w:rsidRPr="00F65C37" w:rsidRDefault="00211993" w:rsidP="00F65C37">
      <w:pPr>
        <w:pStyle w:val="a5"/>
        <w:widowControl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При абсцедирующем фурункуле также имеют место жалобы на пульсирующую боль в месте расположения фурункула.</w:t>
      </w:r>
    </w:p>
    <w:p w:rsidR="0003109A" w:rsidRPr="00F65C37" w:rsidRDefault="00211993" w:rsidP="00F65C37">
      <w:pPr>
        <w:pStyle w:val="a5"/>
        <w:widowControl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Развивается фокруг волосяного фолликула. Местно наблюдается ограниченный болезненной плотный инфильтра</w:t>
      </w:r>
      <w:r w:rsidR="0003109A" w:rsidRPr="00F65C37">
        <w:rPr>
          <w:rFonts w:ascii="Times New Roman" w:hAnsi="Times New Roman"/>
          <w:sz w:val="28"/>
          <w:szCs w:val="28"/>
        </w:rPr>
        <w:t>т, кожа над ним гиперемирована. Н</w:t>
      </w:r>
      <w:r w:rsidRPr="00F65C37">
        <w:rPr>
          <w:rFonts w:ascii="Times New Roman" w:hAnsi="Times New Roman"/>
          <w:sz w:val="28"/>
          <w:szCs w:val="28"/>
        </w:rPr>
        <w:t>а протяжении 2-3 суток в центре инфильтрата формируется стержень. После самостоятельного вскрытия фурункула выделяется небольшое количество гноя с примесью крови и стержень.</w:t>
      </w:r>
    </w:p>
    <w:p w:rsidR="00211993" w:rsidRPr="00F65C37" w:rsidRDefault="00F65C37" w:rsidP="00F65C37">
      <w:pPr>
        <w:pStyle w:val="a5"/>
        <w:widowControl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А.Х.</w:t>
      </w:r>
      <w:r w:rsidR="0003109A" w:rsidRPr="00F65C37">
        <w:rPr>
          <w:rFonts w:ascii="Times New Roman" w:hAnsi="Times New Roman"/>
          <w:sz w:val="28"/>
          <w:szCs w:val="28"/>
        </w:rPr>
        <w:t xml:space="preserve"> </w:t>
      </w:r>
      <w:r w:rsidR="00211993" w:rsidRPr="00F65C37">
        <w:rPr>
          <w:rFonts w:ascii="Times New Roman" w:hAnsi="Times New Roman"/>
          <w:sz w:val="28"/>
          <w:szCs w:val="28"/>
          <w:lang w:eastAsia="ru-RU"/>
        </w:rPr>
        <w:t>с рождения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1993" w:rsidRPr="00F65C37">
        <w:rPr>
          <w:rFonts w:ascii="Times New Roman" w:hAnsi="Times New Roman"/>
          <w:sz w:val="28"/>
          <w:szCs w:val="28"/>
          <w:lang w:eastAsia="ru-RU"/>
        </w:rPr>
        <w:t>отмечает наличие устья свищевого хода на передней поверхности завитка правой и левой ушных раковин</w:t>
      </w:r>
      <w:r w:rsidR="0003109A" w:rsidRPr="00F65C37">
        <w:rPr>
          <w:rFonts w:ascii="Times New Roman" w:hAnsi="Times New Roman"/>
          <w:sz w:val="28"/>
          <w:szCs w:val="28"/>
          <w:lang w:eastAsia="ru-RU"/>
        </w:rPr>
        <w:t>. После вскрытия свищевого хода слева «стержень» не наблюдается.</w:t>
      </w:r>
    </w:p>
    <w:p w:rsidR="000A257B" w:rsidRPr="00F65C37" w:rsidRDefault="00F221FE" w:rsidP="00F65C37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>2.</w:t>
      </w:r>
      <w:r w:rsidR="000A257B" w:rsidRPr="00F65C37">
        <w:rPr>
          <w:rFonts w:ascii="Times New Roman" w:hAnsi="Times New Roman"/>
          <w:sz w:val="28"/>
          <w:szCs w:val="28"/>
          <w:lang w:eastAsia="ru-RU"/>
        </w:rPr>
        <w:t>С лимфаденитом</w:t>
      </w:r>
    </w:p>
    <w:p w:rsidR="00F876A0" w:rsidRPr="00F65C37" w:rsidRDefault="00F876A0" w:rsidP="00F65C37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>Острый неспецифический лимфаденит манифестирует с болезненности регионарных лимфоузлов и увеличения их размеров.</w:t>
      </w:r>
    </w:p>
    <w:p w:rsidR="006832CC" w:rsidRPr="00F65C37" w:rsidRDefault="00F876A0" w:rsidP="00F65C37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>В случае нагноения узел ст</w:t>
      </w:r>
      <w:r w:rsidR="00477889" w:rsidRPr="00F65C37">
        <w:rPr>
          <w:rFonts w:ascii="Times New Roman" w:hAnsi="Times New Roman"/>
          <w:sz w:val="28"/>
          <w:szCs w:val="28"/>
          <w:lang w:eastAsia="ru-RU"/>
        </w:rPr>
        <w:t xml:space="preserve">ановится плотным и болезненным, </w:t>
      </w:r>
      <w:r w:rsidRPr="00F65C37">
        <w:rPr>
          <w:rFonts w:ascii="Times New Roman" w:hAnsi="Times New Roman"/>
          <w:sz w:val="28"/>
          <w:szCs w:val="28"/>
          <w:lang w:eastAsia="ru-RU"/>
        </w:rPr>
        <w:t>развивается общая интоксикация – лихорадка, потеря аппетита, слабость, головная боль. Нарастают местные явления - гиперемия и отек в области пораженного узла, контуры лимфоузла становятся</w:t>
      </w:r>
      <w:r w:rsidR="00211993" w:rsidRPr="00F65C37">
        <w:rPr>
          <w:rFonts w:ascii="Times New Roman" w:hAnsi="Times New Roman"/>
          <w:sz w:val="28"/>
          <w:szCs w:val="28"/>
          <w:lang w:eastAsia="ru-RU"/>
        </w:rPr>
        <w:t xml:space="preserve"> нечеткими за счет периаденита.</w:t>
      </w:r>
    </w:p>
    <w:p w:rsidR="0034624F" w:rsidRPr="00F65C37" w:rsidRDefault="00477889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>У моей же пациентки впереди козелка левого уха пальпировалось жидкостное образование размером 2 см, с четкими контурами.</w:t>
      </w:r>
      <w:r w:rsidR="00F65C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1993" w:rsidRPr="00F65C37">
        <w:rPr>
          <w:rFonts w:ascii="Times New Roman" w:hAnsi="Times New Roman"/>
          <w:sz w:val="28"/>
          <w:szCs w:val="28"/>
          <w:lang w:eastAsia="ru-RU"/>
        </w:rPr>
        <w:t>Кроме этого, с рождения</w:t>
      </w:r>
      <w:r w:rsidR="00F65C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1993" w:rsidRPr="00F65C37">
        <w:rPr>
          <w:rFonts w:ascii="Times New Roman" w:hAnsi="Times New Roman"/>
          <w:sz w:val="28"/>
          <w:szCs w:val="28"/>
          <w:lang w:eastAsia="ru-RU"/>
        </w:rPr>
        <w:t>отмечает наличие устья свищевого хода на передней поверхности завитка правой и левой ушных раковин.</w:t>
      </w:r>
    </w:p>
    <w:p w:rsidR="0034624F" w:rsidRPr="00F65C37" w:rsidRDefault="0034624F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Необходимость хирургического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лечения</w:t>
      </w:r>
    </w:p>
    <w:p w:rsidR="0034624F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 xml:space="preserve">Необходимо вскрытие флюктуирующего образования под местной </w:t>
      </w:r>
      <w:r w:rsidR="00316AFC" w:rsidRPr="00F65C37">
        <w:rPr>
          <w:rFonts w:ascii="Times New Roman" w:hAnsi="Times New Roman"/>
          <w:sz w:val="28"/>
          <w:szCs w:val="28"/>
          <w:lang w:eastAsia="ru-RU"/>
        </w:rPr>
        <w:t>анестезией</w:t>
      </w:r>
      <w:r w:rsidRPr="00F65C37">
        <w:rPr>
          <w:rFonts w:ascii="Times New Roman" w:hAnsi="Times New Roman"/>
          <w:sz w:val="28"/>
          <w:szCs w:val="28"/>
          <w:lang w:eastAsia="ru-RU"/>
        </w:rPr>
        <w:t>.</w:t>
      </w:r>
    </w:p>
    <w:p w:rsidR="00AE3CB6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>Дата операции: 20.05.16.</w:t>
      </w:r>
    </w:p>
    <w:p w:rsidR="00AE3CB6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>Хирург: Ивлева О.С.</w:t>
      </w:r>
    </w:p>
    <w:p w:rsidR="00AE3CB6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>Операция: Вскрытие свища под м/а</w:t>
      </w:r>
    </w:p>
    <w:p w:rsidR="00AE3CB6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 xml:space="preserve">Ход операции: после инфильтрационной </w:t>
      </w:r>
      <w:r w:rsidR="00316AFC" w:rsidRPr="00F65C37">
        <w:rPr>
          <w:rFonts w:ascii="Times New Roman" w:hAnsi="Times New Roman"/>
          <w:sz w:val="28"/>
          <w:szCs w:val="28"/>
          <w:lang w:eastAsia="ru-RU"/>
        </w:rPr>
        <w:t>анестезии</w:t>
      </w:r>
      <w:r w:rsidRPr="00F65C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5C37">
        <w:rPr>
          <w:rFonts w:ascii="Times New Roman" w:hAnsi="Times New Roman"/>
          <w:sz w:val="28"/>
          <w:szCs w:val="28"/>
          <w:lang w:val="en-US" w:eastAsia="ru-RU"/>
        </w:rPr>
        <w:t>Sol</w:t>
      </w:r>
      <w:r w:rsidRPr="00F65C37">
        <w:rPr>
          <w:rFonts w:ascii="Times New Roman" w:hAnsi="Times New Roman"/>
          <w:sz w:val="28"/>
          <w:szCs w:val="28"/>
          <w:lang w:eastAsia="ru-RU"/>
        </w:rPr>
        <w:t>.</w:t>
      </w:r>
      <w:r w:rsidRPr="00F65C37">
        <w:rPr>
          <w:rFonts w:ascii="Times New Roman" w:hAnsi="Times New Roman"/>
          <w:sz w:val="28"/>
          <w:szCs w:val="28"/>
          <w:lang w:val="en-US" w:eastAsia="ru-RU"/>
        </w:rPr>
        <w:t>Lidocsini</w:t>
      </w:r>
      <w:r w:rsidRPr="00F65C37">
        <w:rPr>
          <w:rFonts w:ascii="Times New Roman" w:hAnsi="Times New Roman"/>
          <w:sz w:val="28"/>
          <w:szCs w:val="28"/>
          <w:lang w:eastAsia="ru-RU"/>
        </w:rPr>
        <w:t>2%-2</w:t>
      </w:r>
      <w:r w:rsidRPr="00F65C37">
        <w:rPr>
          <w:rFonts w:ascii="Times New Roman" w:hAnsi="Times New Roman"/>
          <w:sz w:val="28"/>
          <w:szCs w:val="28"/>
          <w:lang w:val="en-US" w:eastAsia="ru-RU"/>
        </w:rPr>
        <w:t>ml</w:t>
      </w:r>
      <w:r w:rsidRPr="00F65C37">
        <w:rPr>
          <w:rFonts w:ascii="Times New Roman" w:hAnsi="Times New Roman"/>
          <w:sz w:val="28"/>
          <w:szCs w:val="28"/>
          <w:lang w:eastAsia="ru-RU"/>
        </w:rPr>
        <w:t xml:space="preserve"> произведен крестообразный разрез кожи околоушной области в месте максимального выбухания. Некротический детрит, гной удален с помощью ложки. Туалет раны. Установлен резиновый дренаж, турунда, асептическая повязка.</w:t>
      </w:r>
    </w:p>
    <w:p w:rsidR="00AE3CB6" w:rsidRPr="00F65C37" w:rsidRDefault="00AE3CB6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>Дневники наблюдений</w:t>
      </w:r>
    </w:p>
    <w:p w:rsidR="00AE3CB6" w:rsidRPr="00F65C37" w:rsidRDefault="004C414A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>27.05.16.</w:t>
      </w:r>
    </w:p>
    <w:p w:rsidR="004C414A" w:rsidRPr="00F65C37" w:rsidRDefault="004C414A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 xml:space="preserve">АД 120/80 </w:t>
      </w:r>
      <w:r w:rsidRPr="00F65C37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F65C37">
        <w:rPr>
          <w:rFonts w:ascii="Times New Roman" w:hAnsi="Times New Roman"/>
          <w:sz w:val="28"/>
          <w:szCs w:val="28"/>
          <w:lang w:eastAsia="ru-RU"/>
        </w:rPr>
        <w:t xml:space="preserve"> 36,6</w:t>
      </w:r>
    </w:p>
    <w:p w:rsidR="0003109A" w:rsidRPr="00F65C37" w:rsidRDefault="0003109A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>Жалобы на боль при прикосновении к левому уху</w:t>
      </w:r>
      <w:r w:rsidR="00F65C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5C37">
        <w:rPr>
          <w:rFonts w:ascii="Times New Roman" w:hAnsi="Times New Roman"/>
          <w:sz w:val="28"/>
          <w:szCs w:val="28"/>
          <w:lang w:eastAsia="ru-RU"/>
        </w:rPr>
        <w:t>в области, завитка, козелка, в предушной области.</w:t>
      </w:r>
    </w:p>
    <w:p w:rsidR="0003109A" w:rsidRPr="00F65C37" w:rsidRDefault="0003109A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Объективно: Общее состояние средней степени тяжести. Созна</w:t>
      </w:r>
      <w:r w:rsidR="00F65C37">
        <w:rPr>
          <w:rFonts w:ascii="Times New Roman" w:hAnsi="Times New Roman"/>
          <w:sz w:val="28"/>
          <w:szCs w:val="28"/>
        </w:rPr>
        <w:t xml:space="preserve">ние ясное. Положение пассивное. </w:t>
      </w:r>
      <w:r w:rsidRPr="00F65C37">
        <w:rPr>
          <w:rFonts w:ascii="Times New Roman" w:hAnsi="Times New Roman"/>
          <w:sz w:val="28"/>
          <w:szCs w:val="28"/>
        </w:rPr>
        <w:t>Кожные покровы обычной окраски, нормогидратичны. Тургор тканей нормальный. Отёков нет. Язык влажный.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Носовое дыхание свободное. Одышки нет. В лёгких жесткое дыхание, хрипов нет. Притупления перкуторного звука нет.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Тоны сердца приглушены, ритм правильный. Язык чистый. Живот мягкий, болезненный в эпигастрии и проекции почек. Перитонеальных знаков нет. Печень не увеличена, безболезненна. Селезенка не пальпируется. Мочкиспускание и стул не нарушены.</w:t>
      </w:r>
    </w:p>
    <w:p w:rsidR="004C414A" w:rsidRPr="00F65C37" w:rsidRDefault="004C414A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>Лечение, перевязки продолжает.</w:t>
      </w:r>
      <w:r w:rsidR="0003109A" w:rsidRPr="00F65C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5A87" w:rsidRPr="00F65C37">
        <w:rPr>
          <w:rFonts w:ascii="Times New Roman" w:hAnsi="Times New Roman"/>
          <w:sz w:val="28"/>
          <w:szCs w:val="28"/>
          <w:lang w:eastAsia="ru-RU"/>
        </w:rPr>
        <w:t>Отделяемое по дренажу незначительное.</w:t>
      </w:r>
    </w:p>
    <w:p w:rsidR="004C414A" w:rsidRPr="00F65C37" w:rsidRDefault="004C414A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30.06.16.</w:t>
      </w:r>
    </w:p>
    <w:p w:rsidR="004C414A" w:rsidRPr="00F65C37" w:rsidRDefault="004C414A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 xml:space="preserve">АД 110/80 </w:t>
      </w:r>
      <w:r w:rsidRPr="00F65C37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F65C37">
        <w:rPr>
          <w:rFonts w:ascii="Times New Roman" w:hAnsi="Times New Roman"/>
          <w:sz w:val="28"/>
          <w:szCs w:val="28"/>
          <w:lang w:eastAsia="ru-RU"/>
        </w:rPr>
        <w:t xml:space="preserve"> 36,7</w:t>
      </w:r>
    </w:p>
    <w:p w:rsidR="004C414A" w:rsidRPr="00F65C37" w:rsidRDefault="004C414A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>Состояние удовлетворительное. Сознание ясное.</w:t>
      </w:r>
    </w:p>
    <w:p w:rsidR="004C414A" w:rsidRPr="00F65C37" w:rsidRDefault="004C414A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>Жалобы на незначительную боль при прикосновении к левому уху. Отмечает некоторые улучшения слуха.</w:t>
      </w:r>
    </w:p>
    <w:p w:rsidR="0003109A" w:rsidRPr="00F65C37" w:rsidRDefault="0003109A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Объективно: Общее состояние средней степени тяжести. Сознание ясное. Положение активное. Кожные покровы обычной окраски, нормогидратичны. Тургор тканей нормальный. Отёков нет. Язык влажный.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Носовое дыхание свободное. Одышки нет. В лёгких жесткое дыхание, хрипов нет. Притупления перкуторного звука нет.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Тоны сердца приглушены, ритм правильный. Язык чистый. Живот мягкий, болезненный в эпигастрии и проекции почек. Перитонеальных знаков нет. Печень не увеличена, безболезненна. Селезенка не пальпируется. Мочкиспускание и стул не нарушены.</w:t>
      </w:r>
    </w:p>
    <w:p w:rsidR="004C414A" w:rsidRPr="00F65C37" w:rsidRDefault="004C414A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>Лечение</w:t>
      </w:r>
      <w:r w:rsidR="0003109A" w:rsidRPr="00F65C37">
        <w:rPr>
          <w:rFonts w:ascii="Times New Roman" w:hAnsi="Times New Roman"/>
          <w:sz w:val="28"/>
          <w:szCs w:val="28"/>
          <w:lang w:eastAsia="ru-RU"/>
        </w:rPr>
        <w:t xml:space="preserve"> и перевязки</w:t>
      </w:r>
      <w:r w:rsidR="00F65C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5C37">
        <w:rPr>
          <w:rFonts w:ascii="Times New Roman" w:hAnsi="Times New Roman"/>
          <w:sz w:val="28"/>
          <w:szCs w:val="28"/>
          <w:lang w:eastAsia="ru-RU"/>
        </w:rPr>
        <w:t>продолжает. Дренаж убрали.</w:t>
      </w:r>
    </w:p>
    <w:p w:rsidR="004C414A" w:rsidRPr="00F65C37" w:rsidRDefault="004C414A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>1.07.16.</w:t>
      </w:r>
    </w:p>
    <w:p w:rsidR="004C414A" w:rsidRPr="00F65C37" w:rsidRDefault="004C414A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 xml:space="preserve">АД 120/80 </w:t>
      </w:r>
      <w:r w:rsidRPr="00F65C37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F65C37">
        <w:rPr>
          <w:rFonts w:ascii="Times New Roman" w:hAnsi="Times New Roman"/>
          <w:sz w:val="28"/>
          <w:szCs w:val="28"/>
          <w:lang w:eastAsia="ru-RU"/>
        </w:rPr>
        <w:t xml:space="preserve"> 36,6</w:t>
      </w:r>
    </w:p>
    <w:p w:rsidR="004C414A" w:rsidRPr="00F65C37" w:rsidRDefault="004C414A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>Состояние удовлетворительное. Сознание ясное.</w:t>
      </w:r>
    </w:p>
    <w:p w:rsidR="004C414A" w:rsidRPr="00F65C37" w:rsidRDefault="004C414A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>Отмечает значительные улучшения. Боли при прикосновении к уху нет, может спать на левом ухе.</w:t>
      </w:r>
    </w:p>
    <w:p w:rsidR="0003109A" w:rsidRPr="00F65C37" w:rsidRDefault="0003109A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Объективно: Общее состояние средней степени тяжести. Сознание ясное. Положение активное. Кожные покровы обычной окраски, нормогидратичны. Тургор тканей нормальный. Отёков нет. Язык влажный.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Носовое дыхание свободное. Одышки нет. В лёгких жесткое дыхание, хрипов нет. Притупления перкуторного звука нет.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Тоны сердца приглушены, ритм правильный. Язык чистый. Живот мягкий, болезненный в эпигастрии и проекции почек. Перитонеальных знаков нет. Печень не увеличена, безболезненна. Селезенка не пальпируется. Мочкиспускание и стул не нарушены.</w:t>
      </w:r>
    </w:p>
    <w:p w:rsidR="0003109A" w:rsidRPr="00F65C37" w:rsidRDefault="0003109A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>Лечение и перевязки</w:t>
      </w:r>
      <w:r w:rsidR="00F65C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5C37">
        <w:rPr>
          <w:rFonts w:ascii="Times New Roman" w:hAnsi="Times New Roman"/>
          <w:sz w:val="28"/>
          <w:szCs w:val="28"/>
          <w:lang w:eastAsia="ru-RU"/>
        </w:rPr>
        <w:t>продолжает.</w:t>
      </w:r>
    </w:p>
    <w:p w:rsidR="004C414A" w:rsidRPr="00F65C37" w:rsidRDefault="004C414A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>Рекомендации лечебного и профилактического характера.</w:t>
      </w:r>
    </w:p>
    <w:p w:rsidR="0003109A" w:rsidRPr="00F65C37" w:rsidRDefault="004C414A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>Прогноз для жизни благоприятный.</w:t>
      </w:r>
    </w:p>
    <w:p w:rsidR="0003109A" w:rsidRPr="00F65C37" w:rsidRDefault="0003109A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>Прогноз для труда благоприятный.</w:t>
      </w:r>
    </w:p>
    <w:p w:rsidR="0003109A" w:rsidRPr="00F65C37" w:rsidRDefault="004C414A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>Избегать переохлаждения и простудных заболеваний.</w:t>
      </w:r>
    </w:p>
    <w:p w:rsidR="0003109A" w:rsidRPr="00F65C37" w:rsidRDefault="004C414A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>Наблюдение у ЛОР врача по месту жительства.</w:t>
      </w:r>
    </w:p>
    <w:p w:rsidR="004C414A" w:rsidRPr="00F65C37" w:rsidRDefault="004C414A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C37">
        <w:rPr>
          <w:rFonts w:ascii="Times New Roman" w:hAnsi="Times New Roman"/>
          <w:sz w:val="28"/>
          <w:szCs w:val="28"/>
          <w:lang w:eastAsia="ru-RU"/>
        </w:rPr>
        <w:t xml:space="preserve">Через год </w:t>
      </w:r>
      <w:r w:rsidR="00FC5A87" w:rsidRPr="00F65C37">
        <w:rPr>
          <w:rFonts w:ascii="Times New Roman" w:hAnsi="Times New Roman"/>
          <w:sz w:val="28"/>
          <w:szCs w:val="28"/>
          <w:lang w:eastAsia="ru-RU"/>
        </w:rPr>
        <w:t>плановая госпитализация в РКБ по поводу иссечения околоушного</w:t>
      </w:r>
      <w:r w:rsidR="00F65C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5A87" w:rsidRPr="00F65C37">
        <w:rPr>
          <w:rFonts w:ascii="Times New Roman" w:hAnsi="Times New Roman"/>
          <w:sz w:val="28"/>
          <w:szCs w:val="28"/>
          <w:lang w:eastAsia="ru-RU"/>
        </w:rPr>
        <w:t>свища правого и левого уха.</w:t>
      </w:r>
    </w:p>
    <w:p w:rsidR="00167B24" w:rsidRDefault="00167B24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7B24" w:rsidRDefault="00167B24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br w:type="page"/>
      </w:r>
    </w:p>
    <w:p w:rsidR="004A3C0A" w:rsidRDefault="004A3C0A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caps/>
          <w:sz w:val="28"/>
          <w:szCs w:val="28"/>
        </w:rPr>
      </w:pPr>
      <w:r w:rsidRPr="00167B24">
        <w:rPr>
          <w:rFonts w:ascii="Times New Roman" w:hAnsi="Times New Roman"/>
          <w:caps/>
          <w:sz w:val="28"/>
          <w:szCs w:val="28"/>
        </w:rPr>
        <w:t>Список литературы</w:t>
      </w:r>
    </w:p>
    <w:p w:rsidR="00167B24" w:rsidRPr="00167B24" w:rsidRDefault="00167B24" w:rsidP="00F65C3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caps/>
          <w:sz w:val="28"/>
          <w:szCs w:val="28"/>
        </w:rPr>
      </w:pPr>
    </w:p>
    <w:p w:rsidR="004A3C0A" w:rsidRPr="00F65C37" w:rsidRDefault="004A3C0A" w:rsidP="00167B24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«Болезни уха, горла и носа»- В.Ф. Ундриц, К.Л. Хилов, «ОРГС-Медицина», 2010г.</w:t>
      </w:r>
    </w:p>
    <w:p w:rsidR="004A3C0A" w:rsidRPr="00F65C37" w:rsidRDefault="004A3C0A" w:rsidP="00167B24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«Оториноларингология» -Пальчун В.Т., «Югория-Мед», 2011г.</w:t>
      </w:r>
    </w:p>
    <w:p w:rsidR="001E130F" w:rsidRPr="00F65C37" w:rsidRDefault="001E130F" w:rsidP="00167B24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«Слуховая система»- Альтман Я.А., «ОРГС-Медицина», 2012г.</w:t>
      </w:r>
    </w:p>
    <w:p w:rsidR="001E130F" w:rsidRPr="00F65C37" w:rsidRDefault="001E130F" w:rsidP="00167B24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«Руководство по аудиологии»- Альтман Я.А.,</w:t>
      </w:r>
      <w:r w:rsidR="00F65C37">
        <w:rPr>
          <w:rFonts w:ascii="Times New Roman" w:hAnsi="Times New Roman"/>
          <w:sz w:val="28"/>
          <w:szCs w:val="28"/>
        </w:rPr>
        <w:t xml:space="preserve"> </w:t>
      </w:r>
      <w:r w:rsidRPr="00F65C37">
        <w:rPr>
          <w:rFonts w:ascii="Times New Roman" w:hAnsi="Times New Roman"/>
          <w:sz w:val="28"/>
          <w:szCs w:val="28"/>
        </w:rPr>
        <w:t>Таваркиладзе Г.А., «Югория-Мед», 2013г.</w:t>
      </w:r>
    </w:p>
    <w:p w:rsidR="001E130F" w:rsidRPr="00F65C37" w:rsidRDefault="001E130F" w:rsidP="00167B24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5C37">
        <w:rPr>
          <w:rFonts w:ascii="Times New Roman" w:hAnsi="Times New Roman"/>
          <w:sz w:val="28"/>
          <w:szCs w:val="28"/>
        </w:rPr>
        <w:t>«Оториноларингология»-Солдатов И.Б. Гофман В.Р., «ОРГС-Медицина», 2010г.</w:t>
      </w:r>
    </w:p>
    <w:p w:rsidR="004A3C0A" w:rsidRPr="00167B24" w:rsidRDefault="00167B24" w:rsidP="00167B24">
      <w:pPr>
        <w:widowControl w:val="0"/>
        <w:spacing w:after="0" w:line="360" w:lineRule="auto"/>
        <w:ind w:firstLine="720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 w:rsidRPr="00167B24">
        <w:rPr>
          <w:rFonts w:ascii="Times New Roman" w:hAnsi="Times New Roman"/>
          <w:color w:val="FFFFFF" w:themeColor="background1"/>
          <w:sz w:val="28"/>
          <w:szCs w:val="28"/>
        </w:rPr>
        <w:t>Размещено на Allbest.ru</w:t>
      </w:r>
    </w:p>
    <w:sectPr w:rsidR="004A3C0A" w:rsidRPr="00167B24" w:rsidSect="00167B24">
      <w:headerReference w:type="even" r:id="rId7"/>
      <w:headerReference w:type="default" r:id="rId8"/>
      <w:pgSz w:w="11906" w:h="16838"/>
      <w:pgMar w:top="1134" w:right="850" w:bottom="1134" w:left="1701" w:header="709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8D2" w:rsidRDefault="001758D2" w:rsidP="00F65C37">
      <w:pPr>
        <w:spacing w:after="0" w:line="240" w:lineRule="auto"/>
      </w:pPr>
      <w:r>
        <w:separator/>
      </w:r>
    </w:p>
  </w:endnote>
  <w:endnote w:type="continuationSeparator" w:id="0">
    <w:p w:rsidR="001758D2" w:rsidRDefault="001758D2" w:rsidP="00F6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8D2" w:rsidRDefault="001758D2" w:rsidP="00F65C37">
      <w:pPr>
        <w:spacing w:after="0" w:line="240" w:lineRule="auto"/>
      </w:pPr>
      <w:r>
        <w:separator/>
      </w:r>
    </w:p>
  </w:footnote>
  <w:footnote w:type="continuationSeparator" w:id="0">
    <w:p w:rsidR="001758D2" w:rsidRDefault="001758D2" w:rsidP="00F65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C37" w:rsidRPr="00167B24" w:rsidRDefault="00167B24" w:rsidP="00167B24">
    <w:pPr>
      <w:pStyle w:val="a8"/>
      <w:widowControl w:val="0"/>
      <w:spacing w:line="360" w:lineRule="auto"/>
      <w:ind w:firstLine="720"/>
      <w:jc w:val="center"/>
      <w:rPr>
        <w:rFonts w:ascii="Times New Roman" w:hAnsi="Times New Roman"/>
        <w:sz w:val="28"/>
      </w:rPr>
    </w:pPr>
    <w:r w:rsidRPr="00167B24">
      <w:rPr>
        <w:rFonts w:ascii="Times New Roman" w:hAnsi="Times New Roman"/>
        <w:sz w:val="28"/>
      </w:rPr>
      <w:t xml:space="preserve">Размещено на </w:t>
    </w:r>
    <w:hyperlink r:id="rId1" w:history="1">
      <w:r w:rsidRPr="00167B24">
        <w:rPr>
          <w:rStyle w:val="ac"/>
          <w:rFonts w:ascii="Times New Roman" w:hAnsi="Times New Roman"/>
          <w:sz w:val="28"/>
        </w:rPr>
        <w:t>http://www.allbest.ru/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B24" w:rsidRPr="00167B24" w:rsidRDefault="00167B24" w:rsidP="00167B24">
    <w:pPr>
      <w:pStyle w:val="a8"/>
      <w:jc w:val="center"/>
      <w:rPr>
        <w:rFonts w:ascii="Times New Roman" w:hAnsi="Times New Roman"/>
        <w:sz w:val="28"/>
      </w:rPr>
    </w:pPr>
    <w:r w:rsidRPr="00167B24">
      <w:rPr>
        <w:rFonts w:ascii="Times New Roman" w:hAnsi="Times New Roman"/>
        <w:sz w:val="28"/>
      </w:rPr>
      <w:t xml:space="preserve">Размещено на </w:t>
    </w:r>
    <w:hyperlink r:id="rId1" w:history="1">
      <w:r w:rsidRPr="00167B24">
        <w:rPr>
          <w:rStyle w:val="ac"/>
          <w:rFonts w:ascii="Times New Roman" w:hAnsi="Times New Roman"/>
          <w:sz w:val="28"/>
        </w:rPr>
        <w:t>http://www.allbest.ru/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A598A"/>
    <w:multiLevelType w:val="hybridMultilevel"/>
    <w:tmpl w:val="F7841934"/>
    <w:lvl w:ilvl="0" w:tplc="0694CA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A940A1"/>
    <w:multiLevelType w:val="hybridMultilevel"/>
    <w:tmpl w:val="602CE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F024796"/>
    <w:multiLevelType w:val="multilevel"/>
    <w:tmpl w:val="FD7C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D037C3"/>
    <w:multiLevelType w:val="hybridMultilevel"/>
    <w:tmpl w:val="A07EB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F7"/>
    <w:rsid w:val="00000D89"/>
    <w:rsid w:val="00020005"/>
    <w:rsid w:val="000231C6"/>
    <w:rsid w:val="0003109A"/>
    <w:rsid w:val="000809CB"/>
    <w:rsid w:val="000941D2"/>
    <w:rsid w:val="000A0CFF"/>
    <w:rsid w:val="000A16B4"/>
    <w:rsid w:val="000A257B"/>
    <w:rsid w:val="000A5121"/>
    <w:rsid w:val="000A6B69"/>
    <w:rsid w:val="000E26F5"/>
    <w:rsid w:val="00103CFC"/>
    <w:rsid w:val="001116F4"/>
    <w:rsid w:val="00112767"/>
    <w:rsid w:val="0012513D"/>
    <w:rsid w:val="00125C77"/>
    <w:rsid w:val="00127C3B"/>
    <w:rsid w:val="00135ACB"/>
    <w:rsid w:val="001453D8"/>
    <w:rsid w:val="00162CB2"/>
    <w:rsid w:val="00167B24"/>
    <w:rsid w:val="001742E9"/>
    <w:rsid w:val="001758D2"/>
    <w:rsid w:val="001763E9"/>
    <w:rsid w:val="001863CA"/>
    <w:rsid w:val="00192DA8"/>
    <w:rsid w:val="001933E4"/>
    <w:rsid w:val="0019546F"/>
    <w:rsid w:val="001972CF"/>
    <w:rsid w:val="001A2537"/>
    <w:rsid w:val="001A48BB"/>
    <w:rsid w:val="001A4A93"/>
    <w:rsid w:val="001C0DE8"/>
    <w:rsid w:val="001C3222"/>
    <w:rsid w:val="001E130F"/>
    <w:rsid w:val="001E4649"/>
    <w:rsid w:val="001E53A7"/>
    <w:rsid w:val="001F34A2"/>
    <w:rsid w:val="00205283"/>
    <w:rsid w:val="00207C52"/>
    <w:rsid w:val="00211993"/>
    <w:rsid w:val="00223EEF"/>
    <w:rsid w:val="0023235E"/>
    <w:rsid w:val="00234AA8"/>
    <w:rsid w:val="00236CD5"/>
    <w:rsid w:val="00247575"/>
    <w:rsid w:val="00251A44"/>
    <w:rsid w:val="00251C5D"/>
    <w:rsid w:val="002700D4"/>
    <w:rsid w:val="0027271D"/>
    <w:rsid w:val="0027388E"/>
    <w:rsid w:val="002758A9"/>
    <w:rsid w:val="00276FD1"/>
    <w:rsid w:val="00285CBC"/>
    <w:rsid w:val="00293628"/>
    <w:rsid w:val="002B1A89"/>
    <w:rsid w:val="002E23BF"/>
    <w:rsid w:val="002F0556"/>
    <w:rsid w:val="003038FF"/>
    <w:rsid w:val="00314666"/>
    <w:rsid w:val="00314737"/>
    <w:rsid w:val="00316AFC"/>
    <w:rsid w:val="00323E8C"/>
    <w:rsid w:val="00336BA4"/>
    <w:rsid w:val="00341324"/>
    <w:rsid w:val="003434AF"/>
    <w:rsid w:val="0034624F"/>
    <w:rsid w:val="0035080A"/>
    <w:rsid w:val="00350C63"/>
    <w:rsid w:val="003578FB"/>
    <w:rsid w:val="00361313"/>
    <w:rsid w:val="003828C3"/>
    <w:rsid w:val="00384829"/>
    <w:rsid w:val="00397176"/>
    <w:rsid w:val="003B0609"/>
    <w:rsid w:val="003B0C48"/>
    <w:rsid w:val="003B26B6"/>
    <w:rsid w:val="003C050D"/>
    <w:rsid w:val="003D240A"/>
    <w:rsid w:val="003E0533"/>
    <w:rsid w:val="003E3D4B"/>
    <w:rsid w:val="00406944"/>
    <w:rsid w:val="004110ED"/>
    <w:rsid w:val="0041316E"/>
    <w:rsid w:val="00435ED5"/>
    <w:rsid w:val="00450AF7"/>
    <w:rsid w:val="004543F0"/>
    <w:rsid w:val="00455D43"/>
    <w:rsid w:val="004733FE"/>
    <w:rsid w:val="00475E9A"/>
    <w:rsid w:val="00477889"/>
    <w:rsid w:val="004975C4"/>
    <w:rsid w:val="004A3C0A"/>
    <w:rsid w:val="004C414A"/>
    <w:rsid w:val="004D1E8D"/>
    <w:rsid w:val="004E654F"/>
    <w:rsid w:val="00502041"/>
    <w:rsid w:val="00503ABA"/>
    <w:rsid w:val="0050743D"/>
    <w:rsid w:val="00514D2D"/>
    <w:rsid w:val="0053143E"/>
    <w:rsid w:val="00540965"/>
    <w:rsid w:val="00542605"/>
    <w:rsid w:val="005564A6"/>
    <w:rsid w:val="005859E1"/>
    <w:rsid w:val="00597852"/>
    <w:rsid w:val="005A04CE"/>
    <w:rsid w:val="005A3DD2"/>
    <w:rsid w:val="005B092B"/>
    <w:rsid w:val="005B1D43"/>
    <w:rsid w:val="005D0247"/>
    <w:rsid w:val="005D26B1"/>
    <w:rsid w:val="005D3C4F"/>
    <w:rsid w:val="005E004A"/>
    <w:rsid w:val="005E332E"/>
    <w:rsid w:val="00603E9C"/>
    <w:rsid w:val="00616D0E"/>
    <w:rsid w:val="00630F9C"/>
    <w:rsid w:val="00636B27"/>
    <w:rsid w:val="00637AF0"/>
    <w:rsid w:val="00637B96"/>
    <w:rsid w:val="00646230"/>
    <w:rsid w:val="006602B0"/>
    <w:rsid w:val="006678C3"/>
    <w:rsid w:val="006709C3"/>
    <w:rsid w:val="00681425"/>
    <w:rsid w:val="006832CC"/>
    <w:rsid w:val="006950B0"/>
    <w:rsid w:val="006A5A45"/>
    <w:rsid w:val="006B217B"/>
    <w:rsid w:val="006B3C3C"/>
    <w:rsid w:val="006C0D92"/>
    <w:rsid w:val="006C4DB4"/>
    <w:rsid w:val="006C4F89"/>
    <w:rsid w:val="006D1862"/>
    <w:rsid w:val="006D3486"/>
    <w:rsid w:val="006D76CF"/>
    <w:rsid w:val="006E66B7"/>
    <w:rsid w:val="007000E2"/>
    <w:rsid w:val="00706C75"/>
    <w:rsid w:val="00717621"/>
    <w:rsid w:val="007474B1"/>
    <w:rsid w:val="00752FE4"/>
    <w:rsid w:val="007537F9"/>
    <w:rsid w:val="00760866"/>
    <w:rsid w:val="00765103"/>
    <w:rsid w:val="00777623"/>
    <w:rsid w:val="00797F33"/>
    <w:rsid w:val="007D3343"/>
    <w:rsid w:val="007D3706"/>
    <w:rsid w:val="007E08AE"/>
    <w:rsid w:val="007E2050"/>
    <w:rsid w:val="007F0921"/>
    <w:rsid w:val="007F4147"/>
    <w:rsid w:val="00802CEC"/>
    <w:rsid w:val="00807B0C"/>
    <w:rsid w:val="008204DF"/>
    <w:rsid w:val="008234AA"/>
    <w:rsid w:val="00851C97"/>
    <w:rsid w:val="00853773"/>
    <w:rsid w:val="00892661"/>
    <w:rsid w:val="008A32D0"/>
    <w:rsid w:val="008A4D33"/>
    <w:rsid w:val="008C29AB"/>
    <w:rsid w:val="008E1EDA"/>
    <w:rsid w:val="008E30A2"/>
    <w:rsid w:val="008F0D1E"/>
    <w:rsid w:val="008F0EEA"/>
    <w:rsid w:val="00921F23"/>
    <w:rsid w:val="009442F9"/>
    <w:rsid w:val="00965B0D"/>
    <w:rsid w:val="009676A8"/>
    <w:rsid w:val="00977B15"/>
    <w:rsid w:val="00990922"/>
    <w:rsid w:val="009C2DCE"/>
    <w:rsid w:val="009C4005"/>
    <w:rsid w:val="009D026A"/>
    <w:rsid w:val="009E33FB"/>
    <w:rsid w:val="009E5B05"/>
    <w:rsid w:val="009F4F2F"/>
    <w:rsid w:val="00A00BA3"/>
    <w:rsid w:val="00A13606"/>
    <w:rsid w:val="00A2141B"/>
    <w:rsid w:val="00A31358"/>
    <w:rsid w:val="00A33AC4"/>
    <w:rsid w:val="00A405F4"/>
    <w:rsid w:val="00A4173D"/>
    <w:rsid w:val="00A41985"/>
    <w:rsid w:val="00A52228"/>
    <w:rsid w:val="00A52437"/>
    <w:rsid w:val="00A63615"/>
    <w:rsid w:val="00A662F8"/>
    <w:rsid w:val="00A80C4A"/>
    <w:rsid w:val="00A81F32"/>
    <w:rsid w:val="00A90557"/>
    <w:rsid w:val="00A93C31"/>
    <w:rsid w:val="00AA01E3"/>
    <w:rsid w:val="00AB6D04"/>
    <w:rsid w:val="00AC231B"/>
    <w:rsid w:val="00AD040F"/>
    <w:rsid w:val="00AE3CB6"/>
    <w:rsid w:val="00AF21A7"/>
    <w:rsid w:val="00AF28A7"/>
    <w:rsid w:val="00AF459C"/>
    <w:rsid w:val="00B06534"/>
    <w:rsid w:val="00B25F49"/>
    <w:rsid w:val="00B32B17"/>
    <w:rsid w:val="00B44A53"/>
    <w:rsid w:val="00B457A5"/>
    <w:rsid w:val="00B551A6"/>
    <w:rsid w:val="00B82BA4"/>
    <w:rsid w:val="00B86B67"/>
    <w:rsid w:val="00BB2048"/>
    <w:rsid w:val="00BD32C7"/>
    <w:rsid w:val="00BE744B"/>
    <w:rsid w:val="00BF0D22"/>
    <w:rsid w:val="00BF3A37"/>
    <w:rsid w:val="00C04AE9"/>
    <w:rsid w:val="00C04E3A"/>
    <w:rsid w:val="00C10A3B"/>
    <w:rsid w:val="00C23945"/>
    <w:rsid w:val="00C65AD8"/>
    <w:rsid w:val="00C65E76"/>
    <w:rsid w:val="00C77BFF"/>
    <w:rsid w:val="00C8085E"/>
    <w:rsid w:val="00C91749"/>
    <w:rsid w:val="00CA62F7"/>
    <w:rsid w:val="00CB3083"/>
    <w:rsid w:val="00CB795C"/>
    <w:rsid w:val="00CC4F62"/>
    <w:rsid w:val="00CD6119"/>
    <w:rsid w:val="00CD7EA6"/>
    <w:rsid w:val="00CE6248"/>
    <w:rsid w:val="00CF5195"/>
    <w:rsid w:val="00D40FFA"/>
    <w:rsid w:val="00D4670E"/>
    <w:rsid w:val="00D57349"/>
    <w:rsid w:val="00D6364A"/>
    <w:rsid w:val="00D644A0"/>
    <w:rsid w:val="00D71364"/>
    <w:rsid w:val="00D85771"/>
    <w:rsid w:val="00D9070A"/>
    <w:rsid w:val="00D97EBF"/>
    <w:rsid w:val="00DA2050"/>
    <w:rsid w:val="00DA5352"/>
    <w:rsid w:val="00DA58F7"/>
    <w:rsid w:val="00DB3ED2"/>
    <w:rsid w:val="00DC475C"/>
    <w:rsid w:val="00DC542A"/>
    <w:rsid w:val="00DC67FE"/>
    <w:rsid w:val="00DE2DE5"/>
    <w:rsid w:val="00DF222F"/>
    <w:rsid w:val="00DF230C"/>
    <w:rsid w:val="00DF71DB"/>
    <w:rsid w:val="00E01D94"/>
    <w:rsid w:val="00E04006"/>
    <w:rsid w:val="00E11FE8"/>
    <w:rsid w:val="00E1471A"/>
    <w:rsid w:val="00E3597A"/>
    <w:rsid w:val="00E35E47"/>
    <w:rsid w:val="00E5100A"/>
    <w:rsid w:val="00E559DA"/>
    <w:rsid w:val="00E627E5"/>
    <w:rsid w:val="00E738BA"/>
    <w:rsid w:val="00E77DE1"/>
    <w:rsid w:val="00E910A6"/>
    <w:rsid w:val="00E9233F"/>
    <w:rsid w:val="00E943B6"/>
    <w:rsid w:val="00EA2A82"/>
    <w:rsid w:val="00EA52AE"/>
    <w:rsid w:val="00EA5818"/>
    <w:rsid w:val="00EC4BE2"/>
    <w:rsid w:val="00ED4972"/>
    <w:rsid w:val="00EF431B"/>
    <w:rsid w:val="00F0146D"/>
    <w:rsid w:val="00F02B30"/>
    <w:rsid w:val="00F0617C"/>
    <w:rsid w:val="00F159F1"/>
    <w:rsid w:val="00F221FE"/>
    <w:rsid w:val="00F341F2"/>
    <w:rsid w:val="00F46F37"/>
    <w:rsid w:val="00F47F3B"/>
    <w:rsid w:val="00F56F6D"/>
    <w:rsid w:val="00F61972"/>
    <w:rsid w:val="00F62C9C"/>
    <w:rsid w:val="00F65C37"/>
    <w:rsid w:val="00F876A0"/>
    <w:rsid w:val="00F9186E"/>
    <w:rsid w:val="00F94EE0"/>
    <w:rsid w:val="00F950B3"/>
    <w:rsid w:val="00FA509F"/>
    <w:rsid w:val="00FB01AA"/>
    <w:rsid w:val="00FB4EB1"/>
    <w:rsid w:val="00FB69C4"/>
    <w:rsid w:val="00FC114C"/>
    <w:rsid w:val="00FC12F8"/>
    <w:rsid w:val="00FC5A87"/>
    <w:rsid w:val="00FD32AA"/>
    <w:rsid w:val="00FD42CC"/>
    <w:rsid w:val="00FD7B79"/>
    <w:rsid w:val="00FD7F73"/>
    <w:rsid w:val="00FF2FE5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D0E"/>
    <w:rPr>
      <w:rFonts w:cs="Times New Roman"/>
    </w:rPr>
  </w:style>
  <w:style w:type="paragraph" w:styleId="1">
    <w:name w:val="heading 1"/>
    <w:basedOn w:val="a"/>
    <w:link w:val="10"/>
    <w:uiPriority w:val="9"/>
    <w:qFormat/>
    <w:rsid w:val="006832CC"/>
    <w:pPr>
      <w:spacing w:before="100" w:beforeAutospacing="1" w:after="100" w:afterAutospacing="1" w:line="240" w:lineRule="auto"/>
      <w:outlineLvl w:val="0"/>
    </w:pPr>
    <w:rPr>
      <w:rFonts w:ascii="Times New Roman" w:hAnsi="Times New Roman"/>
      <w:color w:val="1C9CE1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832CC"/>
    <w:rPr>
      <w:rFonts w:ascii="Times New Roman" w:hAnsi="Times New Roman" w:cs="Times New Roman"/>
      <w:color w:val="1C9CE1"/>
      <w:kern w:val="36"/>
      <w:sz w:val="40"/>
      <w:szCs w:val="4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450A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50AF7"/>
    <w:rPr>
      <w:rFonts w:ascii="Courier New" w:hAnsi="Courier New" w:cs="Courier New"/>
      <w:sz w:val="20"/>
      <w:szCs w:val="20"/>
      <w:lang w:val="x-none" w:eastAsia="ru-RU"/>
    </w:rPr>
  </w:style>
  <w:style w:type="paragraph" w:styleId="a3">
    <w:name w:val="Normal (Web)"/>
    <w:basedOn w:val="a"/>
    <w:uiPriority w:val="99"/>
    <w:semiHidden/>
    <w:unhideWhenUsed/>
    <w:rsid w:val="00BF3A37"/>
    <w:pPr>
      <w:spacing w:before="100" w:beforeAutospacing="1" w:after="100" w:afterAutospacing="1" w:line="240" w:lineRule="auto"/>
      <w:ind w:firstLine="335"/>
      <w:jc w:val="both"/>
    </w:pPr>
    <w:rPr>
      <w:rFonts w:ascii="Verdana" w:hAnsi="Verdana"/>
      <w:sz w:val="20"/>
      <w:szCs w:val="20"/>
      <w:lang w:eastAsia="ru-RU"/>
    </w:rPr>
  </w:style>
  <w:style w:type="table" w:styleId="a4">
    <w:name w:val="Table Grid"/>
    <w:basedOn w:val="a1"/>
    <w:uiPriority w:val="59"/>
    <w:rsid w:val="00BF3A3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462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32C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65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65C3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65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F65C37"/>
    <w:rPr>
      <w:rFonts w:cs="Times New Roman"/>
    </w:rPr>
  </w:style>
  <w:style w:type="character" w:styleId="ac">
    <w:name w:val="Hyperlink"/>
    <w:basedOn w:val="a0"/>
    <w:uiPriority w:val="99"/>
    <w:unhideWhenUsed/>
    <w:rsid w:val="00167B2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3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6250">
          <w:marLeft w:val="67"/>
          <w:marRight w:val="67"/>
          <w:marTop w:val="67"/>
          <w:marBottom w:val="67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345836243">
      <w:marLeft w:val="17"/>
      <w:marRight w:val="17"/>
      <w:marTop w:val="1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6237">
          <w:marLeft w:val="251"/>
          <w:marRight w:val="251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6263">
          <w:marLeft w:val="67"/>
          <w:marRight w:val="67"/>
          <w:marTop w:val="67"/>
          <w:marBottom w:val="67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34583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3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8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83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83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3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6241">
                                  <w:marLeft w:val="0"/>
                                  <w:marRight w:val="0"/>
                                  <w:marTop w:val="84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3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6252">
          <w:marLeft w:val="67"/>
          <w:marRight w:val="67"/>
          <w:marTop w:val="67"/>
          <w:marBottom w:val="67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34583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3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8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3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3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6249">
          <w:marLeft w:val="67"/>
          <w:marRight w:val="67"/>
          <w:marTop w:val="67"/>
          <w:marBottom w:val="67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best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b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1943</Words>
  <Characters>11079</Characters>
  <Application>Microsoft Office Word</Application>
  <DocSecurity>0</DocSecurity>
  <Lines>92</Lines>
  <Paragraphs>25</Paragraphs>
  <ScaleCrop>false</ScaleCrop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2024-09-20T23:12:00Z</dcterms:created>
  <dcterms:modified xsi:type="dcterms:W3CDTF">2024-09-20T23:12:00Z</dcterms:modified>
</cp:coreProperties>
</file>