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Врожденный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вывих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бедра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Введение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непреходящей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педиатра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родильного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практикующего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радиолога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хирурга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ортопеда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</w:t>
      </w:r>
      <w:r>
        <w:rPr>
          <w:rFonts w:eastAsia="Times New Roman"/>
          <w:color w:val="000000"/>
          <w:sz w:val="24"/>
          <w:szCs w:val="24"/>
        </w:rPr>
        <w:t>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вывихе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ведение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</w:t>
      </w:r>
      <w:r>
        <w:rPr>
          <w:rFonts w:eastAsia="Times New Roman"/>
          <w:color w:val="000000"/>
          <w:sz w:val="24"/>
          <w:szCs w:val="24"/>
        </w:rPr>
        <w:t>рафии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применению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Лучшее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консенсусу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Эволюция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идей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овладеть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rFonts w:eastAsia="Times New Roman"/>
          <w:color w:val="000000"/>
          <w:sz w:val="24"/>
          <w:szCs w:val="24"/>
        </w:rPr>
        <w:t>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историю</w:t>
      </w:r>
      <w:r>
        <w:rPr>
          <w:color w:val="000000"/>
          <w:sz w:val="24"/>
          <w:szCs w:val="24"/>
        </w:rPr>
        <w:t xml:space="preserve">. - A. Comte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25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неоспоримым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квази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исчезновения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хотьбы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диагносцируются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</w:t>
      </w:r>
      <w:r>
        <w:rPr>
          <w:rFonts w:eastAsia="Times New Roman"/>
          <w:color w:val="000000"/>
          <w:sz w:val="24"/>
          <w:szCs w:val="24"/>
        </w:rPr>
        <w:t>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четверто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R. Seringe,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b w:val="0"/>
          <w:bCs w:val="0"/>
          <w:color w:val="000000"/>
          <w:sz w:val="24"/>
          <w:szCs w:val="24"/>
        </w:rPr>
        <w:t>1970-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вывиха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плохо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рубрика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справочнике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!).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радиографии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интерпретация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тревогу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называемому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профилактическому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люксантной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дисплазии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</w:t>
      </w:r>
      <w:r>
        <w:rPr>
          <w:rFonts w:eastAsia="Times New Roman"/>
          <w:color w:val="000000"/>
          <w:sz w:val="24"/>
          <w:szCs w:val="24"/>
        </w:rPr>
        <w:t>азались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Поворот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произошедший</w:t>
      </w:r>
      <w:r>
        <w:rPr>
          <w:color w:val="000000"/>
          <w:sz w:val="24"/>
          <w:szCs w:val="24"/>
        </w:rPr>
        <w:t>c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1980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характеризовался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фактами</w:t>
      </w:r>
      <w:r>
        <w:rPr>
          <w:color w:val="000000"/>
          <w:sz w:val="24"/>
          <w:szCs w:val="24"/>
        </w:rPr>
        <w:t xml:space="preserve">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Понятием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таковая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внутриутробно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неонатальное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оправдано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Необходимое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проводимого</w:t>
      </w:r>
      <w:r>
        <w:rPr>
          <w:color w:val="000000"/>
          <w:sz w:val="24"/>
          <w:szCs w:val="24"/>
        </w:rPr>
        <w:t xml:space="preserve"> GEOP - groupe d' etude en orthopedie)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секретариата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конкретизирована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выпущенной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1985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брошюре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манекенов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предназначенных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благоприятным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1985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1990 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оказало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благотворное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неизбежном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избыточности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заставило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опасном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1990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показаний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Консенсусная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конференция</w:t>
      </w:r>
      <w:r>
        <w:rPr>
          <w:color w:val="000000"/>
          <w:sz w:val="24"/>
          <w:szCs w:val="24"/>
        </w:rPr>
        <w:t xml:space="preserve"> 1991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приостановила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выверты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радиологией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избегая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</w:t>
      </w:r>
      <w:r>
        <w:rPr>
          <w:rFonts w:eastAsia="Times New Roman"/>
          <w:color w:val="000000"/>
          <w:sz w:val="24"/>
          <w:szCs w:val="24"/>
        </w:rPr>
        <w:t>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вытеснила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: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2000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Врожденая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затраты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необходимым</w:t>
      </w:r>
      <w:r>
        <w:rPr>
          <w:color w:val="000000"/>
          <w:sz w:val="24"/>
          <w:szCs w:val="24"/>
        </w:rPr>
        <w:t xml:space="preserve"> : </w:t>
      </w:r>
      <w:r>
        <w:rPr>
          <w:rFonts w:eastAsia="Times New Roman"/>
          <w:color w:val="000000"/>
          <w:sz w:val="24"/>
          <w:szCs w:val="24"/>
        </w:rPr>
        <w:t>диагностика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тягостное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затратное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выздоровления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комлементарности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стратегии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неизбежным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врожденного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вывиха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редкости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медикоюридический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аргументом</w:t>
      </w:r>
      <w:r>
        <w:rPr>
          <w:color w:val="000000"/>
          <w:sz w:val="24"/>
          <w:szCs w:val="24"/>
        </w:rPr>
        <w:t xml:space="preserve"> 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(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GEOP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стоянным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сталкиваются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ученичиество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Анатомические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и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патогенетические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основы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замечаниях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облегчают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</w:t>
      </w:r>
      <w:r>
        <w:rPr>
          <w:rFonts w:eastAsia="Times New Roman"/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определяют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замечаний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3.1.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Патогенез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</w:t>
      </w:r>
      <w:r>
        <w:rPr>
          <w:rFonts w:eastAsia="Times New Roman"/>
          <w:color w:val="000000"/>
          <w:sz w:val="24"/>
          <w:szCs w:val="24"/>
        </w:rPr>
        <w:t>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внутриутробно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максимума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прилежание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предрасполагающем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называемом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люксантном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положении</w:t>
      </w:r>
      <w:r>
        <w:rPr>
          <w:color w:val="000000"/>
          <w:sz w:val="24"/>
          <w:szCs w:val="24"/>
        </w:rPr>
        <w:t xml:space="preserve">" (posture luxante).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Нормальное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ходьбе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нелогичное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называемое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профилактическим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отчас</w:t>
      </w:r>
      <w:r>
        <w:rPr>
          <w:rFonts w:eastAsia="Times New Roman"/>
          <w:color w:val="000000"/>
          <w:sz w:val="24"/>
          <w:szCs w:val="24"/>
        </w:rPr>
        <w:t>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!).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внутриутробно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тератологическом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контексте</w:t>
      </w:r>
      <w:r>
        <w:rPr>
          <w:color w:val="000000"/>
          <w:sz w:val="24"/>
          <w:szCs w:val="24"/>
        </w:rPr>
        <w:t xml:space="preserve">"),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поражения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</w:t>
      </w:r>
      <w:r>
        <w:rPr>
          <w:rFonts w:eastAsia="Times New Roman"/>
          <w:color w:val="000000"/>
          <w:sz w:val="24"/>
          <w:szCs w:val="24"/>
        </w:rPr>
        <w:t>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истинной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наследственности</w:t>
      </w:r>
      <w:r>
        <w:rPr>
          <w:color w:val="000000"/>
          <w:sz w:val="24"/>
          <w:szCs w:val="24"/>
        </w:rPr>
        <w:t xml:space="preserve">",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предрасположенности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предрасположенность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новорожденных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</w:t>
      </w:r>
      <w:r>
        <w:rPr>
          <w:rFonts w:eastAsia="Times New Roman"/>
          <w:color w:val="000000"/>
          <w:sz w:val="24"/>
          <w:szCs w:val="24"/>
        </w:rPr>
        <w:t>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коллагенов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артикулярной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гиперлаксичности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котилоидьенный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морфотип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факторах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каузального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механизма</w:t>
      </w:r>
      <w:r>
        <w:rPr>
          <w:color w:val="000000"/>
          <w:sz w:val="24"/>
          <w:szCs w:val="24"/>
        </w:rPr>
        <w:t xml:space="preserve"> :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постуральная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изученной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переоцениваться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3.2.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Анатомия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Субстратом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капсулярного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кармана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камера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кости</w:t>
      </w:r>
      <w:r>
        <w:rPr>
          <w:color w:val="000000"/>
          <w:sz w:val="24"/>
          <w:szCs w:val="24"/>
        </w:rPr>
        <w:t xml:space="preserve"> :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нормальное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стабильно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капсулярный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тенденцию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лечения</w:t>
      </w:r>
      <w:r>
        <w:rPr>
          <w:color w:val="000000"/>
          <w:sz w:val="24"/>
          <w:szCs w:val="24"/>
        </w:rPr>
        <w:t xml:space="preserve">,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Карман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котилоидной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корректно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имажинировать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анатомическое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ощущений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эхографических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опирается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нижний</w:t>
      </w:r>
      <w:r>
        <w:rPr>
          <w:color w:val="000000"/>
          <w:sz w:val="24"/>
          <w:szCs w:val="24"/>
        </w:rPr>
        <w:t xml:space="preserve"> rebord du cotyle (</w:t>
      </w:r>
      <w:r>
        <w:rPr>
          <w:rFonts w:eastAsia="Times New Roman"/>
          <w:color w:val="000000"/>
          <w:sz w:val="24"/>
          <w:szCs w:val="24"/>
        </w:rPr>
        <w:t>желоб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вытекания</w:t>
      </w:r>
      <w:r>
        <w:rPr>
          <w:color w:val="000000"/>
          <w:sz w:val="24"/>
          <w:szCs w:val="24"/>
        </w:rPr>
        <w:t xml:space="preserve">", </w:t>
      </w:r>
      <w:r>
        <w:rPr>
          <w:rFonts w:eastAsia="Times New Roman"/>
          <w:color w:val="000000"/>
          <w:sz w:val="24"/>
          <w:szCs w:val="24"/>
        </w:rPr>
        <w:t>выхода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дисплазия</w:t>
      </w:r>
      <w:r>
        <w:rPr>
          <w:color w:val="000000"/>
          <w:sz w:val="24"/>
          <w:szCs w:val="24"/>
        </w:rPr>
        <w:t xml:space="preserve">",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радиографически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концепт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диспластизирующей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заменил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таковой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люксирующей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дисплазии</w:t>
      </w:r>
      <w:r>
        <w:rPr>
          <w:color w:val="000000"/>
          <w:sz w:val="24"/>
          <w:szCs w:val="24"/>
        </w:rPr>
        <w:t xml:space="preserve">",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преобладал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прошлом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3.3.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В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радиологическом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плане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хрящевые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привелигированное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заместила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радиографию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Прогрессивное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хрящевого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макета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эпифизарной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костевой</w:t>
      </w:r>
      <w:r>
        <w:rPr>
          <w:color w:val="000000"/>
          <w:sz w:val="24"/>
          <w:szCs w:val="24"/>
        </w:rPr>
        <w:t xml:space="preserve"> cotyle (</w:t>
      </w:r>
      <w:r>
        <w:rPr>
          <w:rFonts w:eastAsia="Times New Roman"/>
          <w:color w:val="000000"/>
          <w:sz w:val="24"/>
          <w:szCs w:val="24"/>
        </w:rPr>
        <w:t>вертлужной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впадины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происхо</w:t>
      </w:r>
      <w:r>
        <w:rPr>
          <w:rFonts w:eastAsia="Times New Roman"/>
          <w:color w:val="000000"/>
          <w:sz w:val="24"/>
          <w:szCs w:val="24"/>
        </w:rPr>
        <w:t>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развличном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ритме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сравнимо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пуберетате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Каждая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новорожденного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календаре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продвинутая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</w:t>
      </w:r>
      <w:r>
        <w:rPr>
          <w:rFonts w:eastAsia="Times New Roman"/>
          <w:color w:val="000000"/>
          <w:sz w:val="24"/>
          <w:szCs w:val="24"/>
        </w:rPr>
        <w:t>ретической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скорректированную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дисплазии</w:t>
      </w:r>
      <w:r>
        <w:rPr>
          <w:color w:val="000000"/>
          <w:sz w:val="24"/>
          <w:szCs w:val="24"/>
        </w:rPr>
        <w:t xml:space="preserve">" ,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пересмотрено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незрелости</w:t>
      </w:r>
      <w:r>
        <w:rPr>
          <w:color w:val="000000"/>
          <w:sz w:val="24"/>
          <w:szCs w:val="24"/>
        </w:rPr>
        <w:t xml:space="preserve">".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4.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Клиническое</w:t>
      </w:r>
      <w:r>
        <w:rPr>
          <w:rStyle w:val="a5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обследование</w:t>
      </w:r>
      <w:r>
        <w:rPr>
          <w:rStyle w:val="a5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бедра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Nous devons devenir des "toucheurs" de hanche - M. Ortolani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соматического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нейрологического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нел</w:t>
      </w:r>
      <w:r>
        <w:rPr>
          <w:rFonts w:eastAsia="Times New Roman"/>
          <w:color w:val="000000"/>
          <w:sz w:val="24"/>
          <w:szCs w:val="24"/>
        </w:rPr>
        <w:t>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наскоро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ребенке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Ребенок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обнаженным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предпочтительно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</w:t>
      </w:r>
      <w:r>
        <w:rPr>
          <w:rFonts w:eastAsia="Times New Roman"/>
          <w:color w:val="000000"/>
          <w:sz w:val="24"/>
          <w:szCs w:val="24"/>
        </w:rPr>
        <w:t>ования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голоден</w:t>
      </w:r>
      <w:r>
        <w:rPr>
          <w:color w:val="000000"/>
          <w:sz w:val="24"/>
          <w:szCs w:val="24"/>
        </w:rPr>
        <w:t xml:space="preserve">!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бутылочка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безболезненны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сюда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воспроизведение</w:t>
      </w:r>
      <w:r>
        <w:rPr>
          <w:color w:val="000000"/>
          <w:sz w:val="24"/>
          <w:szCs w:val="24"/>
        </w:rPr>
        <w:t xml:space="preserve"> d'un ressaut franc).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экзаменатора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проницательностью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имеющую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ситуацию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сравнения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предстоящую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спонтанную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Это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включает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три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этапа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1.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Осмотр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асимметрию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складок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ягодичных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</w:t>
      </w:r>
      <w:r>
        <w:rPr>
          <w:rFonts w:eastAsia="Times New Roman"/>
          <w:color w:val="000000"/>
          <w:sz w:val="24"/>
          <w:szCs w:val="24"/>
        </w:rPr>
        <w:t>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спонтанное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девиации</w:t>
      </w:r>
      <w:r>
        <w:rPr>
          <w:color w:val="000000"/>
          <w:sz w:val="24"/>
          <w:szCs w:val="24"/>
        </w:rPr>
        <w:t xml:space="preserve"> en coup de vent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выявляя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самым</w:t>
      </w:r>
      <w:r>
        <w:rPr>
          <w:color w:val="000000"/>
          <w:sz w:val="24"/>
          <w:szCs w:val="24"/>
        </w:rPr>
        <w:t xml:space="preserve"> "bassin asymetrique congenital".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кажущ</w:t>
      </w:r>
      <w:r>
        <w:rPr>
          <w:rFonts w:eastAsia="Times New Roman"/>
          <w:color w:val="000000"/>
          <w:sz w:val="24"/>
          <w:szCs w:val="24"/>
        </w:rPr>
        <w:t>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укорочения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,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репродуцировать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нимал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</w:t>
      </w:r>
      <w:r>
        <w:rPr>
          <w:rFonts w:eastAsia="Times New Roman"/>
          <w:color w:val="000000"/>
          <w:sz w:val="24"/>
          <w:szCs w:val="24"/>
        </w:rPr>
        <w:t>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ориентировке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ребенок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асимметрия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амплитуды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угла</w:t>
      </w:r>
      <w:r>
        <w:rPr>
          <w:color w:val="000000"/>
          <w:sz w:val="24"/>
          <w:szCs w:val="24"/>
        </w:rPr>
        <w:t xml:space="preserve"> ("stretch reflex" </w:t>
      </w:r>
      <w:r>
        <w:rPr>
          <w:rFonts w:eastAsia="Times New Roman"/>
          <w:color w:val="000000"/>
          <w:sz w:val="24"/>
          <w:szCs w:val="24"/>
        </w:rPr>
        <w:t>свидетельство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гипертонии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абдукторов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амплитуду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отведения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ретракции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Любая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аномалия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аномалия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фактором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".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Полезно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показывало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аномалии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обеспокоенности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признаком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выискиваться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деликатных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младше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пренебрегать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Признак</w:t>
      </w:r>
      <w:r>
        <w:rPr>
          <w:color w:val="000000"/>
          <w:sz w:val="24"/>
          <w:szCs w:val="24"/>
        </w:rPr>
        <w:t xml:space="preserve"> du ressaut (</w:t>
      </w:r>
      <w:r>
        <w:rPr>
          <w:rFonts w:eastAsia="Times New Roman"/>
          <w:color w:val="000000"/>
          <w:sz w:val="24"/>
          <w:szCs w:val="24"/>
        </w:rPr>
        <w:t>описанный</w:t>
      </w:r>
      <w:r>
        <w:rPr>
          <w:color w:val="000000"/>
          <w:sz w:val="24"/>
          <w:szCs w:val="24"/>
        </w:rPr>
        <w:t xml:space="preserve"> Le Damany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1912,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популяризированный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Ortolani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1936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грубым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четверти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нестабильностей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Другой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важный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признак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выявляется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помощью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теста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Barlow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описанном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1962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пальпация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"au plus pres"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вперед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назад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</w:t>
      </w:r>
      <w:r>
        <w:rPr>
          <w:color w:val="000000"/>
          <w:sz w:val="24"/>
          <w:szCs w:val="24"/>
        </w:rPr>
        <w:t xml:space="preserve"> piston)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отсутствии</w:t>
      </w:r>
      <w:r>
        <w:rPr>
          <w:color w:val="000000"/>
          <w:sz w:val="24"/>
          <w:szCs w:val="24"/>
        </w:rPr>
        <w:t xml:space="preserve"> ressaut. </w:t>
      </w:r>
      <w:r>
        <w:rPr>
          <w:rFonts w:eastAsia="Times New Roman"/>
          <w:color w:val="000000"/>
          <w:sz w:val="24"/>
          <w:szCs w:val="24"/>
        </w:rPr>
        <w:t>Осуществление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точным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деликатное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овладе</w:t>
      </w:r>
      <w:r>
        <w:rPr>
          <w:rFonts w:eastAsia="Times New Roman"/>
          <w:color w:val="000000"/>
          <w:sz w:val="24"/>
          <w:szCs w:val="24"/>
        </w:rPr>
        <w:t>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манекене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обследуют</w:t>
      </w:r>
      <w:r>
        <w:rPr>
          <w:color w:val="000000"/>
          <w:sz w:val="24"/>
          <w:szCs w:val="24"/>
        </w:rPr>
        <w:t xml:space="preserve"> "bebe" 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действительности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анатомический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femur-bassin (</w:t>
      </w:r>
      <w:r>
        <w:rPr>
          <w:rFonts w:eastAsia="Times New Roman"/>
          <w:color w:val="000000"/>
          <w:sz w:val="24"/>
          <w:szCs w:val="24"/>
        </w:rPr>
        <w:t>тазобедренного</w:t>
      </w:r>
      <w:r>
        <w:rPr>
          <w:color w:val="000000"/>
          <w:sz w:val="24"/>
          <w:szCs w:val="24"/>
        </w:rPr>
        <w:t xml:space="preserve">)",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охватывают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craquement;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доброкачественно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недостатком</w:t>
      </w:r>
      <w:r>
        <w:rPr>
          <w:color w:val="000000"/>
          <w:sz w:val="24"/>
          <w:szCs w:val="24"/>
        </w:rPr>
        <w:t xml:space="preserve"> de rodage articulaire (</w:t>
      </w:r>
      <w:r>
        <w:rPr>
          <w:rFonts w:eastAsia="Times New Roman"/>
          <w:color w:val="000000"/>
          <w:sz w:val="24"/>
          <w:szCs w:val="24"/>
        </w:rPr>
        <w:t>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суставе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непонятным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гипертрофия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круглой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связки</w:t>
      </w:r>
      <w:r>
        <w:rPr>
          <w:color w:val="000000"/>
          <w:sz w:val="24"/>
          <w:szCs w:val="24"/>
        </w:rPr>
        <w:t xml:space="preserve"> ?).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craquement (</w:t>
      </w:r>
      <w:r>
        <w:rPr>
          <w:rFonts w:eastAsia="Times New Roman"/>
          <w:color w:val="000000"/>
          <w:sz w:val="24"/>
          <w:szCs w:val="24"/>
        </w:rPr>
        <w:t>хруст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беспокойства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3.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опрос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родителей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>: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антецедент</w:t>
      </w:r>
      <w:r>
        <w:rPr>
          <w:rFonts w:eastAsia="Times New Roman"/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вывиха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вывиха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расплывчато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вспоминаемыми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родителями</w:t>
      </w:r>
      <w:r>
        <w:rPr>
          <w:color w:val="000000"/>
          <w:sz w:val="24"/>
          <w:szCs w:val="24"/>
        </w:rPr>
        <w:t xml:space="preserve">);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Ягодичное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предлежание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предлежании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поворота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ягодичного</w:t>
      </w:r>
      <w:r>
        <w:rPr>
          <w:color w:val="000000"/>
          <w:sz w:val="24"/>
          <w:szCs w:val="24"/>
        </w:rPr>
        <w:t xml:space="preserve">);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видетельствующие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постуральной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патологии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внутриутробным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сдавлением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жертвой</w:t>
      </w:r>
      <w:r>
        <w:rPr>
          <w:color w:val="000000"/>
          <w:sz w:val="24"/>
          <w:szCs w:val="24"/>
        </w:rPr>
        <w:t>; genu recurvatum, torticoids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неправильное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встречающееся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квази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физиологическое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);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Спонтанная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разведенная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врожденный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асимметричный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</w:t>
      </w:r>
      <w:r>
        <w:rPr>
          <w:rFonts w:eastAsia="Times New Roman"/>
          <w:color w:val="000000"/>
          <w:sz w:val="24"/>
          <w:szCs w:val="24"/>
        </w:rPr>
        <w:t>ть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вердикта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резюмировать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оказываются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нормальными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податливые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стабильные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ассоциированный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освобождаются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</w:t>
      </w:r>
      <w:r>
        <w:rPr>
          <w:rFonts w:eastAsia="Times New Roman"/>
          <w:color w:val="000000"/>
          <w:sz w:val="24"/>
          <w:szCs w:val="24"/>
        </w:rPr>
        <w:t>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освобождает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педиатра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односторонняя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двухсторонняя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люксабельной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"luxee reductible" (</w:t>
      </w:r>
      <w:r>
        <w:rPr>
          <w:rFonts w:eastAsia="Times New Roman"/>
          <w:color w:val="000000"/>
          <w:sz w:val="24"/>
          <w:szCs w:val="24"/>
        </w:rPr>
        <w:t>вправимый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вывих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наблюдением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прерогативой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сомни</w:t>
      </w:r>
      <w:r>
        <w:rPr>
          <w:rFonts w:eastAsia="Times New Roman"/>
          <w:color w:val="000000"/>
          <w:sz w:val="24"/>
          <w:szCs w:val="24"/>
        </w:rPr>
        <w:t>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(a fortiori,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аномалия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кажущееся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врачом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линическое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(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упомянутых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месяц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Имаженерия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скрытым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</w:t>
      </w:r>
      <w:r>
        <w:rPr>
          <w:color w:val="000000"/>
          <w:sz w:val="24"/>
          <w:szCs w:val="24"/>
        </w:rPr>
        <w:t xml:space="preserve">. - Saint Exupery (Le petit Prince).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Эхография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углубляться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подчеркнуть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откровением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оракула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адаптировано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новорожденного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хрящевые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прозрачны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рентгеновских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облучения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Материал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образованию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отступили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высказанных</w:t>
      </w:r>
      <w:r>
        <w:rPr>
          <w:color w:val="000000"/>
          <w:sz w:val="24"/>
          <w:szCs w:val="24"/>
        </w:rPr>
        <w:t xml:space="preserve"> Graf, </w:t>
      </w:r>
      <w:r>
        <w:rPr>
          <w:rFonts w:eastAsia="Times New Roman"/>
          <w:color w:val="000000"/>
          <w:sz w:val="24"/>
          <w:szCs w:val="24"/>
        </w:rPr>
        <w:t>разработчиком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подвергаемых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сформулированные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ацет</w:t>
      </w:r>
      <w:r>
        <w:rPr>
          <w:rFonts w:eastAsia="Times New Roman"/>
          <w:color w:val="000000"/>
          <w:sz w:val="24"/>
          <w:szCs w:val="24"/>
        </w:rPr>
        <w:t>абулярных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измеряемых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радиографии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новорожденного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доверие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, 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("</w:t>
      </w:r>
      <w:r>
        <w:rPr>
          <w:rFonts w:eastAsia="Times New Roman"/>
          <w:color w:val="000000"/>
          <w:sz w:val="24"/>
          <w:szCs w:val="24"/>
        </w:rPr>
        <w:t>срезы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бывают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приведем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вдаваясь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Graf - frontale externe 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таковой</w:t>
      </w:r>
      <w:r>
        <w:rPr>
          <w:color w:val="000000"/>
          <w:sz w:val="24"/>
          <w:szCs w:val="24"/>
        </w:rPr>
        <w:t xml:space="preserve"> Couture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расслабления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соответствующим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Обследуется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процент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</w:t>
      </w:r>
      <w:r>
        <w:rPr>
          <w:rFonts w:eastAsia="Times New Roman"/>
          <w:color w:val="000000"/>
          <w:sz w:val="24"/>
          <w:szCs w:val="24"/>
        </w:rPr>
        <w:t>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labrum, </w:t>
      </w:r>
      <w:r>
        <w:rPr>
          <w:rFonts w:eastAsia="Times New Roman"/>
          <w:color w:val="000000"/>
          <w:sz w:val="24"/>
          <w:szCs w:val="24"/>
        </w:rPr>
        <w:t>отражающее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</w:t>
      </w:r>
      <w:r>
        <w:rPr>
          <w:color w:val="000000"/>
          <w:sz w:val="24"/>
          <w:szCs w:val="24"/>
        </w:rPr>
        <w:t xml:space="preserve"> cotyloidien).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динамическое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виализирует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дряблость</w:t>
      </w:r>
      <w:r>
        <w:rPr>
          <w:color w:val="000000"/>
          <w:sz w:val="24"/>
          <w:szCs w:val="24"/>
        </w:rPr>
        <w:t>, (</w:t>
      </w:r>
      <w:r>
        <w:rPr>
          <w:rFonts w:eastAsia="Times New Roman"/>
          <w:color w:val="000000"/>
          <w:sz w:val="24"/>
          <w:szCs w:val="24"/>
        </w:rPr>
        <w:t>растяжимость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маневров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</w:t>
      </w:r>
      <w:r>
        <w:rPr>
          <w:rFonts w:eastAsia="Times New Roman"/>
          <w:color w:val="000000"/>
          <w:sz w:val="24"/>
          <w:szCs w:val="24"/>
        </w:rPr>
        <w:t>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Небольшая</w:t>
      </w:r>
      <w:r>
        <w:rPr>
          <w:color w:val="000000"/>
          <w:sz w:val="24"/>
          <w:szCs w:val="24"/>
        </w:rPr>
        <w:t xml:space="preserve"> laxite (</w:t>
      </w:r>
      <w:r>
        <w:rPr>
          <w:rFonts w:eastAsia="Times New Roman"/>
          <w:color w:val="000000"/>
          <w:sz w:val="24"/>
          <w:szCs w:val="24"/>
        </w:rPr>
        <w:t>дряблость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квази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физиологичной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предоставляемые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укорочением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эхоскопического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достоверны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100% -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напоминает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</w:rPr>
        <w:t xml:space="preserve"> 1991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ничего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уклончивое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заподозренную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прояснить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скорректированного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: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Сомнительная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клиническая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ситуация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Нор</w:t>
      </w:r>
      <w:r>
        <w:rPr>
          <w:rFonts w:eastAsia="Times New Roman"/>
          <w:color w:val="000000"/>
          <w:sz w:val="24"/>
          <w:szCs w:val="24"/>
        </w:rPr>
        <w:t>мальное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фактором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";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неонатальная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детерминирующей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небольшая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дрябл</w:t>
      </w:r>
      <w:r>
        <w:rPr>
          <w:rFonts w:eastAsia="Times New Roman"/>
          <w:color w:val="000000"/>
          <w:sz w:val="24"/>
          <w:szCs w:val="24"/>
        </w:rPr>
        <w:t>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незрелое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конвенциональную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радиографию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color w:val="000000"/>
          <w:sz w:val="24"/>
          <w:szCs w:val="24"/>
        </w:rPr>
        <w:t xml:space="preserve"> 3,5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5.2.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Радиография</w:t>
      </w:r>
      <w:r>
        <w:rPr>
          <w:rStyle w:val="a6"/>
          <w:b/>
          <w:bCs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называемая</w:t>
      </w:r>
      <w:r>
        <w:rPr>
          <w:rStyle w:val="a6"/>
          <w:b/>
          <w:bCs/>
          <w:color w:val="000000"/>
          <w:sz w:val="28"/>
          <w:szCs w:val="28"/>
        </w:rPr>
        <w:t xml:space="preserve"> "</w:t>
      </w:r>
      <w:r>
        <w:rPr>
          <w:rStyle w:val="a6"/>
          <w:rFonts w:eastAsia="Times New Roman"/>
          <w:b/>
          <w:bCs/>
          <w:color w:val="000000"/>
          <w:sz w:val="28"/>
          <w:szCs w:val="28"/>
        </w:rPr>
        <w:t>простой</w:t>
      </w:r>
      <w:r>
        <w:rPr>
          <w:rStyle w:val="a6"/>
          <w:b/>
          <w:bCs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упомян</w:t>
      </w:r>
      <w:r>
        <w:rPr>
          <w:rFonts w:eastAsia="Times New Roman"/>
          <w:color w:val="000000"/>
          <w:sz w:val="24"/>
          <w:szCs w:val="24"/>
        </w:rPr>
        <w:t>утым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эпифизарное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оссифицируется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изображение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снимка</w:t>
      </w:r>
      <w:r>
        <w:rPr>
          <w:color w:val="000000"/>
          <w:sz w:val="24"/>
          <w:szCs w:val="24"/>
        </w:rPr>
        <w:t xml:space="preserve"> : </w:t>
      </w:r>
      <w:r>
        <w:rPr>
          <w:rFonts w:eastAsia="Times New Roman"/>
          <w:color w:val="000000"/>
          <w:sz w:val="24"/>
          <w:szCs w:val="24"/>
        </w:rPr>
        <w:t>критерии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уточнение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ошибочному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дисплазии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измерять</w:t>
      </w:r>
      <w:r>
        <w:rPr>
          <w:color w:val="000000"/>
          <w:sz w:val="24"/>
          <w:szCs w:val="24"/>
        </w:rPr>
        <w:t xml:space="preserve"> (angle cotiloidien),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: </w:t>
      </w:r>
      <w:r>
        <w:rPr>
          <w:rFonts w:eastAsia="Times New Roman"/>
          <w:color w:val="000000"/>
          <w:sz w:val="24"/>
          <w:szCs w:val="24"/>
        </w:rPr>
        <w:t>неглуб</w:t>
      </w:r>
      <w:r>
        <w:rPr>
          <w:rFonts w:eastAsia="Times New Roman"/>
          <w:color w:val="000000"/>
          <w:sz w:val="24"/>
          <w:szCs w:val="24"/>
        </w:rPr>
        <w:t>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вртлужной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впадины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таранной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следов</w:t>
      </w:r>
      <w:r>
        <w:rPr>
          <w:color w:val="000000"/>
          <w:sz w:val="24"/>
          <w:szCs w:val="24"/>
        </w:rPr>
        <w:t xml:space="preserve"> (l'ascpect creuse du cotyle? </w:t>
      </w:r>
      <w:r>
        <w:rPr>
          <w:color w:val="000000"/>
          <w:sz w:val="24"/>
          <w:szCs w:val="24"/>
          <w:lang w:val="en-US"/>
        </w:rPr>
        <w:t xml:space="preserve">La forme du talus? Sans aucune trace.).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плохо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</w:t>
      </w:r>
      <w:r>
        <w:rPr>
          <w:rFonts w:eastAsia="Times New Roman"/>
          <w:color w:val="000000"/>
          <w:sz w:val="24"/>
          <w:szCs w:val="24"/>
        </w:rPr>
        <w:t>формированные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родовспоможения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радиография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3,5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скорректированного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</w:t>
      </w:r>
      <w:r>
        <w:rPr>
          <w:rFonts w:eastAsia="Times New Roman"/>
          <w:color w:val="000000"/>
          <w:sz w:val="24"/>
          <w:szCs w:val="24"/>
        </w:rPr>
        <w:t>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стораживающего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нечетко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эхография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радиография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всякая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валифицируемая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сомнительная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радиологического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педиатр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клиницистом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компетентен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ортопеду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педиатру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Нужно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ли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и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кто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лечит</w:t>
      </w:r>
      <w:r>
        <w:rPr>
          <w:rStyle w:val="a5"/>
          <w:b w:val="0"/>
          <w:bCs w:val="0"/>
          <w:color w:val="000000"/>
          <w:sz w:val="28"/>
          <w:szCs w:val="28"/>
        </w:rPr>
        <w:t>?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"coxo-</w:t>
      </w:r>
      <w:r>
        <w:rPr>
          <w:rFonts w:eastAsia="Times New Roman"/>
          <w:color w:val="000000"/>
          <w:sz w:val="24"/>
          <w:szCs w:val="24"/>
        </w:rPr>
        <w:t>страхования</w:t>
      </w:r>
      <w:r>
        <w:rPr>
          <w:color w:val="000000"/>
          <w:sz w:val="24"/>
          <w:szCs w:val="24"/>
        </w:rPr>
        <w:t xml:space="preserve">" - J. Lefort.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ортопеду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неонатальном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лонгирование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кюлот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предписывающая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корсет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проводимое</w:t>
      </w:r>
      <w:r>
        <w:rPr>
          <w:color w:val="000000"/>
          <w:sz w:val="24"/>
          <w:szCs w:val="24"/>
        </w:rPr>
        <w:t xml:space="preserve"> Pavlik)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деликатно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остеохондрита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постредук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ционного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безвредным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системного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профилактического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лечить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справедливо</w:t>
      </w:r>
      <w:r>
        <w:rPr>
          <w:color w:val="000000"/>
          <w:sz w:val="24"/>
          <w:szCs w:val="24"/>
        </w:rPr>
        <w:t xml:space="preserve">",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неонатальные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спонтанно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дисплазию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Эхография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онстатаций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формализовать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терапевтические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ортопеду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люксированное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вправляемое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чистым</w:t>
      </w:r>
      <w:r>
        <w:rPr>
          <w:color w:val="000000"/>
          <w:sz w:val="24"/>
          <w:szCs w:val="24"/>
        </w:rPr>
        <w:t xml:space="preserve"> ressot)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логично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Дискретная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люксабельное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спонтанной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>.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овторном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рождении</w:t>
      </w:r>
      <w:r>
        <w:rPr>
          <w:color w:val="000000"/>
          <w:sz w:val="24"/>
          <w:szCs w:val="24"/>
        </w:rPr>
        <w:t xml:space="preserve">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изначальное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месяце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предпочтительнее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дисплазия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3,5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унилатеральная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дискретной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лимитацией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оправдано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постуральное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cotyle.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лечений</w:t>
      </w:r>
      <w:r>
        <w:rPr>
          <w:color w:val="000000"/>
          <w:sz w:val="24"/>
          <w:szCs w:val="24"/>
        </w:rPr>
        <w:t xml:space="preserve"> ;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исчезновением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запоздалой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прогрессом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активным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ставших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тонкими</w:t>
      </w:r>
      <w:r>
        <w:rPr>
          <w:color w:val="000000"/>
          <w:sz w:val="24"/>
          <w:szCs w:val="24"/>
        </w:rPr>
        <w:t xml:space="preserve">".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Уровни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исследования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окончательными</w:t>
      </w:r>
      <w:r>
        <w:rPr>
          <w:color w:val="000000"/>
          <w:sz w:val="24"/>
          <w:szCs w:val="24"/>
        </w:rPr>
        <w:t xml:space="preserve">." - M.Proust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нулевая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нулевая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индустрии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идеалистично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непогрешимост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непреложности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радиологически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компетентность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протяжении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упомянутых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рыбака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разобраться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медикоюридическом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приносящих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жалобу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распознал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люксацтю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жалобы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редки</w:t>
      </w:r>
      <w:r>
        <w:rPr>
          <w:color w:val="000000"/>
          <w:sz w:val="24"/>
          <w:szCs w:val="24"/>
        </w:rPr>
        <w:t xml:space="preserve">).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везде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обязательство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неонатальное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заблуждение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профессиональной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небрежность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беспокойства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неадекватной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</w:t>
      </w:r>
      <w:r>
        <w:rPr>
          <w:rFonts w:eastAsia="Times New Roman"/>
          <w:color w:val="000000"/>
          <w:sz w:val="24"/>
          <w:szCs w:val="24"/>
        </w:rPr>
        <w:t>явленной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аномалии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наконец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обвинения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прибегания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псевдо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зонтичному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обследованию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систематическог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соломинки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лечениелюксации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color w:val="000000"/>
          <w:sz w:val="24"/>
          <w:szCs w:val="24"/>
        </w:rPr>
        <w:t xml:space="preserve"> 4 - 6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квалифицироваться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"),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каскада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чайных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высказывает</w:t>
      </w:r>
      <w:r>
        <w:rPr>
          <w:color w:val="000000"/>
          <w:sz w:val="24"/>
          <w:szCs w:val="24"/>
        </w:rPr>
        <w:t xml:space="preserve"> J. G. Pous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финанси</w:t>
      </w:r>
      <w:r>
        <w:rPr>
          <w:rFonts w:eastAsia="Times New Roman"/>
          <w:color w:val="000000"/>
          <w:sz w:val="24"/>
          <w:szCs w:val="24"/>
        </w:rPr>
        <w:t>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Разумное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maladie luxante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неонатальном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ассоциации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повторяемом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врачом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</w:t>
      </w:r>
      <w:r>
        <w:rPr>
          <w:rFonts w:eastAsia="Times New Roman"/>
          <w:color w:val="000000"/>
          <w:sz w:val="24"/>
          <w:szCs w:val="24"/>
        </w:rPr>
        <w:t>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ежедневно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сталкивается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ультразвуковой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аппаратуры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незаме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качеству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Пять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пр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авил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в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выработке</w:t>
      </w:r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8"/>
          <w:szCs w:val="28"/>
        </w:rPr>
        <w:t>заключения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Врожденная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люксация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постуральное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антенатальной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Педиатр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</w:t>
      </w:r>
      <w:r>
        <w:rPr>
          <w:rFonts w:eastAsia="Times New Roman"/>
          <w:color w:val="000000"/>
          <w:sz w:val="24"/>
          <w:szCs w:val="24"/>
        </w:rPr>
        <w:t>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краеугольным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камнем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настораживающий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аномалию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абдукции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нестабильность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бедром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</w:t>
      </w:r>
      <w:r>
        <w:rPr>
          <w:rFonts w:eastAsia="Times New Roman"/>
          <w:color w:val="000000"/>
          <w:sz w:val="24"/>
          <w:szCs w:val="24"/>
        </w:rPr>
        <w:t>аев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патологией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манекене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имаженерии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педиатр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распорядителем</w:t>
      </w:r>
      <w:r>
        <w:rPr>
          <w:color w:val="000000"/>
          <w:sz w:val="24"/>
          <w:szCs w:val="24"/>
        </w:rPr>
        <w:t xml:space="preserve">: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опытным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</w:t>
      </w:r>
      <w:r>
        <w:rPr>
          <w:rFonts w:eastAsia="Times New Roman"/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;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Критичным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интегрируя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текст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педиатр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проконсультировать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ортопеда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Никакое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профилактическое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Эхография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показаний</w:t>
      </w:r>
      <w:r>
        <w:rPr>
          <w:color w:val="000000"/>
          <w:sz w:val="24"/>
          <w:szCs w:val="24"/>
        </w:rPr>
        <w:t xml:space="preserve"> 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".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rFonts w:eastAsia="Times New Roman"/>
          <w:color w:val="000000"/>
          <w:sz w:val="24"/>
          <w:szCs w:val="24"/>
        </w:rPr>
        <w:t>В</w:t>
      </w:r>
      <w:r>
        <w:rPr>
          <w:rStyle w:val="a6"/>
          <w:color w:val="000000"/>
          <w:sz w:val="24"/>
          <w:szCs w:val="24"/>
        </w:rPr>
        <w:t xml:space="preserve"> </w:t>
      </w:r>
      <w:r>
        <w:rPr>
          <w:rStyle w:val="a6"/>
          <w:rFonts w:eastAsia="Times New Roman"/>
          <w:color w:val="000000"/>
          <w:sz w:val="24"/>
          <w:szCs w:val="24"/>
        </w:rPr>
        <w:t>совокупности</w:t>
      </w:r>
      <w:r>
        <w:rPr>
          <w:rStyle w:val="a6"/>
          <w:color w:val="000000"/>
          <w:sz w:val="24"/>
          <w:szCs w:val="24"/>
        </w:rPr>
        <w:t xml:space="preserve">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подчиня</w:t>
      </w:r>
      <w:r>
        <w:rPr>
          <w:rFonts w:eastAsia="Times New Roman"/>
          <w:color w:val="000000"/>
          <w:sz w:val="24"/>
          <w:szCs w:val="24"/>
        </w:rPr>
        <w:t>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педиатр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радиолог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хирург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ортопед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покоящееся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культуре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непогрешимым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радиолог</w:t>
      </w:r>
      <w:r>
        <w:rPr>
          <w:rFonts w:eastAsia="Times New Roman"/>
          <w:color w:val="000000"/>
          <w:sz w:val="24"/>
          <w:szCs w:val="24"/>
        </w:rPr>
        <w:t>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. </w:t>
      </w:r>
    </w:p>
    <w:p w:rsidR="00000000" w:rsidRDefault="004449DF">
      <w:pPr>
        <w:widowControl w:val="0"/>
        <w:spacing w:before="120"/>
        <w:jc w:val="center"/>
        <w:rPr>
          <w:rStyle w:val="a6"/>
          <w:b/>
          <w:bCs/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Список литературы</w:t>
      </w:r>
    </w:p>
    <w:p w:rsidR="004449DF" w:rsidRDefault="004449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Style w:val="a6"/>
          <w:color w:val="000000"/>
          <w:sz w:val="24"/>
          <w:szCs w:val="24"/>
          <w:lang w:val="en-US"/>
        </w:rPr>
        <w:t>R. Kohler, B. Dohin, I Canterino, J.M. Pouillaude. Depistage de la luxation con-genitale de hanche chez le nourisson. Un examen clinique systematique rigoureux. Un re-cour</w:t>
      </w:r>
      <w:r>
        <w:rPr>
          <w:rStyle w:val="a6"/>
          <w:color w:val="000000"/>
          <w:sz w:val="24"/>
          <w:szCs w:val="24"/>
          <w:lang w:val="en-US"/>
        </w:rPr>
        <w:t xml:space="preserve">s selectif a l'echographie. Archives de pediatrie 10 (2003) 913-926 </w:t>
      </w:r>
    </w:p>
    <w:sectPr w:rsidR="004449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6A"/>
    <w:rsid w:val="004449DF"/>
    <w:rsid w:val="007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22143</Characters>
  <Application>Microsoft Office Word</Application>
  <DocSecurity>0</DocSecurity>
  <Lines>184</Lines>
  <Paragraphs>51</Paragraphs>
  <ScaleCrop>false</ScaleCrop>
  <Company>PERSONAL COMPUTERS</Company>
  <LinksUpToDate>false</LinksUpToDate>
  <CharactersWithSpaces>25976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Врожденный вывих бедра</dc:title>
  <dc:creator>USER</dc:creator>
  <cp:lastModifiedBy>Igor</cp:lastModifiedBy>
  <cp:revision>3</cp:revision>
  <dcterms:created xsi:type="dcterms:W3CDTF">2024-07-23T10:14:00Z</dcterms:created>
  <dcterms:modified xsi:type="dcterms:W3CDTF">2024-07-23T10:14:00Z</dcterms:modified>
</cp:coreProperties>
</file>