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8D" w:rsidRDefault="00F0148D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ПАСПОРТНЫЕ ДАННЫЕ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1.Ф.И.О. : </w:t>
      </w:r>
      <w:r w:rsidR="00C25A77">
        <w:rPr>
          <w:rFonts w:ascii="Arial" w:hAnsi="Arial" w:cs="Arial"/>
          <w:color w:val="000000"/>
          <w:sz w:val="20"/>
          <w:szCs w:val="20"/>
        </w:rPr>
        <w:t>_____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2. Возраст : 7 лет 11 месяцев 10 дней ( 15.04.91 г 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3. Дата поступления : 6.03.99 г.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Дата курации : 26.03.99 г.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4. Место жительства : </w:t>
      </w:r>
      <w:r w:rsidR="00C25A7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5. Род занятий: учащаяся 1 «В» класса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общеобразовательной школы N 767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ОСНОВНОЙ ДИАГНОЗ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Вторичный хронический пиелонефрит на фоне патологической подвижности обеих почек, ротации и прилоханочной обструкции справа, хронический гранулярный цистит.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СОПУТСТВУЮЩИЕ ЗАБОЛЕВАНИЯ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1. Метаболические нарушения ( оксалурия, уратурия 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2. Синдром холестаза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3. Реактивные изменения pancreas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4. Вульвит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ЖАЛОБЫ ПРИ ПОСТУПЛЕНИИ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Больная жаловалась на боли без определенной локализации , озноб , болезненность при мочеиспускании и рези по окончании мочеиспускания.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ИСТОРИЯ РАЗВИТИЯ НАСТОЯЩЕГО ЗАБОЛЕВАНИЯ </w:t>
      </w:r>
      <w:r>
        <w:rPr>
          <w:rFonts w:ascii="Arial" w:hAnsi="Arial" w:cs="Arial"/>
          <w:color w:val="000000"/>
          <w:sz w:val="20"/>
          <w:szCs w:val="20"/>
        </w:rPr>
        <w:br/>
        <w:t xml:space="preserve">( ANAMNESIS MORBI 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Первые признаки болезни появились с 1,5 лет в виде дизурических явлений, болей в животе, необоснованных температурных свечек до 39°С. Соответствующего лечения девочка не получила. В мае 1996 наблюдалась атака пиелонефрита (боли в животе , повышение температуры ).При полном обследовании в ЦДКБ выявлен вторичный пиелонефрит на фоне прилоханочной обструкции справа , цистит, метаболические нарушения. Через полгода госпитализирована с пиелонефритом в активной фазе , выявлен урогенитальный хламидиоз ( пролечена сумамедом ) . Далее примерно раз в месяц девочка обращалась в стационар с теми же жалобами и каждый раз обнаруживался урогенитальный хламидиоз. В середине 1998 года девочку переселили к бабушке и дедушке, после чего, при соскобе из уретры хламидий не обнаружено. Можно предположить о семейном хламидиозе. В нынешнее время обратилась в больницу с болями в животе , повышением температуры , болями при мочеиспускании.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ИСТОРИЯ ЖИЗНИ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  <w:t xml:space="preserve">Мать – 39 лет , здорова.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Отец – 48 лет , язвенная болезнь.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Наследственность: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Холецистит ,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пиелонефрит ,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ИБС , операция на инфаркт миокарда ,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щитовидной железе. язвенная болезнь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? ?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Язвенная болезнь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39 лет 48 лет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8 лет </w:t>
      </w:r>
    </w:p>
    <w:p w:rsidR="00F0148D" w:rsidRDefault="00F0148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18 лет 21 год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язвенная болезнь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Родители вредных привычек не имеют. Семья полная.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Жилищно-бытовые условия: девочка живет у бабушки и дедушки , соблюдает режим питания и сна. Имеет личное постельное бельё, полотенце, посуду.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РАСПОРЯДОК ДНЯ: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7.00 – подъем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7.30 – завтрак ( чай, яйцо, хлеб, колбаса 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8.30 – 13.30 – занятия в школе ( в школе – второй завтрак 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14.00 – обед ( суп, второе, чай или сок 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15.00 – 17.00 – прогулка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17.30 – 19.00 – выполнение домашних заданий </w:t>
      </w:r>
    </w:p>
    <w:p w:rsidR="00F0148D" w:rsidRDefault="00F0148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19.00 – ужин ( картофель, мясо, чай 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19.30 – 20.30 - просмотр телепередач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21.00 – вечерний туалет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21.30 – отход ко сну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Дополнительных нагрузок нет.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АКУШЕРСКИЙ АНАМНЕЗ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Девочка от третьей беременности . Первая беременность матери протекала с токсикозом второй половины , с угрозой выкидыша , ножное предлежание плода. Роды преждевременные ( на 8 месяце ) , со стимуляцией. Вторая беременность – без токсикоза , ножное предлежание плода , роды срочные. Третья беременность – без токсикоза , роды срочные. Декретный отпуск использован полностью.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  <w:t xml:space="preserve">Масса больной при рождении составляла 3800 г . Длина – 53 см. К груди приложили на 1 сутки. Грудь сосала активно , пуповина отпала на четвертый день. Пупочная ранка эпителизировалась хорошо. Выписана из роддома на 6 день с массой 3700 г . Физическая убыль массы до 5 %. На естественном вскармливании находилась до 1 года . Первый прикорм – в 5 месяцев. Реакции на прикорм не было.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ДИНАМИКА НЕРВНО-ПСИХИЧЕСКОГО РАЗВИТИЯ НА ПЕРВОМ ГОДУ ЖИЗНИ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Девочка развивалась в соответствии с возрастом : начала держать голову на 2 –ом месяце , сидеть – на 6 –ом , в 7-8 мес. – стоять, в 1 год – говорить. Первые зубы прорезались в 6 месяцев.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До 1 года не болела.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ПЕРЕНЕСЕННЫЕ ЗАБОЛЕВАНИЯ ПОСЛЕ ПЕРВОГО ГОДА ЖИЗНИ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В 3 года перенесла ветряную оспу. Примерно один раз в полтора года болела ОРЗ.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 ПО АНАМНЕЗУ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На основании 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1. жалоб больной ( боль в животе , боль при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мочеиспускании , повышение температуры 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2. акушерского анамнеза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3. семейного анамнеза ( состояние здоровья и наличие у </w:t>
      </w:r>
    </w:p>
    <w:p w:rsidR="00F0148D" w:rsidRDefault="00F0148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близких родственников патологий мочевой и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пищеварительной систем 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4. клинических и лабораторных данных ( лейкоцитурия ,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бактериурия, микрогематурия ) ,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а также инструментальных методов исследования ( УЗИ -холестаз , цистоскопия – хронический гранулярный цистит , УЗ сканирование – гипотония ЧЛС , пиелоэктазия ) можно предполагать о поражении мочеполовой и пищеварительной систем.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НАСТОЯЩЕЕ СОСТОЯНИЕ БОЛЬНОГО </w:t>
      </w:r>
    </w:p>
    <w:p w:rsidR="00F0148D" w:rsidRDefault="00F0148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I Состояние больной на день курации удовлетворительное: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т.к. со стороны мочеполовой и пищеварительной систем признаков декомпенсации и синдромов поражения не выявлено.Признаков токсикоза нет. Сон спокойный, аппетит хороший, жалоб не предъявляет , температура – 36,4 , ЧД – 22/мин , ЧСС – 85/мин. , АД – 100/60 , анализы мочи и крови без патологий. </w:t>
      </w:r>
    </w:p>
    <w:p w:rsidR="00F0148D" w:rsidRDefault="00F0148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II Физическое развитие.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Возрастная группа – 8 лет 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Возрастной интервал – 1 год. </w:t>
      </w:r>
    </w:p>
    <w:p w:rsidR="00F0148D" w:rsidRDefault="00F0148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Параметры 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Рост: по формуле 8 лет – 130 см ( +5 см – 7 см )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фактически: 126 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отклонение: 130-126 см=4см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1d = + 7 см укладывается в 1 возрастной интервал, ® рост средний.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Масса: по формуле 5 лет – 19 кг + каждый дополнительный год по 3 кг = 28 кг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фактически: 27 кг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отклонение: 28 кг – 27 кг = 1 кг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1d = 3 кг укладывается в 1 возрастной интервал, ® масса средняя.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Окружность груди: по формуле 10 лет – 63 см минус 1,5 *( 10-количество лет) = 60 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фактически: 1 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отклонение: 61 см – 60 см = 1 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1d = 1,5 укладывается в 1 возрастной интервал, ® окружность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груди средняя.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Окружность головы: по формуле 5 лет – 50 см плюс 0,6 см каждый дополнительный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год ( 0,6 * 3 ) = 52,4 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фактически: 53 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отклонение: 53 см – 52,4 см = 0,6 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1d = 0,6 см укладывается в 1 возрастной интервал, ®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окружность головы средняя.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Индекс Тура: по формуле n*2 = 8 *2 = 16 ( от 8 до 16 ) 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фактически: окружность груди – окружность головы = 61 см – 53 см = 8 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следовательно развитие пропорциональное.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Высота головы = 19 см ® 1L туловища = 6,5L головы , что соответствует возрастным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пропорциям.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показатель факт норма Центильные коридоры Разброс,от – до (см )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Рост 126 130 IV 123 - 131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Масса 27 28 IV 23 – 28,5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Окружность головы 52,4 53 IV 51 – 53,6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Окружность груди 61 60 IV 58,2 – 64,5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Физическое развитие – среднее , гармоничное, пропорциональное. Биологический возраст соответствует паспортному ( по формуле зубов и половому развитию).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НЕРВНО-ПСИХИЧЕСКОЕ РАЗВИТИЕ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Сознание ясное. Положение активное. Сон спокойный, аппетит хороший. Изменений поведения , вялости , беспокойства , сонливости не наблюдается. Признаков токсикоза нет. Настроение у больной хорошее. Жалоб не предъявляет. В школе успеваемость хорошая, контакт с окружающими нормальный. Интеллектуальное развитие соответствует возрасту. На данный момент читает книгу “Волшебник изумрудного города”.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 : состояние удовлетворительное, признаков поражения не выявлено.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КОЖНЫЕ ПОКРОВЫ И ПОДКОЖНО-ЖИРОВАЯ КЛЕТЧАТКА </w:t>
      </w:r>
    </w:p>
    <w:p w:rsidR="00F0148D" w:rsidRDefault="00F0148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Жалоб нет. Цвет кожных покровов бледно-розовый с элементами загара . Видимые слизистые розовые. Венозная сеть выражена слабо. Дермографизм стойкий, красный. Имеются экхимозы (травма) размером до 1 см на разгибательной поверхности предплечья и на сгибательной поверхности бедер. Кожа эластичная, умеренно упругая, тургор хороший, влажность умеренная. Симптом жгута, щипка – отрицательный, молоточковый симптом также отрицательный. Распределение подкожного жира – нормальное, равномерное. Отеков на лице, веках, конечностях, а также общего отека нет. Уплотнений нет.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Сумма толщины кожных складок над остью подвздошной кости, над бицепсом, трицепсом и под лопаткой = 8 см.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Волосы на голове светлые, не повреждены. Ногтевые пластинки на пальцах рук и ног гладкие, без исчерченности, заусенец нет.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ЗАКЛЮЧЕНИЕ: состояние кожных покровов и подкожно-жировой клетчатки удовлетворительное, патологических элементов и признаков поражения не выявлено.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КОСТНО-МЫШЕЧНАЯ СИСТЕМА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I МЫШЕЧНАЯ СИСТЕМА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ОСМОТР: мышечная масса одинаково развита на симметричных участках тела, живот незначительно выдаётся вперед, лопатки подтянуты к грудной клетке.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ПАЛЬПАЦИЯ: при пассивных движениях верхних и нижних конечностей тонус мышц достаточный. При активных движениях мышечная сила достаточная. Ограничения и отсутствия движений в отдельных мышечных группах нет.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II КОСТНАЯ СИСТЕМА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РАССПРОС: жалоб на боли в костях, суставах, ограничение подвижности и изменение их конфигурации больная не предъявляет. Из анамнеза жизни известно, что большой родничок закрылся вовремя – в 1 год, первые зубы прорезались в 6 месяцев.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ОСМОТР: имеются стигмы дисэмбриогенеза: “готическое” небо, деформация козелка на обеих ушных раковинах, третье веко. Положение больной активное, походка ровная, правильная. Телосложение пропорциональное, осанка правильная.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Форма головы округлая, симметричная. Соотношение мозговой части черепа к лицевой 1/1,5. Глазные щели симметричные, переносица не широкая. Ушные раковины симметричные. Прикус правильный. Ротовая полость: полость рта санирована, кариозных зубов нет. Период смены зубов.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Формула зубов 6 . . . 2 1 1 2 . . . 6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6 . . . 2 1 1 2 . . . 6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“Зубной возраст” соответствует паспортному. Гипоплазии эмали не наблюдается.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Грудная клетка плоская, симметричная, без деформаций, борозды Филатова-Гаррисона нет. Эпигастральный угол – 90°. Ребра идут в косом направлении.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При осмотре позвоночника лордоза, кифоза и сколиоза нет, плечи на одном уровне, треугольники талии расположены симметрично.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Осмотр конечностей: длина рук одинакова, длина плеча равна длине предплечья. Утолщений на пальцах рук нет. Верхняя конечность доходит до средней 1/3 бедра. Длина нижних конечностей одинакова. Х –образного и О –образного искривления ног нет. Свод стопы правильный, плоскостопия нет.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ПАЛЬПАЦИЯ: кости черепа плотные, без деформаций, безболезненны. При пальпации рёбер рахитических “чёток” нет, пальпация безболезненна. Кости безболезненны, без деформаций, утолщения в области эпифизов лучевой кости незначительны, валикообразного вздутия нет. Утолщений в области диафизов фаланг пальцев (“ нитей жемчуга” ) нет.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Обследование суставов: форма суставов не изменена, деформаций нет. Окраска и температура кожи в области суставов не изменены. Толщина и подвижность кожи над суставами не изменена. Симптом “плавающего надколенника” – отрицательный. Движения в суставах безболезненны, в полном объеме. Хруста в суставах при сгибании и разгибании конечностей нет.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Размеры суставов: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1) коленный: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левый над суст : 28 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под суст : 29 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на суст : 25 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правый над суст : 28 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под суст : 29 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на суст : 25 см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2) локтевой 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левый над суст : 18 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под суст : 18,5 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на суст : 18 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правый над суст : 18 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под суст : 18,5 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на суст : 18 см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ЗАКЛЮЧЕНИЕ: развитие скелета пропорциональное, деформаций скелета нет, движение в полном объёме. Патологии со стороны костно-мышечной системы не выявлено.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СИСТЕМА ДЫХАНИЯ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Жалоб на насморк, выделения из носа, носовые кровотечения, кашель, повышение температуры, озноб нет. Легочных заболеваний не отмечалось. Корью и коклюшем не болела. Контакта с туберкулёзными больными не было.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ОСМОТР: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Цвет кожных покровов розовый. Постоянного, локального, общего цианоза нет. Носовые ходы чистые, отделяемого нет. Дыхание через нос не затруднено. Голос звонкий. При осмотре зев не гиперемирован , миндалины выходят за передние дужки, плотные, по цвету не отличаются от слизистой зева. Грудная клетка плоская, симметричная, обе половины грудной клетки одинаково учавствуют в акте дыхания. Втяжений межреберных промежутков, яремной ямки в фазе вдоха не наблюдается. Тип дыхания – смешанный. ЧД – 22/мин , ЧСС – 85/мин. ,ЧД/ЧСС = 3,9.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Вспомогательная мускулатура: прямые мышцы живота, мышцы шеи, грудные мышцы в акте дыхания не принимают, т.е. одышки нет. </w:t>
      </w:r>
    </w:p>
    <w:p w:rsidR="00F0148D" w:rsidRDefault="00F0148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ПАЛЬПАЦИЯ: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При прямом сдавлении грудной клетки спереди назад , с боков грудная клетка эластична, безболезненна. В местах поверхностного прохождения межреберных нервов ( у позвоночника, по подмышечной линии и у грудины ) пальпация также безболезненна. Толщина кожных складок на симметричных участках, над ключицами и под лопатками одинакова, консистенция этих складок не изменена. . Голосовое дрожаниена симметричных участках грудной клетки не изменено.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При сравнительной перкуссии на симметричных участках грудной клетки– ясный легочный звук. За исключением нижележащих отделов справа ( из-за близости печени звук короче ) и пространства Траубе, которое отграничено сверху нижней границей сердца и левого лёгкого, справа – краем печени, слева – селезенкой, снизу – реберной дугой. В этой области звук приобретает тимпанический оттенок.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Топографическая перкуссия.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Нижние границы легких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ЛИНИЯ СПРАВА СЛЕВА 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F0148D" w:rsidRDefault="00F0148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СРЕДНЯЯ КЛЮЧИЧНАЯ VI РЕБРО --------------------------------------------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СРЕДНЯЯ ПОДМЫШЕЧНАЯ VIII РЕБРО IX РЕБРО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ЛОПАТОЧНАЯ IX РЕБРО X РЕБРО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ПАРАВЕРТЕБРАЛЬНАЯ НА УРОВНЕ ОСТИСТОГО ОТРОСТКАXI ГРУДНОГО ПОЗВОНКА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Высота стояния верхушек легких спереди составляет 3 см от середины ключицы. Высота стояния верхушек легких сзади определяется на уровне остистого отростка 7-го шейного позвонка. Экскурсия правого и левого легких одинакова и составляет 3 см.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Внутригрудные лимфатические узлы не увеличены. Симптом чаши Философова, симптом Филатова, Аркавина отрицательные. Поражения бифуркационных лимфатических узлов и увеличения паратрахеальных, подмышечных лимфатических узлов нет.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АУСКУЛЬТАЦИЯ: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При выслушивании на симметричных участках грудной клетки: подмышечных областей, пространства по обеим сторонам позвоночника, в области корней легких ( между позвоночником и лопаткой ), подлопаточных областей, области сердца Дыхание симметричное, везикулярное. Дыхательных шумов, хрипов, крепитации нет. Шума трения плевры нет. Бронхофония не изменена, разговорная речь ясно не выслушивается. Симптом д’Эспина ( выслушивание шепотной речи и бронхиального дыхания ниже 1-го грудного позвонка по позвоночнику ) – отрицательный.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ЗАКЛЮЧЕНИЕ: состояние дыхательной системы удовлетворительное, патологии не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выявлено. 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F0148D" w:rsidRDefault="00F0148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СЕРДЕЧНО-СОСУДИСТАЯ СИСТЕМА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РАССПРОС: жалоб на слабость, головокружение, легкую утомляемость при физической нагрузке, одышку, изменение аппетита у пациента нет. Болей в области сердца, головных болей не отмечалось.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У бабушки со стороны матери - ИБС, у дедушки со стороны матери – инфаркт миокарда.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ОСМОТР: сознание ясное , положение активное, отставаний по физическому развитию нет.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Деформации грудной клетки в виде выбухания в области сердца, увеличения переднезаднего размера грудной клетки и выбухания вперед верхней трети грудины нет. Межреберных втяжений нет. Цианоза ладоней, стоп, кончиков пальцев нет. Кожные покровы розовые. Отеков на стопах, голенях, крестце и поясничной области, асцита нет. Сосудистый рисунок на теле слабо выражен. Пульсации яремных вен не наблюдается. Заметна слабая пульсация сонных артерий кнутри от грудино-ключично-сосцевидных мышц. Верхушечный толчок заметен в виде слабой пульсации в V межреберье по левой сосковой линии.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ПАЛЬПАЦИЯ: верхушечный толчок локализованный, положительный, средней силы. Пальпируется пульсация эпигастральной области аортального генеза, вдох приводит к её ослаблению, направление пульсации – от позвоночника на брюшную стенку. Симптом “кошачьего мурлыкания” не определяется.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Пульс 85/мин , ЧСС – 85/мин. Капиллярный пульс отсутствует.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Пульс на лучевой, височной, сонной, подколенной, задней большеберцовой, бедренной артериях, на артерии тыла стопы синхронный, симметричный, высокого напряжения, среднего наполнения. Дефицита пульса нет.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Имеется аритмия пульса, связанная с дыханием.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АД по формуле: среднее возрастное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систолическое 90+2*8=106 +-15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диастолическое 60+8=68 +- 15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Фактическое: 100/60, АД соответствует возрастным нормам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ПЕРКУССИЯ: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Границы абсолютной сердечной тупости: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Верхний край – IV ребро.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Левый наружный край – между левой сосковой и парастернальной линиями.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Правый внутренний край – левый край грудины.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Поперечник абсолютной тупости - 5 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Границы относительной сердечной тупости: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Верхний край – III ребро.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Правый – правый край грудины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Левый – по левой сосковой линии.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Поперечник – 10 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Поперечник сосудистого пучка составляет 3 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Границы сердца не увеличены.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АУСКУЛЬТАЦИЯ: в области верхушки определяются 2 тона, преобладает первый тон. Тоны ритмичные, звучные, громкие, ясные.патологических шумов не выявлено. На основании сердца ( на уровне 2-го межреберья около правого и левого края грудины ) выслушиваются 2 тона, второй тон преобладает над первым, акцент 2-го тона на легочноц артерии.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Тоны ритмичные, без патологических шумов. В нижней трети грудины и в точке Боткина аускультативная картина без патологии. </w:t>
      </w:r>
    </w:p>
    <w:p w:rsidR="00F0148D" w:rsidRDefault="00F0148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ЗАКЛЮЧЕНИЕ: патологии со стороны сердечно-сосудистой системы не выявлено.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ЖЕЛУДОЧНО-КИШЕЧНЫЙ ТРАКТ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РАССПРОС: Жалоб на боли в животе, различные диспептические расстройства ( отрыжка, тошнота, изжога, рвота, поносы, запоры, метеоризм ), нарушение аппетита, кожный зуд не предъявляет. Стул 1 раз в сутки, оформленный ( в форме колбаски ), обычного запаха и цвета, без патологических примесей. Непереносимости продуктов нет.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ОСМОТР: бледности, гиперемии лица, диабетического ксантоза, ксантоматоза, атрофических изменений кожи не обнаружено. Желтушности кожи нет, склеры розовые. Язык розовый, влажный, без налета. Слизистая оболочка полости рта красная, блестящая. Изменений десен в виде гингивитов не обнаружено. Период смены зубов. Кариеса нет. Глотание не затруднено.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Живот нормальной формы, симметричный. Жидкость в брюшной полости методом флюктуации не определяется. Признаков расстройства портального кровотока, тромбоза и сдавления vv. cavae superior et inferior в виде головы медузы и усиления сосудистой сети на брюшной стенке не обнаружено. Грыжевых выпячиваний в области пупка, паховых областях , в области белой линии живота нет. Признаков метеоризма, видимой перистальтики во время осмотра не обнаружено. Живот принимает участие в акте дыхания.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ПАЛЬПАЦИЯ: при поверхностной ориентировочной пальпации живот мягкий, безболезненный, симптомов раздражения брюшины нет. Перитониальные симптомы, симтом Щеткина-Блюмберга отрицательные.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Желудок: большая кривизна расположена на 3 см выше пупка, стенка желудка ровная, эластичная, подвижная , безболезненная.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Поджелудочная железа: пропальпировать не удалось. При надавливании на болевые точки: зона Шоффара ( тело поджелудочной железы ) , точка Дежардена ( головка поджелудочной железы ), точка Мейо-Робсона ( хвостовая часть поджелудочной железы ) болезненности не отмечено.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Кишечник: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Сигмавидная кишка: тяж диаметром 1,5 см, безболезненна, подвижная, мягко-эластичной консистенции, не урчит под руками.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Слепая кишка: диаметр 1 см, безболезненна, подвижная, мягко-эластичной консистенции, не урчит под руками.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Восходящая ободочная кишка: не пальпируется.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Поперечно-ободочная кишка: мягкий цилиндр, не урчит под руками.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Нисходящий отдел расположен правильно, диаметр 2 см. Кишка эластичная, подвижная, безболезненная, определяется урчание.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Печень: верхний край на уровне 6-го ребра, нижний край идет по краю реберной дуги, безболезненный, острый, мягкоэластичный.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При перкуссии размеры печени по Курлову: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по правой среднеключичной – 7 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по срединной – 6 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по косой – 5 см ( от начала мечевидного отростка до боковой границы печени в левом подреберье )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Размеры печени по Образцову: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по передней подмышечной линии – 7см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по среднеключичной – 6см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по срединной – 5 см.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по левой парастернальной –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по правой парастернальной 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Желчный пузырь: не пальпируется. Симптом Мерфи, Ортнера ( появление боли на вдохе при поколачивании по правому подреберью ), симптом Кера ( боль на вдохе при пальпации желчного пузыря ), симптом Мюсси – френикус-симптом ( болезненность при надавливании между ножками правой грудино-ключично-сосцевидной мышцы ), симптом Боаса ( болезненность при надавливании справа от 8-го позвонка на спине ) – отрицательные.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ЗАКЛЮЧЕНИЕ: состояние удовлетворительное, поражений со стороны желудочно- кишечного тракта не выявлено.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МОЧЕПОЛОВАЯ СИСТЕМА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РАССПРОС: жалоб на боли в животе, в области поясницы, боли при мочеиспускании, учащенные, непроизвольные мочеиспускания не предъявляет. Моча соломенно-желтого цвета, обычного запаха, число мочеиспусканий – 5-6 в сутки, ДД&gt;НД.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ОСМОТР: цвет кожных покровов розовый, одутловатости лица нет, отеков нет.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Наружные половые органы сформированы правильно, по женскому типу. Вторичные половые признаки не выражены. АД – 100/60. Кожа в области поясницы не гиперемирована, температура кожи не повышена.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ПАЛЬПАЦИЯ: Почки не пальпируются. Симптом поколачивания – отрицательный. Реберно-позвоночная, верхняя и средняя мочеточниковые точки безболезненны.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При пальпации мочевой пузырь безболезненный. При перкуссии – выступает над лонным сочленением на 1,5 см.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ЗАКЛЮЧЕНИЕ: состояние удовлетворительное, поражений со стороны мочеполовой системы не выявлено.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СИСТЕМА КРОВИ И ОРГАНОВ КРОВЕТВОРЕНИЯ.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ОСМОТР: бледности и желтушности кожных покровов нет. Геморрогического синдрома нет.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Кровоизлияний в кожу и на слизистых оболочках, гематом нет. Суставы обычной формы, не деформированы, кожа над суставами не изменена.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ПАЛЬПАЦИЯ: суставы безболезнены, атрофии мышц не наблюдается. Болезненности припальпации костей нет.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Пальпируются 2 группы лимфатических узлов: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1) подчелюстные – единичные, II степени, консистенция эластичная, пальпация безболезненна.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2) паховые – по 3 справа и слева, III степени, подвижные, эластичные, безболезненные. </w:t>
      </w:r>
    </w:p>
    <w:p w:rsidR="00F0148D" w:rsidRDefault="00F0148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Остальные группы лимфатических узлов – затылочные, в области сосцевидного отростка, подбородочные, тонзиллярные, заднешейные, над- и подключичные, подмышечные, торакальные, кубитальные и подколенные не пальпируются.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В положении больного на спине и на правом боку селезенка не пальпируется. </w:t>
      </w:r>
    </w:p>
    <w:p w:rsidR="00F0148D" w:rsidRDefault="00F0148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ПЕРКУССИЯ: ширина по средней подмышечной линии – 4 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длина – 6 см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нижний полюс – на уровне 10-го межреберья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верхний полюс – на уровне 8-го межреберья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нижний край не выходит за пределы подмышечной линии и L. costaearticularis ant.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ЗАКЛЮЧЕНИЕ: состояние удовлетворительное, поражений со стороны данной системы не выявлено. </w:t>
      </w:r>
    </w:p>
    <w:p w:rsidR="00F0148D" w:rsidRDefault="00F0148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ДАННЫЕ ЛАБОРАТОРНЫХ И ИНСТРУМЕНТАЛЬНЫХ ИССЛЕДОВАНИЙ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УЗИ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Печень не увеличена, легкий холестаз.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Желчный пузырь, селезенка – б.о.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Pankreas – легкий диффузный отек, головка – 18 мм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тело – 7 мм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хвост – 18 мм.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Мочевой пузырь: стенки ровные, следы остаточной мочи.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Почки: расположены пояснично, левая – 87х30 мм, правая – 88х30 мм.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Паренхима равномерно дифференцирована. Эхо сигнал от синусов усилен, мочеточники не расширены.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5/98 ЭКСКРЕТОРНАЯ УРОГРАФИЯ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Правая почка ротирована, подвижность обеих почек 1,5 позвонка, справа – прилоханочная обструкция ( отток умеренно нарушен ), мочеточники не расширены.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УРОФЛЮОМЕТРИЯ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Деструктивно-уретральная дисиннергия.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УЗ СКАНИРОВАНИЕ 12.03.99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Печень: контуры ровные, паренхима гомогенна.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Поджелудочная железа: контуры ровные, паренхима гомогенна.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Желчный пузырь: обычной формы, стенки не утолщены.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Селезенка: контуры ровные, паренхима гомогенна.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Почки: расположены правильно, симметрично, контуры ровные, паренхима гомогенна, эхогенность не изменена.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ЧЛС: справа – по 12 мм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слева – по 18 мм.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Расширены и деформированы все группы чашечек.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Мочевой пузырь: обычной формы, стенки утолщены, остаточной мочи нет.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ЗАКЛЮЧЕНИЕ: гипотония ЧЛС, пиелоэктазия.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ЭНДОСКОПИЧЕСКОЕ ИССЛЕДОВАНИЕ 17.03.99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ФЭГДС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Слизистая пищевода, кардии без особенностей, в желудке прозрачная слизь, слизистая розовая, привратник сомкнут.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ЗАКЛЮЧЕНИЕ: органической патологии не выявлено. </w:t>
      </w:r>
    </w:p>
    <w:p w:rsidR="00F0148D" w:rsidRDefault="00F0148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ИССЛЕДОВАНИЕ НА АНТИКРИСТАЛЛООБРАЗУЮЩУЮ СПОСОБНОСТЬ МОЧИ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Тест на кальцификацию +++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Тест на перекиси +++ </w:t>
      </w:r>
    </w:p>
    <w:p w:rsidR="00F0148D" w:rsidRDefault="00F0148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ЗАКЛЮЧЕНИЕ: снижение антикристаллообразующей способности мочи 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АНАЛИЗ МОЧИ ПО НЕЧИПОРЕНКО 25.03.99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Лейкоциты: 3000 в 1мл мочи, N – не более 2000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Эритроциты: 5000 в 1мл мочи, N – не более 1000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Реакция – кислая.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ЗАКЛЮЧЕНИЕ: лейкоцитурия, гематурия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АНАЛИЗ МОЧИ 22.03.99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Относительная плотность – 1017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Лейкоциты – 3-4 в поле зрения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Эритроциты измененные - 4-6 в поле зрения, N – не более 3 в поле зрения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ЗАКЛЮЧЕНИЕ: микрогематурия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БИОХИМИЧЕСКИЙ АНАЛИЗ МОЧИ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ПОКАЗАТЕЛЬ СУТОЧНОЕ КОЛ-ВО НОРМА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Оксалаты 22,68 До 17 мг/сут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Мочевая кислота 2,88 2,4 - 6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Са ______ 60-160 мг/сут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Р ______ 0.8-1,5 г/сут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Титруем. кт. 0,57 0,2-1,5 мгм/сут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ЗАКЛЮЧЕНИЕ: оксалурия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ОПРЕДЕЛЕНИЕ Iд В СЫВОРОТКЕ КРОВИ 16.03.99 </w:t>
      </w:r>
      <w:r>
        <w:rPr>
          <w:rFonts w:ascii="Arial" w:hAnsi="Arial" w:cs="Arial"/>
          <w:color w:val="000000"/>
          <w:sz w:val="20"/>
          <w:szCs w:val="20"/>
        </w:rPr>
        <w:br/>
        <w:t xml:space="preserve">Ig G 3,97 г/л Ї N – 7,6-13,3 г/л </w:t>
      </w:r>
      <w:r>
        <w:rPr>
          <w:rFonts w:ascii="Arial" w:hAnsi="Arial" w:cs="Arial"/>
          <w:color w:val="000000"/>
          <w:sz w:val="20"/>
          <w:szCs w:val="20"/>
        </w:rPr>
        <w:br/>
        <w:t xml:space="preserve">Ig А 0,68 г/л Ї N – 1,08-2 г/л </w:t>
      </w:r>
      <w:r>
        <w:rPr>
          <w:rFonts w:ascii="Arial" w:hAnsi="Arial" w:cs="Arial"/>
          <w:color w:val="000000"/>
          <w:sz w:val="20"/>
          <w:szCs w:val="20"/>
        </w:rPr>
        <w:br/>
        <w:t xml:space="preserve">Ig М 1,2 г/л N N – 0,55-1,6 г/л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СОСКОБ НА ХЛАМИДИОЗ 10.03.99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Хламидии не обнаружены.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ПРОБА ЗИМНИЦКОГО 13.03.99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ЧАСЫ ОТНОСИТЕЛЬНАЯПЛОТНОСТЬ КОЛИЧЕСТВОМОЧИ, мл </w:t>
      </w:r>
      <w:r>
        <w:rPr>
          <w:rFonts w:ascii="Arial" w:hAnsi="Arial" w:cs="Arial"/>
          <w:color w:val="000000"/>
          <w:sz w:val="20"/>
          <w:szCs w:val="20"/>
        </w:rPr>
        <w:br/>
        <w:t xml:space="preserve">9 1007 80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12 1003 120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15 1003 100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18 1020 110 </w:t>
      </w:r>
      <w:r>
        <w:rPr>
          <w:rFonts w:ascii="Arial" w:hAnsi="Arial" w:cs="Arial"/>
          <w:color w:val="000000"/>
          <w:sz w:val="20"/>
          <w:szCs w:val="20"/>
        </w:rPr>
        <w:br/>
        <w:t xml:space="preserve">21 1025 50 </w:t>
      </w:r>
      <w:r>
        <w:rPr>
          <w:rFonts w:ascii="Arial" w:hAnsi="Arial" w:cs="Arial"/>
          <w:color w:val="000000"/>
          <w:sz w:val="20"/>
          <w:szCs w:val="20"/>
        </w:rPr>
        <w:br/>
        <w:t xml:space="preserve">24 1025 40 </w:t>
      </w:r>
      <w:r>
        <w:rPr>
          <w:rFonts w:ascii="Arial" w:hAnsi="Arial" w:cs="Arial"/>
          <w:color w:val="000000"/>
          <w:sz w:val="20"/>
          <w:szCs w:val="20"/>
        </w:rPr>
        <w:br/>
        <w:t xml:space="preserve">3 1027 50 </w:t>
      </w:r>
      <w:r>
        <w:rPr>
          <w:rFonts w:ascii="Arial" w:hAnsi="Arial" w:cs="Arial"/>
          <w:color w:val="000000"/>
          <w:sz w:val="20"/>
          <w:szCs w:val="20"/>
        </w:rPr>
        <w:br/>
        <w:t xml:space="preserve">6 1027 60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ДД=310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НД=200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ОД=510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ДД &gt; НД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Средняя относительная плотность мочи – 1018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ЗАКЛЮЧЕНИЕ: олигурия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АНАЛИЗ МОЧИ НА МИКРОФЛОРУ </w:t>
      </w:r>
      <w:r>
        <w:rPr>
          <w:rFonts w:ascii="Arial" w:hAnsi="Arial" w:cs="Arial"/>
          <w:color w:val="000000"/>
          <w:sz w:val="20"/>
          <w:szCs w:val="20"/>
        </w:rPr>
        <w:br/>
        <w:t xml:space="preserve">Staph. Saprophyticus в 1см2 104 </w:t>
      </w:r>
      <w:r>
        <w:rPr>
          <w:rFonts w:ascii="Arial" w:hAnsi="Arial" w:cs="Arial"/>
          <w:color w:val="000000"/>
          <w:sz w:val="20"/>
          <w:szCs w:val="20"/>
        </w:rPr>
        <w:br/>
        <w:t xml:space="preserve">N – не более 103 </w:t>
      </w:r>
    </w:p>
    <w:p w:rsidR="00F0148D" w:rsidRDefault="00F0148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ЗАКЛЮЧЕНИЕ: бактериурия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ПОСЕВ НА BL </w:t>
      </w:r>
    </w:p>
    <w:p w:rsidR="00F0148D" w:rsidRDefault="00F0148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Отрицательный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АНАЛИЗ КАЛА 09.03.99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Я/г не обнаружены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ОБЩИЙ АНАЛИЗ КРОВИ 22.03.99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Лейкоциты – 6,4*109/л 8-10*109/л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Эритроциты – 4,26*1012/л 5,5*1012/л </w:t>
      </w:r>
      <w:r>
        <w:rPr>
          <w:rFonts w:ascii="Arial" w:hAnsi="Arial" w:cs="Arial"/>
          <w:color w:val="000000"/>
          <w:sz w:val="20"/>
          <w:szCs w:val="20"/>
        </w:rPr>
        <w:br/>
        <w:t xml:space="preserve">Hb – 135 г/л 120-140 г/л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Гематокрит – 37,8 % 37 %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Тромбоциты – 295*109/л 200-300*109/л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Палочкоядерные – 5 % 2 %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Эозинофилы – 1 % 1-2 %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Лимфоциты – 37 % 37-42 %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Сегментоядерные – 55 % 40-60 %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Базофилы – 0 0-1 %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Моноциты – 2 % 9 %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СОЭ – 7 мм/ч 2-10 мм/ч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ЗАКЛЮЧЕНИЕ: без патологии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БИОХИМИЧЕСКИЙ АНАЛИЗ КРОВИ 09.03.99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ПОКАЗАТЕЛЬ N НАЙДЕНО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Общий белок (г/л) 0,5 – 85 75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Общий билирубин (мкмоль/л ) 1,5 – 20,5 4,8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Мочевая кислота ( ммоль/л ) 140 – 360 193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Мочевина (мкмоль/л ) 1,5 – 8,3 3,4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Креатинин (мкмоль/л ) 40 – 115 50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Холестерин ( ммоль ) 3,1 – 6,3 3,1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Прямой билирубин (мкмоль/л ) 0 – 4,5 ------- </w:t>
      </w:r>
      <w:r>
        <w:rPr>
          <w:rFonts w:ascii="Arial" w:hAnsi="Arial" w:cs="Arial"/>
          <w:color w:val="000000"/>
          <w:sz w:val="20"/>
          <w:szCs w:val="20"/>
        </w:rPr>
        <w:br/>
        <w:t xml:space="preserve">K 3,8 – 5,6 4,72 </w:t>
      </w:r>
      <w:r>
        <w:rPr>
          <w:rFonts w:ascii="Arial" w:hAnsi="Arial" w:cs="Arial"/>
          <w:color w:val="000000"/>
          <w:sz w:val="20"/>
          <w:szCs w:val="20"/>
        </w:rPr>
        <w:br/>
        <w:t xml:space="preserve">Na 130 – 156 142 </w:t>
      </w:r>
      <w:r>
        <w:rPr>
          <w:rFonts w:ascii="Arial" w:hAnsi="Arial" w:cs="Arial"/>
          <w:color w:val="000000"/>
          <w:sz w:val="20"/>
          <w:szCs w:val="20"/>
        </w:rPr>
        <w:br/>
        <w:t xml:space="preserve">Ca 1 – 1,3 1,04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Гамма-ГТП ед/л 9 – 37 7 Ї </w:t>
      </w:r>
      <w:r>
        <w:rPr>
          <w:rFonts w:ascii="Arial" w:hAnsi="Arial" w:cs="Arial"/>
          <w:color w:val="000000"/>
          <w:sz w:val="20"/>
          <w:szCs w:val="20"/>
        </w:rPr>
        <w:br/>
        <w:t xml:space="preserve">C - реактивный белок 0 - 5 ------- </w:t>
      </w:r>
      <w:r>
        <w:rPr>
          <w:rFonts w:ascii="Arial" w:hAnsi="Arial" w:cs="Arial"/>
          <w:color w:val="000000"/>
          <w:sz w:val="20"/>
          <w:szCs w:val="20"/>
        </w:rPr>
        <w:br/>
        <w:t xml:space="preserve">b - липопротеиды 35 – 55 35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Глюкоза ( ммоль/л ) 3,3 – 6,1 5,7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ЗАКЛЮЧЕНИЕ: без патологии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ЭЛЕКТРОКАРДИОГРАММА </w:t>
      </w:r>
    </w:p>
    <w:p w:rsidR="00F0148D" w:rsidRDefault="00F0148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Ритм – синусовый, дыхательная аритмия.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P – 94 мс QT – 354 мс </w:t>
      </w:r>
      <w:r>
        <w:rPr>
          <w:rFonts w:ascii="Arial" w:hAnsi="Arial" w:cs="Arial"/>
          <w:color w:val="000000"/>
          <w:sz w:val="20"/>
          <w:szCs w:val="20"/>
        </w:rPr>
        <w:br/>
        <w:t xml:space="preserve">QRS – 86 мс PQ – 124 мс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Фронтальные векторы: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P – 0,12 мВ </w:t>
      </w:r>
      <w:r>
        <w:rPr>
          <w:rFonts w:ascii="Arial" w:hAnsi="Arial" w:cs="Arial"/>
          <w:color w:val="000000"/>
          <w:sz w:val="20"/>
          <w:szCs w:val="20"/>
        </w:rPr>
        <w:br/>
        <w:t xml:space="preserve">QRS – 0,55 мВ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Т- 0,2 мВ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ЗАКЛЮЧЕНИЕ: нормальное положение электрической оси. Неполная блокада правой ножки пучка Гисса. </w:t>
      </w:r>
    </w:p>
    <w:p w:rsidR="00F0148D" w:rsidRDefault="00F0148D"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 ПО ИСТОРИИ БОЛЕЗНИ </w:t>
      </w:r>
      <w:r>
        <w:rPr>
          <w:rFonts w:ascii="Arial" w:hAnsi="Arial" w:cs="Arial"/>
          <w:color w:val="000000"/>
          <w:sz w:val="20"/>
          <w:szCs w:val="20"/>
        </w:rPr>
        <w:br/>
        <w:t xml:space="preserve">I Состояние средней тяжести.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II Физическое развитие среднее, гармоничное, пропорциональное. Биологический возраст соответствует паспортному ( по формуле зубов и половому развитию 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III У больной пиелонефрит приобретенного генеза на фоне врожденной патологической подвижности обеих почек, ротации и прилоханочной обструкции справа, а также наследственно обусловленный синдром холестаза.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IV На основании жалоб больной ( необоснованные температурные свечи, боли в животе, болезненность по окончанию мочеиспускания ), анамнеза жизни ( обращения в клинику каждые полгода с вышеуказанными жалобами, неоднократного подтверждения настоящего диагноза ), семейного анамнеза ( отягощенная наследственность: холецистит, пиелонефрит – у бабушки со стороны матери, язвенная болезнь у отца и дедушки со стороны матери ), лабораторных и инструментальных методов исследования ( анализы мочи: гематурия, лейкоцитурия, бактериурия, оксалурия, уратурия, олигурия ; аномалии развития мочевыделительной системы; семейный хламидиоз, хронический гранулярный цистит, метаболические нарушения – оксалурия, уратурия, вульвит, синдром холестаза и реактивные изменения pancreas ) сделан вывод о поражении мочеполовой и пищеварительной систем.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V Синдромы поражения: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Мочевой: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1) гематурия ( 5000 в 1 мл мочи – по Нечипоренко 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2) микрогематурия ( эритроциты изменненые, 4-6 в поле зрения в общем анализе мочи 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3) лейкоцитурия ( 3000 в 1 мл мочи 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4) бактериурия ( Staph. Saprophytikus в 1см2 104 )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5) дизурические расстройства ( болезненность при мочеиспускании 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6) абдоминальный болевой синдром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7) аномалии развития мочевыделительной системы ( деструктивно-уретральная диссиннергия – урофлюометрия, расширение и деформация всех чашечек, гипотония ЧЛС, пиелоэктазия – УЗ сканирование, ротация правой почки, прилоханочная обструкция справа – экскреторная урография 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8) олигурия ( проба Зимницкого – ОД=510 мл 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Синдром холестаза ( УЗИ 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Реактивные изменения pancreas ( легкий диффузный отек – УЗИ 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Метаболические нарушения: ( оксалурия - 22,68 мг/сутки, уратурия, нарушение антикристаллообразующей способности мочи - тест на кальцификацию +++ )</w:t>
      </w:r>
    </w:p>
    <w:sectPr w:rsidR="00F0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55"/>
    <w:rsid w:val="00272955"/>
    <w:rsid w:val="00C25A77"/>
    <w:rsid w:val="00CE77DF"/>
    <w:rsid w:val="00F0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4221</Words>
  <Characters>24063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Пиелонефрит</vt:lpstr>
    </vt:vector>
  </TitlesOfParts>
  <Company>K&amp;D Co.</Company>
  <LinksUpToDate>false</LinksUpToDate>
  <CharactersWithSpaces>28228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Пиелонефрит</dc:title>
  <dc:creator>Новиков</dc:creator>
  <cp:lastModifiedBy>Igor</cp:lastModifiedBy>
  <cp:revision>2</cp:revision>
  <dcterms:created xsi:type="dcterms:W3CDTF">2024-03-10T08:39:00Z</dcterms:created>
  <dcterms:modified xsi:type="dcterms:W3CDTF">2024-03-10T08:39:00Z</dcterms:modified>
</cp:coreProperties>
</file>