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BFE" w:rsidRDefault="003B2BFE">
      <w:pPr>
        <w:pStyle w:val="a3"/>
        <w:tabs>
          <w:tab w:val="left" w:pos="1980"/>
        </w:tabs>
        <w:spacing w:line="360" w:lineRule="auto"/>
        <w:rPr>
          <w:sz w:val="24"/>
        </w:rPr>
      </w:pPr>
      <w:r>
        <w:rPr>
          <w:sz w:val="24"/>
        </w:rPr>
        <w:t>Общие сведения</w:t>
      </w:r>
    </w:p>
    <w:p w:rsidR="003B2BFE" w:rsidRDefault="003B2BFE">
      <w:pPr>
        <w:numPr>
          <w:ilvl w:val="0"/>
          <w:numId w:val="1"/>
        </w:numPr>
        <w:tabs>
          <w:tab w:val="left" w:pos="1980"/>
        </w:tabs>
        <w:spacing w:line="360" w:lineRule="auto"/>
      </w:pPr>
      <w:r>
        <w:t xml:space="preserve">Фамилия, имя ребенка: </w:t>
      </w:r>
      <w:r w:rsidR="00BC79E1">
        <w:rPr>
          <w:lang w:val="en-US"/>
        </w:rPr>
        <w:t>____________</w:t>
      </w:r>
    </w:p>
    <w:p w:rsidR="003B2BFE" w:rsidRDefault="003B2BFE">
      <w:pPr>
        <w:numPr>
          <w:ilvl w:val="0"/>
          <w:numId w:val="1"/>
        </w:numPr>
        <w:tabs>
          <w:tab w:val="left" w:pos="1980"/>
        </w:tabs>
        <w:spacing w:line="360" w:lineRule="auto"/>
      </w:pPr>
      <w:r>
        <w:t>Возраст: 4 года 4 месяца</w:t>
      </w:r>
    </w:p>
    <w:p w:rsidR="003B2BFE" w:rsidRDefault="003B2BFE">
      <w:pPr>
        <w:numPr>
          <w:ilvl w:val="0"/>
          <w:numId w:val="1"/>
        </w:numPr>
        <w:tabs>
          <w:tab w:val="left" w:pos="1980"/>
        </w:tabs>
        <w:spacing w:line="360" w:lineRule="auto"/>
      </w:pPr>
      <w:r>
        <w:t>Дата рождения: 03. 09.98г.</w:t>
      </w:r>
    </w:p>
    <w:p w:rsidR="003B2BFE" w:rsidRDefault="003B2BFE">
      <w:pPr>
        <w:numPr>
          <w:ilvl w:val="0"/>
          <w:numId w:val="1"/>
        </w:numPr>
        <w:tabs>
          <w:tab w:val="left" w:pos="1980"/>
        </w:tabs>
        <w:spacing w:line="360" w:lineRule="auto"/>
      </w:pPr>
      <w:r>
        <w:t xml:space="preserve">Домашний адрес: </w:t>
      </w:r>
      <w:r w:rsidR="00BC79E1">
        <w:rPr>
          <w:lang w:val="en-US"/>
        </w:rPr>
        <w:t>____________________</w:t>
      </w:r>
      <w:r>
        <w:t>. В настоящее время воспитывается в д</w:t>
      </w:r>
      <w:r>
        <w:t>о</w:t>
      </w:r>
      <w:r>
        <w:t>ме ребенка.</w:t>
      </w:r>
    </w:p>
    <w:p w:rsidR="003B2BFE" w:rsidRDefault="003B2BFE">
      <w:pPr>
        <w:numPr>
          <w:ilvl w:val="0"/>
          <w:numId w:val="1"/>
        </w:numPr>
        <w:tabs>
          <w:tab w:val="left" w:pos="1980"/>
        </w:tabs>
        <w:spacing w:line="360" w:lineRule="auto"/>
      </w:pPr>
      <w:r>
        <w:t xml:space="preserve">Место рождения ребенка: </w:t>
      </w:r>
      <w:r w:rsidR="00BC79E1">
        <w:rPr>
          <w:lang w:val="en-US"/>
        </w:rPr>
        <w:t>______________</w:t>
      </w:r>
    </w:p>
    <w:p w:rsidR="003B2BFE" w:rsidRDefault="003B2BFE">
      <w:pPr>
        <w:numPr>
          <w:ilvl w:val="0"/>
          <w:numId w:val="1"/>
        </w:numPr>
        <w:tabs>
          <w:tab w:val="left" w:pos="1980"/>
        </w:tabs>
        <w:spacing w:line="360" w:lineRule="auto"/>
      </w:pPr>
      <w:r>
        <w:t>Время поступления в клинику: 17.02.03г.</w:t>
      </w:r>
    </w:p>
    <w:p w:rsidR="003B2BFE" w:rsidRDefault="003B2BFE">
      <w:pPr>
        <w:numPr>
          <w:ilvl w:val="0"/>
          <w:numId w:val="1"/>
        </w:numPr>
        <w:tabs>
          <w:tab w:val="left" w:pos="1980"/>
        </w:tabs>
        <w:spacing w:line="360" w:lineRule="auto"/>
      </w:pPr>
      <w:r>
        <w:t xml:space="preserve">Диагноз: </w:t>
      </w:r>
    </w:p>
    <w:p w:rsidR="003B2BFE" w:rsidRDefault="003B2BFE">
      <w:pPr>
        <w:numPr>
          <w:ilvl w:val="1"/>
          <w:numId w:val="2"/>
        </w:numPr>
        <w:tabs>
          <w:tab w:val="left" w:pos="1980"/>
        </w:tabs>
        <w:spacing w:line="360" w:lineRule="auto"/>
        <w:jc w:val="both"/>
      </w:pPr>
      <w:r>
        <w:rPr>
          <w:u w:val="single"/>
        </w:rPr>
        <w:t>При направлении:</w:t>
      </w:r>
      <w:r>
        <w:t xml:space="preserve"> </w:t>
      </w:r>
      <w:proofErr w:type="gramStart"/>
      <w:r>
        <w:t>вторичный</w:t>
      </w:r>
      <w:proofErr w:type="gramEnd"/>
      <w:r>
        <w:t xml:space="preserve"> хронический пиел</w:t>
      </w:r>
      <w:r>
        <w:t>о</w:t>
      </w:r>
      <w:r>
        <w:t>нефрит</w:t>
      </w:r>
    </w:p>
    <w:p w:rsidR="003B2BFE" w:rsidRDefault="003B2BFE">
      <w:pPr>
        <w:numPr>
          <w:ilvl w:val="1"/>
          <w:numId w:val="2"/>
        </w:numPr>
        <w:tabs>
          <w:tab w:val="left" w:pos="1980"/>
        </w:tabs>
        <w:spacing w:line="360" w:lineRule="auto"/>
        <w:jc w:val="both"/>
      </w:pPr>
      <w:r>
        <w:rPr>
          <w:u w:val="single"/>
        </w:rPr>
        <w:t>Предварительный:</w:t>
      </w:r>
      <w:r>
        <w:t xml:space="preserve"> вторичный хронический пиелонефрит, </w:t>
      </w:r>
      <w:proofErr w:type="spellStart"/>
      <w:r>
        <w:t>реконвалесцент</w:t>
      </w:r>
      <w:proofErr w:type="spellEnd"/>
      <w:r>
        <w:t xml:space="preserve"> по пузырно-мочеточниковому рефлюксу</w:t>
      </w:r>
    </w:p>
    <w:p w:rsidR="003B2BFE" w:rsidRDefault="003B2BFE">
      <w:pPr>
        <w:numPr>
          <w:ilvl w:val="1"/>
          <w:numId w:val="2"/>
        </w:numPr>
        <w:tabs>
          <w:tab w:val="left" w:pos="1980"/>
        </w:tabs>
        <w:spacing w:line="360" w:lineRule="auto"/>
        <w:jc w:val="both"/>
      </w:pPr>
      <w:bookmarkStart w:id="0" w:name="_GoBack"/>
      <w:proofErr w:type="gramStart"/>
      <w:r>
        <w:rPr>
          <w:u w:val="single"/>
        </w:rPr>
        <w:t>Окончательный</w:t>
      </w:r>
      <w:proofErr w:type="gramEnd"/>
      <w:r>
        <w:rPr>
          <w:u w:val="single"/>
        </w:rPr>
        <w:t xml:space="preserve"> (основной):</w:t>
      </w:r>
      <w:r>
        <w:t xml:space="preserve"> вторичный хронический пиелонефрит, реми</w:t>
      </w:r>
      <w:r>
        <w:t>с</w:t>
      </w:r>
      <w:r>
        <w:t xml:space="preserve">сия, </w:t>
      </w:r>
      <w:proofErr w:type="spellStart"/>
      <w:r>
        <w:t>реконв</w:t>
      </w:r>
      <w:r>
        <w:t>а</w:t>
      </w:r>
      <w:r>
        <w:t>лесцент</w:t>
      </w:r>
      <w:proofErr w:type="spellEnd"/>
      <w:r>
        <w:t xml:space="preserve"> по пузырно-мочеточниковому рефлюксу</w:t>
      </w:r>
    </w:p>
    <w:p w:rsidR="003B2BFE" w:rsidRDefault="003B2BFE">
      <w:pPr>
        <w:numPr>
          <w:ilvl w:val="1"/>
          <w:numId w:val="2"/>
        </w:numPr>
        <w:tabs>
          <w:tab w:val="left" w:pos="1980"/>
        </w:tabs>
        <w:spacing w:line="360" w:lineRule="auto"/>
        <w:jc w:val="both"/>
      </w:pPr>
      <w:r>
        <w:rPr>
          <w:u w:val="single"/>
        </w:rPr>
        <w:t>Сопутствующие заболевания:</w:t>
      </w:r>
      <w:r>
        <w:t xml:space="preserve"> </w:t>
      </w:r>
      <w:proofErr w:type="spellStart"/>
      <w:r>
        <w:t>оксалурия</w:t>
      </w:r>
      <w:proofErr w:type="spellEnd"/>
      <w:r>
        <w:t xml:space="preserve">, пролапс митрального </w:t>
      </w:r>
      <w:proofErr w:type="spellStart"/>
      <w:r>
        <w:t>клапана</w:t>
      </w:r>
      <w:proofErr w:type="gramStart"/>
      <w:r>
        <w:t>,н</w:t>
      </w:r>
      <w:proofErr w:type="gramEnd"/>
      <w:r>
        <w:t>а</w:t>
      </w:r>
      <w:proofErr w:type="spellEnd"/>
      <w:r>
        <w:t xml:space="preserve"> фоне дисфункции </w:t>
      </w:r>
      <w:proofErr w:type="spellStart"/>
      <w:r>
        <w:t>подклапанных</w:t>
      </w:r>
      <w:proofErr w:type="spellEnd"/>
      <w:r>
        <w:t xml:space="preserve"> структур, дополнительная хорда левого желудочка, малая мозговая дисфункция с задержкой </w:t>
      </w:r>
      <w:proofErr w:type="spellStart"/>
      <w:r>
        <w:t>психоречевого</w:t>
      </w:r>
      <w:proofErr w:type="spellEnd"/>
      <w:r>
        <w:t xml:space="preserve"> разв</w:t>
      </w:r>
      <w:r>
        <w:t>и</w:t>
      </w:r>
      <w:r>
        <w:t>тия, си</w:t>
      </w:r>
      <w:r>
        <w:t>н</w:t>
      </w:r>
      <w:r>
        <w:t xml:space="preserve">дром </w:t>
      </w:r>
      <w:proofErr w:type="spellStart"/>
      <w:r>
        <w:t>гипервозбудимости</w:t>
      </w:r>
      <w:proofErr w:type="spellEnd"/>
      <w:r>
        <w:t>, низкое физическое развитие</w:t>
      </w:r>
    </w:p>
    <w:p w:rsidR="003B2BFE" w:rsidRDefault="003B2BFE" w:rsidP="00BC79E1">
      <w:pPr>
        <w:numPr>
          <w:ilvl w:val="1"/>
          <w:numId w:val="2"/>
        </w:numPr>
        <w:tabs>
          <w:tab w:val="left" w:pos="1980"/>
        </w:tabs>
        <w:spacing w:line="360" w:lineRule="auto"/>
        <w:ind w:left="1080"/>
        <w:jc w:val="both"/>
      </w:pPr>
      <w:r w:rsidRPr="00BC79E1">
        <w:rPr>
          <w:u w:val="single"/>
        </w:rPr>
        <w:t>Осложнения:</w:t>
      </w:r>
      <w:r>
        <w:t xml:space="preserve"> отсутствуют</w:t>
      </w:r>
    </w:p>
    <w:bookmarkEnd w:id="0"/>
    <w:p w:rsidR="003B2BFE" w:rsidRDefault="003B2BFE">
      <w:pPr>
        <w:tabs>
          <w:tab w:val="left" w:pos="1980"/>
        </w:tabs>
        <w:spacing w:line="360" w:lineRule="auto"/>
        <w:jc w:val="center"/>
        <w:rPr>
          <w:b/>
          <w:bCs/>
          <w:i/>
          <w:iCs/>
        </w:rPr>
      </w:pPr>
      <w:r>
        <w:br w:type="page"/>
      </w:r>
      <w:r>
        <w:rPr>
          <w:b/>
          <w:bCs/>
          <w:i/>
          <w:iCs/>
        </w:rPr>
        <w:lastRenderedPageBreak/>
        <w:t>Анамнез настоящего заболевания</w:t>
      </w:r>
    </w:p>
    <w:p w:rsidR="003B2BFE" w:rsidRDefault="003B2BFE">
      <w:pPr>
        <w:tabs>
          <w:tab w:val="left" w:pos="1980"/>
        </w:tabs>
        <w:spacing w:line="360" w:lineRule="auto"/>
        <w:ind w:firstLine="709"/>
        <w:jc w:val="both"/>
      </w:pPr>
      <w:r>
        <w:t>Жалобы при поступлении и на момент курации отсутствуют.</w:t>
      </w:r>
    </w:p>
    <w:p w:rsidR="003B2BFE" w:rsidRDefault="003B2BFE">
      <w:pPr>
        <w:tabs>
          <w:tab w:val="left" w:pos="1980"/>
        </w:tabs>
        <w:spacing w:line="360" w:lineRule="auto"/>
        <w:ind w:firstLine="709"/>
        <w:jc w:val="both"/>
      </w:pPr>
      <w:r>
        <w:t xml:space="preserve">Лобачёва Н.В. заболела в 2000г, когда наблюдались неоднократные изменения в анализе мочи: лейкоцитурия, уратурия. С этого времени состоит на диспансерном учёте у нефролога. </w:t>
      </w:r>
    </w:p>
    <w:p w:rsidR="003B2BFE" w:rsidRDefault="003B2BFE">
      <w:pPr>
        <w:tabs>
          <w:tab w:val="left" w:pos="1980"/>
        </w:tabs>
        <w:spacing w:line="360" w:lineRule="auto"/>
        <w:ind w:firstLine="709"/>
        <w:jc w:val="both"/>
      </w:pPr>
      <w:r>
        <w:t xml:space="preserve">В 2001г. находилась на обследовании в ДРБ №2 с предварительным диагнозом: </w:t>
      </w:r>
      <w:proofErr w:type="spellStart"/>
      <w:r>
        <w:t>дизметаболическая</w:t>
      </w:r>
      <w:proofErr w:type="spellEnd"/>
      <w:r>
        <w:t xml:space="preserve"> нефропатия типа уратурия, инфекция мочевыводящих путей. П</w:t>
      </w:r>
      <w:r>
        <w:t>о</w:t>
      </w:r>
      <w:r>
        <w:t>сле проведённого обследования был выставлен следующий диагноз: вторичный острый пи</w:t>
      </w:r>
      <w:r>
        <w:t>е</w:t>
      </w:r>
      <w:r>
        <w:t>лонефрит, активная фаза, на фоне врождённой аномалии развития пузырно-мочеточникового рефлюкса, двухсторонний, 2 ст.; нарушение функции почек – 0. Пров</w:t>
      </w:r>
      <w:r>
        <w:t>е</w:t>
      </w:r>
      <w:r>
        <w:t>дено консервативное лечение, больная получала в течение 7-и дней гентамицин, нитро</w:t>
      </w:r>
      <w:r>
        <w:t>к</w:t>
      </w:r>
      <w:r>
        <w:t>солин-5 дней, а также фурагин, бисептол, витамины В</w:t>
      </w:r>
      <w:proofErr w:type="gramStart"/>
      <w:r>
        <w:rPr>
          <w:vertAlign w:val="subscript"/>
        </w:rPr>
        <w:t>6</w:t>
      </w:r>
      <w:proofErr w:type="gramEnd"/>
      <w:r>
        <w:t>,В</w:t>
      </w:r>
      <w:r>
        <w:rPr>
          <w:vertAlign w:val="subscript"/>
        </w:rPr>
        <w:t>2</w:t>
      </w:r>
      <w:r>
        <w:t>, липоевую кислоту, УФО нос</w:t>
      </w:r>
      <w:r>
        <w:t>о</w:t>
      </w:r>
      <w:r>
        <w:t>глотки, ингаляции с фурацилином. После проведенного курса состояние больной улучш</w:t>
      </w:r>
      <w:r>
        <w:t>и</w:t>
      </w:r>
      <w:r>
        <w:t>лось. За период с 2000 по 2001гг. сохран</w:t>
      </w:r>
      <w:r>
        <w:t>я</w:t>
      </w:r>
      <w:r>
        <w:t xml:space="preserve">лась ремиссия.   </w:t>
      </w:r>
    </w:p>
    <w:p w:rsidR="003B2BFE" w:rsidRDefault="003B2BFE">
      <w:pPr>
        <w:tabs>
          <w:tab w:val="left" w:pos="1980"/>
        </w:tabs>
        <w:spacing w:line="360" w:lineRule="auto"/>
        <w:ind w:firstLine="720"/>
        <w:jc w:val="both"/>
      </w:pPr>
      <w:r>
        <w:t xml:space="preserve">В мае 2001г. </w:t>
      </w:r>
      <w:proofErr w:type="gramStart"/>
      <w:r>
        <w:t>консультирована</w:t>
      </w:r>
      <w:proofErr w:type="gramEnd"/>
      <w:r>
        <w:t xml:space="preserve"> главным детским нефрологом, диагноз подтве</w:t>
      </w:r>
      <w:r>
        <w:t>р</w:t>
      </w:r>
      <w:r>
        <w:t xml:space="preserve">ждён. Рекомендовано продолжить лечение. В июне 2001г. проведен </w:t>
      </w:r>
      <w:r>
        <w:rPr>
          <w:lang w:val="en-US"/>
        </w:rPr>
        <w:t>II</w:t>
      </w:r>
      <w:r>
        <w:t>-й курс консерв</w:t>
      </w:r>
      <w:r>
        <w:t>а</w:t>
      </w:r>
      <w:r>
        <w:t>тивной терапии пузырно-мочеточникового рефлюкса; проводилась следующая терапия: бисе</w:t>
      </w:r>
      <w:r>
        <w:t>п</w:t>
      </w:r>
      <w:r>
        <w:t xml:space="preserve">тол (по 1 таблетке 2 раза в день); </w:t>
      </w:r>
      <w:proofErr w:type="spellStart"/>
      <w:r>
        <w:t>нитроксалин</w:t>
      </w:r>
      <w:proofErr w:type="spellEnd"/>
      <w:r>
        <w:t xml:space="preserve"> (0,5 таблетки 3 раза в день); </w:t>
      </w:r>
      <w:proofErr w:type="spellStart"/>
      <w:r>
        <w:t>фурагин</w:t>
      </w:r>
      <w:proofErr w:type="spellEnd"/>
      <w:r>
        <w:t xml:space="preserve"> (по 0,5 таблетки на ночь); </w:t>
      </w:r>
      <w:proofErr w:type="spellStart"/>
      <w:r>
        <w:t>физиолечение</w:t>
      </w:r>
      <w:proofErr w:type="spellEnd"/>
      <w:r>
        <w:t xml:space="preserve">: УФО носоглотки, ингаляции с </w:t>
      </w:r>
      <w:proofErr w:type="spellStart"/>
      <w:r>
        <w:t>фурациллином</w:t>
      </w:r>
      <w:proofErr w:type="spellEnd"/>
      <w:r>
        <w:t>. По р</w:t>
      </w:r>
      <w:r>
        <w:t>е</w:t>
      </w:r>
      <w:r>
        <w:t xml:space="preserve">зультатам </w:t>
      </w:r>
      <w:proofErr w:type="gramStart"/>
      <w:r>
        <w:t>проведенного</w:t>
      </w:r>
      <w:proofErr w:type="gramEnd"/>
      <w:r>
        <w:t xml:space="preserve"> УЗИ: уплотнение чашечно-лоханочной системы в обеих почках. </w:t>
      </w:r>
    </w:p>
    <w:p w:rsidR="003B2BFE" w:rsidRDefault="003B2BFE">
      <w:pPr>
        <w:pStyle w:val="2"/>
      </w:pPr>
      <w:r>
        <w:t>В декабре 2001г. вновь обследовалась в ДРБ №2. При ультразвуковом исследов</w:t>
      </w:r>
      <w:r>
        <w:t>а</w:t>
      </w:r>
      <w:r>
        <w:t>нии (от 13.12.01г.) почек  выявлено уплотнение чашечно-лоханочной системы в обеих почках. Проводилась контрольная цистография (от 18.12.01г.), по результатам которой мочевой пузырь округлой формы, контуры ровные, данных за ПМР не выявлено. Урогр</w:t>
      </w:r>
      <w:r>
        <w:t>а</w:t>
      </w:r>
      <w:r>
        <w:t xml:space="preserve">фия не показана. Выставлен диагноз: вторичный хронический пиелонефрит, стадия обострения, </w:t>
      </w:r>
      <w:proofErr w:type="spellStart"/>
      <w:r>
        <w:t>реконвалесцент</w:t>
      </w:r>
      <w:proofErr w:type="spellEnd"/>
      <w:r>
        <w:t xml:space="preserve"> по </w:t>
      </w:r>
      <w:proofErr w:type="gramStart"/>
      <w:r>
        <w:t>пузырно-мочеточниковому</w:t>
      </w:r>
      <w:proofErr w:type="gramEnd"/>
      <w:r>
        <w:t xml:space="preserve"> рефлюксу; сопутствующий д</w:t>
      </w:r>
      <w:r>
        <w:t>и</w:t>
      </w:r>
      <w:r>
        <w:t xml:space="preserve">агноз: пролапс митрального клапана, на фоне дисфункции </w:t>
      </w:r>
      <w:proofErr w:type="spellStart"/>
      <w:r>
        <w:t>подклапанных</w:t>
      </w:r>
      <w:proofErr w:type="spellEnd"/>
      <w:r>
        <w:t xml:space="preserve"> структур, д</w:t>
      </w:r>
      <w:r>
        <w:t>о</w:t>
      </w:r>
      <w:r>
        <w:t xml:space="preserve">полнительная хорда левого желудочка, малая мозговая дисфункция с задержкой </w:t>
      </w:r>
      <w:proofErr w:type="spellStart"/>
      <w:r>
        <w:t>психор</w:t>
      </w:r>
      <w:r>
        <w:t>е</w:t>
      </w:r>
      <w:r>
        <w:t>чевого</w:t>
      </w:r>
      <w:proofErr w:type="spellEnd"/>
      <w:r>
        <w:t xml:space="preserve"> развития, синдром </w:t>
      </w:r>
      <w:proofErr w:type="spellStart"/>
      <w:r>
        <w:t>гипервозбудимости</w:t>
      </w:r>
      <w:proofErr w:type="spellEnd"/>
      <w:r>
        <w:t xml:space="preserve">, низкое физическое развитие. Получала следующее лечение: гентамицин (7 дней), </w:t>
      </w:r>
      <w:proofErr w:type="spellStart"/>
      <w:r>
        <w:t>фурагин</w:t>
      </w:r>
      <w:proofErr w:type="spellEnd"/>
      <w:r>
        <w:t xml:space="preserve"> (14 дней), </w:t>
      </w:r>
      <w:proofErr w:type="spellStart"/>
      <w:r>
        <w:t>арбофен</w:t>
      </w:r>
      <w:proofErr w:type="spellEnd"/>
      <w:r>
        <w:t xml:space="preserve"> (4 дня); </w:t>
      </w:r>
      <w:proofErr w:type="spellStart"/>
      <w:r>
        <w:t>физиолеч</w:t>
      </w:r>
      <w:r>
        <w:t>е</w:t>
      </w:r>
      <w:r>
        <w:t>ние</w:t>
      </w:r>
      <w:proofErr w:type="spellEnd"/>
      <w:r>
        <w:t xml:space="preserve">: УФО носоглотки, ингаляции с </w:t>
      </w:r>
      <w:proofErr w:type="spellStart"/>
      <w:r>
        <w:t>фурациллином</w:t>
      </w:r>
      <w:proofErr w:type="spellEnd"/>
      <w:r>
        <w:t xml:space="preserve">.  </w:t>
      </w:r>
      <w:proofErr w:type="gramStart"/>
      <w:r>
        <w:t>Выписана</w:t>
      </w:r>
      <w:proofErr w:type="gramEnd"/>
      <w:r>
        <w:t xml:space="preserve"> в удовлетворительном с</w:t>
      </w:r>
      <w:r>
        <w:t>о</w:t>
      </w:r>
      <w:r>
        <w:t>стоянии (сведения о том, чем проявлялось улучшение состояния в амбулаторной карте о</w:t>
      </w:r>
      <w:r>
        <w:t>т</w:t>
      </w:r>
      <w:r>
        <w:t>сутств</w:t>
      </w:r>
      <w:r>
        <w:t>у</w:t>
      </w:r>
      <w:r>
        <w:t>ют). Рекомендована повторная госпитализация в декабре 2002г. для проведения контрольной ци</w:t>
      </w:r>
      <w:r>
        <w:t>с</w:t>
      </w:r>
      <w:r>
        <w:t>тографии и комплексного обследования.</w:t>
      </w:r>
    </w:p>
    <w:p w:rsidR="003B2BFE" w:rsidRDefault="003B2BFE">
      <w:pPr>
        <w:pStyle w:val="2"/>
      </w:pPr>
      <w:r>
        <w:lastRenderedPageBreak/>
        <w:t>В настоящее время поступила в ДРБ №2 14.02.03г. в плановом порядке для пров</w:t>
      </w:r>
      <w:r>
        <w:t>е</w:t>
      </w:r>
      <w:r>
        <w:t>дения обсл</w:t>
      </w:r>
      <w:r>
        <w:t>е</w:t>
      </w:r>
      <w:r>
        <w:t>дования и профилактического лечения.</w:t>
      </w:r>
    </w:p>
    <w:p w:rsidR="003B2BFE" w:rsidRDefault="003B2BFE">
      <w:pPr>
        <w:pStyle w:val="a4"/>
        <w:tabs>
          <w:tab w:val="left" w:pos="1980"/>
        </w:tabs>
        <w:spacing w:line="360" w:lineRule="auto"/>
        <w:jc w:val="center"/>
        <w:rPr>
          <w:b/>
          <w:bCs/>
          <w:i/>
          <w:iCs/>
          <w:sz w:val="24"/>
        </w:rPr>
      </w:pPr>
      <w:r>
        <w:rPr>
          <w:sz w:val="24"/>
        </w:rPr>
        <w:br w:type="page"/>
      </w:r>
      <w:r>
        <w:rPr>
          <w:b/>
          <w:bCs/>
          <w:i/>
          <w:iCs/>
          <w:sz w:val="24"/>
        </w:rPr>
        <w:lastRenderedPageBreak/>
        <w:t>Анамнез жизни</w:t>
      </w:r>
    </w:p>
    <w:p w:rsidR="003B2BFE" w:rsidRDefault="003B2BFE">
      <w:pPr>
        <w:pStyle w:val="a4"/>
        <w:tabs>
          <w:tab w:val="left" w:pos="1980"/>
        </w:tabs>
        <w:spacing w:line="360" w:lineRule="auto"/>
        <w:rPr>
          <w:sz w:val="24"/>
        </w:rPr>
      </w:pPr>
      <w:r>
        <w:rPr>
          <w:sz w:val="24"/>
        </w:rPr>
        <w:t>1. Антенатальный период: состояние здоровья матери во время  беременности уд</w:t>
      </w:r>
      <w:r>
        <w:rPr>
          <w:sz w:val="24"/>
        </w:rPr>
        <w:t>о</w:t>
      </w:r>
      <w:r>
        <w:rPr>
          <w:sz w:val="24"/>
        </w:rPr>
        <w:t>влетворительное, токсикозов в 1-й и 2-й половинах беременности не наблюдалось. Бер</w:t>
      </w:r>
      <w:r>
        <w:rPr>
          <w:sz w:val="24"/>
        </w:rPr>
        <w:t>е</w:t>
      </w:r>
      <w:r>
        <w:rPr>
          <w:sz w:val="24"/>
        </w:rPr>
        <w:t>менность у матери протекала на фоне анемии, сведений о проводившемся лечении нет. Осложнений и других заболеваний не было. Условия жизни, труда, питание во время б</w:t>
      </w:r>
      <w:r>
        <w:rPr>
          <w:sz w:val="24"/>
        </w:rPr>
        <w:t>е</w:t>
      </w:r>
      <w:r>
        <w:rPr>
          <w:sz w:val="24"/>
        </w:rPr>
        <w:t xml:space="preserve">ременности также установить не удалось. </w:t>
      </w:r>
      <w:proofErr w:type="gramStart"/>
      <w:r>
        <w:rPr>
          <w:sz w:val="24"/>
        </w:rPr>
        <w:t>По данным медицинской карты (Большебере</w:t>
      </w:r>
      <w:r>
        <w:rPr>
          <w:sz w:val="24"/>
        </w:rPr>
        <w:t>з</w:t>
      </w:r>
      <w:r>
        <w:rPr>
          <w:sz w:val="24"/>
        </w:rPr>
        <w:t>никовский Дом ребёнка) мать девочки родилась в 1965 году, проживает в с. Лямбирь, з</w:t>
      </w:r>
      <w:r>
        <w:rPr>
          <w:sz w:val="24"/>
        </w:rPr>
        <w:t>а</w:t>
      </w:r>
      <w:r>
        <w:rPr>
          <w:sz w:val="24"/>
        </w:rPr>
        <w:t>мужем, лишена родительских прав, ведет аморальный образ жизни, злоупотребляет алк</w:t>
      </w:r>
      <w:r>
        <w:rPr>
          <w:sz w:val="24"/>
        </w:rPr>
        <w:t>о</w:t>
      </w:r>
      <w:r>
        <w:rPr>
          <w:sz w:val="24"/>
        </w:rPr>
        <w:t>гольными напитками.</w:t>
      </w:r>
      <w:proofErr w:type="gramEnd"/>
      <w:r>
        <w:rPr>
          <w:sz w:val="24"/>
        </w:rPr>
        <w:t xml:space="preserve"> Ребенок от 5-ой беременности, 4-х родов. Роды своевременные в </w:t>
      </w:r>
      <w:proofErr w:type="gramStart"/>
      <w:r>
        <w:rPr>
          <w:sz w:val="24"/>
        </w:rPr>
        <w:t>затылочном</w:t>
      </w:r>
      <w:proofErr w:type="gramEnd"/>
      <w:r>
        <w:rPr>
          <w:sz w:val="24"/>
        </w:rPr>
        <w:t xml:space="preserve"> предлежании (срок беременности 39-40 недель), без осложнений. Продолж</w:t>
      </w:r>
      <w:r>
        <w:rPr>
          <w:sz w:val="24"/>
        </w:rPr>
        <w:t>и</w:t>
      </w:r>
      <w:r>
        <w:rPr>
          <w:sz w:val="24"/>
        </w:rPr>
        <w:t>тельность родов  - 10 часов, роды самопроизвольные, послед отошел самостоятельно ч</w:t>
      </w:r>
      <w:r>
        <w:rPr>
          <w:sz w:val="24"/>
        </w:rPr>
        <w:t>е</w:t>
      </w:r>
      <w:r>
        <w:rPr>
          <w:sz w:val="24"/>
        </w:rPr>
        <w:t>рез 15 минут после рождения ребе</w:t>
      </w:r>
      <w:r>
        <w:rPr>
          <w:sz w:val="24"/>
        </w:rPr>
        <w:t>н</w:t>
      </w:r>
      <w:r>
        <w:rPr>
          <w:sz w:val="24"/>
        </w:rPr>
        <w:t>ка.</w:t>
      </w:r>
    </w:p>
    <w:p w:rsidR="003B2BFE" w:rsidRDefault="003B2BFE">
      <w:pPr>
        <w:pStyle w:val="a4"/>
        <w:tabs>
          <w:tab w:val="left" w:pos="1980"/>
        </w:tabs>
        <w:spacing w:line="360" w:lineRule="auto"/>
        <w:rPr>
          <w:sz w:val="24"/>
        </w:rPr>
      </w:pPr>
      <w:r>
        <w:rPr>
          <w:sz w:val="24"/>
        </w:rPr>
        <w:t>2. Характеристика новорожденного: Ребенок родился доношенным. Масса тела при рождении 3560 гр., длина тела  50 см. Девочка закричала сразу же, крик умеренно гро</w:t>
      </w:r>
      <w:r>
        <w:rPr>
          <w:sz w:val="24"/>
        </w:rPr>
        <w:t>м</w:t>
      </w:r>
      <w:r>
        <w:rPr>
          <w:sz w:val="24"/>
        </w:rPr>
        <w:t xml:space="preserve">кий. К груди </w:t>
      </w:r>
      <w:proofErr w:type="gramStart"/>
      <w:r>
        <w:rPr>
          <w:sz w:val="24"/>
        </w:rPr>
        <w:t>приложена</w:t>
      </w:r>
      <w:proofErr w:type="gramEnd"/>
      <w:r>
        <w:rPr>
          <w:sz w:val="24"/>
        </w:rPr>
        <w:t xml:space="preserve"> на первые сутки, сосала активно. Оценка по шкале Апгар 7/8 ба</w:t>
      </w:r>
      <w:r>
        <w:rPr>
          <w:sz w:val="24"/>
        </w:rPr>
        <w:t>л</w:t>
      </w:r>
      <w:r>
        <w:rPr>
          <w:sz w:val="24"/>
        </w:rPr>
        <w:t xml:space="preserve">лов. Пуповинный отросток отпал на 4-е сутки. Заживление пупочной  ранки происходило без осложнений. Покраснения, мокнутия, гнойных выделений не отмечалось. Состояние кожных покровов удовлетворительное, сыпи, опрелости, гнойничковых элементов не наблюдалось, желтухи не было. </w:t>
      </w:r>
      <w:proofErr w:type="gramStart"/>
      <w:r>
        <w:rPr>
          <w:sz w:val="24"/>
        </w:rPr>
        <w:t>Выписана</w:t>
      </w:r>
      <w:proofErr w:type="gramEnd"/>
      <w:r>
        <w:rPr>
          <w:sz w:val="24"/>
        </w:rPr>
        <w:t xml:space="preserve"> из роддома на 5-е с</w:t>
      </w:r>
      <w:r>
        <w:rPr>
          <w:sz w:val="24"/>
        </w:rPr>
        <w:t>у</w:t>
      </w:r>
      <w:r>
        <w:rPr>
          <w:sz w:val="24"/>
        </w:rPr>
        <w:t>тки.</w:t>
      </w:r>
    </w:p>
    <w:p w:rsidR="003B2BFE" w:rsidRDefault="003B2BFE">
      <w:pPr>
        <w:pStyle w:val="a4"/>
        <w:tabs>
          <w:tab w:val="left" w:pos="1980"/>
        </w:tabs>
        <w:spacing w:line="360" w:lineRule="auto"/>
        <w:rPr>
          <w:sz w:val="24"/>
        </w:rPr>
      </w:pPr>
      <w:r>
        <w:rPr>
          <w:sz w:val="24"/>
        </w:rPr>
        <w:t>3. Вид вскармливания: первые восемь месяцев находилась на естественном вскар</w:t>
      </w:r>
      <w:r>
        <w:rPr>
          <w:sz w:val="24"/>
        </w:rPr>
        <w:t>м</w:t>
      </w:r>
      <w:r>
        <w:rPr>
          <w:sz w:val="24"/>
        </w:rPr>
        <w:t>ливании, т.е. получала материнское молоко. Режим кормления не соблюдался. Прикорм был введён в 5 мес., получала овощное пюре, 5% манную кашу, 5% гречневую кашу, ка</w:t>
      </w:r>
      <w:r>
        <w:rPr>
          <w:sz w:val="24"/>
        </w:rPr>
        <w:t>р</w:t>
      </w:r>
      <w:r>
        <w:rPr>
          <w:sz w:val="24"/>
        </w:rPr>
        <w:t xml:space="preserve">тофельное пюре, яичный желток. Введение в рацион соков (вначале яблочного, затем морковного) - с 4-х месяцев. Профилактика рахита проводилась витамином </w:t>
      </w:r>
      <w:r>
        <w:rPr>
          <w:sz w:val="24"/>
          <w:lang w:val="en-US"/>
        </w:rPr>
        <w:t>D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0,0625% (масляный раствор по 1 капле (1000 МЕ) через день) в во</w:t>
      </w:r>
      <w:r>
        <w:rPr>
          <w:sz w:val="24"/>
        </w:rPr>
        <w:t>з</w:t>
      </w:r>
      <w:r>
        <w:rPr>
          <w:sz w:val="24"/>
        </w:rPr>
        <w:t>расте 1 года (с октября 1999г. по апрель 2000г.) и 2-х лет (с октября 2000г. по апрель 2001г.).  В настоящее время питание соответствует столу № 15.</w:t>
      </w:r>
    </w:p>
    <w:p w:rsidR="003B2BFE" w:rsidRDefault="003B2BFE">
      <w:pPr>
        <w:pStyle w:val="a4"/>
        <w:tabs>
          <w:tab w:val="left" w:pos="1980"/>
        </w:tabs>
        <w:spacing w:line="360" w:lineRule="auto"/>
        <w:rPr>
          <w:sz w:val="24"/>
        </w:rPr>
      </w:pPr>
      <w:r>
        <w:rPr>
          <w:sz w:val="24"/>
        </w:rPr>
        <w:t>4. Нервно-психологическое развитие ребенка: головку стала держать с 2-х месяцев. К концу первого месяца фиксирует глазами яркие предметы, улыбается. С 7 недель реаг</w:t>
      </w:r>
      <w:r>
        <w:rPr>
          <w:sz w:val="24"/>
        </w:rPr>
        <w:t>и</w:t>
      </w:r>
      <w:r>
        <w:rPr>
          <w:sz w:val="24"/>
        </w:rPr>
        <w:t>рует на звук поворотом головы в сторону звукового раздражителя. В 3 мес. начала узн</w:t>
      </w:r>
      <w:r>
        <w:rPr>
          <w:sz w:val="24"/>
        </w:rPr>
        <w:t>а</w:t>
      </w:r>
      <w:r>
        <w:rPr>
          <w:sz w:val="24"/>
        </w:rPr>
        <w:t>вать мать, удерживать в руках игрушки, гулить. В 4 мес. переворачив</w:t>
      </w:r>
      <w:r>
        <w:rPr>
          <w:sz w:val="24"/>
        </w:rPr>
        <w:t>а</w:t>
      </w:r>
      <w:r>
        <w:rPr>
          <w:sz w:val="24"/>
        </w:rPr>
        <w:t>ется со спины на живот, сидит без поддержки с 6-ти месяцев, ползает – с 7 месяцев, пе</w:t>
      </w:r>
      <w:r>
        <w:rPr>
          <w:sz w:val="24"/>
        </w:rPr>
        <w:t>р</w:t>
      </w:r>
      <w:r>
        <w:rPr>
          <w:sz w:val="24"/>
        </w:rPr>
        <w:t>вые зубы появились в 7 мес. В 11 месяцев – мелкая моторика развита недостаточно, общая моторика: встает, держась за перила манежа, сидит самостоятельно. Речевая коммуникация – 10 мес., пон</w:t>
      </w:r>
      <w:r>
        <w:rPr>
          <w:sz w:val="24"/>
        </w:rPr>
        <w:t>и</w:t>
      </w:r>
      <w:r>
        <w:rPr>
          <w:sz w:val="24"/>
        </w:rPr>
        <w:t xml:space="preserve">мание речи на уровне 11 мес. 1 год 5 мес. - речевая коммуникация на уровне 1,2 мес., игра </w:t>
      </w:r>
      <w:r>
        <w:rPr>
          <w:sz w:val="24"/>
        </w:rPr>
        <w:lastRenderedPageBreak/>
        <w:t>на уровне 1 года. Самостоятельно играет мало.  Мелкая мот</w:t>
      </w:r>
      <w:r>
        <w:rPr>
          <w:sz w:val="24"/>
        </w:rPr>
        <w:t>о</w:t>
      </w:r>
      <w:r>
        <w:rPr>
          <w:sz w:val="24"/>
        </w:rPr>
        <w:t>рика развита недостаточно. В 2 года – речь на уровне 1 год 6 мес., игра на уровне – 1 год 2 мес., понимание речи на уровне 1 год 9 мес., действия по инструкции взрослого старается выполнить. В психич</w:t>
      </w:r>
      <w:r>
        <w:rPr>
          <w:sz w:val="24"/>
        </w:rPr>
        <w:t>е</w:t>
      </w:r>
      <w:r>
        <w:rPr>
          <w:sz w:val="24"/>
        </w:rPr>
        <w:t xml:space="preserve">ском плане – </w:t>
      </w:r>
      <w:proofErr w:type="gramStart"/>
      <w:r>
        <w:rPr>
          <w:sz w:val="24"/>
        </w:rPr>
        <w:t>уравновешена</w:t>
      </w:r>
      <w:proofErr w:type="gramEnd"/>
      <w:r>
        <w:rPr>
          <w:sz w:val="24"/>
        </w:rPr>
        <w:t>. В 3 года 3 мес. – речь состоит из простых фраз, смягченная с отсу</w:t>
      </w:r>
      <w:r>
        <w:rPr>
          <w:sz w:val="24"/>
        </w:rPr>
        <w:t>т</w:t>
      </w:r>
      <w:r>
        <w:rPr>
          <w:sz w:val="24"/>
        </w:rPr>
        <w:t xml:space="preserve">ствием звуков </w:t>
      </w:r>
      <w:proofErr w:type="gramStart"/>
      <w:r>
        <w:rPr>
          <w:sz w:val="24"/>
        </w:rPr>
        <w:t>–л</w:t>
      </w:r>
      <w:proofErr w:type="gramEnd"/>
      <w:r>
        <w:rPr>
          <w:sz w:val="24"/>
        </w:rPr>
        <w:t>, -р, -ж, -ш; сенсорное развитие – знает большой, маленький, цвета путает. Игра на уровне 2 года 9 мес., самостоятельности в игре нет. Эмоциональное сост</w:t>
      </w:r>
      <w:r>
        <w:rPr>
          <w:sz w:val="24"/>
        </w:rPr>
        <w:t>о</w:t>
      </w:r>
      <w:r>
        <w:rPr>
          <w:sz w:val="24"/>
        </w:rPr>
        <w:t>яние неустойчивое. Засыпание быстрое, сон глубокий, продолжительность сна соотве</w:t>
      </w:r>
      <w:r>
        <w:rPr>
          <w:sz w:val="24"/>
        </w:rPr>
        <w:t>т</w:t>
      </w:r>
      <w:r>
        <w:rPr>
          <w:sz w:val="24"/>
        </w:rPr>
        <w:t xml:space="preserve">ствует возрасту. </w:t>
      </w:r>
      <w:proofErr w:type="gramStart"/>
      <w:r>
        <w:rPr>
          <w:sz w:val="24"/>
        </w:rPr>
        <w:t>Неусидчива</w:t>
      </w:r>
      <w:proofErr w:type="gramEnd"/>
      <w:r>
        <w:rPr>
          <w:sz w:val="24"/>
        </w:rPr>
        <w:t xml:space="preserve">, невнимательна, быстро утомляется, любит одиночество. Психическое состояние – неуравновешенное, </w:t>
      </w:r>
      <w:proofErr w:type="gramStart"/>
      <w:r>
        <w:rPr>
          <w:sz w:val="24"/>
        </w:rPr>
        <w:t>обидчива</w:t>
      </w:r>
      <w:proofErr w:type="gramEnd"/>
      <w:r>
        <w:rPr>
          <w:sz w:val="24"/>
        </w:rPr>
        <w:t>, плаксива. Мелкая моторика ра</w:t>
      </w:r>
      <w:r>
        <w:rPr>
          <w:sz w:val="24"/>
        </w:rPr>
        <w:t>з</w:t>
      </w:r>
      <w:r>
        <w:rPr>
          <w:sz w:val="24"/>
        </w:rPr>
        <w:t>вита недостаточно, пальцы рук плохо координиров</w:t>
      </w:r>
      <w:r>
        <w:rPr>
          <w:sz w:val="24"/>
        </w:rPr>
        <w:t>а</w:t>
      </w:r>
      <w:r>
        <w:rPr>
          <w:sz w:val="24"/>
        </w:rPr>
        <w:t xml:space="preserve">ны. </w:t>
      </w:r>
    </w:p>
    <w:p w:rsidR="003B2BFE" w:rsidRDefault="003B2BFE">
      <w:pPr>
        <w:pStyle w:val="a4"/>
        <w:tabs>
          <w:tab w:val="left" w:pos="1980"/>
        </w:tabs>
        <w:spacing w:line="360" w:lineRule="auto"/>
        <w:rPr>
          <w:sz w:val="24"/>
        </w:rPr>
      </w:pPr>
      <w:r>
        <w:rPr>
          <w:sz w:val="24"/>
        </w:rPr>
        <w:t xml:space="preserve">Заключение по оценке нервно-психического развития ребенка: задержка речевого развития с синдромом </w:t>
      </w:r>
      <w:proofErr w:type="spellStart"/>
      <w:r>
        <w:rPr>
          <w:sz w:val="24"/>
        </w:rPr>
        <w:t>гипервозбудимости</w:t>
      </w:r>
      <w:proofErr w:type="spellEnd"/>
      <w:r>
        <w:rPr>
          <w:sz w:val="24"/>
        </w:rPr>
        <w:t>; уровень нервно-психического развития соо</w:t>
      </w:r>
      <w:r>
        <w:rPr>
          <w:sz w:val="24"/>
        </w:rPr>
        <w:t>т</w:t>
      </w:r>
      <w:r>
        <w:rPr>
          <w:sz w:val="24"/>
        </w:rPr>
        <w:t>ветствует 2-м годам 6-ти месяцам.</w:t>
      </w:r>
    </w:p>
    <w:p w:rsidR="003B2BFE" w:rsidRDefault="003B2BFE">
      <w:pPr>
        <w:tabs>
          <w:tab w:val="left" w:pos="1980"/>
        </w:tabs>
        <w:spacing w:line="360" w:lineRule="auto"/>
        <w:ind w:firstLine="720"/>
        <w:jc w:val="both"/>
      </w:pPr>
      <w:r>
        <w:t xml:space="preserve">5. Перенесенные заболевания: по данным медицинской карты в 4-6 мес. возрасте девочка перенесла острый бронхит, в </w:t>
      </w:r>
      <w:proofErr w:type="gramStart"/>
      <w:r>
        <w:t>связи</w:t>
      </w:r>
      <w:proofErr w:type="gramEnd"/>
      <w:r>
        <w:t xml:space="preserve"> с чем в течение 2-х недель пребывала на леч</w:t>
      </w:r>
      <w:r>
        <w:t>е</w:t>
      </w:r>
      <w:r>
        <w:t>нии в стационаре. Состояние улучшилось, осложнений не отмечалось. Заболевания на первом году жизни: дважды ОРЗ, анемия легкой степени смешанной этиологии, крапи</w:t>
      </w:r>
      <w:r>
        <w:t>в</w:t>
      </w:r>
      <w:r>
        <w:t xml:space="preserve">ница, вульвовагинит. На втором году жизни: назофарингит, ветряная оспа, </w:t>
      </w:r>
      <w:proofErr w:type="gramStart"/>
      <w:r>
        <w:t>острый</w:t>
      </w:r>
      <w:proofErr w:type="gramEnd"/>
      <w:r>
        <w:t xml:space="preserve"> </w:t>
      </w:r>
      <w:proofErr w:type="spellStart"/>
      <w:r>
        <w:t>брохит</w:t>
      </w:r>
      <w:proofErr w:type="spellEnd"/>
      <w:r>
        <w:t xml:space="preserve">, глистная инвазия. На третьем году жизни: </w:t>
      </w:r>
      <w:proofErr w:type="gramStart"/>
      <w:r>
        <w:t>острый</w:t>
      </w:r>
      <w:proofErr w:type="gramEnd"/>
      <w:r>
        <w:t xml:space="preserve"> пиелонефрит. На четве</w:t>
      </w:r>
      <w:r>
        <w:t>р</w:t>
      </w:r>
      <w:r>
        <w:t>том году жизни – острый катаральный отит слева, ОРЗ, фарингит, ОРВИ, энтеробиоз.  По поводу пр</w:t>
      </w:r>
      <w:r>
        <w:t>о</w:t>
      </w:r>
      <w:r>
        <w:t xml:space="preserve">лапса митрального клапана на фоне дисфункции </w:t>
      </w:r>
      <w:proofErr w:type="spellStart"/>
      <w:r>
        <w:t>подклапанных</w:t>
      </w:r>
      <w:proofErr w:type="spellEnd"/>
      <w:r>
        <w:t xml:space="preserve"> структур, дополнительной хо</w:t>
      </w:r>
      <w:r>
        <w:t>р</w:t>
      </w:r>
      <w:r>
        <w:t>ды левого желудочка наблюдается ка</w:t>
      </w:r>
      <w:r>
        <w:t>р</w:t>
      </w:r>
      <w:r>
        <w:t>диологом детской республиканской больнице №2 г. Саранска. По поводу малой мозговой дисфункции с задер</w:t>
      </w:r>
      <w:r>
        <w:t>ж</w:t>
      </w:r>
      <w:r>
        <w:t xml:space="preserve">кой </w:t>
      </w:r>
      <w:proofErr w:type="spellStart"/>
      <w:r>
        <w:t>психоречевого</w:t>
      </w:r>
      <w:proofErr w:type="spellEnd"/>
      <w:r>
        <w:t xml:space="preserve"> развития, синдрома </w:t>
      </w:r>
      <w:proofErr w:type="spellStart"/>
      <w:r>
        <w:t>гипервозбудимости</w:t>
      </w:r>
      <w:proofErr w:type="spellEnd"/>
      <w:r>
        <w:t>, низкого физического развития наблюдается у невропатол</w:t>
      </w:r>
      <w:r>
        <w:t>о</w:t>
      </w:r>
      <w:r>
        <w:t>га.</w:t>
      </w:r>
    </w:p>
    <w:p w:rsidR="003B2BFE" w:rsidRDefault="003B2BFE">
      <w:pPr>
        <w:tabs>
          <w:tab w:val="left" w:pos="1980"/>
        </w:tabs>
        <w:spacing w:line="360" w:lineRule="auto"/>
        <w:ind w:firstLine="709"/>
        <w:jc w:val="both"/>
      </w:pPr>
      <w:r>
        <w:t>Профилактические прививки (по данным амбулаторной медицинской карты): в р</w:t>
      </w:r>
      <w:r>
        <w:t>о</w:t>
      </w:r>
      <w:r>
        <w:t>дильном доме сделана прививка против тубе</w:t>
      </w:r>
      <w:r>
        <w:t>р</w:t>
      </w:r>
      <w:r>
        <w:t>кулеза – БЦЖ – 6.10.98г. (рубчик – 3 мм.). Реакция Манту проводилась соответственно календарному плану профилактических пр</w:t>
      </w:r>
      <w:r>
        <w:t>и</w:t>
      </w:r>
      <w:r>
        <w:t>вивок (выявлялась различная степень гипер</w:t>
      </w:r>
      <w:r>
        <w:t>е</w:t>
      </w:r>
      <w:r>
        <w:t>мии).</w:t>
      </w:r>
    </w:p>
    <w:p w:rsidR="003B2BFE" w:rsidRDefault="003B2BFE">
      <w:pPr>
        <w:tabs>
          <w:tab w:val="left" w:pos="1980"/>
        </w:tabs>
        <w:spacing w:line="360" w:lineRule="auto"/>
        <w:ind w:firstLine="1080"/>
        <w:jc w:val="both"/>
      </w:pPr>
      <w:r>
        <w:t xml:space="preserve">АКДС – вакцинации:   5.01.99г., 12.02.99г., 15.03.99г. </w:t>
      </w:r>
    </w:p>
    <w:p w:rsidR="003B2BFE" w:rsidRDefault="003B2BFE">
      <w:pPr>
        <w:tabs>
          <w:tab w:val="left" w:pos="1980"/>
        </w:tabs>
        <w:spacing w:line="360" w:lineRule="auto"/>
        <w:ind w:firstLine="1980"/>
        <w:jc w:val="both"/>
      </w:pPr>
      <w:r>
        <w:t>ревакцинации: 15.03.00г.</w:t>
      </w:r>
    </w:p>
    <w:p w:rsidR="003B2BFE" w:rsidRDefault="003B2BFE">
      <w:pPr>
        <w:tabs>
          <w:tab w:val="left" w:pos="1980"/>
        </w:tabs>
        <w:spacing w:line="360" w:lineRule="auto"/>
        <w:ind w:firstLine="1080"/>
        <w:jc w:val="both"/>
      </w:pPr>
      <w:r>
        <w:t xml:space="preserve">Полиомиелит – вакцинация:  5.01.99г., 12.02.99г., 15.03.99г. </w:t>
      </w:r>
    </w:p>
    <w:p w:rsidR="003B2BFE" w:rsidRDefault="003B2BFE">
      <w:pPr>
        <w:tabs>
          <w:tab w:val="left" w:pos="1980"/>
        </w:tabs>
        <w:spacing w:line="360" w:lineRule="auto"/>
        <w:ind w:firstLine="2700"/>
        <w:jc w:val="both"/>
      </w:pPr>
      <w:r>
        <w:t>ревакцинация: 15.03.00г. 6.07.01г.</w:t>
      </w:r>
    </w:p>
    <w:p w:rsidR="003B2BFE" w:rsidRDefault="003B2BFE">
      <w:pPr>
        <w:tabs>
          <w:tab w:val="left" w:pos="1980"/>
        </w:tabs>
        <w:spacing w:line="360" w:lineRule="auto"/>
        <w:ind w:firstLine="720"/>
        <w:jc w:val="both"/>
      </w:pPr>
      <w:r>
        <w:t>Гепатит</w:t>
      </w:r>
      <w:proofErr w:type="gramStart"/>
      <w:r>
        <w:t xml:space="preserve"> В</w:t>
      </w:r>
      <w:proofErr w:type="gramEnd"/>
      <w:r>
        <w:t xml:space="preserve"> – вакцинация: 13.09.99г.,1.11.99г.,18.04.00г.</w:t>
      </w:r>
    </w:p>
    <w:p w:rsidR="003B2BFE" w:rsidRDefault="003B2BFE">
      <w:pPr>
        <w:tabs>
          <w:tab w:val="left" w:pos="1980"/>
        </w:tabs>
        <w:spacing w:line="360" w:lineRule="auto"/>
        <w:ind w:firstLine="720"/>
        <w:jc w:val="both"/>
      </w:pPr>
      <w:r>
        <w:t>Паротит - вакцинация: 3.12.99г. ревакцинация: 15.03.00г.</w:t>
      </w:r>
    </w:p>
    <w:p w:rsidR="003B2BFE" w:rsidRDefault="003B2BFE">
      <w:pPr>
        <w:tabs>
          <w:tab w:val="left" w:pos="1980"/>
        </w:tabs>
        <w:spacing w:line="360" w:lineRule="auto"/>
        <w:ind w:firstLine="720"/>
        <w:jc w:val="both"/>
      </w:pPr>
      <w:r>
        <w:lastRenderedPageBreak/>
        <w:t>Корь - вакцинация: 1.11.99г.</w:t>
      </w:r>
    </w:p>
    <w:p w:rsidR="003B2BFE" w:rsidRDefault="003B2BFE">
      <w:pPr>
        <w:tabs>
          <w:tab w:val="left" w:pos="1980"/>
        </w:tabs>
        <w:spacing w:line="360" w:lineRule="auto"/>
        <w:ind w:firstLine="720"/>
        <w:jc w:val="both"/>
      </w:pPr>
      <w:r>
        <w:t>Краснуха - вакцинация: 5.03.02г.</w:t>
      </w:r>
    </w:p>
    <w:p w:rsidR="003B2BFE" w:rsidRDefault="003B2BFE">
      <w:pPr>
        <w:tabs>
          <w:tab w:val="left" w:pos="1980"/>
        </w:tabs>
        <w:spacing w:line="360" w:lineRule="auto"/>
        <w:ind w:firstLine="720"/>
        <w:jc w:val="both"/>
      </w:pPr>
      <w:r>
        <w:t>Менингококковая вакцина: 10.06.02г.</w:t>
      </w:r>
    </w:p>
    <w:p w:rsidR="003B2BFE" w:rsidRDefault="003B2BFE">
      <w:pPr>
        <w:tabs>
          <w:tab w:val="left" w:pos="1980"/>
        </w:tabs>
        <w:spacing w:line="360" w:lineRule="auto"/>
        <w:ind w:firstLine="720"/>
        <w:jc w:val="both"/>
      </w:pPr>
      <w:proofErr w:type="spellStart"/>
      <w:r>
        <w:t>Парагрипп</w:t>
      </w:r>
      <w:proofErr w:type="spellEnd"/>
      <w:r>
        <w:t xml:space="preserve">  - вакцинация: 12.09.02г.; 28.10.02г.</w:t>
      </w:r>
    </w:p>
    <w:p w:rsidR="003B2BFE" w:rsidRDefault="003B2BFE">
      <w:pPr>
        <w:pStyle w:val="a4"/>
        <w:spacing w:line="360" w:lineRule="auto"/>
        <w:rPr>
          <w:sz w:val="24"/>
        </w:rPr>
      </w:pPr>
      <w:r>
        <w:rPr>
          <w:sz w:val="24"/>
        </w:rPr>
        <w:t>В 2001 – 2002 году проводилась профилактика глистных инвазий, ОРЗ, гриппа, э</w:t>
      </w:r>
      <w:r>
        <w:rPr>
          <w:sz w:val="24"/>
        </w:rPr>
        <w:t>н</w:t>
      </w:r>
      <w:r>
        <w:rPr>
          <w:sz w:val="24"/>
        </w:rPr>
        <w:t xml:space="preserve">теробиоза. Ответная реакция на введение указанных вакцин отрицательная. </w:t>
      </w:r>
    </w:p>
    <w:p w:rsidR="003B2BFE" w:rsidRDefault="003B2BFE">
      <w:pPr>
        <w:tabs>
          <w:tab w:val="left" w:pos="1980"/>
        </w:tabs>
        <w:spacing w:line="360" w:lineRule="auto"/>
        <w:ind w:firstLine="720"/>
        <w:jc w:val="both"/>
      </w:pPr>
      <w:r>
        <w:t xml:space="preserve">Отмечаются аллергические реакции в виде крапивницы на </w:t>
      </w:r>
      <w:proofErr w:type="spellStart"/>
      <w:r>
        <w:t>фумарат</w:t>
      </w:r>
      <w:proofErr w:type="spellEnd"/>
      <w:r>
        <w:t xml:space="preserve"> железа, </w:t>
      </w:r>
      <w:proofErr w:type="gramStart"/>
      <w:r>
        <w:t>прим</w:t>
      </w:r>
      <w:r>
        <w:t>е</w:t>
      </w:r>
      <w:r>
        <w:t>нявшийся</w:t>
      </w:r>
      <w:proofErr w:type="gramEnd"/>
      <w:r>
        <w:t xml:space="preserve"> при лечении анемии (степень тяжести, распространенность и локализация не уточнены), аллергии на другие лекарственные препараты, пищевые продукты и прочие вещества не отмечается. Сведений о проводимых гем</w:t>
      </w:r>
      <w:r>
        <w:t>о</w:t>
      </w:r>
      <w:r>
        <w:t>трансфузиях нет.</w:t>
      </w:r>
    </w:p>
    <w:p w:rsidR="003B2BFE" w:rsidRDefault="003B2BFE">
      <w:pPr>
        <w:tabs>
          <w:tab w:val="left" w:pos="1980"/>
        </w:tabs>
        <w:spacing w:line="360" w:lineRule="auto"/>
        <w:ind w:firstLine="709"/>
        <w:jc w:val="both"/>
      </w:pPr>
      <w:r>
        <w:t>6.Семейный анамнез: мама - Лобачёва Татьяна Ивановна 1965г</w:t>
      </w:r>
      <w:proofErr w:type="gramStart"/>
      <w:r>
        <w:t>.р</w:t>
      </w:r>
      <w:proofErr w:type="gramEnd"/>
      <w:r>
        <w:t>, лишена род</w:t>
      </w:r>
      <w:r>
        <w:t>и</w:t>
      </w:r>
      <w:r>
        <w:t xml:space="preserve">тельских прав, злоупотребляет алкогольными напитками, ведёт аморальный образ жизни; папа - Лобачёв Виктор Алексеевич 1948г.р, осуждён. Ближние родственники: </w:t>
      </w:r>
      <w:proofErr w:type="gramStart"/>
      <w:r>
        <w:t>сёстры-Нина</w:t>
      </w:r>
      <w:proofErr w:type="gramEnd"/>
      <w:r>
        <w:t xml:space="preserve"> (1987г.р.), Анастасия (1988г.р.), Александра (1992г.р.). Сведений о состоянии здор</w:t>
      </w:r>
      <w:r>
        <w:t>о</w:t>
      </w:r>
      <w:r>
        <w:t>вья родственников, наличии хронических, инфекционных, профессиональных, насле</w:t>
      </w:r>
      <w:r>
        <w:t>д</w:t>
      </w:r>
      <w:r>
        <w:t>ственных забол</w:t>
      </w:r>
      <w:r>
        <w:t>е</w:t>
      </w:r>
      <w:r>
        <w:t>ваний нет.</w:t>
      </w:r>
    </w:p>
    <w:p w:rsidR="003B2BFE" w:rsidRDefault="003B2BFE">
      <w:pPr>
        <w:tabs>
          <w:tab w:val="left" w:pos="1980"/>
        </w:tabs>
        <w:spacing w:line="360" w:lineRule="auto"/>
        <w:ind w:firstLine="709"/>
        <w:jc w:val="both"/>
      </w:pPr>
      <w:r>
        <w:t>7.Бытовые условия и уход: сведения о материально-бытовых условиях семьи о</w:t>
      </w:r>
      <w:r>
        <w:t>т</w:t>
      </w:r>
      <w:r>
        <w:t xml:space="preserve">сутствуют, с 8 месяцев находится на воспитании в Доме ребёнка, с этого времени режим дня соответствует правилам этого учреждения. Контакта с инфекционными больными за последние 3 недели не было. </w:t>
      </w:r>
    </w:p>
    <w:p w:rsidR="003B2BFE" w:rsidRDefault="003B2BFE">
      <w:pPr>
        <w:tabs>
          <w:tab w:val="left" w:pos="1980"/>
        </w:tabs>
        <w:spacing w:line="360" w:lineRule="auto"/>
        <w:ind w:firstLine="709"/>
        <w:jc w:val="both"/>
      </w:pPr>
    </w:p>
    <w:p w:rsidR="003B2BFE" w:rsidRDefault="003B2BFE">
      <w:pPr>
        <w:pStyle w:val="a4"/>
        <w:spacing w:line="360" w:lineRule="auto"/>
        <w:jc w:val="center"/>
        <w:rPr>
          <w:b/>
          <w:bCs/>
          <w:i/>
          <w:iCs/>
          <w:sz w:val="32"/>
        </w:rPr>
      </w:pPr>
      <w:r>
        <w:br w:type="page"/>
      </w:r>
      <w:r>
        <w:rPr>
          <w:b/>
          <w:bCs/>
          <w:i/>
          <w:iCs/>
          <w:sz w:val="32"/>
        </w:rPr>
        <w:lastRenderedPageBreak/>
        <w:t>Данные объективного исследования</w:t>
      </w:r>
    </w:p>
    <w:p w:rsidR="003B2BFE" w:rsidRDefault="003B2BFE">
      <w:pPr>
        <w:pStyle w:val="a4"/>
        <w:spacing w:line="360" w:lineRule="auto"/>
        <w:jc w:val="center"/>
      </w:pPr>
      <w:r>
        <w:rPr>
          <w:b/>
          <w:bCs/>
          <w:i/>
          <w:iCs/>
          <w:snapToGrid w:val="0"/>
        </w:rPr>
        <w:t>Общий осмотр</w:t>
      </w:r>
    </w:p>
    <w:p w:rsidR="003B2BFE" w:rsidRDefault="003B2BFE">
      <w:pPr>
        <w:pStyle w:val="a4"/>
        <w:spacing w:line="360" w:lineRule="auto"/>
        <w:rPr>
          <w:sz w:val="24"/>
        </w:rPr>
      </w:pPr>
      <w:r>
        <w:rPr>
          <w:sz w:val="24"/>
          <w:u w:val="single"/>
        </w:rPr>
        <w:t xml:space="preserve">Статус на день </w:t>
      </w:r>
      <w:proofErr w:type="spellStart"/>
      <w:r>
        <w:rPr>
          <w:sz w:val="24"/>
          <w:u w:val="single"/>
        </w:rPr>
        <w:t>курации</w:t>
      </w:r>
      <w:proofErr w:type="spellEnd"/>
      <w:r>
        <w:rPr>
          <w:sz w:val="24"/>
          <w:u w:val="single"/>
        </w:rPr>
        <w:t>:</w:t>
      </w:r>
      <w:r>
        <w:rPr>
          <w:sz w:val="24"/>
        </w:rPr>
        <w:t xml:space="preserve"> общее состояние ребенка удовлетворительное, температ</w:t>
      </w:r>
      <w:r>
        <w:rPr>
          <w:sz w:val="24"/>
        </w:rPr>
        <w:t>у</w:t>
      </w:r>
      <w:r>
        <w:rPr>
          <w:sz w:val="24"/>
        </w:rPr>
        <w:t>ра тела (по данным темпер</w:t>
      </w:r>
      <w:r>
        <w:rPr>
          <w:sz w:val="24"/>
        </w:rPr>
        <w:t>а</w:t>
      </w:r>
      <w:r>
        <w:rPr>
          <w:sz w:val="24"/>
        </w:rPr>
        <w:t>турного листа) 36,5 С</w:t>
      </w:r>
      <w:proofErr w:type="gramStart"/>
      <w:r>
        <w:rPr>
          <w:sz w:val="24"/>
          <w:vertAlign w:val="superscript"/>
        </w:rPr>
        <w:t>0</w:t>
      </w:r>
      <w:proofErr w:type="gramEnd"/>
      <w:r>
        <w:rPr>
          <w:sz w:val="24"/>
        </w:rPr>
        <w:t xml:space="preserve">. </w:t>
      </w:r>
    </w:p>
    <w:p w:rsidR="003B2BFE" w:rsidRDefault="003B2BFE">
      <w:pPr>
        <w:pStyle w:val="a4"/>
        <w:spacing w:line="360" w:lineRule="auto"/>
        <w:rPr>
          <w:sz w:val="24"/>
        </w:rPr>
      </w:pPr>
      <w:r>
        <w:rPr>
          <w:sz w:val="24"/>
          <w:u w:val="single"/>
        </w:rPr>
        <w:t>Нервная система:</w:t>
      </w:r>
      <w:r>
        <w:rPr>
          <w:sz w:val="24"/>
        </w:rPr>
        <w:t xml:space="preserve"> сознание ясное, на окружающее реагирует адекватно, положение в постели активное, поведение отличается повышенной двигательной активностью.</w:t>
      </w:r>
    </w:p>
    <w:p w:rsidR="003B2BFE" w:rsidRDefault="003B2BFE">
      <w:pPr>
        <w:pStyle w:val="a4"/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 xml:space="preserve">Оценка физического развития: </w:t>
      </w:r>
    </w:p>
    <w:p w:rsidR="003B2BFE" w:rsidRDefault="003B2BFE">
      <w:pPr>
        <w:pStyle w:val="a4"/>
        <w:spacing w:line="360" w:lineRule="auto"/>
        <w:rPr>
          <w:sz w:val="24"/>
        </w:rPr>
        <w:sectPr w:rsidR="003B2BFE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3B2BFE" w:rsidRDefault="003B2BFE">
      <w:pPr>
        <w:pStyle w:val="a4"/>
        <w:spacing w:line="360" w:lineRule="auto"/>
        <w:ind w:left="540" w:firstLine="0"/>
        <w:rPr>
          <w:sz w:val="24"/>
        </w:rPr>
      </w:pPr>
      <w:r>
        <w:rPr>
          <w:sz w:val="24"/>
        </w:rPr>
        <w:lastRenderedPageBreak/>
        <w:t xml:space="preserve">масса тела – 13 кг                                   </w:t>
      </w:r>
    </w:p>
    <w:p w:rsidR="003B2BFE" w:rsidRDefault="003B2BFE">
      <w:pPr>
        <w:pStyle w:val="a4"/>
        <w:spacing w:line="360" w:lineRule="auto"/>
        <w:ind w:firstLine="0"/>
        <w:jc w:val="left"/>
        <w:rPr>
          <w:sz w:val="24"/>
        </w:rPr>
        <w:sectPr w:rsidR="003B2BFE">
          <w:type w:val="continuous"/>
          <w:pgSz w:w="11906" w:h="16838" w:code="9"/>
          <w:pgMar w:top="1134" w:right="851" w:bottom="1134" w:left="1701" w:header="709" w:footer="709" w:gutter="0"/>
          <w:cols w:num="2" w:space="708" w:equalWidth="0">
            <w:col w:w="3879" w:space="1152"/>
            <w:col w:w="4323"/>
          </w:cols>
          <w:docGrid w:linePitch="360"/>
        </w:sectPr>
      </w:pPr>
      <w:r>
        <w:rPr>
          <w:sz w:val="24"/>
        </w:rPr>
        <w:lastRenderedPageBreak/>
        <w:t>должная масса тела ребенка в 4 года с</w:t>
      </w:r>
      <w:r>
        <w:rPr>
          <w:sz w:val="24"/>
        </w:rPr>
        <w:t>о</w:t>
      </w:r>
      <w:r>
        <w:rPr>
          <w:sz w:val="24"/>
        </w:rPr>
        <w:t>ста</w:t>
      </w:r>
      <w:r>
        <w:rPr>
          <w:sz w:val="24"/>
        </w:rPr>
        <w:t>в</w:t>
      </w:r>
      <w:r>
        <w:rPr>
          <w:sz w:val="24"/>
        </w:rPr>
        <w:t xml:space="preserve">ляет 19 – 2 = 17 кг. </w:t>
      </w:r>
    </w:p>
    <w:p w:rsidR="003B2BFE" w:rsidRDefault="003B2BFE">
      <w:pPr>
        <w:pStyle w:val="a4"/>
        <w:spacing w:line="360" w:lineRule="auto"/>
        <w:rPr>
          <w:sz w:val="24"/>
        </w:rPr>
      </w:pPr>
    </w:p>
    <w:p w:rsidR="003B2BFE" w:rsidRDefault="003B2BFE">
      <w:pPr>
        <w:pStyle w:val="a4"/>
        <w:spacing w:line="360" w:lineRule="auto"/>
        <w:rPr>
          <w:sz w:val="24"/>
        </w:rPr>
        <w:sectPr w:rsidR="003B2BFE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3B2BFE" w:rsidRDefault="003B2BFE">
      <w:pPr>
        <w:pStyle w:val="a4"/>
        <w:spacing w:line="360" w:lineRule="auto"/>
        <w:rPr>
          <w:sz w:val="24"/>
        </w:rPr>
      </w:pPr>
      <w:r>
        <w:rPr>
          <w:sz w:val="24"/>
        </w:rPr>
        <w:lastRenderedPageBreak/>
        <w:t xml:space="preserve">Рост – 94 см </w:t>
      </w:r>
    </w:p>
    <w:p w:rsidR="003B2BFE" w:rsidRDefault="003B2BFE">
      <w:pPr>
        <w:pStyle w:val="a4"/>
        <w:spacing w:line="360" w:lineRule="auto"/>
        <w:ind w:firstLine="0"/>
        <w:jc w:val="left"/>
        <w:rPr>
          <w:sz w:val="24"/>
        </w:rPr>
        <w:sectPr w:rsidR="003B2BFE">
          <w:type w:val="continuous"/>
          <w:pgSz w:w="11906" w:h="16838" w:code="9"/>
          <w:pgMar w:top="1134" w:right="851" w:bottom="1134" w:left="1701" w:header="709" w:footer="709" w:gutter="0"/>
          <w:cols w:num="2" w:space="708" w:equalWidth="0">
            <w:col w:w="4323" w:space="708"/>
            <w:col w:w="4323"/>
          </w:cols>
          <w:docGrid w:linePitch="360"/>
        </w:sectPr>
      </w:pPr>
      <w:r>
        <w:rPr>
          <w:sz w:val="24"/>
        </w:rPr>
        <w:lastRenderedPageBreak/>
        <w:t>должный рост ребенка в 4 года составл</w:t>
      </w:r>
      <w:r>
        <w:rPr>
          <w:sz w:val="24"/>
        </w:rPr>
        <w:t>я</w:t>
      </w:r>
      <w:r>
        <w:rPr>
          <w:sz w:val="24"/>
        </w:rPr>
        <w:t xml:space="preserve">ет 130 – 8 * 4 = 98 см. </w:t>
      </w:r>
    </w:p>
    <w:p w:rsidR="003B2BFE" w:rsidRDefault="003B2BFE">
      <w:pPr>
        <w:pStyle w:val="a4"/>
        <w:spacing w:line="360" w:lineRule="auto"/>
        <w:rPr>
          <w:sz w:val="24"/>
        </w:rPr>
      </w:pPr>
    </w:p>
    <w:p w:rsidR="003B2BFE" w:rsidRDefault="003B2BFE">
      <w:pPr>
        <w:pStyle w:val="a4"/>
        <w:spacing w:line="360" w:lineRule="auto"/>
        <w:rPr>
          <w:sz w:val="24"/>
        </w:rPr>
        <w:sectPr w:rsidR="003B2BFE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3B2BFE" w:rsidRDefault="003B2BFE">
      <w:pPr>
        <w:pStyle w:val="a4"/>
        <w:spacing w:line="360" w:lineRule="auto"/>
        <w:ind w:firstLine="360"/>
        <w:rPr>
          <w:sz w:val="24"/>
        </w:rPr>
      </w:pPr>
      <w:r>
        <w:rPr>
          <w:sz w:val="24"/>
        </w:rPr>
        <w:lastRenderedPageBreak/>
        <w:t xml:space="preserve">Окружность грудной клетки – 54 см </w:t>
      </w:r>
    </w:p>
    <w:p w:rsidR="003B2BFE" w:rsidRDefault="003B2BFE">
      <w:pPr>
        <w:pStyle w:val="a4"/>
        <w:spacing w:line="360" w:lineRule="auto"/>
        <w:ind w:firstLine="0"/>
        <w:jc w:val="left"/>
        <w:rPr>
          <w:sz w:val="24"/>
        </w:rPr>
        <w:sectPr w:rsidR="003B2BFE">
          <w:type w:val="continuous"/>
          <w:pgSz w:w="11906" w:h="16838" w:code="9"/>
          <w:pgMar w:top="1134" w:right="851" w:bottom="1134" w:left="1701" w:header="709" w:footer="709" w:gutter="0"/>
          <w:cols w:num="2" w:space="708" w:equalWidth="0">
            <w:col w:w="4239" w:space="792"/>
            <w:col w:w="4323"/>
          </w:cols>
          <w:docGrid w:linePitch="360"/>
        </w:sectPr>
      </w:pPr>
      <w:r>
        <w:rPr>
          <w:sz w:val="24"/>
        </w:rPr>
        <w:lastRenderedPageBreak/>
        <w:t>должная окружность грудной клетки р</w:t>
      </w:r>
      <w:r>
        <w:rPr>
          <w:sz w:val="24"/>
        </w:rPr>
        <w:t>е</w:t>
      </w:r>
      <w:r>
        <w:rPr>
          <w:sz w:val="24"/>
        </w:rPr>
        <w:t>бенка в 4 года: 63 - 1,5 * 6 = 54 см..</w:t>
      </w:r>
    </w:p>
    <w:p w:rsidR="003B2BFE" w:rsidRDefault="003B2BFE">
      <w:pPr>
        <w:pStyle w:val="a4"/>
        <w:spacing w:line="360" w:lineRule="auto"/>
        <w:rPr>
          <w:sz w:val="24"/>
        </w:rPr>
      </w:pPr>
    </w:p>
    <w:p w:rsidR="003B2BFE" w:rsidRDefault="003B2BFE">
      <w:pPr>
        <w:pStyle w:val="a4"/>
        <w:spacing w:line="360" w:lineRule="auto"/>
        <w:rPr>
          <w:sz w:val="24"/>
        </w:rPr>
        <w:sectPr w:rsidR="003B2BFE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3B2BFE" w:rsidRDefault="003B2BFE">
      <w:pPr>
        <w:pStyle w:val="a4"/>
        <w:spacing w:line="360" w:lineRule="auto"/>
        <w:rPr>
          <w:sz w:val="24"/>
        </w:rPr>
      </w:pPr>
      <w:r>
        <w:rPr>
          <w:sz w:val="24"/>
        </w:rPr>
        <w:lastRenderedPageBreak/>
        <w:t xml:space="preserve">Окружность головы – 51 см </w:t>
      </w:r>
    </w:p>
    <w:p w:rsidR="003B2BFE" w:rsidRDefault="003B2BFE">
      <w:pPr>
        <w:pStyle w:val="a4"/>
        <w:spacing w:line="360" w:lineRule="auto"/>
        <w:ind w:firstLine="0"/>
        <w:jc w:val="left"/>
        <w:rPr>
          <w:sz w:val="24"/>
        </w:rPr>
        <w:sectPr w:rsidR="003B2BFE">
          <w:type w:val="continuous"/>
          <w:pgSz w:w="11906" w:h="16838" w:code="9"/>
          <w:pgMar w:top="1134" w:right="851" w:bottom="1134" w:left="1701" w:header="709" w:footer="709" w:gutter="0"/>
          <w:cols w:num="2" w:space="708" w:equalWidth="0">
            <w:col w:w="4323" w:space="708"/>
            <w:col w:w="4323"/>
          </w:cols>
          <w:docGrid w:linePitch="360"/>
        </w:sectPr>
      </w:pPr>
      <w:r>
        <w:rPr>
          <w:sz w:val="24"/>
        </w:rPr>
        <w:lastRenderedPageBreak/>
        <w:t>должная окружность головы р</w:t>
      </w:r>
      <w:r>
        <w:rPr>
          <w:sz w:val="24"/>
        </w:rPr>
        <w:t>е</w:t>
      </w:r>
      <w:r>
        <w:rPr>
          <w:sz w:val="24"/>
        </w:rPr>
        <w:t>бенка в 4 года – 49 см.</w:t>
      </w:r>
    </w:p>
    <w:p w:rsidR="003B2BFE" w:rsidRDefault="003B2BFE">
      <w:pPr>
        <w:pStyle w:val="a4"/>
        <w:spacing w:line="360" w:lineRule="auto"/>
        <w:rPr>
          <w:sz w:val="24"/>
        </w:rPr>
      </w:pPr>
    </w:p>
    <w:p w:rsidR="003B2BFE" w:rsidRDefault="003B2BFE">
      <w:pPr>
        <w:pStyle w:val="a4"/>
        <w:spacing w:line="360" w:lineRule="auto"/>
        <w:rPr>
          <w:sz w:val="24"/>
        </w:rPr>
      </w:pPr>
      <w:r>
        <w:rPr>
          <w:sz w:val="24"/>
        </w:rPr>
        <w:t xml:space="preserve"> Заключение: дефицит массы тела составляет 4 кг, масса тела соответствует возра</w:t>
      </w:r>
      <w:r>
        <w:rPr>
          <w:sz w:val="24"/>
        </w:rPr>
        <w:t>с</w:t>
      </w:r>
      <w:r>
        <w:rPr>
          <w:sz w:val="24"/>
        </w:rPr>
        <w:t>ту 2-х лет; отставание в росте на 4 см, рост соответствует возрасту 3,5 лет; окружность грудной клетки соответствует возрастной но</w:t>
      </w:r>
      <w:r>
        <w:rPr>
          <w:sz w:val="24"/>
        </w:rPr>
        <w:t>р</w:t>
      </w:r>
      <w:r>
        <w:rPr>
          <w:sz w:val="24"/>
        </w:rPr>
        <w:t xml:space="preserve">ме; окружность головы превышает норму на 2 см.  </w:t>
      </w:r>
    </w:p>
    <w:p w:rsidR="003B2BFE" w:rsidRDefault="003B2BFE">
      <w:pPr>
        <w:pStyle w:val="a4"/>
        <w:spacing w:line="360" w:lineRule="auto"/>
        <w:rPr>
          <w:sz w:val="24"/>
        </w:rPr>
      </w:pPr>
      <w:r>
        <w:rPr>
          <w:sz w:val="24"/>
        </w:rPr>
        <w:t xml:space="preserve">Окружность плеча – 14 см, </w:t>
      </w:r>
    </w:p>
    <w:p w:rsidR="003B2BFE" w:rsidRDefault="003B2BFE">
      <w:pPr>
        <w:pStyle w:val="a4"/>
        <w:spacing w:line="360" w:lineRule="auto"/>
        <w:rPr>
          <w:sz w:val="24"/>
        </w:rPr>
      </w:pPr>
      <w:r>
        <w:rPr>
          <w:sz w:val="24"/>
        </w:rPr>
        <w:t xml:space="preserve">окружность предплечья – 12 см, </w:t>
      </w:r>
    </w:p>
    <w:p w:rsidR="003B2BFE" w:rsidRDefault="003B2BFE">
      <w:pPr>
        <w:pStyle w:val="a4"/>
        <w:spacing w:line="360" w:lineRule="auto"/>
        <w:rPr>
          <w:sz w:val="24"/>
        </w:rPr>
      </w:pPr>
      <w:r>
        <w:rPr>
          <w:sz w:val="24"/>
        </w:rPr>
        <w:t xml:space="preserve">окружность бедра – 25 см, </w:t>
      </w:r>
    </w:p>
    <w:p w:rsidR="003B2BFE" w:rsidRDefault="003B2BFE">
      <w:pPr>
        <w:pStyle w:val="a4"/>
        <w:spacing w:line="360" w:lineRule="auto"/>
        <w:rPr>
          <w:sz w:val="24"/>
        </w:rPr>
      </w:pPr>
      <w:r>
        <w:rPr>
          <w:sz w:val="24"/>
        </w:rPr>
        <w:t>о</w:t>
      </w:r>
      <w:r>
        <w:rPr>
          <w:sz w:val="24"/>
        </w:rPr>
        <w:t>к</w:t>
      </w:r>
      <w:r>
        <w:rPr>
          <w:sz w:val="24"/>
        </w:rPr>
        <w:t xml:space="preserve">ружность голени – 20 см. </w:t>
      </w:r>
    </w:p>
    <w:p w:rsidR="003B2BFE" w:rsidRDefault="003B2BFE">
      <w:pPr>
        <w:pStyle w:val="a4"/>
        <w:spacing w:line="360" w:lineRule="auto"/>
        <w:rPr>
          <w:sz w:val="24"/>
        </w:rPr>
      </w:pPr>
      <w:r>
        <w:rPr>
          <w:sz w:val="24"/>
        </w:rPr>
        <w:t xml:space="preserve">Индекс </w:t>
      </w:r>
      <w:proofErr w:type="spellStart"/>
      <w:r>
        <w:rPr>
          <w:sz w:val="24"/>
        </w:rPr>
        <w:t>Чулицкой</w:t>
      </w:r>
      <w:proofErr w:type="spellEnd"/>
      <w:r>
        <w:rPr>
          <w:sz w:val="24"/>
        </w:rPr>
        <w:t xml:space="preserve">: 3*14 + 25 + 20 - 94 = - 7; в норме индекс равен 20 – 25. </w:t>
      </w:r>
    </w:p>
    <w:p w:rsidR="003B2BFE" w:rsidRDefault="003B2BFE">
      <w:pPr>
        <w:pStyle w:val="a4"/>
        <w:spacing w:line="360" w:lineRule="auto"/>
        <w:rPr>
          <w:sz w:val="24"/>
        </w:rPr>
      </w:pPr>
      <w:r>
        <w:rPr>
          <w:sz w:val="24"/>
        </w:rPr>
        <w:t>Заключение: снижение индекса подтверждает недостаточность питания ребенка и дефицит ма</w:t>
      </w:r>
      <w:r>
        <w:rPr>
          <w:sz w:val="24"/>
        </w:rPr>
        <w:t>с</w:t>
      </w:r>
      <w:r>
        <w:rPr>
          <w:sz w:val="24"/>
        </w:rPr>
        <w:t xml:space="preserve">сы тела. </w:t>
      </w:r>
    </w:p>
    <w:p w:rsidR="003B2BFE" w:rsidRDefault="003B2BFE">
      <w:pPr>
        <w:pStyle w:val="a4"/>
        <w:spacing w:line="360" w:lineRule="auto"/>
        <w:rPr>
          <w:sz w:val="24"/>
        </w:rPr>
      </w:pPr>
      <w:r>
        <w:rPr>
          <w:sz w:val="24"/>
        </w:rPr>
        <w:t xml:space="preserve">Индекс </w:t>
      </w:r>
      <w:proofErr w:type="spellStart"/>
      <w:r>
        <w:rPr>
          <w:sz w:val="24"/>
        </w:rPr>
        <w:t>Бругш</w:t>
      </w:r>
      <w:proofErr w:type="spellEnd"/>
      <w:r>
        <w:rPr>
          <w:sz w:val="24"/>
        </w:rPr>
        <w:t xml:space="preserve">: 54*100/94 = 57,5; возрастная норма – 63 – 65. </w:t>
      </w:r>
    </w:p>
    <w:p w:rsidR="003B2BFE" w:rsidRDefault="003B2BFE">
      <w:pPr>
        <w:pStyle w:val="a4"/>
        <w:spacing w:line="360" w:lineRule="auto"/>
        <w:rPr>
          <w:sz w:val="24"/>
        </w:rPr>
      </w:pPr>
      <w:r>
        <w:rPr>
          <w:sz w:val="24"/>
        </w:rPr>
        <w:t>Заключение: снижение индекса свидетельствует о дисгармоничном развитии р</w:t>
      </w:r>
      <w:r>
        <w:rPr>
          <w:sz w:val="24"/>
        </w:rPr>
        <w:t>е</w:t>
      </w:r>
      <w:r>
        <w:rPr>
          <w:sz w:val="24"/>
        </w:rPr>
        <w:t>бенка.</w:t>
      </w:r>
    </w:p>
    <w:p w:rsidR="003B2BFE" w:rsidRDefault="003B2BFE">
      <w:pPr>
        <w:pStyle w:val="a4"/>
        <w:spacing w:line="360" w:lineRule="auto"/>
        <w:rPr>
          <w:sz w:val="24"/>
        </w:rPr>
      </w:pPr>
      <w:r>
        <w:rPr>
          <w:sz w:val="24"/>
        </w:rPr>
        <w:t xml:space="preserve">Индекс Эрисмана: 54 – 94/2 = 7; возрастная норма составляет от+6 до +9. </w:t>
      </w:r>
    </w:p>
    <w:p w:rsidR="003B2BFE" w:rsidRDefault="003B2BFE">
      <w:pPr>
        <w:pStyle w:val="a4"/>
        <w:spacing w:line="360" w:lineRule="auto"/>
        <w:rPr>
          <w:sz w:val="24"/>
        </w:rPr>
      </w:pPr>
      <w:r>
        <w:rPr>
          <w:sz w:val="24"/>
        </w:rPr>
        <w:t>Заключение: величина индекса соответс</w:t>
      </w:r>
      <w:r>
        <w:rPr>
          <w:sz w:val="24"/>
        </w:rPr>
        <w:t>т</w:t>
      </w:r>
      <w:r>
        <w:rPr>
          <w:sz w:val="24"/>
        </w:rPr>
        <w:t>вует норме.</w:t>
      </w:r>
    </w:p>
    <w:p w:rsidR="003B2BFE" w:rsidRDefault="003B2BFE">
      <w:pPr>
        <w:pStyle w:val="a4"/>
        <w:spacing w:line="360" w:lineRule="auto"/>
        <w:rPr>
          <w:sz w:val="24"/>
        </w:rPr>
      </w:pPr>
      <w:r>
        <w:rPr>
          <w:sz w:val="24"/>
        </w:rPr>
        <w:lastRenderedPageBreak/>
        <w:t xml:space="preserve">По </w:t>
      </w:r>
      <w:proofErr w:type="spellStart"/>
      <w:r>
        <w:rPr>
          <w:sz w:val="24"/>
        </w:rPr>
        <w:t>центильным</w:t>
      </w:r>
      <w:proofErr w:type="spellEnd"/>
      <w:r>
        <w:rPr>
          <w:sz w:val="24"/>
        </w:rPr>
        <w:t xml:space="preserve"> таблицам масса тела находится в 1-м интервале, что соответству</w:t>
      </w:r>
      <w:r>
        <w:rPr>
          <w:sz w:val="24"/>
        </w:rPr>
        <w:t>е</w:t>
      </w:r>
      <w:r>
        <w:rPr>
          <w:sz w:val="24"/>
        </w:rPr>
        <w:t>т области «очень низких величин физического развития»; величина роста во 2-м и</w:t>
      </w:r>
      <w:r>
        <w:rPr>
          <w:sz w:val="24"/>
        </w:rPr>
        <w:t>н</w:t>
      </w:r>
      <w:r>
        <w:rPr>
          <w:sz w:val="24"/>
        </w:rPr>
        <w:t>тервале - область «низких величин физического развития»; величины окружности головы и гру</w:t>
      </w:r>
      <w:r>
        <w:rPr>
          <w:sz w:val="24"/>
        </w:rPr>
        <w:t>д</w:t>
      </w:r>
      <w:r>
        <w:rPr>
          <w:sz w:val="24"/>
        </w:rPr>
        <w:t xml:space="preserve">ной клетки находятся в 4-м интервале - область «средних величин физического развития». Сумма </w:t>
      </w:r>
      <w:proofErr w:type="spellStart"/>
      <w:r>
        <w:rPr>
          <w:sz w:val="24"/>
        </w:rPr>
        <w:t>центильных</w:t>
      </w:r>
      <w:proofErr w:type="spellEnd"/>
      <w:r>
        <w:rPr>
          <w:sz w:val="24"/>
        </w:rPr>
        <w:t xml:space="preserve"> интервалов равна 7, т.е. ребенок относится к микросоматическому т</w:t>
      </w:r>
      <w:r>
        <w:rPr>
          <w:sz w:val="24"/>
        </w:rPr>
        <w:t>и</w:t>
      </w:r>
      <w:r>
        <w:rPr>
          <w:sz w:val="24"/>
        </w:rPr>
        <w:t>пу физического ра</w:t>
      </w:r>
      <w:r>
        <w:rPr>
          <w:sz w:val="24"/>
        </w:rPr>
        <w:t>з</w:t>
      </w:r>
      <w:r>
        <w:rPr>
          <w:sz w:val="24"/>
        </w:rPr>
        <w:t>вития.</w:t>
      </w:r>
    </w:p>
    <w:p w:rsidR="003B2BFE" w:rsidRDefault="003B2BFE">
      <w:pPr>
        <w:pStyle w:val="a4"/>
        <w:spacing w:line="360" w:lineRule="auto"/>
        <w:rPr>
          <w:sz w:val="24"/>
        </w:rPr>
      </w:pPr>
      <w:r>
        <w:rPr>
          <w:sz w:val="24"/>
        </w:rPr>
        <w:t>Физическое развитие ребенка дисгармоничное, так как разность номеров интерв</w:t>
      </w:r>
      <w:r>
        <w:rPr>
          <w:sz w:val="24"/>
        </w:rPr>
        <w:t>а</w:t>
      </w:r>
      <w:r>
        <w:rPr>
          <w:sz w:val="24"/>
        </w:rPr>
        <w:t xml:space="preserve">лов равна 3. </w:t>
      </w:r>
    </w:p>
    <w:p w:rsidR="003B2BFE" w:rsidRDefault="003B2BFE">
      <w:pPr>
        <w:pStyle w:val="a4"/>
        <w:spacing w:line="360" w:lineRule="auto"/>
        <w:rPr>
          <w:sz w:val="24"/>
        </w:rPr>
      </w:pPr>
      <w:r>
        <w:rPr>
          <w:b/>
          <w:bCs/>
          <w:sz w:val="24"/>
        </w:rPr>
        <w:t>Общее заключение:</w:t>
      </w:r>
      <w:r>
        <w:rPr>
          <w:sz w:val="24"/>
        </w:rPr>
        <w:t xml:space="preserve"> физическое развитие ребенка ниже среднего, дисгармони</w:t>
      </w:r>
      <w:r>
        <w:rPr>
          <w:sz w:val="24"/>
        </w:rPr>
        <w:t>ч</w:t>
      </w:r>
      <w:r>
        <w:rPr>
          <w:sz w:val="24"/>
        </w:rPr>
        <w:t>ное, микросоматический тип.</w:t>
      </w:r>
    </w:p>
    <w:p w:rsidR="003B2BFE" w:rsidRDefault="003B2BFE">
      <w:pPr>
        <w:pStyle w:val="a4"/>
        <w:spacing w:line="360" w:lineRule="auto"/>
        <w:rPr>
          <w:sz w:val="24"/>
        </w:rPr>
      </w:pPr>
    </w:p>
    <w:p w:rsidR="003B2BFE" w:rsidRDefault="003B2BFE">
      <w:pPr>
        <w:tabs>
          <w:tab w:val="left" w:pos="1980"/>
        </w:tabs>
        <w:spacing w:line="360" w:lineRule="auto"/>
        <w:ind w:firstLine="709"/>
        <w:jc w:val="both"/>
      </w:pPr>
      <w:proofErr w:type="gramStart"/>
      <w:r>
        <w:t>Состояние кожных покровов: чистые, бледные, умеренной влажности,  эласти</w:t>
      </w:r>
      <w:r>
        <w:t>ч</w:t>
      </w:r>
      <w:r>
        <w:t>ность сохранена.</w:t>
      </w:r>
      <w:proofErr w:type="gramEnd"/>
      <w:r>
        <w:t xml:space="preserve"> На коже подбородка имеются проявления </w:t>
      </w:r>
      <w:proofErr w:type="spellStart"/>
      <w:r>
        <w:t>атопического</w:t>
      </w:r>
      <w:proofErr w:type="spellEnd"/>
      <w:r>
        <w:t xml:space="preserve"> дерматита в в</w:t>
      </w:r>
      <w:r>
        <w:t>и</w:t>
      </w:r>
      <w:r>
        <w:t xml:space="preserve">де небольших </w:t>
      </w:r>
      <w:proofErr w:type="spellStart"/>
      <w:r>
        <w:t>папуллезных</w:t>
      </w:r>
      <w:proofErr w:type="spellEnd"/>
      <w:r>
        <w:t xml:space="preserve"> образований красного цвета (причина неизвестна). Рубцов, пи</w:t>
      </w:r>
      <w:r>
        <w:t>г</w:t>
      </w:r>
      <w:r>
        <w:t>ментации, депигментации, кровоизлияний нет, трофических язв. Ногти миндалевидной формы, прозра</w:t>
      </w:r>
      <w:r>
        <w:t>ч</w:t>
      </w:r>
      <w:r>
        <w:t xml:space="preserve">ные. </w:t>
      </w:r>
    </w:p>
    <w:p w:rsidR="003B2BFE" w:rsidRDefault="003B2BFE">
      <w:pPr>
        <w:pStyle w:val="a4"/>
        <w:spacing w:line="360" w:lineRule="auto"/>
        <w:rPr>
          <w:sz w:val="24"/>
        </w:rPr>
      </w:pPr>
      <w:r>
        <w:rPr>
          <w:sz w:val="24"/>
        </w:rPr>
        <w:t>Подкожно-жировая клетчатка: отмечается нарушение питания. Подкожно-жировой слой развит слабо, распределен равномерно. Толщина кожной складки в области серед</w:t>
      </w:r>
      <w:r>
        <w:rPr>
          <w:sz w:val="24"/>
        </w:rPr>
        <w:t>и</w:t>
      </w:r>
      <w:r>
        <w:rPr>
          <w:sz w:val="24"/>
        </w:rPr>
        <w:t>ны грудины 4 мм, на спине в области нижнего угла л</w:t>
      </w:r>
      <w:r>
        <w:rPr>
          <w:sz w:val="24"/>
        </w:rPr>
        <w:t>о</w:t>
      </w:r>
      <w:r>
        <w:rPr>
          <w:sz w:val="24"/>
        </w:rPr>
        <w:t>патки – 6 мм, на животе около пупка – 7 мм. Пастозности и отеков не отмечается. Тургор тканей сохранен, ум</w:t>
      </w:r>
      <w:r>
        <w:rPr>
          <w:sz w:val="24"/>
        </w:rPr>
        <w:t>е</w:t>
      </w:r>
      <w:r>
        <w:rPr>
          <w:sz w:val="24"/>
        </w:rPr>
        <w:t>ренный.</w:t>
      </w:r>
    </w:p>
    <w:p w:rsidR="003B2BFE" w:rsidRDefault="003B2BFE">
      <w:pPr>
        <w:pStyle w:val="a4"/>
        <w:spacing w:line="360" w:lineRule="auto"/>
        <w:rPr>
          <w:sz w:val="24"/>
        </w:rPr>
      </w:pPr>
      <w:r>
        <w:rPr>
          <w:sz w:val="24"/>
        </w:rPr>
        <w:t xml:space="preserve">Состояние лимфатических узлов: у ребенка пальпируются подчелюстные и </w:t>
      </w:r>
      <w:proofErr w:type="spellStart"/>
      <w:r>
        <w:rPr>
          <w:sz w:val="24"/>
        </w:rPr>
        <w:t>зани</w:t>
      </w:r>
      <w:r>
        <w:rPr>
          <w:sz w:val="24"/>
        </w:rPr>
        <w:t>ж</w:t>
      </w:r>
      <w:r>
        <w:rPr>
          <w:sz w:val="24"/>
        </w:rPr>
        <w:t>нечелюстные</w:t>
      </w:r>
      <w:proofErr w:type="spellEnd"/>
      <w:r>
        <w:rPr>
          <w:sz w:val="24"/>
        </w:rPr>
        <w:t xml:space="preserve"> лимфатические узлы округлой формы (3 – 4 мм), мягкой, однородной ко</w:t>
      </w:r>
      <w:r>
        <w:rPr>
          <w:sz w:val="24"/>
        </w:rPr>
        <w:t>н</w:t>
      </w:r>
      <w:r>
        <w:rPr>
          <w:sz w:val="24"/>
        </w:rPr>
        <w:t>систенции, поверхность гладкая, подвижны по отношению друг к другу и к подлежащим тканям, при пальпации безболезненны. Другие группы лимфатических узлов не пальп</w:t>
      </w:r>
      <w:r>
        <w:rPr>
          <w:sz w:val="24"/>
        </w:rPr>
        <w:t>и</w:t>
      </w:r>
      <w:r>
        <w:rPr>
          <w:sz w:val="24"/>
        </w:rPr>
        <w:t xml:space="preserve">руются. Рубцов над лимфатическими узлами нет. </w:t>
      </w:r>
    </w:p>
    <w:p w:rsidR="003B2BFE" w:rsidRDefault="003B2BFE">
      <w:pPr>
        <w:spacing w:line="360" w:lineRule="auto"/>
        <w:ind w:firstLine="709"/>
        <w:jc w:val="both"/>
      </w:pPr>
      <w:r>
        <w:t>Мышечная система: мышцы развиты умеренно. Мышечный тонус нормал</w:t>
      </w:r>
      <w:r>
        <w:t>ь</w:t>
      </w:r>
      <w:r>
        <w:t>ный.</w:t>
      </w:r>
    </w:p>
    <w:p w:rsidR="003B2BFE" w:rsidRDefault="003B2BFE">
      <w:pPr>
        <w:pStyle w:val="a4"/>
        <w:spacing w:line="360" w:lineRule="auto"/>
        <w:rPr>
          <w:sz w:val="24"/>
        </w:rPr>
      </w:pPr>
      <w:r>
        <w:rPr>
          <w:sz w:val="24"/>
        </w:rPr>
        <w:t>Костная система: форма головы округлая, крупная, деформации черепа не отмеч</w:t>
      </w:r>
      <w:r>
        <w:rPr>
          <w:sz w:val="24"/>
        </w:rPr>
        <w:t>а</w:t>
      </w:r>
      <w:r>
        <w:rPr>
          <w:sz w:val="24"/>
        </w:rPr>
        <w:t>ется. Швы и роднички заращены. Количество постоянных зубов 14. Деформация, искри</w:t>
      </w:r>
      <w:r>
        <w:rPr>
          <w:sz w:val="24"/>
        </w:rPr>
        <w:t>в</w:t>
      </w:r>
      <w:r>
        <w:rPr>
          <w:sz w:val="24"/>
        </w:rPr>
        <w:t>ление костей отсутствует, болезненности при пальпации, поколачивании позвонков, гр</w:t>
      </w:r>
      <w:r>
        <w:rPr>
          <w:sz w:val="24"/>
        </w:rPr>
        <w:t>у</w:t>
      </w:r>
      <w:r>
        <w:rPr>
          <w:sz w:val="24"/>
        </w:rPr>
        <w:t>дины, ребер не обнаружено.</w:t>
      </w:r>
    </w:p>
    <w:p w:rsidR="003B2BFE" w:rsidRDefault="003B2BFE">
      <w:pPr>
        <w:spacing w:line="360" w:lineRule="auto"/>
        <w:ind w:firstLine="709"/>
        <w:jc w:val="both"/>
        <w:rPr>
          <w:snapToGrid w:val="0"/>
        </w:rPr>
      </w:pPr>
      <w:r>
        <w:rPr>
          <w:snapToGrid w:val="0"/>
          <w:u w:val="single"/>
        </w:rPr>
        <w:t>Суставы:</w:t>
      </w:r>
      <w:r>
        <w:rPr>
          <w:snapToGrid w:val="0"/>
        </w:rPr>
        <w:t xml:space="preserve"> конфигурация суставов не изменена, активные и пассивные движения в полном объеме. Болезненности при пальпации суставов, а также при совершении акти</w:t>
      </w:r>
      <w:r>
        <w:rPr>
          <w:snapToGrid w:val="0"/>
        </w:rPr>
        <w:t>в</w:t>
      </w:r>
      <w:r>
        <w:rPr>
          <w:snapToGrid w:val="0"/>
        </w:rPr>
        <w:t>ных и пассивных движений в них не определяется. Хруста, флуктуации, отечности в обл</w:t>
      </w:r>
      <w:r>
        <w:rPr>
          <w:snapToGrid w:val="0"/>
        </w:rPr>
        <w:t>а</w:t>
      </w:r>
      <w:r>
        <w:rPr>
          <w:snapToGrid w:val="0"/>
        </w:rPr>
        <w:t>сти суставов не отмечае</w:t>
      </w:r>
      <w:r>
        <w:rPr>
          <w:snapToGrid w:val="0"/>
        </w:rPr>
        <w:t>т</w:t>
      </w:r>
      <w:r>
        <w:rPr>
          <w:snapToGrid w:val="0"/>
        </w:rPr>
        <w:t xml:space="preserve">ся. </w:t>
      </w:r>
    </w:p>
    <w:p w:rsidR="003B2BFE" w:rsidRDefault="003B2BFE">
      <w:pPr>
        <w:spacing w:line="360" w:lineRule="auto"/>
        <w:ind w:firstLine="709"/>
        <w:jc w:val="both"/>
        <w:rPr>
          <w:snapToGrid w:val="0"/>
        </w:rPr>
      </w:pPr>
    </w:p>
    <w:p w:rsidR="003B2BFE" w:rsidRDefault="003B2BFE">
      <w:pPr>
        <w:spacing w:line="360" w:lineRule="auto"/>
        <w:ind w:firstLine="709"/>
        <w:jc w:val="center"/>
        <w:rPr>
          <w:b/>
          <w:bCs/>
          <w:i/>
          <w:iCs/>
          <w:snapToGrid w:val="0"/>
          <w:sz w:val="28"/>
        </w:rPr>
      </w:pPr>
      <w:r>
        <w:rPr>
          <w:b/>
          <w:bCs/>
          <w:i/>
          <w:iCs/>
          <w:snapToGrid w:val="0"/>
          <w:sz w:val="28"/>
        </w:rPr>
        <w:lastRenderedPageBreak/>
        <w:t>Система дыхания.</w:t>
      </w:r>
    </w:p>
    <w:p w:rsidR="003B2BFE" w:rsidRDefault="003B2BFE">
      <w:pPr>
        <w:pStyle w:val="2"/>
      </w:pPr>
      <w:r>
        <w:t xml:space="preserve">Грудная клетка воронкообразной формы, асимметричная, </w:t>
      </w:r>
      <w:proofErr w:type="gramStart"/>
      <w:r>
        <w:t>над</w:t>
      </w:r>
      <w:proofErr w:type="gramEnd"/>
      <w:r>
        <w:t xml:space="preserve">- и подключичные пространства без </w:t>
      </w:r>
      <w:proofErr w:type="spellStart"/>
      <w:r>
        <w:t>западений</w:t>
      </w:r>
      <w:proofErr w:type="spellEnd"/>
      <w:r>
        <w:t xml:space="preserve"> и </w:t>
      </w:r>
      <w:proofErr w:type="spellStart"/>
      <w:r>
        <w:t>выпячиваний</w:t>
      </w:r>
      <w:proofErr w:type="spellEnd"/>
      <w:r>
        <w:t>, симметричны, л</w:t>
      </w:r>
      <w:r>
        <w:t>о</w:t>
      </w:r>
      <w:r>
        <w:t>патки плотно прилежат к по</w:t>
      </w:r>
      <w:r>
        <w:softHyphen/>
        <w:t xml:space="preserve">верхности грудной клетки. </w:t>
      </w:r>
      <w:proofErr w:type="spellStart"/>
      <w:r>
        <w:t>Эпигастральный</w:t>
      </w:r>
      <w:proofErr w:type="spellEnd"/>
      <w:r>
        <w:t xml:space="preserve"> угол более 90</w:t>
      </w:r>
      <w:r>
        <w:rPr>
          <w:vertAlign w:val="superscript"/>
        </w:rPr>
        <w:t>0</w:t>
      </w:r>
      <w:r>
        <w:t xml:space="preserve">. </w:t>
      </w:r>
      <w:proofErr w:type="spellStart"/>
      <w:r>
        <w:t>Гаррисонова</w:t>
      </w:r>
      <w:proofErr w:type="spellEnd"/>
      <w:r>
        <w:t xml:space="preserve"> борозда отсу</w:t>
      </w:r>
      <w:r>
        <w:t>т</w:t>
      </w:r>
      <w:r>
        <w:t xml:space="preserve">ствует. </w:t>
      </w:r>
    </w:p>
    <w:p w:rsidR="003B2BFE" w:rsidRDefault="003B2BFE">
      <w:pPr>
        <w:pStyle w:val="2"/>
      </w:pPr>
      <w:r>
        <w:t>Дыхание носовое. Тип дыхания – брюшной, частота дыхательных движений 20 в минуту, соотношение длительности вдоха и выдоха не изменено, дыхание глубокое, ри</w:t>
      </w:r>
      <w:r>
        <w:t>т</w:t>
      </w:r>
      <w:r>
        <w:t>мичное, обе половины грудной клетки принимают участие в акте дыхании, вспомогател</w:t>
      </w:r>
      <w:r>
        <w:t>ь</w:t>
      </w:r>
      <w:r>
        <w:t>ные мышцы участия в дыхании не принимают. Оды</w:t>
      </w:r>
      <w:r>
        <w:t>ш</w:t>
      </w:r>
      <w:r>
        <w:t>ки нет.</w:t>
      </w:r>
    </w:p>
    <w:p w:rsidR="003B2BFE" w:rsidRDefault="003B2BFE">
      <w:pPr>
        <w:spacing w:line="360" w:lineRule="auto"/>
        <w:ind w:firstLine="709"/>
        <w:jc w:val="both"/>
      </w:pPr>
      <w:proofErr w:type="gramStart"/>
      <w:r>
        <w:rPr>
          <w:snapToGrid w:val="0"/>
        </w:rPr>
        <w:t>При пальпации грудная клетка безболезненная податливая, риги</w:t>
      </w:r>
      <w:r>
        <w:rPr>
          <w:snapToGrid w:val="0"/>
        </w:rPr>
        <w:t>д</w:t>
      </w:r>
      <w:r>
        <w:rPr>
          <w:snapToGrid w:val="0"/>
        </w:rPr>
        <w:t>ность и эластич</w:t>
      </w:r>
      <w:r>
        <w:rPr>
          <w:snapToGrid w:val="0"/>
        </w:rPr>
        <w:softHyphen/>
        <w:t>ность сохранены.</w:t>
      </w:r>
      <w:proofErr w:type="gramEnd"/>
      <w:r>
        <w:rPr>
          <w:snapToGrid w:val="0"/>
        </w:rPr>
        <w:t xml:space="preserve"> </w:t>
      </w:r>
      <w:r>
        <w:t xml:space="preserve">Межреберные промежутки сглажены, в месте перехода костной части ребра в </w:t>
      </w:r>
      <w:proofErr w:type="gramStart"/>
      <w:r>
        <w:t>хрящевую</w:t>
      </w:r>
      <w:proofErr w:type="gramEnd"/>
      <w:r>
        <w:t xml:space="preserve"> определяются утолщения пло</w:t>
      </w:r>
      <w:r>
        <w:t>т</w:t>
      </w:r>
      <w:r>
        <w:t>ной консистенции («реберные четки»). Голосовое дрожание проводится одинаково на симметричные участки грудной клетки; ра</w:t>
      </w:r>
      <w:r>
        <w:t>в</w:t>
      </w:r>
      <w:r>
        <w:t>номерное.</w:t>
      </w:r>
    </w:p>
    <w:p w:rsidR="003B2BFE" w:rsidRDefault="003B2BFE">
      <w:pPr>
        <w:spacing w:line="360" w:lineRule="auto"/>
        <w:ind w:firstLine="709"/>
        <w:jc w:val="both"/>
        <w:rPr>
          <w:color w:val="000000"/>
        </w:rPr>
      </w:pPr>
      <w:r>
        <w:rPr>
          <w:i/>
          <w:iCs/>
          <w:color w:val="000000"/>
          <w:u w:val="single"/>
        </w:rPr>
        <w:t>Сравнительная перкуссия.</w:t>
      </w:r>
      <w:r>
        <w:rPr>
          <w:color w:val="000000"/>
        </w:rPr>
        <w:t xml:space="preserve"> Над поверхностью легких определяется лего</w:t>
      </w:r>
      <w:r>
        <w:rPr>
          <w:color w:val="000000"/>
        </w:rPr>
        <w:t>ч</w:t>
      </w:r>
      <w:r>
        <w:rPr>
          <w:color w:val="000000"/>
        </w:rPr>
        <w:t xml:space="preserve">ный звук, одинаковый на симметричных участках. </w:t>
      </w:r>
    </w:p>
    <w:p w:rsidR="003B2BFE" w:rsidRDefault="003B2BFE">
      <w:pPr>
        <w:pStyle w:val="2"/>
      </w:pPr>
      <w:r>
        <w:t>При аускультации выслушивается пуэрильное дыхание на си</w:t>
      </w:r>
      <w:r>
        <w:t>м</w:t>
      </w:r>
      <w:r>
        <w:t xml:space="preserve">метричных участках легких с обеих сторон. Побочных дыхательных шумов (хрипов, крепитации, шума трения плевры) не выявлено. </w:t>
      </w:r>
    </w:p>
    <w:p w:rsidR="003B2BFE" w:rsidRDefault="003B2BFE">
      <w:pPr>
        <w:pStyle w:val="2"/>
      </w:pPr>
    </w:p>
    <w:p w:rsidR="003B2BFE" w:rsidRDefault="003B2BFE">
      <w:pPr>
        <w:pStyle w:val="1"/>
        <w:spacing w:line="360" w:lineRule="auto"/>
        <w:rPr>
          <w:sz w:val="28"/>
        </w:rPr>
      </w:pPr>
      <w:r>
        <w:rPr>
          <w:sz w:val="28"/>
        </w:rPr>
        <w:t>Система кровообращения</w:t>
      </w:r>
    </w:p>
    <w:p w:rsidR="003B2BFE" w:rsidRDefault="003B2BFE">
      <w:pPr>
        <w:pStyle w:val="a4"/>
        <w:spacing w:line="360" w:lineRule="auto"/>
        <w:rPr>
          <w:snapToGrid w:val="0"/>
          <w:sz w:val="24"/>
        </w:rPr>
      </w:pPr>
      <w:r>
        <w:rPr>
          <w:snapToGrid w:val="0"/>
          <w:sz w:val="24"/>
        </w:rPr>
        <w:t>При осмотре области сердца «сердечный горб» отсутствует, верхушечный толчок не определяется. Патологической пульсации в области сердца, надчревной области, над аортой и легочным стволом не опреде</w:t>
      </w:r>
      <w:r>
        <w:rPr>
          <w:snapToGrid w:val="0"/>
          <w:sz w:val="24"/>
        </w:rPr>
        <w:softHyphen/>
        <w:t>ляется. Положительный венный пульс не наблюд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ется.</w:t>
      </w:r>
    </w:p>
    <w:p w:rsidR="003B2BFE" w:rsidRDefault="003B2BFE">
      <w:pPr>
        <w:pStyle w:val="a4"/>
        <w:spacing w:line="360" w:lineRule="auto"/>
        <w:rPr>
          <w:snapToGrid w:val="0"/>
          <w:sz w:val="24"/>
        </w:rPr>
      </w:pPr>
      <w:r>
        <w:rPr>
          <w:snapToGrid w:val="0"/>
          <w:sz w:val="24"/>
        </w:rPr>
        <w:t xml:space="preserve">Верхушечный толчок пальпируется в 5 </w:t>
      </w:r>
      <w:proofErr w:type="spellStart"/>
      <w:r>
        <w:rPr>
          <w:snapToGrid w:val="0"/>
          <w:sz w:val="24"/>
        </w:rPr>
        <w:t>межреберье</w:t>
      </w:r>
      <w:proofErr w:type="spellEnd"/>
      <w:r>
        <w:rPr>
          <w:snapToGrid w:val="0"/>
          <w:sz w:val="24"/>
        </w:rPr>
        <w:t xml:space="preserve"> по левой среди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>но-ключичной линии, характеризуется умеренной силой, умеренной резистентностью, ширина около 1 см, высокий. При пальпа</w:t>
      </w:r>
      <w:r>
        <w:rPr>
          <w:snapToGrid w:val="0"/>
          <w:sz w:val="24"/>
        </w:rPr>
        <w:softHyphen/>
        <w:t>ции области сердца сердечный толчок отсутствует. Дрожание в области сердца (симптом "кошачьего мурлыкания") не определ</w:t>
      </w:r>
      <w:r>
        <w:rPr>
          <w:snapToGrid w:val="0"/>
          <w:sz w:val="24"/>
        </w:rPr>
        <w:t>я</w:t>
      </w:r>
      <w:r>
        <w:rPr>
          <w:snapToGrid w:val="0"/>
          <w:sz w:val="24"/>
        </w:rPr>
        <w:t xml:space="preserve">ются. </w:t>
      </w:r>
    </w:p>
    <w:p w:rsidR="003B2BFE" w:rsidRDefault="003B2BFE">
      <w:pPr>
        <w:pStyle w:val="a4"/>
        <w:spacing w:line="360" w:lineRule="auto"/>
        <w:rPr>
          <w:snapToGrid w:val="0"/>
          <w:sz w:val="24"/>
        </w:rPr>
      </w:pPr>
      <w:r>
        <w:rPr>
          <w:snapToGrid w:val="0"/>
          <w:sz w:val="24"/>
        </w:rPr>
        <w:t xml:space="preserve">При перкуссии определены следующие границы относительной сердечной тупости: правая граница - правая </w:t>
      </w:r>
      <w:proofErr w:type="spellStart"/>
      <w:r>
        <w:rPr>
          <w:snapToGrid w:val="0"/>
          <w:sz w:val="24"/>
        </w:rPr>
        <w:t>парастернальная</w:t>
      </w:r>
      <w:proofErr w:type="spellEnd"/>
      <w:r>
        <w:rPr>
          <w:snapToGrid w:val="0"/>
          <w:sz w:val="24"/>
        </w:rPr>
        <w:t xml:space="preserve"> линия 4 </w:t>
      </w:r>
      <w:proofErr w:type="spellStart"/>
      <w:r>
        <w:rPr>
          <w:snapToGrid w:val="0"/>
          <w:sz w:val="24"/>
        </w:rPr>
        <w:t>межреберье</w:t>
      </w:r>
      <w:proofErr w:type="spellEnd"/>
      <w:r>
        <w:rPr>
          <w:snapToGrid w:val="0"/>
          <w:sz w:val="24"/>
        </w:rPr>
        <w:t xml:space="preserve">, левая граница - на 1,5 см кнаружи от левой среднеключичной линии  в 5 </w:t>
      </w:r>
      <w:proofErr w:type="spellStart"/>
      <w:r>
        <w:rPr>
          <w:snapToGrid w:val="0"/>
          <w:sz w:val="24"/>
        </w:rPr>
        <w:t>межреберье</w:t>
      </w:r>
      <w:proofErr w:type="spellEnd"/>
      <w:r>
        <w:rPr>
          <w:snapToGrid w:val="0"/>
          <w:sz w:val="24"/>
        </w:rPr>
        <w:t xml:space="preserve">, верхняя граница - второе </w:t>
      </w:r>
      <w:proofErr w:type="spellStart"/>
      <w:r>
        <w:rPr>
          <w:snapToGrid w:val="0"/>
          <w:sz w:val="24"/>
        </w:rPr>
        <w:t>межреберье</w:t>
      </w:r>
      <w:proofErr w:type="spellEnd"/>
      <w:r>
        <w:rPr>
          <w:snapToGrid w:val="0"/>
          <w:sz w:val="24"/>
        </w:rPr>
        <w:t xml:space="preserve"> по левой  </w:t>
      </w:r>
      <w:proofErr w:type="spellStart"/>
      <w:r>
        <w:rPr>
          <w:snapToGrid w:val="0"/>
          <w:sz w:val="24"/>
        </w:rPr>
        <w:t>окологрудинной</w:t>
      </w:r>
      <w:proofErr w:type="spellEnd"/>
      <w:r>
        <w:rPr>
          <w:snapToGrid w:val="0"/>
          <w:sz w:val="24"/>
        </w:rPr>
        <w:t xml:space="preserve"> л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нии.</w:t>
      </w:r>
    </w:p>
    <w:p w:rsidR="003B2BFE" w:rsidRDefault="003B2BFE">
      <w:pPr>
        <w:spacing w:line="360" w:lineRule="auto"/>
        <w:ind w:firstLine="709"/>
        <w:jc w:val="both"/>
        <w:rPr>
          <w:snapToGrid w:val="0"/>
        </w:rPr>
      </w:pPr>
      <w:r>
        <w:rPr>
          <w:snapToGrid w:val="0"/>
        </w:rPr>
        <w:t>При аускультации тоны сердца ясные, громкие. Шумы, акценты, раздвоение се</w:t>
      </w:r>
      <w:r>
        <w:rPr>
          <w:snapToGrid w:val="0"/>
        </w:rPr>
        <w:t>р</w:t>
      </w:r>
      <w:r>
        <w:rPr>
          <w:snapToGrid w:val="0"/>
        </w:rPr>
        <w:t xml:space="preserve">дечных тонов не выслушиваются. Ритм сердечных сокращений правильный, 92 ударов в </w:t>
      </w:r>
      <w:r>
        <w:rPr>
          <w:snapToGrid w:val="0"/>
        </w:rPr>
        <w:lastRenderedPageBreak/>
        <w:t>минуту. Шум трения перикарда не определяется. На сонных, бедренных артериях и на яремных венах патологич</w:t>
      </w:r>
      <w:r>
        <w:rPr>
          <w:snapToGrid w:val="0"/>
        </w:rPr>
        <w:t>е</w:t>
      </w:r>
      <w:r>
        <w:rPr>
          <w:snapToGrid w:val="0"/>
        </w:rPr>
        <w:t xml:space="preserve">ских шумов не обнаружено. </w:t>
      </w:r>
    </w:p>
    <w:p w:rsidR="003B2BFE" w:rsidRDefault="003B2BFE">
      <w:pPr>
        <w:pStyle w:val="3"/>
      </w:pPr>
      <w:r>
        <w:t>Пульс на лучевых артериях ритмичный, хорошего наполнения, среднего напряж</w:t>
      </w:r>
      <w:r>
        <w:t>е</w:t>
      </w:r>
      <w:r>
        <w:t>ния, средний по величине, симметричный,  частота пульса - 92 удара в мин. Отношение частоты дыхания к частоте пульса равно 0,21 (20/92). Артериальное да</w:t>
      </w:r>
      <w:r>
        <w:t>в</w:t>
      </w:r>
      <w:r>
        <w:t xml:space="preserve">ление 90/60 мм рт. ст. </w:t>
      </w:r>
    </w:p>
    <w:p w:rsidR="003B2BFE" w:rsidRDefault="003B2BFE">
      <w:pPr>
        <w:pStyle w:val="3"/>
      </w:pPr>
    </w:p>
    <w:p w:rsidR="003B2BFE" w:rsidRDefault="003B2BFE">
      <w:pPr>
        <w:spacing w:line="360" w:lineRule="auto"/>
        <w:ind w:firstLine="709"/>
        <w:jc w:val="center"/>
        <w:rPr>
          <w:b/>
          <w:bCs/>
          <w:i/>
          <w:iCs/>
          <w:snapToGrid w:val="0"/>
          <w:sz w:val="28"/>
        </w:rPr>
      </w:pPr>
      <w:r>
        <w:rPr>
          <w:b/>
          <w:bCs/>
          <w:i/>
          <w:iCs/>
          <w:snapToGrid w:val="0"/>
          <w:sz w:val="28"/>
        </w:rPr>
        <w:t>Система пищеварения и о</w:t>
      </w:r>
      <w:r>
        <w:rPr>
          <w:b/>
          <w:bCs/>
          <w:i/>
          <w:iCs/>
          <w:snapToGrid w:val="0"/>
          <w:sz w:val="28"/>
        </w:rPr>
        <w:t>р</w:t>
      </w:r>
      <w:r>
        <w:rPr>
          <w:b/>
          <w:bCs/>
          <w:i/>
          <w:iCs/>
          <w:snapToGrid w:val="0"/>
          <w:sz w:val="28"/>
        </w:rPr>
        <w:t>ганы брюшной полости.</w:t>
      </w:r>
    </w:p>
    <w:p w:rsidR="003B2BFE" w:rsidRDefault="003B2BFE">
      <w:pPr>
        <w:spacing w:line="360" w:lineRule="auto"/>
        <w:ind w:firstLine="709"/>
        <w:jc w:val="both"/>
        <w:rPr>
          <w:snapToGrid w:val="0"/>
        </w:rPr>
      </w:pPr>
      <w:r>
        <w:t>Губы бледно-розового цвета, умеренной влажности, высыпаний, изъязвлений, тр</w:t>
      </w:r>
      <w:r>
        <w:t>е</w:t>
      </w:r>
      <w:r>
        <w:t>щин нет. Запах изо рта отсутствует.</w:t>
      </w:r>
      <w:r>
        <w:rPr>
          <w:snapToGrid w:val="0"/>
        </w:rPr>
        <w:t xml:space="preserve"> Слизистая оболочка ротовой полости чистая, блест</w:t>
      </w:r>
      <w:r>
        <w:rPr>
          <w:snapToGrid w:val="0"/>
        </w:rPr>
        <w:t>я</w:t>
      </w:r>
      <w:r>
        <w:rPr>
          <w:snapToGrid w:val="0"/>
        </w:rPr>
        <w:t xml:space="preserve">щая, интенсивно розовой окраски; кровоизлияний, язвочек, энантемы нет. </w:t>
      </w:r>
      <w:r>
        <w:t xml:space="preserve"> </w:t>
      </w:r>
      <w:r>
        <w:rPr>
          <w:snapToGrid w:val="0"/>
        </w:rPr>
        <w:t xml:space="preserve">Язык розовый, влажный, сосочки не изменены, отпечатков зубов на краях языка нет. Увеличение языка, язв на его поверхности не определяется. Десны розового цвета, плотные; </w:t>
      </w:r>
      <w:proofErr w:type="gramStart"/>
      <w:r>
        <w:rPr>
          <w:snapToGrid w:val="0"/>
        </w:rPr>
        <w:t>набухлости</w:t>
      </w:r>
      <w:proofErr w:type="gramEnd"/>
      <w:r>
        <w:rPr>
          <w:snapToGrid w:val="0"/>
        </w:rPr>
        <w:t xml:space="preserve">, </w:t>
      </w:r>
      <w:proofErr w:type="spellStart"/>
      <w:r>
        <w:rPr>
          <w:snapToGrid w:val="0"/>
        </w:rPr>
        <w:t>ра</w:t>
      </w:r>
      <w:r>
        <w:rPr>
          <w:snapToGrid w:val="0"/>
        </w:rPr>
        <w:t>з</w:t>
      </w:r>
      <w:r>
        <w:rPr>
          <w:snapToGrid w:val="0"/>
        </w:rPr>
        <w:t>рыхленности</w:t>
      </w:r>
      <w:proofErr w:type="spellEnd"/>
      <w:r>
        <w:rPr>
          <w:snapToGrid w:val="0"/>
        </w:rPr>
        <w:t>, язвочек и кровоточивости нет. Слизистая зева  блестящая, красной окр</w:t>
      </w:r>
      <w:r>
        <w:rPr>
          <w:snapToGrid w:val="0"/>
        </w:rPr>
        <w:t>а</w:t>
      </w:r>
      <w:r>
        <w:rPr>
          <w:snapToGrid w:val="0"/>
        </w:rPr>
        <w:t>ски. Миндалины цианотичного цвета, не увеличены, не выступают за края небных дужек. Мягкое и твёрдое нёбо бледно-розовой окраски. Изъязвлений, налётов на слизистой зева не обн</w:t>
      </w:r>
      <w:r>
        <w:rPr>
          <w:snapToGrid w:val="0"/>
        </w:rPr>
        <w:t>а</w:t>
      </w:r>
      <w:r>
        <w:rPr>
          <w:snapToGrid w:val="0"/>
        </w:rPr>
        <w:t>ружено.</w:t>
      </w:r>
    </w:p>
    <w:p w:rsidR="003B2BFE" w:rsidRDefault="003B2BFE">
      <w:pPr>
        <w:spacing w:line="360" w:lineRule="auto"/>
        <w:ind w:firstLine="709"/>
        <w:jc w:val="both"/>
        <w:rPr>
          <w:snapToGrid w:val="0"/>
        </w:rPr>
      </w:pPr>
      <w:r>
        <w:rPr>
          <w:snapToGrid w:val="0"/>
        </w:rPr>
        <w:t>Живот не вздут, округлой формы, симметричен. Передняя брюшная стенка не и</w:t>
      </w:r>
      <w:r>
        <w:rPr>
          <w:snapToGrid w:val="0"/>
        </w:rPr>
        <w:t>з</w:t>
      </w:r>
      <w:r>
        <w:rPr>
          <w:snapToGrid w:val="0"/>
        </w:rPr>
        <w:t>менена. Видимая перистальтика, расширение вен, выпячивания, западения стенки жив</w:t>
      </w:r>
      <w:r>
        <w:rPr>
          <w:snapToGrid w:val="0"/>
        </w:rPr>
        <w:t>о</w:t>
      </w:r>
      <w:r>
        <w:rPr>
          <w:snapToGrid w:val="0"/>
        </w:rPr>
        <w:t>та отсутствуют. Брю</w:t>
      </w:r>
      <w:r>
        <w:rPr>
          <w:snapToGrid w:val="0"/>
        </w:rPr>
        <w:t>ш</w:t>
      </w:r>
      <w:r>
        <w:rPr>
          <w:snapToGrid w:val="0"/>
        </w:rPr>
        <w:t>ная стенка принимает участие в акт дыхания.</w:t>
      </w:r>
    </w:p>
    <w:p w:rsidR="003B2BFE" w:rsidRDefault="003B2BFE">
      <w:pPr>
        <w:spacing w:line="360" w:lineRule="auto"/>
        <w:ind w:firstLine="709"/>
        <w:jc w:val="both"/>
        <w:rPr>
          <w:snapToGrid w:val="0"/>
        </w:rPr>
      </w:pPr>
      <w:r>
        <w:rPr>
          <w:snapToGrid w:val="0"/>
        </w:rPr>
        <w:t xml:space="preserve">При пальпации живот мягкий, безболезненный, </w:t>
      </w:r>
      <w:r>
        <w:rPr>
          <w:color w:val="000000"/>
        </w:rPr>
        <w:t>напряжения мышц живота (ди</w:t>
      </w:r>
      <w:r>
        <w:rPr>
          <w:color w:val="000000"/>
        </w:rPr>
        <w:t>ф</w:t>
      </w:r>
      <w:r>
        <w:rPr>
          <w:color w:val="000000"/>
        </w:rPr>
        <w:t>фузного или ограниченного) не определяется. Раздражение брюшины (си</w:t>
      </w:r>
      <w:r>
        <w:rPr>
          <w:color w:val="000000"/>
        </w:rPr>
        <w:t>м</w:t>
      </w:r>
      <w:r>
        <w:rPr>
          <w:color w:val="000000"/>
        </w:rPr>
        <w:t xml:space="preserve">птом </w:t>
      </w:r>
      <w:proofErr w:type="spellStart"/>
      <w:r>
        <w:rPr>
          <w:color w:val="000000"/>
        </w:rPr>
        <w:t>Щеткина-Блюмберга</w:t>
      </w:r>
      <w:proofErr w:type="spellEnd"/>
      <w:r>
        <w:rPr>
          <w:color w:val="000000"/>
        </w:rPr>
        <w:t xml:space="preserve">) отсутствует. При перкуссии </w:t>
      </w:r>
      <w:r>
        <w:rPr>
          <w:snapToGrid w:val="0"/>
        </w:rPr>
        <w:t>над всей поверхностью живота</w:t>
      </w:r>
      <w:r>
        <w:rPr>
          <w:color w:val="000000"/>
        </w:rPr>
        <w:t xml:space="preserve"> о</w:t>
      </w:r>
      <w:r>
        <w:rPr>
          <w:snapToGrid w:val="0"/>
        </w:rPr>
        <w:t xml:space="preserve">пределяется тимпанический звук. </w:t>
      </w:r>
      <w:proofErr w:type="gramStart"/>
      <w:r>
        <w:rPr>
          <w:snapToGrid w:val="0"/>
        </w:rPr>
        <w:t>При</w:t>
      </w:r>
      <w:proofErr w:type="gramEnd"/>
      <w:r>
        <w:rPr>
          <w:snapToGrid w:val="0"/>
        </w:rPr>
        <w:t xml:space="preserve"> аускультация живота кишечная перистальтика умеренная. Шум трения брюшины отсутств</w:t>
      </w:r>
      <w:r>
        <w:rPr>
          <w:snapToGrid w:val="0"/>
        </w:rPr>
        <w:t>у</w:t>
      </w:r>
      <w:r>
        <w:rPr>
          <w:snapToGrid w:val="0"/>
        </w:rPr>
        <w:t xml:space="preserve">ет. </w:t>
      </w:r>
    </w:p>
    <w:p w:rsidR="003B2BFE" w:rsidRDefault="003B2BFE">
      <w:pPr>
        <w:spacing w:line="360" w:lineRule="auto"/>
        <w:ind w:firstLine="709"/>
        <w:jc w:val="both"/>
        <w:rPr>
          <w:snapToGrid w:val="0"/>
        </w:rPr>
      </w:pPr>
      <w:r>
        <w:rPr>
          <w:snapToGrid w:val="0"/>
        </w:rPr>
        <w:t xml:space="preserve"> Область печени и желчного пузыря визуально не изменена. При пальпации ни</w:t>
      </w:r>
      <w:r>
        <w:rPr>
          <w:snapToGrid w:val="0"/>
        </w:rPr>
        <w:t>ж</w:t>
      </w:r>
      <w:r>
        <w:rPr>
          <w:snapToGrid w:val="0"/>
        </w:rPr>
        <w:t>ний край печени выступает из-под края реберной дуги на 1 см по правой среднеключи</w:t>
      </w:r>
      <w:r>
        <w:rPr>
          <w:snapToGrid w:val="0"/>
        </w:rPr>
        <w:t>ч</w:t>
      </w:r>
      <w:r>
        <w:rPr>
          <w:snapToGrid w:val="0"/>
        </w:rPr>
        <w:t xml:space="preserve">ной линии, безболезненный, острый, </w:t>
      </w:r>
      <w:proofErr w:type="spellStart"/>
      <w:r>
        <w:rPr>
          <w:snapToGrid w:val="0"/>
        </w:rPr>
        <w:t>мягкоэластичной</w:t>
      </w:r>
      <w:proofErr w:type="spellEnd"/>
      <w:r>
        <w:rPr>
          <w:snapToGrid w:val="0"/>
        </w:rPr>
        <w:t xml:space="preserve"> консистенции. Желчный пузырь не пальпир</w:t>
      </w:r>
      <w:r>
        <w:rPr>
          <w:snapToGrid w:val="0"/>
        </w:rPr>
        <w:t>у</w:t>
      </w:r>
      <w:r>
        <w:rPr>
          <w:snapToGrid w:val="0"/>
        </w:rPr>
        <w:t xml:space="preserve">ется.  Симптомы </w:t>
      </w:r>
      <w:proofErr w:type="spellStart"/>
      <w:r>
        <w:rPr>
          <w:snapToGrid w:val="0"/>
        </w:rPr>
        <w:t>Мерфи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Ортнера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Кера</w:t>
      </w:r>
      <w:proofErr w:type="spellEnd"/>
      <w:r>
        <w:rPr>
          <w:snapToGrid w:val="0"/>
        </w:rPr>
        <w:t xml:space="preserve">, </w:t>
      </w:r>
      <w:proofErr w:type="gramStart"/>
      <w:r>
        <w:rPr>
          <w:snapToGrid w:val="0"/>
        </w:rPr>
        <w:t>френикус-симптом</w:t>
      </w:r>
      <w:proofErr w:type="gramEnd"/>
      <w:r>
        <w:rPr>
          <w:snapToGrid w:val="0"/>
        </w:rPr>
        <w:t xml:space="preserve"> отрицательны.</w:t>
      </w:r>
    </w:p>
    <w:p w:rsidR="003B2BFE" w:rsidRDefault="003B2BFE">
      <w:pPr>
        <w:spacing w:line="360" w:lineRule="auto"/>
        <w:ind w:firstLine="709"/>
        <w:jc w:val="both"/>
        <w:rPr>
          <w:snapToGrid w:val="0"/>
        </w:rPr>
      </w:pPr>
      <w:r>
        <w:t>Селезенка визуально не увеличена,</w:t>
      </w:r>
      <w:r>
        <w:rPr>
          <w:snapToGrid w:val="0"/>
        </w:rPr>
        <w:t xml:space="preserve"> не пальпируется</w:t>
      </w:r>
      <w:r>
        <w:t>. При перкуссии размеры сел</w:t>
      </w:r>
      <w:r>
        <w:t>е</w:t>
      </w:r>
      <w:r>
        <w:t>зенки: длина – 8 см, ширина -  4 см.</w:t>
      </w:r>
    </w:p>
    <w:p w:rsidR="003B2BFE" w:rsidRDefault="003B2BFE">
      <w:pPr>
        <w:spacing w:line="360" w:lineRule="auto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Мочеполовые органы (</w:t>
      </w:r>
      <w:r>
        <w:rPr>
          <w:b/>
          <w:bCs/>
          <w:i/>
          <w:iCs/>
          <w:sz w:val="28"/>
          <w:lang w:val="en-US"/>
        </w:rPr>
        <w:t>Status</w:t>
      </w:r>
      <w:r>
        <w:rPr>
          <w:b/>
          <w:bCs/>
          <w:i/>
          <w:iCs/>
          <w:sz w:val="28"/>
        </w:rPr>
        <w:t xml:space="preserve"> </w:t>
      </w:r>
      <w:proofErr w:type="spellStart"/>
      <w:r>
        <w:rPr>
          <w:b/>
          <w:bCs/>
          <w:i/>
          <w:iCs/>
          <w:sz w:val="28"/>
          <w:lang w:val="en-US"/>
        </w:rPr>
        <w:t>l</w:t>
      </w:r>
      <w:r>
        <w:rPr>
          <w:b/>
          <w:bCs/>
          <w:i/>
          <w:iCs/>
          <w:sz w:val="28"/>
          <w:lang w:val="en-US"/>
        </w:rPr>
        <w:t>o</w:t>
      </w:r>
      <w:r>
        <w:rPr>
          <w:b/>
          <w:bCs/>
          <w:i/>
          <w:iCs/>
          <w:sz w:val="28"/>
          <w:lang w:val="en-US"/>
        </w:rPr>
        <w:t>calis</w:t>
      </w:r>
      <w:proofErr w:type="spellEnd"/>
      <w:r>
        <w:rPr>
          <w:b/>
          <w:bCs/>
          <w:i/>
          <w:iCs/>
          <w:sz w:val="28"/>
        </w:rPr>
        <w:t>)</w:t>
      </w:r>
    </w:p>
    <w:p w:rsidR="003B2BFE" w:rsidRDefault="003B2BFE">
      <w:pPr>
        <w:pStyle w:val="a4"/>
        <w:spacing w:line="360" w:lineRule="auto"/>
        <w:ind w:firstLine="720"/>
        <w:rPr>
          <w:sz w:val="24"/>
        </w:rPr>
      </w:pPr>
      <w:r>
        <w:rPr>
          <w:sz w:val="24"/>
        </w:rPr>
        <w:t xml:space="preserve">При </w:t>
      </w:r>
      <w:proofErr w:type="spellStart"/>
      <w:r>
        <w:rPr>
          <w:sz w:val="24"/>
        </w:rPr>
        <w:t>осморте</w:t>
      </w:r>
      <w:proofErr w:type="spellEnd"/>
      <w:r>
        <w:rPr>
          <w:sz w:val="24"/>
        </w:rPr>
        <w:t xml:space="preserve"> поясничной области, надлобковая зона особенностей не выявлено. Припухлости, гиперемии в области почек не обнаружено. Почки не пальпируются. Пок</w:t>
      </w:r>
      <w:r>
        <w:rPr>
          <w:sz w:val="24"/>
        </w:rPr>
        <w:t>о</w:t>
      </w:r>
      <w:r>
        <w:rPr>
          <w:sz w:val="24"/>
        </w:rPr>
        <w:t xml:space="preserve">лачивание по поясничной области (симптома </w:t>
      </w:r>
      <w:proofErr w:type="spellStart"/>
      <w:r>
        <w:rPr>
          <w:sz w:val="24"/>
        </w:rPr>
        <w:t>Пастернацкого</w:t>
      </w:r>
      <w:proofErr w:type="spellEnd"/>
      <w:r>
        <w:rPr>
          <w:sz w:val="24"/>
        </w:rPr>
        <w:t xml:space="preserve">) вызывает беспокойство </w:t>
      </w:r>
      <w:r>
        <w:rPr>
          <w:sz w:val="24"/>
        </w:rPr>
        <w:lastRenderedPageBreak/>
        <w:t xml:space="preserve">больной; результат одинаков с обеих сторон. Мочевой пузырь не пальпируется. </w:t>
      </w:r>
      <w:proofErr w:type="spellStart"/>
      <w:r>
        <w:rPr>
          <w:sz w:val="24"/>
        </w:rPr>
        <w:t>Перк</w:t>
      </w:r>
      <w:r>
        <w:rPr>
          <w:sz w:val="24"/>
        </w:rPr>
        <w:t>у</w:t>
      </w:r>
      <w:r>
        <w:rPr>
          <w:sz w:val="24"/>
        </w:rPr>
        <w:t>торно</w:t>
      </w:r>
      <w:proofErr w:type="spellEnd"/>
      <w:r>
        <w:rPr>
          <w:sz w:val="24"/>
        </w:rPr>
        <w:t xml:space="preserve"> определяется притупление звука над лобком.</w:t>
      </w:r>
    </w:p>
    <w:p w:rsidR="003B2BFE" w:rsidRDefault="003B2BFE">
      <w:pPr>
        <w:pStyle w:val="a4"/>
        <w:spacing w:line="360" w:lineRule="auto"/>
        <w:ind w:firstLine="720"/>
        <w:rPr>
          <w:sz w:val="24"/>
        </w:rPr>
      </w:pPr>
      <w:r>
        <w:rPr>
          <w:sz w:val="24"/>
        </w:rPr>
        <w:t xml:space="preserve">По словам </w:t>
      </w:r>
      <w:proofErr w:type="gramStart"/>
      <w:r>
        <w:rPr>
          <w:sz w:val="24"/>
        </w:rPr>
        <w:t>медицинской</w:t>
      </w:r>
      <w:proofErr w:type="gramEnd"/>
      <w:r>
        <w:rPr>
          <w:sz w:val="24"/>
        </w:rPr>
        <w:t xml:space="preserve"> сестры: мочеиспускание безболезненное, свободное 5-6 раз в сутки. Моча мутная, желтого цвета. Дизурия не наблюдалась. Суточный ди</w:t>
      </w:r>
      <w:r>
        <w:rPr>
          <w:sz w:val="24"/>
        </w:rPr>
        <w:t>у</w:t>
      </w:r>
      <w:r>
        <w:rPr>
          <w:sz w:val="24"/>
        </w:rPr>
        <w:t xml:space="preserve">рез – 350 - 400 мл. </w:t>
      </w:r>
    </w:p>
    <w:p w:rsidR="003B2BFE" w:rsidRDefault="003B2BFE">
      <w:pPr>
        <w:pStyle w:val="a4"/>
        <w:spacing w:line="360" w:lineRule="auto"/>
        <w:ind w:firstLine="720"/>
        <w:rPr>
          <w:sz w:val="24"/>
        </w:rPr>
      </w:pPr>
      <w:r>
        <w:rPr>
          <w:sz w:val="24"/>
        </w:rPr>
        <w:t>Половые органы развиты по женскому типу соответственно возрасту (молочные железы не выдаются над поверхностью грудной клетки, отсутствуют волосы на лобке и в подмышечных вп</w:t>
      </w:r>
      <w:r>
        <w:rPr>
          <w:sz w:val="24"/>
        </w:rPr>
        <w:t>а</w:t>
      </w:r>
      <w:r>
        <w:rPr>
          <w:sz w:val="24"/>
        </w:rPr>
        <w:t xml:space="preserve">динах). </w:t>
      </w:r>
    </w:p>
    <w:p w:rsidR="003B2BFE" w:rsidRDefault="003B2BFE">
      <w:pPr>
        <w:spacing w:line="360" w:lineRule="auto"/>
        <w:jc w:val="center"/>
        <w:rPr>
          <w:b/>
          <w:bCs/>
          <w:i/>
          <w:iCs/>
          <w:sz w:val="28"/>
        </w:rPr>
      </w:pPr>
      <w:r>
        <w:br w:type="page"/>
      </w:r>
      <w:r>
        <w:rPr>
          <w:b/>
          <w:bCs/>
          <w:i/>
          <w:iCs/>
          <w:sz w:val="28"/>
        </w:rPr>
        <w:lastRenderedPageBreak/>
        <w:t>Предварительный диагноз</w:t>
      </w:r>
    </w:p>
    <w:p w:rsidR="003B2BFE" w:rsidRDefault="003B2BFE">
      <w:pPr>
        <w:pStyle w:val="3"/>
        <w:ind w:firstLine="720"/>
      </w:pPr>
      <w:r>
        <w:rPr>
          <w:u w:val="single"/>
        </w:rPr>
        <w:t>Основной диагноз:</w:t>
      </w:r>
      <w:r>
        <w:t xml:space="preserve"> Вторичный хронический пиелонефрит, </w:t>
      </w:r>
      <w:proofErr w:type="spellStart"/>
      <w:r>
        <w:t>реконвалесцент</w:t>
      </w:r>
      <w:proofErr w:type="spellEnd"/>
      <w:r>
        <w:t xml:space="preserve"> по п</w:t>
      </w:r>
      <w:r>
        <w:t>у</w:t>
      </w:r>
      <w:r>
        <w:t>зырно-мочеточниковому ре</w:t>
      </w:r>
      <w:r>
        <w:t>ф</w:t>
      </w:r>
      <w:r>
        <w:t>люксу.</w:t>
      </w:r>
    </w:p>
    <w:p w:rsidR="003B2BFE" w:rsidRDefault="003B2BFE">
      <w:pPr>
        <w:pStyle w:val="a4"/>
        <w:spacing w:line="360" w:lineRule="auto"/>
        <w:ind w:firstLine="720"/>
        <w:rPr>
          <w:sz w:val="24"/>
        </w:rPr>
      </w:pPr>
      <w:r>
        <w:rPr>
          <w:sz w:val="24"/>
          <w:u w:val="single"/>
        </w:rPr>
        <w:t>Сопутствующий диагноз:</w:t>
      </w:r>
      <w:r>
        <w:rPr>
          <w:sz w:val="24"/>
        </w:rPr>
        <w:t xml:space="preserve"> Пролапс митрального </w:t>
      </w:r>
      <w:proofErr w:type="spellStart"/>
      <w:r>
        <w:rPr>
          <w:sz w:val="24"/>
        </w:rPr>
        <w:t>клапана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а</w:t>
      </w:r>
      <w:proofErr w:type="spellEnd"/>
      <w:r>
        <w:rPr>
          <w:sz w:val="24"/>
        </w:rPr>
        <w:t xml:space="preserve"> фоне дисфункции </w:t>
      </w:r>
      <w:proofErr w:type="spellStart"/>
      <w:r>
        <w:rPr>
          <w:sz w:val="24"/>
        </w:rPr>
        <w:t>по</w:t>
      </w:r>
      <w:r>
        <w:rPr>
          <w:sz w:val="24"/>
        </w:rPr>
        <w:t>д</w:t>
      </w:r>
      <w:r>
        <w:rPr>
          <w:sz w:val="24"/>
        </w:rPr>
        <w:t>клапанных</w:t>
      </w:r>
      <w:proofErr w:type="spellEnd"/>
      <w:r>
        <w:rPr>
          <w:sz w:val="24"/>
        </w:rPr>
        <w:t xml:space="preserve"> структур, дополнительная хорда левого желудочка. Малая мозговая дисфун</w:t>
      </w:r>
      <w:r>
        <w:rPr>
          <w:sz w:val="24"/>
        </w:rPr>
        <w:t>к</w:t>
      </w:r>
      <w:r>
        <w:rPr>
          <w:sz w:val="24"/>
        </w:rPr>
        <w:t xml:space="preserve">ция с задержкой </w:t>
      </w:r>
      <w:proofErr w:type="spellStart"/>
      <w:r>
        <w:rPr>
          <w:sz w:val="24"/>
        </w:rPr>
        <w:t>психоречевого</w:t>
      </w:r>
      <w:proofErr w:type="spellEnd"/>
      <w:r>
        <w:rPr>
          <w:sz w:val="24"/>
        </w:rPr>
        <w:t xml:space="preserve"> развития, синдром </w:t>
      </w:r>
      <w:proofErr w:type="spellStart"/>
      <w:r>
        <w:rPr>
          <w:sz w:val="24"/>
        </w:rPr>
        <w:t>гипервозбудимости</w:t>
      </w:r>
      <w:proofErr w:type="spellEnd"/>
      <w:r>
        <w:rPr>
          <w:sz w:val="24"/>
        </w:rPr>
        <w:t>. Низкое физич</w:t>
      </w:r>
      <w:r>
        <w:rPr>
          <w:sz w:val="24"/>
        </w:rPr>
        <w:t>е</w:t>
      </w:r>
      <w:r>
        <w:rPr>
          <w:sz w:val="24"/>
        </w:rPr>
        <w:t>ское развитие.</w:t>
      </w:r>
    </w:p>
    <w:p w:rsidR="003B2BFE" w:rsidRDefault="003B2BFE">
      <w:pPr>
        <w:pStyle w:val="a4"/>
        <w:spacing w:line="360" w:lineRule="auto"/>
        <w:ind w:firstLine="720"/>
        <w:rPr>
          <w:sz w:val="24"/>
        </w:rPr>
      </w:pPr>
    </w:p>
    <w:p w:rsidR="003B2BFE" w:rsidRDefault="003B2BFE">
      <w:pPr>
        <w:pStyle w:val="a4"/>
        <w:spacing w:line="360" w:lineRule="auto"/>
        <w:ind w:firstLine="0"/>
        <w:jc w:val="center"/>
        <w:rPr>
          <w:b/>
          <w:i/>
          <w:iCs/>
          <w:snapToGrid w:val="0"/>
        </w:rPr>
      </w:pPr>
      <w:r>
        <w:rPr>
          <w:b/>
          <w:i/>
          <w:iCs/>
          <w:snapToGrid w:val="0"/>
        </w:rPr>
        <w:t>План лабораторно-инструментальных исслед</w:t>
      </w:r>
      <w:r>
        <w:rPr>
          <w:b/>
          <w:i/>
          <w:iCs/>
          <w:snapToGrid w:val="0"/>
        </w:rPr>
        <w:t>о</w:t>
      </w:r>
      <w:r>
        <w:rPr>
          <w:b/>
          <w:i/>
          <w:iCs/>
          <w:snapToGrid w:val="0"/>
        </w:rPr>
        <w:t>ваний</w:t>
      </w:r>
    </w:p>
    <w:p w:rsidR="003B2BFE" w:rsidRDefault="003B2BFE">
      <w:pPr>
        <w:pStyle w:val="a4"/>
        <w:numPr>
          <w:ilvl w:val="0"/>
          <w:numId w:val="8"/>
        </w:numPr>
        <w:spacing w:line="360" w:lineRule="auto"/>
        <w:rPr>
          <w:snapToGrid w:val="0"/>
          <w:sz w:val="24"/>
        </w:rPr>
      </w:pPr>
      <w:r>
        <w:rPr>
          <w:snapToGrid w:val="0"/>
          <w:sz w:val="24"/>
        </w:rPr>
        <w:t>Общий анализ крови</w:t>
      </w:r>
    </w:p>
    <w:p w:rsidR="003B2BFE" w:rsidRDefault="003B2BFE">
      <w:pPr>
        <w:pStyle w:val="a4"/>
        <w:numPr>
          <w:ilvl w:val="0"/>
          <w:numId w:val="8"/>
        </w:numPr>
        <w:spacing w:line="360" w:lineRule="auto"/>
        <w:rPr>
          <w:snapToGrid w:val="0"/>
          <w:sz w:val="24"/>
        </w:rPr>
      </w:pPr>
      <w:r>
        <w:rPr>
          <w:snapToGrid w:val="0"/>
          <w:sz w:val="24"/>
        </w:rPr>
        <w:t>Биохимический анализ крови  (</w:t>
      </w:r>
      <w:proofErr w:type="spellStart"/>
      <w:r>
        <w:rPr>
          <w:snapToGrid w:val="0"/>
          <w:sz w:val="24"/>
        </w:rPr>
        <w:t>протеинограмма</w:t>
      </w:r>
      <w:proofErr w:type="spellEnd"/>
      <w:r>
        <w:rPr>
          <w:snapToGrid w:val="0"/>
          <w:sz w:val="24"/>
        </w:rPr>
        <w:t>, холестерин, остаточный азот, мочевина)</w:t>
      </w:r>
    </w:p>
    <w:p w:rsidR="003B2BFE" w:rsidRDefault="003B2BFE">
      <w:pPr>
        <w:pStyle w:val="a4"/>
        <w:numPr>
          <w:ilvl w:val="0"/>
          <w:numId w:val="8"/>
        </w:numPr>
        <w:spacing w:line="360" w:lineRule="auto"/>
        <w:rPr>
          <w:snapToGrid w:val="0"/>
          <w:sz w:val="24"/>
        </w:rPr>
      </w:pPr>
      <w:r>
        <w:rPr>
          <w:snapToGrid w:val="0"/>
          <w:sz w:val="24"/>
        </w:rPr>
        <w:t xml:space="preserve">Анализ крови на </w:t>
      </w:r>
      <w:r>
        <w:rPr>
          <w:snapToGrid w:val="0"/>
          <w:sz w:val="24"/>
          <w:lang w:val="en-US"/>
        </w:rPr>
        <w:t>RW</w:t>
      </w:r>
      <w:r>
        <w:rPr>
          <w:snapToGrid w:val="0"/>
          <w:sz w:val="24"/>
        </w:rPr>
        <w:t xml:space="preserve"> и ВИЧ</w:t>
      </w:r>
    </w:p>
    <w:p w:rsidR="003B2BFE" w:rsidRDefault="003B2BFE">
      <w:pPr>
        <w:pStyle w:val="a4"/>
        <w:numPr>
          <w:ilvl w:val="0"/>
          <w:numId w:val="8"/>
        </w:numPr>
        <w:spacing w:line="360" w:lineRule="auto"/>
        <w:rPr>
          <w:snapToGrid w:val="0"/>
          <w:sz w:val="24"/>
        </w:rPr>
      </w:pPr>
      <w:r>
        <w:rPr>
          <w:snapToGrid w:val="0"/>
          <w:sz w:val="24"/>
        </w:rPr>
        <w:t xml:space="preserve">Анализ кала на яйца глист </w:t>
      </w:r>
    </w:p>
    <w:p w:rsidR="003B2BFE" w:rsidRDefault="003B2BFE">
      <w:pPr>
        <w:pStyle w:val="a4"/>
        <w:numPr>
          <w:ilvl w:val="0"/>
          <w:numId w:val="8"/>
        </w:numPr>
        <w:spacing w:line="360" w:lineRule="auto"/>
        <w:rPr>
          <w:snapToGrid w:val="0"/>
          <w:sz w:val="24"/>
        </w:rPr>
      </w:pPr>
      <w:r>
        <w:rPr>
          <w:snapToGrid w:val="0"/>
          <w:sz w:val="24"/>
        </w:rPr>
        <w:t>Общий анализ мочи (в динамике – 1 раз в 7 – 10 дней)</w:t>
      </w:r>
    </w:p>
    <w:p w:rsidR="003B2BFE" w:rsidRDefault="003B2BFE">
      <w:pPr>
        <w:pStyle w:val="a4"/>
        <w:numPr>
          <w:ilvl w:val="0"/>
          <w:numId w:val="8"/>
        </w:numPr>
        <w:spacing w:line="360" w:lineRule="auto"/>
        <w:rPr>
          <w:snapToGrid w:val="0"/>
          <w:sz w:val="24"/>
        </w:rPr>
      </w:pPr>
      <w:r>
        <w:rPr>
          <w:snapToGrid w:val="0"/>
          <w:sz w:val="24"/>
        </w:rPr>
        <w:t>Анализ мочи на содержание мочевины, мочевой кислоты, щав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левой кислоты.</w:t>
      </w:r>
    </w:p>
    <w:p w:rsidR="003B2BFE" w:rsidRDefault="003B2BFE">
      <w:pPr>
        <w:pStyle w:val="a4"/>
        <w:numPr>
          <w:ilvl w:val="0"/>
          <w:numId w:val="8"/>
        </w:numPr>
        <w:spacing w:line="360" w:lineRule="auto"/>
        <w:rPr>
          <w:snapToGrid w:val="0"/>
          <w:sz w:val="24"/>
        </w:rPr>
      </w:pPr>
      <w:r>
        <w:rPr>
          <w:snapToGrid w:val="0"/>
          <w:sz w:val="24"/>
        </w:rPr>
        <w:t xml:space="preserve">Проба </w:t>
      </w:r>
      <w:proofErr w:type="spellStart"/>
      <w:r>
        <w:rPr>
          <w:snapToGrid w:val="0"/>
          <w:sz w:val="24"/>
        </w:rPr>
        <w:t>Зимницкого</w:t>
      </w:r>
      <w:proofErr w:type="spellEnd"/>
      <w:r>
        <w:rPr>
          <w:snapToGrid w:val="0"/>
          <w:sz w:val="24"/>
        </w:rPr>
        <w:t xml:space="preserve"> (в динамике – 1 раз в 7 – 10 дней)</w:t>
      </w:r>
    </w:p>
    <w:p w:rsidR="003B2BFE" w:rsidRDefault="003B2BFE">
      <w:pPr>
        <w:pStyle w:val="a4"/>
        <w:numPr>
          <w:ilvl w:val="0"/>
          <w:numId w:val="8"/>
        </w:numPr>
        <w:spacing w:line="360" w:lineRule="auto"/>
        <w:rPr>
          <w:snapToGrid w:val="0"/>
          <w:sz w:val="24"/>
        </w:rPr>
      </w:pPr>
      <w:r>
        <w:rPr>
          <w:snapToGrid w:val="0"/>
          <w:sz w:val="24"/>
        </w:rPr>
        <w:t xml:space="preserve">Проба </w:t>
      </w:r>
      <w:proofErr w:type="spellStart"/>
      <w:r>
        <w:rPr>
          <w:snapToGrid w:val="0"/>
          <w:sz w:val="24"/>
        </w:rPr>
        <w:t>Реберга</w:t>
      </w:r>
      <w:proofErr w:type="spellEnd"/>
    </w:p>
    <w:p w:rsidR="003B2BFE" w:rsidRDefault="003B2BFE">
      <w:pPr>
        <w:pStyle w:val="a4"/>
        <w:numPr>
          <w:ilvl w:val="0"/>
          <w:numId w:val="8"/>
        </w:numPr>
        <w:spacing w:line="360" w:lineRule="auto"/>
        <w:rPr>
          <w:snapToGrid w:val="0"/>
          <w:sz w:val="24"/>
        </w:rPr>
      </w:pPr>
      <w:r>
        <w:rPr>
          <w:snapToGrid w:val="0"/>
          <w:sz w:val="24"/>
        </w:rPr>
        <w:t>Проба по Нечип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ренко</w:t>
      </w:r>
    </w:p>
    <w:p w:rsidR="003B2BFE" w:rsidRDefault="003B2BFE">
      <w:pPr>
        <w:pStyle w:val="a4"/>
        <w:numPr>
          <w:ilvl w:val="0"/>
          <w:numId w:val="8"/>
        </w:numPr>
        <w:spacing w:line="360" w:lineRule="auto"/>
        <w:rPr>
          <w:snapToGrid w:val="0"/>
          <w:sz w:val="24"/>
        </w:rPr>
      </w:pPr>
      <w:r>
        <w:rPr>
          <w:snapToGrid w:val="0"/>
          <w:sz w:val="24"/>
        </w:rPr>
        <w:t>Бактериологическое исследование мочи (не менее 3 раз)</w:t>
      </w:r>
    </w:p>
    <w:p w:rsidR="003B2BFE" w:rsidRDefault="003B2BFE">
      <w:pPr>
        <w:pStyle w:val="a4"/>
        <w:numPr>
          <w:ilvl w:val="0"/>
          <w:numId w:val="8"/>
        </w:numPr>
        <w:spacing w:line="360" w:lineRule="auto"/>
        <w:rPr>
          <w:snapToGrid w:val="0"/>
          <w:sz w:val="24"/>
        </w:rPr>
      </w:pPr>
      <w:r>
        <w:rPr>
          <w:snapToGrid w:val="0"/>
          <w:sz w:val="24"/>
        </w:rPr>
        <w:t xml:space="preserve">Радиоизотопная </w:t>
      </w:r>
      <w:proofErr w:type="spellStart"/>
      <w:r>
        <w:rPr>
          <w:snapToGrid w:val="0"/>
          <w:sz w:val="24"/>
        </w:rPr>
        <w:t>р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нография</w:t>
      </w:r>
      <w:proofErr w:type="spellEnd"/>
      <w:r>
        <w:rPr>
          <w:snapToGrid w:val="0"/>
          <w:sz w:val="24"/>
        </w:rPr>
        <w:t xml:space="preserve"> </w:t>
      </w:r>
    </w:p>
    <w:p w:rsidR="003B2BFE" w:rsidRDefault="003B2BFE">
      <w:pPr>
        <w:pStyle w:val="a4"/>
        <w:numPr>
          <w:ilvl w:val="0"/>
          <w:numId w:val="8"/>
        </w:numPr>
        <w:spacing w:line="360" w:lineRule="auto"/>
        <w:rPr>
          <w:snapToGrid w:val="0"/>
          <w:sz w:val="24"/>
        </w:rPr>
      </w:pPr>
      <w:r>
        <w:rPr>
          <w:snapToGrid w:val="0"/>
          <w:sz w:val="24"/>
        </w:rPr>
        <w:t>УЗИ почек и моч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точников</w:t>
      </w:r>
    </w:p>
    <w:p w:rsidR="003B2BFE" w:rsidRDefault="003B2BFE">
      <w:pPr>
        <w:pStyle w:val="a4"/>
        <w:numPr>
          <w:ilvl w:val="0"/>
          <w:numId w:val="8"/>
        </w:numPr>
        <w:spacing w:line="360" w:lineRule="auto"/>
        <w:rPr>
          <w:snapToGrid w:val="0"/>
          <w:sz w:val="24"/>
        </w:rPr>
      </w:pPr>
      <w:r>
        <w:rPr>
          <w:snapToGrid w:val="0"/>
          <w:sz w:val="24"/>
        </w:rPr>
        <w:t>Цистография</w:t>
      </w:r>
    </w:p>
    <w:p w:rsidR="003B2BFE" w:rsidRDefault="003B2BFE">
      <w:pPr>
        <w:pStyle w:val="a4"/>
        <w:numPr>
          <w:ilvl w:val="0"/>
          <w:numId w:val="8"/>
        </w:numPr>
        <w:spacing w:line="360" w:lineRule="auto"/>
        <w:rPr>
          <w:snapToGrid w:val="0"/>
          <w:sz w:val="24"/>
        </w:rPr>
      </w:pPr>
      <w:r>
        <w:rPr>
          <w:snapToGrid w:val="0"/>
          <w:sz w:val="24"/>
        </w:rPr>
        <w:t>Экскреторная урография</w:t>
      </w:r>
    </w:p>
    <w:p w:rsidR="003B2BFE" w:rsidRDefault="003B2BFE">
      <w:pPr>
        <w:pStyle w:val="a4"/>
        <w:numPr>
          <w:ilvl w:val="0"/>
          <w:numId w:val="8"/>
        </w:numPr>
        <w:spacing w:line="360" w:lineRule="auto"/>
        <w:rPr>
          <w:snapToGrid w:val="0"/>
          <w:sz w:val="24"/>
        </w:rPr>
      </w:pPr>
      <w:r>
        <w:rPr>
          <w:snapToGrid w:val="0"/>
          <w:sz w:val="24"/>
        </w:rPr>
        <w:t>ЭКГ</w:t>
      </w:r>
    </w:p>
    <w:p w:rsidR="003B2BFE" w:rsidRDefault="003B2BFE">
      <w:pPr>
        <w:pStyle w:val="a4"/>
        <w:numPr>
          <w:ilvl w:val="0"/>
          <w:numId w:val="8"/>
        </w:numPr>
        <w:spacing w:line="360" w:lineRule="auto"/>
        <w:rPr>
          <w:snapToGrid w:val="0"/>
          <w:sz w:val="24"/>
        </w:rPr>
      </w:pPr>
      <w:r>
        <w:rPr>
          <w:snapToGrid w:val="0"/>
          <w:sz w:val="24"/>
        </w:rPr>
        <w:t>Консультация окул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ста</w:t>
      </w:r>
    </w:p>
    <w:p w:rsidR="003B2BFE" w:rsidRDefault="003B2BFE">
      <w:pPr>
        <w:pStyle w:val="a4"/>
        <w:numPr>
          <w:ilvl w:val="0"/>
          <w:numId w:val="8"/>
        </w:numPr>
        <w:spacing w:line="360" w:lineRule="auto"/>
        <w:rPr>
          <w:snapToGrid w:val="0"/>
          <w:sz w:val="24"/>
        </w:rPr>
      </w:pPr>
      <w:r>
        <w:rPr>
          <w:snapToGrid w:val="0"/>
          <w:sz w:val="24"/>
        </w:rPr>
        <w:t>Консультация гин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колога</w:t>
      </w:r>
    </w:p>
    <w:p w:rsidR="003B2BFE" w:rsidRDefault="003B2BFE">
      <w:pPr>
        <w:pStyle w:val="a4"/>
        <w:spacing w:line="360" w:lineRule="auto"/>
        <w:ind w:left="720" w:firstLine="0"/>
        <w:rPr>
          <w:snapToGrid w:val="0"/>
          <w:sz w:val="24"/>
        </w:rPr>
      </w:pPr>
    </w:p>
    <w:p w:rsidR="003B2BFE" w:rsidRDefault="003B2BFE">
      <w:pPr>
        <w:tabs>
          <w:tab w:val="left" w:pos="1980"/>
        </w:tabs>
        <w:spacing w:line="360" w:lineRule="auto"/>
        <w:ind w:firstLine="709"/>
        <w:jc w:val="both"/>
      </w:pPr>
    </w:p>
    <w:p w:rsidR="003B2BFE" w:rsidRDefault="003B2BFE">
      <w:pPr>
        <w:pStyle w:val="a4"/>
        <w:spacing w:line="360" w:lineRule="auto"/>
        <w:ind w:firstLine="0"/>
        <w:jc w:val="center"/>
        <w:rPr>
          <w:b/>
          <w:i/>
          <w:iCs/>
          <w:snapToGrid w:val="0"/>
        </w:rPr>
      </w:pPr>
      <w:r>
        <w:br w:type="page"/>
      </w:r>
      <w:r>
        <w:rPr>
          <w:b/>
          <w:i/>
          <w:iCs/>
          <w:snapToGrid w:val="0"/>
        </w:rPr>
        <w:lastRenderedPageBreak/>
        <w:t>Результаты лабораторно-инструментальных методов исслед</w:t>
      </w:r>
      <w:r>
        <w:rPr>
          <w:b/>
          <w:i/>
          <w:iCs/>
          <w:snapToGrid w:val="0"/>
        </w:rPr>
        <w:t>о</w:t>
      </w:r>
      <w:r>
        <w:rPr>
          <w:b/>
          <w:i/>
          <w:iCs/>
          <w:snapToGrid w:val="0"/>
        </w:rPr>
        <w:t>вания</w:t>
      </w:r>
    </w:p>
    <w:p w:rsidR="003B2BFE" w:rsidRDefault="003B2BFE">
      <w:pPr>
        <w:spacing w:line="360" w:lineRule="auto"/>
        <w:ind w:firstLine="720"/>
        <w:jc w:val="both"/>
        <w:rPr>
          <w:b/>
          <w:bCs/>
        </w:rPr>
      </w:pPr>
      <w:r>
        <w:rPr>
          <w:b/>
          <w:bCs/>
        </w:rPr>
        <w:t xml:space="preserve">1) Проба </w:t>
      </w:r>
      <w:proofErr w:type="spellStart"/>
      <w:r>
        <w:rPr>
          <w:b/>
          <w:bCs/>
        </w:rPr>
        <w:t>Зимницкого</w:t>
      </w:r>
      <w:proofErr w:type="spellEnd"/>
      <w:r>
        <w:rPr>
          <w:b/>
          <w:bCs/>
        </w:rPr>
        <w:t xml:space="preserve"> (от 19.02.03г.):</w:t>
      </w:r>
    </w:p>
    <w:tbl>
      <w:tblPr>
        <w:tblW w:w="7954" w:type="dxa"/>
        <w:tblInd w:w="828" w:type="dxa"/>
        <w:tblLayout w:type="fixed"/>
        <w:tblLook w:val="0000" w:firstRow="0" w:lastRow="0" w:firstColumn="0" w:lastColumn="0" w:noHBand="0" w:noVBand="0"/>
      </w:tblPr>
      <w:tblGrid>
        <w:gridCol w:w="1800"/>
        <w:gridCol w:w="2196"/>
        <w:gridCol w:w="2087"/>
        <w:gridCol w:w="1871"/>
      </w:tblGrid>
      <w:tr w:rsidR="003B2BFE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3B2BFE" w:rsidRDefault="003B2BFE">
            <w:pPr>
              <w:pStyle w:val="9"/>
              <w:keepNext w:val="0"/>
              <w:rPr>
                <w:sz w:val="24"/>
              </w:rPr>
            </w:pPr>
          </w:p>
          <w:p w:rsidR="003B2BFE" w:rsidRDefault="003B2BFE">
            <w:pPr>
              <w:pStyle w:val="9"/>
              <w:keepNext w:val="0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  <w:tc>
          <w:tcPr>
            <w:tcW w:w="2196" w:type="dxa"/>
          </w:tcPr>
          <w:p w:rsidR="003B2BFE" w:rsidRDefault="003B2BFE">
            <w:pPr>
              <w:pStyle w:val="9"/>
              <w:keepNext w:val="0"/>
              <w:rPr>
                <w:sz w:val="24"/>
              </w:rPr>
            </w:pPr>
            <w:r>
              <w:rPr>
                <w:sz w:val="24"/>
              </w:rPr>
              <w:t>Количество вып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той жидкости, </w:t>
            </w:r>
          </w:p>
          <w:p w:rsidR="003B2BFE" w:rsidRDefault="003B2BFE">
            <w:pPr>
              <w:pStyle w:val="9"/>
              <w:keepNext w:val="0"/>
              <w:rPr>
                <w:sz w:val="24"/>
              </w:rPr>
            </w:pPr>
            <w:r>
              <w:rPr>
                <w:sz w:val="24"/>
              </w:rPr>
              <w:t>мл</w:t>
            </w:r>
          </w:p>
        </w:tc>
        <w:tc>
          <w:tcPr>
            <w:tcW w:w="2087" w:type="dxa"/>
          </w:tcPr>
          <w:p w:rsidR="003B2BFE" w:rsidRDefault="003B2BFE">
            <w:pPr>
              <w:pStyle w:val="9"/>
              <w:keepNext w:val="0"/>
              <w:rPr>
                <w:sz w:val="24"/>
              </w:rPr>
            </w:pPr>
            <w:r>
              <w:rPr>
                <w:sz w:val="24"/>
              </w:rPr>
              <w:t>Количество 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деленной мочи,</w:t>
            </w:r>
          </w:p>
          <w:p w:rsidR="003B2BFE" w:rsidRDefault="003B2BFE">
            <w:pPr>
              <w:pStyle w:val="9"/>
              <w:keepNext w:val="0"/>
              <w:rPr>
                <w:sz w:val="24"/>
              </w:rPr>
            </w:pPr>
            <w:r>
              <w:rPr>
                <w:sz w:val="24"/>
              </w:rPr>
              <w:t>мл</w:t>
            </w:r>
          </w:p>
        </w:tc>
        <w:tc>
          <w:tcPr>
            <w:tcW w:w="1871" w:type="dxa"/>
          </w:tcPr>
          <w:p w:rsidR="003B2BFE" w:rsidRDefault="003B2BFE">
            <w:pPr>
              <w:pStyle w:val="9"/>
              <w:rPr>
                <w:sz w:val="24"/>
              </w:rPr>
            </w:pPr>
            <w:r>
              <w:rPr>
                <w:sz w:val="24"/>
              </w:rPr>
              <w:t>Удельный вес,</w:t>
            </w:r>
          </w:p>
          <w:p w:rsidR="003B2BFE" w:rsidRDefault="003B2BFE">
            <w:pPr>
              <w:pStyle w:val="9"/>
              <w:rPr>
                <w:sz w:val="24"/>
              </w:rPr>
            </w:pP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/л</w:t>
            </w:r>
          </w:p>
        </w:tc>
      </w:tr>
      <w:tr w:rsidR="003B2BFE">
        <w:tblPrEx>
          <w:tblCellMar>
            <w:top w:w="0" w:type="dxa"/>
            <w:bottom w:w="0" w:type="dxa"/>
          </w:tblCellMar>
        </w:tblPrEx>
        <w:trPr>
          <w:trHeight w:val="2190"/>
        </w:trPr>
        <w:tc>
          <w:tcPr>
            <w:tcW w:w="1800" w:type="dxa"/>
          </w:tcPr>
          <w:p w:rsidR="003B2BFE" w:rsidRDefault="003B2BFE">
            <w:pPr>
              <w:jc w:val="center"/>
            </w:pPr>
            <w:r>
              <w:t>6 – 9</w:t>
            </w:r>
          </w:p>
          <w:p w:rsidR="003B2BFE" w:rsidRDefault="003B2BFE">
            <w:pPr>
              <w:jc w:val="center"/>
            </w:pPr>
            <w:r>
              <w:t>9 – 12</w:t>
            </w:r>
          </w:p>
          <w:p w:rsidR="003B2BFE" w:rsidRDefault="003B2BFE">
            <w:pPr>
              <w:jc w:val="center"/>
            </w:pPr>
            <w:r>
              <w:t>12 – 15</w:t>
            </w:r>
          </w:p>
          <w:p w:rsidR="003B2BFE" w:rsidRDefault="003B2BFE">
            <w:pPr>
              <w:jc w:val="center"/>
            </w:pPr>
            <w:r>
              <w:t>15 – 18</w:t>
            </w:r>
          </w:p>
          <w:p w:rsidR="003B2BFE" w:rsidRDefault="003B2BFE">
            <w:pPr>
              <w:jc w:val="center"/>
            </w:pPr>
            <w:r>
              <w:t>18 – 21</w:t>
            </w:r>
          </w:p>
          <w:p w:rsidR="003B2BFE" w:rsidRDefault="003B2BFE">
            <w:pPr>
              <w:jc w:val="center"/>
            </w:pPr>
            <w:r>
              <w:t>21 – 24</w:t>
            </w:r>
          </w:p>
          <w:p w:rsidR="003B2BFE" w:rsidRDefault="003B2BFE">
            <w:pPr>
              <w:jc w:val="center"/>
            </w:pPr>
            <w:r>
              <w:t>24 - 6</w:t>
            </w:r>
          </w:p>
          <w:p w:rsidR="003B2BFE" w:rsidRDefault="003B2BFE">
            <w:pPr>
              <w:jc w:val="center"/>
            </w:pPr>
          </w:p>
        </w:tc>
        <w:tc>
          <w:tcPr>
            <w:tcW w:w="2196" w:type="dxa"/>
          </w:tcPr>
          <w:p w:rsidR="003B2BFE" w:rsidRDefault="003B2BFE">
            <w:pPr>
              <w:jc w:val="center"/>
            </w:pPr>
            <w:r>
              <w:t xml:space="preserve"> --- </w:t>
            </w:r>
          </w:p>
          <w:p w:rsidR="003B2BFE" w:rsidRDefault="003B2BFE">
            <w:pPr>
              <w:jc w:val="center"/>
            </w:pPr>
            <w:r>
              <w:t>120</w:t>
            </w:r>
          </w:p>
          <w:p w:rsidR="003B2BFE" w:rsidRDefault="003B2BFE">
            <w:pPr>
              <w:jc w:val="center"/>
            </w:pPr>
            <w:r>
              <w:t>500</w:t>
            </w:r>
          </w:p>
          <w:p w:rsidR="003B2BFE" w:rsidRDefault="003B2BFE">
            <w:pPr>
              <w:jc w:val="center"/>
            </w:pPr>
            <w:r>
              <w:t>350</w:t>
            </w:r>
          </w:p>
          <w:p w:rsidR="003B2BFE" w:rsidRDefault="003B2BFE">
            <w:pPr>
              <w:jc w:val="center"/>
            </w:pPr>
            <w:r>
              <w:t>200</w:t>
            </w:r>
          </w:p>
          <w:p w:rsidR="003B2BFE" w:rsidRDefault="003B2BFE">
            <w:pPr>
              <w:jc w:val="center"/>
            </w:pPr>
            <w:r>
              <w:t>---</w:t>
            </w:r>
          </w:p>
          <w:p w:rsidR="003B2BFE" w:rsidRDefault="003B2BFE">
            <w:pPr>
              <w:jc w:val="center"/>
            </w:pPr>
            <w:r>
              <w:t>---</w:t>
            </w:r>
          </w:p>
        </w:tc>
        <w:tc>
          <w:tcPr>
            <w:tcW w:w="2087" w:type="dxa"/>
          </w:tcPr>
          <w:p w:rsidR="003B2BFE" w:rsidRDefault="003B2BFE">
            <w:pPr>
              <w:jc w:val="center"/>
            </w:pPr>
            <w:r>
              <w:t>---</w:t>
            </w:r>
          </w:p>
          <w:p w:rsidR="003B2BFE" w:rsidRDefault="003B2BFE">
            <w:pPr>
              <w:jc w:val="center"/>
            </w:pPr>
            <w:r>
              <w:t>25</w:t>
            </w:r>
          </w:p>
          <w:p w:rsidR="003B2BFE" w:rsidRDefault="003B2BFE">
            <w:pPr>
              <w:jc w:val="center"/>
            </w:pPr>
            <w:r>
              <w:t>20</w:t>
            </w:r>
          </w:p>
          <w:p w:rsidR="003B2BFE" w:rsidRDefault="003B2BFE">
            <w:pPr>
              <w:jc w:val="center"/>
            </w:pPr>
            <w:r>
              <w:t>115</w:t>
            </w:r>
          </w:p>
          <w:p w:rsidR="003B2BFE" w:rsidRDefault="003B2BFE">
            <w:pPr>
              <w:jc w:val="center"/>
            </w:pPr>
            <w:r>
              <w:t>120</w:t>
            </w:r>
          </w:p>
          <w:p w:rsidR="003B2BFE" w:rsidRDefault="003B2BFE">
            <w:pPr>
              <w:jc w:val="center"/>
            </w:pPr>
            <w:r>
              <w:t>---</w:t>
            </w:r>
          </w:p>
          <w:p w:rsidR="003B2BFE" w:rsidRDefault="003B2BFE">
            <w:pPr>
              <w:jc w:val="center"/>
            </w:pPr>
            <w:r>
              <w:t>115</w:t>
            </w:r>
          </w:p>
          <w:p w:rsidR="003B2BFE" w:rsidRDefault="003B2BFE"/>
        </w:tc>
        <w:tc>
          <w:tcPr>
            <w:tcW w:w="1871" w:type="dxa"/>
          </w:tcPr>
          <w:p w:rsidR="003B2BFE" w:rsidRDefault="003B2BFE">
            <w:pPr>
              <w:jc w:val="center"/>
            </w:pPr>
            <w:r>
              <w:t>---</w:t>
            </w:r>
          </w:p>
          <w:p w:rsidR="003B2BFE" w:rsidRDefault="003B2BFE">
            <w:pPr>
              <w:jc w:val="center"/>
            </w:pPr>
            <w:r>
              <w:t>1020</w:t>
            </w:r>
          </w:p>
          <w:p w:rsidR="003B2BFE" w:rsidRDefault="003B2BFE">
            <w:pPr>
              <w:jc w:val="center"/>
            </w:pPr>
            <w:r>
              <w:t>1024</w:t>
            </w:r>
          </w:p>
          <w:p w:rsidR="003B2BFE" w:rsidRDefault="003B2BFE">
            <w:pPr>
              <w:jc w:val="center"/>
            </w:pPr>
            <w:r>
              <w:t>1024</w:t>
            </w:r>
          </w:p>
          <w:p w:rsidR="003B2BFE" w:rsidRDefault="003B2BFE">
            <w:pPr>
              <w:jc w:val="center"/>
            </w:pPr>
            <w:r>
              <w:t>1026</w:t>
            </w:r>
          </w:p>
          <w:p w:rsidR="003B2BFE" w:rsidRDefault="003B2BFE">
            <w:pPr>
              <w:jc w:val="center"/>
            </w:pPr>
            <w:r>
              <w:t>---</w:t>
            </w:r>
          </w:p>
          <w:p w:rsidR="003B2BFE" w:rsidRDefault="003B2BFE">
            <w:pPr>
              <w:jc w:val="center"/>
            </w:pPr>
            <w:r>
              <w:t>1029</w:t>
            </w:r>
          </w:p>
          <w:p w:rsidR="003B2BFE" w:rsidRDefault="003B2BFE">
            <w:pPr>
              <w:jc w:val="center"/>
            </w:pPr>
          </w:p>
        </w:tc>
      </w:tr>
    </w:tbl>
    <w:p w:rsidR="003B2BFE" w:rsidRDefault="003B2BFE">
      <w:pPr>
        <w:pStyle w:val="a4"/>
        <w:spacing w:line="360" w:lineRule="auto"/>
        <w:rPr>
          <w:bCs/>
          <w:snapToGrid w:val="0"/>
          <w:sz w:val="24"/>
        </w:rPr>
      </w:pPr>
      <w:r>
        <w:rPr>
          <w:bCs/>
          <w:snapToGrid w:val="0"/>
          <w:sz w:val="24"/>
        </w:rPr>
        <w:t>Количество выпитой жидкости – 1170 мл, суточный диурез - 395 мл, в т.ч. дневной диурез 160 мл, ночной - 235 мл, относ</w:t>
      </w:r>
      <w:r>
        <w:rPr>
          <w:bCs/>
          <w:snapToGrid w:val="0"/>
          <w:sz w:val="24"/>
        </w:rPr>
        <w:t>и</w:t>
      </w:r>
      <w:r>
        <w:rPr>
          <w:bCs/>
          <w:snapToGrid w:val="0"/>
          <w:sz w:val="24"/>
        </w:rPr>
        <w:t>тельная плотность мочи составляет 1020 – 1029 (в норме = 1010 – 1020).</w:t>
      </w:r>
    </w:p>
    <w:p w:rsidR="003B2BFE" w:rsidRDefault="003B2BFE">
      <w:pPr>
        <w:pStyle w:val="a4"/>
        <w:spacing w:line="360" w:lineRule="auto"/>
        <w:rPr>
          <w:bCs/>
          <w:snapToGrid w:val="0"/>
          <w:sz w:val="24"/>
        </w:rPr>
      </w:pPr>
      <w:r>
        <w:rPr>
          <w:bCs/>
          <w:snapToGrid w:val="0"/>
          <w:sz w:val="24"/>
        </w:rPr>
        <w:t xml:space="preserve">Заключение: по результатам проведенной пробы обнаруживается несоответствие между суточным диурезом и количеством выпитой жидкости за сутки (в норме допустима разница в 20%); склонность к </w:t>
      </w:r>
      <w:proofErr w:type="spellStart"/>
      <w:r>
        <w:rPr>
          <w:bCs/>
          <w:snapToGrid w:val="0"/>
          <w:sz w:val="24"/>
        </w:rPr>
        <w:t>никтурии</w:t>
      </w:r>
      <w:proofErr w:type="spellEnd"/>
      <w:r>
        <w:rPr>
          <w:bCs/>
          <w:snapToGrid w:val="0"/>
          <w:sz w:val="24"/>
        </w:rPr>
        <w:t>; относительная плотность мочи превышает во</w:t>
      </w:r>
      <w:r>
        <w:rPr>
          <w:bCs/>
          <w:snapToGrid w:val="0"/>
          <w:sz w:val="24"/>
        </w:rPr>
        <w:t>з</w:t>
      </w:r>
      <w:r>
        <w:rPr>
          <w:bCs/>
          <w:snapToGrid w:val="0"/>
          <w:sz w:val="24"/>
        </w:rPr>
        <w:t>растную норму, что может говорить о повышенном содержании в моче глюкозы, белка, солей, а также о хорошей концентрационной функции п</w:t>
      </w:r>
      <w:r>
        <w:rPr>
          <w:bCs/>
          <w:snapToGrid w:val="0"/>
          <w:sz w:val="24"/>
        </w:rPr>
        <w:t>о</w:t>
      </w:r>
      <w:r>
        <w:rPr>
          <w:bCs/>
          <w:snapToGrid w:val="0"/>
          <w:sz w:val="24"/>
        </w:rPr>
        <w:t>чек.</w:t>
      </w:r>
    </w:p>
    <w:p w:rsidR="003B2BFE" w:rsidRDefault="003B2BFE">
      <w:pPr>
        <w:pStyle w:val="a4"/>
        <w:rPr>
          <w:b/>
          <w:snapToGrid w:val="0"/>
          <w:sz w:val="24"/>
        </w:rPr>
      </w:pPr>
      <w:r>
        <w:rPr>
          <w:b/>
          <w:snapToGrid w:val="0"/>
          <w:sz w:val="24"/>
        </w:rPr>
        <w:t>2) Проба по Нечипоренко (от 17.02.03г.):</w:t>
      </w:r>
    </w:p>
    <w:p w:rsidR="003B2BFE" w:rsidRDefault="003B2BFE">
      <w:pPr>
        <w:pStyle w:val="a4"/>
        <w:rPr>
          <w:bCs/>
          <w:snapToGrid w:val="0"/>
          <w:sz w:val="24"/>
        </w:rPr>
      </w:pPr>
      <w:r>
        <w:rPr>
          <w:bCs/>
          <w:snapToGrid w:val="0"/>
          <w:sz w:val="24"/>
        </w:rPr>
        <w:t xml:space="preserve">Лейкоциты – 6300 в 1 мл;      (в норме = до 2000 в 1 мл) </w:t>
      </w:r>
    </w:p>
    <w:p w:rsidR="003B2BFE" w:rsidRDefault="003B2BFE">
      <w:pPr>
        <w:pStyle w:val="a4"/>
        <w:rPr>
          <w:bCs/>
          <w:snapToGrid w:val="0"/>
          <w:sz w:val="24"/>
        </w:rPr>
      </w:pPr>
      <w:r>
        <w:rPr>
          <w:bCs/>
          <w:snapToGrid w:val="0"/>
          <w:sz w:val="24"/>
        </w:rPr>
        <w:t>Эритроциты – 200 в 1 мл;      (в норме = до 1000 в 1 мл)</w:t>
      </w:r>
    </w:p>
    <w:p w:rsidR="003B2BFE" w:rsidRDefault="003B2BFE">
      <w:pPr>
        <w:pStyle w:val="a4"/>
        <w:rPr>
          <w:bCs/>
          <w:snapToGrid w:val="0"/>
          <w:sz w:val="24"/>
        </w:rPr>
      </w:pPr>
      <w:r>
        <w:rPr>
          <w:bCs/>
          <w:snapToGrid w:val="0"/>
          <w:sz w:val="24"/>
        </w:rPr>
        <w:t>Слизь +++</w:t>
      </w:r>
    </w:p>
    <w:p w:rsidR="003B2BFE" w:rsidRDefault="003B2BFE">
      <w:pPr>
        <w:pStyle w:val="a4"/>
        <w:rPr>
          <w:bCs/>
          <w:snapToGrid w:val="0"/>
          <w:sz w:val="24"/>
        </w:rPr>
      </w:pPr>
      <w:proofErr w:type="spellStart"/>
      <w:r>
        <w:rPr>
          <w:bCs/>
          <w:snapToGrid w:val="0"/>
          <w:sz w:val="24"/>
        </w:rPr>
        <w:t>Ураты</w:t>
      </w:r>
      <w:proofErr w:type="spellEnd"/>
      <w:r>
        <w:rPr>
          <w:bCs/>
          <w:snapToGrid w:val="0"/>
          <w:sz w:val="24"/>
        </w:rPr>
        <w:t xml:space="preserve"> +</w:t>
      </w:r>
    </w:p>
    <w:p w:rsidR="003B2BFE" w:rsidRDefault="003B2BFE">
      <w:pPr>
        <w:pStyle w:val="a4"/>
        <w:spacing w:line="360" w:lineRule="auto"/>
        <w:rPr>
          <w:bCs/>
          <w:snapToGrid w:val="0"/>
          <w:sz w:val="24"/>
        </w:rPr>
      </w:pPr>
      <w:r>
        <w:rPr>
          <w:bCs/>
          <w:snapToGrid w:val="0"/>
          <w:sz w:val="24"/>
        </w:rPr>
        <w:t xml:space="preserve">Заключение: </w:t>
      </w:r>
      <w:proofErr w:type="spellStart"/>
      <w:r>
        <w:rPr>
          <w:bCs/>
          <w:snapToGrid w:val="0"/>
          <w:sz w:val="24"/>
        </w:rPr>
        <w:t>лейкоцитурия</w:t>
      </w:r>
      <w:proofErr w:type="spellEnd"/>
      <w:r>
        <w:rPr>
          <w:bCs/>
          <w:snapToGrid w:val="0"/>
          <w:sz w:val="24"/>
        </w:rPr>
        <w:t xml:space="preserve"> (свидетельствует о наличии хронического воспалител</w:t>
      </w:r>
      <w:r>
        <w:rPr>
          <w:bCs/>
          <w:snapToGrid w:val="0"/>
          <w:sz w:val="24"/>
        </w:rPr>
        <w:t>ь</w:t>
      </w:r>
      <w:r>
        <w:rPr>
          <w:bCs/>
          <w:snapToGrid w:val="0"/>
          <w:sz w:val="24"/>
        </w:rPr>
        <w:t>ного процесса в почках); высокое соде</w:t>
      </w:r>
      <w:r>
        <w:rPr>
          <w:bCs/>
          <w:snapToGrid w:val="0"/>
          <w:sz w:val="24"/>
        </w:rPr>
        <w:t>р</w:t>
      </w:r>
      <w:r>
        <w:rPr>
          <w:bCs/>
          <w:snapToGrid w:val="0"/>
          <w:sz w:val="24"/>
        </w:rPr>
        <w:t xml:space="preserve">жание слизи. </w:t>
      </w:r>
    </w:p>
    <w:p w:rsidR="003B2BFE" w:rsidRDefault="003B2BFE">
      <w:pPr>
        <w:ind w:left="720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3) Проба </w:t>
      </w:r>
      <w:proofErr w:type="spellStart"/>
      <w:r>
        <w:rPr>
          <w:b/>
          <w:bCs/>
          <w:snapToGrid w:val="0"/>
        </w:rPr>
        <w:t>Реберга</w:t>
      </w:r>
      <w:proofErr w:type="spellEnd"/>
      <w:r>
        <w:rPr>
          <w:b/>
          <w:bCs/>
          <w:snapToGrid w:val="0"/>
        </w:rPr>
        <w:t xml:space="preserve"> </w:t>
      </w:r>
      <w:r>
        <w:rPr>
          <w:b/>
          <w:snapToGrid w:val="0"/>
        </w:rPr>
        <w:t>(от 17.02.03г.):</w:t>
      </w:r>
      <w:r>
        <w:rPr>
          <w:b/>
          <w:bCs/>
          <w:snapToGrid w:val="0"/>
        </w:rPr>
        <w:t xml:space="preserve"> </w:t>
      </w:r>
    </w:p>
    <w:p w:rsidR="003B2BFE" w:rsidRDefault="003B2BFE">
      <w:pPr>
        <w:ind w:left="720"/>
        <w:jc w:val="both"/>
        <w:rPr>
          <w:snapToGrid w:val="0"/>
        </w:rPr>
      </w:pPr>
      <w:proofErr w:type="spellStart"/>
      <w:r>
        <w:rPr>
          <w:snapToGrid w:val="0"/>
        </w:rPr>
        <w:t>креатинин</w:t>
      </w:r>
      <w:proofErr w:type="spellEnd"/>
      <w:r>
        <w:rPr>
          <w:snapToGrid w:val="0"/>
        </w:rPr>
        <w:t xml:space="preserve"> крови – 0,08 </w:t>
      </w:r>
      <w:proofErr w:type="spellStart"/>
      <w:r>
        <w:rPr>
          <w:snapToGrid w:val="0"/>
        </w:rPr>
        <w:t>ммоль</w:t>
      </w:r>
      <w:proofErr w:type="spellEnd"/>
      <w:r>
        <w:rPr>
          <w:snapToGrid w:val="0"/>
        </w:rPr>
        <w:t>/л;</w:t>
      </w:r>
    </w:p>
    <w:p w:rsidR="003B2BFE" w:rsidRDefault="003B2BFE">
      <w:pPr>
        <w:ind w:left="720"/>
        <w:jc w:val="both"/>
        <w:rPr>
          <w:snapToGrid w:val="0"/>
        </w:rPr>
      </w:pPr>
      <w:proofErr w:type="spellStart"/>
      <w:r>
        <w:rPr>
          <w:snapToGrid w:val="0"/>
        </w:rPr>
        <w:t>креатинин</w:t>
      </w:r>
      <w:proofErr w:type="spellEnd"/>
      <w:r>
        <w:rPr>
          <w:snapToGrid w:val="0"/>
        </w:rPr>
        <w:t xml:space="preserve"> мочи – 88,8 </w:t>
      </w:r>
      <w:proofErr w:type="spellStart"/>
      <w:r>
        <w:rPr>
          <w:snapToGrid w:val="0"/>
        </w:rPr>
        <w:t>ммоль</w:t>
      </w:r>
      <w:proofErr w:type="spellEnd"/>
      <w:r>
        <w:rPr>
          <w:snapToGrid w:val="0"/>
        </w:rPr>
        <w:t>/л;</w:t>
      </w:r>
    </w:p>
    <w:p w:rsidR="003B2BFE" w:rsidRDefault="003B2BFE">
      <w:pPr>
        <w:ind w:left="720"/>
        <w:jc w:val="both"/>
        <w:rPr>
          <w:snapToGrid w:val="0"/>
        </w:rPr>
      </w:pPr>
      <w:r>
        <w:rPr>
          <w:snapToGrid w:val="0"/>
        </w:rPr>
        <w:t>концентрационный индекс – 110;</w:t>
      </w:r>
    </w:p>
    <w:p w:rsidR="003B2BFE" w:rsidRDefault="003B2BFE">
      <w:pPr>
        <w:ind w:left="720"/>
        <w:jc w:val="both"/>
        <w:rPr>
          <w:snapToGrid w:val="0"/>
        </w:rPr>
      </w:pPr>
      <w:r>
        <w:rPr>
          <w:snapToGrid w:val="0"/>
        </w:rPr>
        <w:t>клубочковая фильтрация – 91,3 мл/мин;</w:t>
      </w:r>
    </w:p>
    <w:p w:rsidR="003B2BFE" w:rsidRDefault="003B2BFE">
      <w:pPr>
        <w:ind w:left="720"/>
        <w:jc w:val="both"/>
        <w:rPr>
          <w:snapToGrid w:val="0"/>
        </w:rPr>
      </w:pPr>
      <w:proofErr w:type="spellStart"/>
      <w:r>
        <w:rPr>
          <w:snapToGrid w:val="0"/>
        </w:rPr>
        <w:t>канальцевая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реабсорбция</w:t>
      </w:r>
      <w:proofErr w:type="spellEnd"/>
      <w:r>
        <w:rPr>
          <w:snapToGrid w:val="0"/>
        </w:rPr>
        <w:t xml:space="preserve"> пров</w:t>
      </w:r>
      <w:r>
        <w:rPr>
          <w:snapToGrid w:val="0"/>
        </w:rPr>
        <w:t>и</w:t>
      </w:r>
      <w:r>
        <w:rPr>
          <w:snapToGrid w:val="0"/>
        </w:rPr>
        <w:t>зорной мочи – 99,0 %;</w:t>
      </w:r>
    </w:p>
    <w:p w:rsidR="003B2BFE" w:rsidRDefault="003B2BFE">
      <w:pPr>
        <w:ind w:left="720"/>
        <w:jc w:val="both"/>
        <w:rPr>
          <w:snapToGrid w:val="0"/>
        </w:rPr>
      </w:pPr>
      <w:r>
        <w:rPr>
          <w:snapToGrid w:val="0"/>
        </w:rPr>
        <w:t xml:space="preserve">мочевина – 4,8 </w:t>
      </w:r>
      <w:proofErr w:type="spellStart"/>
      <w:r>
        <w:rPr>
          <w:snapToGrid w:val="0"/>
        </w:rPr>
        <w:t>ммоль</w:t>
      </w:r>
      <w:proofErr w:type="spellEnd"/>
      <w:r>
        <w:rPr>
          <w:snapToGrid w:val="0"/>
        </w:rPr>
        <w:t>/л;</w:t>
      </w:r>
    </w:p>
    <w:p w:rsidR="003B2BFE" w:rsidRDefault="003B2BFE">
      <w:pPr>
        <w:ind w:left="720"/>
        <w:jc w:val="both"/>
      </w:pPr>
      <w:r>
        <w:t xml:space="preserve">мочевая кислота – 0,34 </w:t>
      </w:r>
      <w:proofErr w:type="spellStart"/>
      <w:r>
        <w:rPr>
          <w:snapToGrid w:val="0"/>
        </w:rPr>
        <w:t>ммоль</w:t>
      </w:r>
      <w:proofErr w:type="spellEnd"/>
      <w:r>
        <w:rPr>
          <w:snapToGrid w:val="0"/>
        </w:rPr>
        <w:t>/л.</w:t>
      </w:r>
    </w:p>
    <w:p w:rsidR="003B2BFE" w:rsidRDefault="003B2BFE">
      <w:pPr>
        <w:pStyle w:val="a4"/>
        <w:ind w:left="720" w:firstLine="0"/>
        <w:rPr>
          <w:snapToGrid w:val="0"/>
          <w:sz w:val="24"/>
        </w:rPr>
      </w:pPr>
      <w:r>
        <w:rPr>
          <w:b/>
          <w:bCs/>
          <w:sz w:val="24"/>
        </w:rPr>
        <w:t xml:space="preserve">Заключение: </w:t>
      </w:r>
      <w:r>
        <w:rPr>
          <w:sz w:val="24"/>
        </w:rPr>
        <w:t>наблюдается незначительное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увеличение концентрации </w:t>
      </w:r>
      <w:proofErr w:type="spellStart"/>
      <w:r>
        <w:rPr>
          <w:sz w:val="24"/>
        </w:rPr>
        <w:t>креатинина</w:t>
      </w:r>
      <w:proofErr w:type="spellEnd"/>
      <w:r>
        <w:rPr>
          <w:sz w:val="24"/>
        </w:rPr>
        <w:t xml:space="preserve"> в крови (возрастная норма – 0,023 – 0,040 </w:t>
      </w:r>
      <w:proofErr w:type="spellStart"/>
      <w:r>
        <w:rPr>
          <w:snapToGrid w:val="0"/>
          <w:sz w:val="24"/>
        </w:rPr>
        <w:t>ммоль</w:t>
      </w:r>
      <w:proofErr w:type="spellEnd"/>
      <w:r>
        <w:rPr>
          <w:snapToGrid w:val="0"/>
          <w:sz w:val="24"/>
        </w:rPr>
        <w:t>/л); показатели клубочковой фил</w:t>
      </w:r>
      <w:r>
        <w:rPr>
          <w:snapToGrid w:val="0"/>
          <w:sz w:val="24"/>
        </w:rPr>
        <w:t>ь</w:t>
      </w:r>
      <w:r>
        <w:rPr>
          <w:snapToGrid w:val="0"/>
          <w:sz w:val="24"/>
        </w:rPr>
        <w:t xml:space="preserve">трации и </w:t>
      </w:r>
      <w:proofErr w:type="spellStart"/>
      <w:r>
        <w:rPr>
          <w:snapToGrid w:val="0"/>
          <w:sz w:val="24"/>
        </w:rPr>
        <w:t>канальцевой</w:t>
      </w:r>
      <w:proofErr w:type="spellEnd"/>
      <w:r>
        <w:rPr>
          <w:snapToGrid w:val="0"/>
          <w:sz w:val="24"/>
        </w:rPr>
        <w:t xml:space="preserve"> </w:t>
      </w:r>
      <w:proofErr w:type="spellStart"/>
      <w:r>
        <w:rPr>
          <w:snapToGrid w:val="0"/>
          <w:sz w:val="24"/>
        </w:rPr>
        <w:t>реабсорбции</w:t>
      </w:r>
      <w:proofErr w:type="spellEnd"/>
      <w:r>
        <w:rPr>
          <w:snapToGrid w:val="0"/>
          <w:sz w:val="24"/>
        </w:rPr>
        <w:t xml:space="preserve"> соответствуют но</w:t>
      </w:r>
      <w:r>
        <w:rPr>
          <w:snapToGrid w:val="0"/>
          <w:sz w:val="24"/>
        </w:rPr>
        <w:t>р</w:t>
      </w:r>
      <w:r>
        <w:rPr>
          <w:snapToGrid w:val="0"/>
          <w:sz w:val="24"/>
        </w:rPr>
        <w:t xml:space="preserve">ме. </w:t>
      </w:r>
    </w:p>
    <w:p w:rsidR="003B2BFE" w:rsidRDefault="003B2BFE">
      <w:pPr>
        <w:pStyle w:val="a4"/>
        <w:ind w:left="720" w:firstLine="0"/>
        <w:rPr>
          <w:b/>
          <w:bCs/>
          <w:sz w:val="24"/>
        </w:rPr>
      </w:pPr>
    </w:p>
    <w:p w:rsidR="003B2BFE" w:rsidRDefault="003B2BFE">
      <w:pPr>
        <w:pStyle w:val="a4"/>
        <w:ind w:left="720" w:firstLine="0"/>
        <w:rPr>
          <w:b/>
          <w:snapToGrid w:val="0"/>
          <w:sz w:val="24"/>
        </w:rPr>
      </w:pPr>
      <w:r>
        <w:rPr>
          <w:b/>
          <w:snapToGrid w:val="0"/>
          <w:sz w:val="24"/>
        </w:rPr>
        <w:t>4) Консультация окулиста (от 19.02.03г.):</w:t>
      </w:r>
    </w:p>
    <w:p w:rsidR="003B2BFE" w:rsidRDefault="003B2BFE">
      <w:pPr>
        <w:pStyle w:val="a4"/>
        <w:ind w:left="720" w:firstLine="0"/>
        <w:rPr>
          <w:bCs/>
          <w:snapToGrid w:val="0"/>
          <w:sz w:val="24"/>
        </w:rPr>
      </w:pPr>
      <w:r>
        <w:rPr>
          <w:b/>
          <w:snapToGrid w:val="0"/>
          <w:sz w:val="24"/>
        </w:rPr>
        <w:t xml:space="preserve">Заключение: </w:t>
      </w:r>
      <w:r>
        <w:rPr>
          <w:bCs/>
          <w:snapToGrid w:val="0"/>
          <w:sz w:val="24"/>
        </w:rPr>
        <w:t>глазное дно без п</w:t>
      </w:r>
      <w:r>
        <w:rPr>
          <w:bCs/>
          <w:snapToGrid w:val="0"/>
          <w:sz w:val="24"/>
        </w:rPr>
        <w:t>а</w:t>
      </w:r>
      <w:r>
        <w:rPr>
          <w:bCs/>
          <w:snapToGrid w:val="0"/>
          <w:sz w:val="24"/>
        </w:rPr>
        <w:t>тологии.</w:t>
      </w:r>
    </w:p>
    <w:p w:rsidR="003B2BFE" w:rsidRDefault="003B2BFE">
      <w:pPr>
        <w:pStyle w:val="a4"/>
        <w:ind w:left="720" w:firstLine="0"/>
        <w:rPr>
          <w:b/>
          <w:snapToGrid w:val="0"/>
          <w:sz w:val="24"/>
        </w:rPr>
      </w:pPr>
    </w:p>
    <w:p w:rsidR="003B2BFE" w:rsidRDefault="003B2BFE">
      <w:pPr>
        <w:pStyle w:val="a4"/>
        <w:ind w:firstLine="720"/>
        <w:rPr>
          <w:bCs/>
          <w:snapToGrid w:val="0"/>
          <w:sz w:val="24"/>
        </w:rPr>
      </w:pPr>
      <w:r>
        <w:rPr>
          <w:b/>
          <w:snapToGrid w:val="0"/>
          <w:sz w:val="24"/>
        </w:rPr>
        <w:t xml:space="preserve">5) УЗИ почек, мочевого пузыря (от 20.02.03г.): </w:t>
      </w:r>
      <w:r>
        <w:rPr>
          <w:bCs/>
          <w:snapToGrid w:val="0"/>
          <w:sz w:val="24"/>
        </w:rPr>
        <w:t>Почки – правая расположена т</w:t>
      </w:r>
      <w:r>
        <w:rPr>
          <w:bCs/>
          <w:snapToGrid w:val="0"/>
          <w:sz w:val="24"/>
        </w:rPr>
        <w:t>и</w:t>
      </w:r>
      <w:r>
        <w:rPr>
          <w:bCs/>
          <w:snapToGrid w:val="0"/>
          <w:sz w:val="24"/>
        </w:rPr>
        <w:t>пично, контуры четкие, структура п</w:t>
      </w:r>
      <w:r>
        <w:rPr>
          <w:bCs/>
          <w:snapToGrid w:val="0"/>
          <w:sz w:val="24"/>
        </w:rPr>
        <w:t>а</w:t>
      </w:r>
      <w:r>
        <w:rPr>
          <w:bCs/>
          <w:snapToGrid w:val="0"/>
          <w:sz w:val="24"/>
        </w:rPr>
        <w:t xml:space="preserve">ренхимы средней </w:t>
      </w:r>
      <w:proofErr w:type="spellStart"/>
      <w:r>
        <w:rPr>
          <w:bCs/>
          <w:snapToGrid w:val="0"/>
          <w:sz w:val="24"/>
        </w:rPr>
        <w:t>эхогенности</w:t>
      </w:r>
      <w:proofErr w:type="spellEnd"/>
      <w:r>
        <w:rPr>
          <w:bCs/>
          <w:snapToGrid w:val="0"/>
          <w:sz w:val="24"/>
        </w:rPr>
        <w:t xml:space="preserve">, </w:t>
      </w:r>
      <w:r>
        <w:rPr>
          <w:bCs/>
          <w:snapToGrid w:val="0"/>
          <w:sz w:val="24"/>
          <w:lang w:val="en-US"/>
        </w:rPr>
        <w:t>V</w:t>
      </w:r>
      <w:r>
        <w:rPr>
          <w:bCs/>
          <w:snapToGrid w:val="0"/>
          <w:sz w:val="24"/>
        </w:rPr>
        <w:t>(почки)=40 см</w:t>
      </w:r>
      <w:r>
        <w:rPr>
          <w:bCs/>
          <w:snapToGrid w:val="0"/>
          <w:sz w:val="24"/>
          <w:vertAlign w:val="superscript"/>
        </w:rPr>
        <w:t>3</w:t>
      </w:r>
      <w:r>
        <w:rPr>
          <w:bCs/>
          <w:snapToGrid w:val="0"/>
          <w:sz w:val="24"/>
        </w:rPr>
        <w:t xml:space="preserve"> (в норме </w:t>
      </w:r>
      <w:r>
        <w:rPr>
          <w:bCs/>
          <w:snapToGrid w:val="0"/>
          <w:sz w:val="24"/>
          <w:lang w:val="en-US"/>
        </w:rPr>
        <w:t>V</w:t>
      </w:r>
      <w:r>
        <w:rPr>
          <w:bCs/>
          <w:snapToGrid w:val="0"/>
          <w:sz w:val="24"/>
        </w:rPr>
        <w:t>=29 см</w:t>
      </w:r>
      <w:r>
        <w:rPr>
          <w:bCs/>
          <w:snapToGrid w:val="0"/>
          <w:sz w:val="24"/>
          <w:vertAlign w:val="superscript"/>
        </w:rPr>
        <w:t>3</w:t>
      </w:r>
      <w:r>
        <w:rPr>
          <w:bCs/>
          <w:snapToGrid w:val="0"/>
          <w:sz w:val="24"/>
        </w:rPr>
        <w:t>); чашечно-</w:t>
      </w:r>
      <w:proofErr w:type="spellStart"/>
      <w:r>
        <w:rPr>
          <w:bCs/>
          <w:snapToGrid w:val="0"/>
          <w:sz w:val="24"/>
        </w:rPr>
        <w:t>лоханочна</w:t>
      </w:r>
      <w:proofErr w:type="spellEnd"/>
      <w:r>
        <w:rPr>
          <w:bCs/>
          <w:snapToGrid w:val="0"/>
          <w:sz w:val="24"/>
        </w:rPr>
        <w:t xml:space="preserve"> система правой почки уплотнена, лоханка после </w:t>
      </w:r>
      <w:proofErr w:type="spellStart"/>
      <w:r>
        <w:rPr>
          <w:bCs/>
          <w:snapToGrid w:val="0"/>
          <w:sz w:val="24"/>
        </w:rPr>
        <w:lastRenderedPageBreak/>
        <w:t>микции</w:t>
      </w:r>
      <w:proofErr w:type="spellEnd"/>
      <w:r>
        <w:rPr>
          <w:bCs/>
          <w:snapToGrid w:val="0"/>
          <w:sz w:val="24"/>
        </w:rPr>
        <w:t xml:space="preserve"> – 2 мм. Левая почка расположена типично, контуры четкие, структура паренхимы средней </w:t>
      </w:r>
      <w:proofErr w:type="spellStart"/>
      <w:r>
        <w:rPr>
          <w:bCs/>
          <w:snapToGrid w:val="0"/>
          <w:sz w:val="24"/>
        </w:rPr>
        <w:t>эхогенности</w:t>
      </w:r>
      <w:proofErr w:type="spellEnd"/>
      <w:r>
        <w:rPr>
          <w:bCs/>
          <w:snapToGrid w:val="0"/>
          <w:sz w:val="24"/>
        </w:rPr>
        <w:t xml:space="preserve">, </w:t>
      </w:r>
      <w:r>
        <w:rPr>
          <w:bCs/>
          <w:snapToGrid w:val="0"/>
          <w:sz w:val="24"/>
          <w:lang w:val="en-US"/>
        </w:rPr>
        <w:t>V</w:t>
      </w:r>
      <w:r>
        <w:rPr>
          <w:bCs/>
          <w:snapToGrid w:val="0"/>
          <w:sz w:val="24"/>
        </w:rPr>
        <w:t>(почки)=39 см</w:t>
      </w:r>
      <w:r>
        <w:rPr>
          <w:bCs/>
          <w:snapToGrid w:val="0"/>
          <w:sz w:val="24"/>
          <w:vertAlign w:val="superscript"/>
        </w:rPr>
        <w:t>3</w:t>
      </w:r>
      <w:r>
        <w:rPr>
          <w:bCs/>
          <w:snapToGrid w:val="0"/>
          <w:sz w:val="24"/>
        </w:rPr>
        <w:t>; чашечно-</w:t>
      </w:r>
      <w:proofErr w:type="spellStart"/>
      <w:r>
        <w:rPr>
          <w:bCs/>
          <w:snapToGrid w:val="0"/>
          <w:sz w:val="24"/>
        </w:rPr>
        <w:t>лоханочна</w:t>
      </w:r>
      <w:proofErr w:type="spellEnd"/>
      <w:r>
        <w:rPr>
          <w:bCs/>
          <w:snapToGrid w:val="0"/>
          <w:sz w:val="24"/>
        </w:rPr>
        <w:t xml:space="preserve"> система правой почки упло</w:t>
      </w:r>
      <w:r>
        <w:rPr>
          <w:bCs/>
          <w:snapToGrid w:val="0"/>
          <w:sz w:val="24"/>
        </w:rPr>
        <w:t>т</w:t>
      </w:r>
      <w:r>
        <w:rPr>
          <w:bCs/>
          <w:snapToGrid w:val="0"/>
          <w:sz w:val="24"/>
        </w:rPr>
        <w:t>нена, л</w:t>
      </w:r>
      <w:r>
        <w:rPr>
          <w:bCs/>
          <w:snapToGrid w:val="0"/>
          <w:sz w:val="24"/>
        </w:rPr>
        <w:t>о</w:t>
      </w:r>
      <w:r>
        <w:rPr>
          <w:bCs/>
          <w:snapToGrid w:val="0"/>
          <w:sz w:val="24"/>
        </w:rPr>
        <w:t xml:space="preserve">ханка после </w:t>
      </w:r>
      <w:proofErr w:type="spellStart"/>
      <w:r>
        <w:rPr>
          <w:bCs/>
          <w:snapToGrid w:val="0"/>
          <w:sz w:val="24"/>
        </w:rPr>
        <w:t>микции</w:t>
      </w:r>
      <w:proofErr w:type="spellEnd"/>
      <w:r>
        <w:rPr>
          <w:bCs/>
          <w:snapToGrid w:val="0"/>
          <w:sz w:val="24"/>
        </w:rPr>
        <w:t xml:space="preserve"> – 2 мм. Особенности: конкрементов в чашечно-лоханочной сист</w:t>
      </w:r>
      <w:r>
        <w:rPr>
          <w:bCs/>
          <w:snapToGrid w:val="0"/>
          <w:sz w:val="24"/>
        </w:rPr>
        <w:t>е</w:t>
      </w:r>
      <w:r>
        <w:rPr>
          <w:bCs/>
          <w:snapToGrid w:val="0"/>
          <w:sz w:val="24"/>
        </w:rPr>
        <w:t>ме нет.</w:t>
      </w:r>
    </w:p>
    <w:p w:rsidR="003B2BFE" w:rsidRDefault="003B2BFE">
      <w:pPr>
        <w:pStyle w:val="a4"/>
        <w:ind w:firstLine="720"/>
        <w:rPr>
          <w:bCs/>
          <w:snapToGrid w:val="0"/>
          <w:sz w:val="24"/>
        </w:rPr>
      </w:pPr>
      <w:r>
        <w:rPr>
          <w:bCs/>
          <w:snapToGrid w:val="0"/>
          <w:sz w:val="24"/>
        </w:rPr>
        <w:t>Мочевой пузырь наполнен хорошо, стенки тонкие, просвет свободен. Ос</w:t>
      </w:r>
      <w:r>
        <w:rPr>
          <w:bCs/>
          <w:snapToGrid w:val="0"/>
          <w:sz w:val="24"/>
        </w:rPr>
        <w:t>о</w:t>
      </w:r>
      <w:r>
        <w:rPr>
          <w:bCs/>
          <w:snapToGrid w:val="0"/>
          <w:sz w:val="24"/>
        </w:rPr>
        <w:t>бенности: конкрементов нет. Объем ост</w:t>
      </w:r>
      <w:r>
        <w:rPr>
          <w:bCs/>
          <w:snapToGrid w:val="0"/>
          <w:sz w:val="24"/>
        </w:rPr>
        <w:t>а</w:t>
      </w:r>
      <w:r>
        <w:rPr>
          <w:bCs/>
          <w:snapToGrid w:val="0"/>
          <w:sz w:val="24"/>
        </w:rPr>
        <w:t>точной мочи = 0.</w:t>
      </w:r>
    </w:p>
    <w:p w:rsidR="003B2BFE" w:rsidRDefault="003B2BFE">
      <w:pPr>
        <w:pStyle w:val="a4"/>
        <w:ind w:firstLine="720"/>
        <w:rPr>
          <w:bCs/>
          <w:snapToGrid w:val="0"/>
          <w:sz w:val="24"/>
        </w:rPr>
      </w:pPr>
      <w:r>
        <w:rPr>
          <w:b/>
          <w:snapToGrid w:val="0"/>
          <w:sz w:val="24"/>
        </w:rPr>
        <w:t>Заключение:</w:t>
      </w:r>
      <w:r>
        <w:rPr>
          <w:bCs/>
          <w:snapToGrid w:val="0"/>
          <w:sz w:val="24"/>
        </w:rPr>
        <w:t xml:space="preserve"> УЗИ – признаки умеренного увеличения почек в объеме, уплотнение чашечно-лоханочной сист</w:t>
      </w:r>
      <w:r>
        <w:rPr>
          <w:bCs/>
          <w:snapToGrid w:val="0"/>
          <w:sz w:val="24"/>
        </w:rPr>
        <w:t>е</w:t>
      </w:r>
      <w:r>
        <w:rPr>
          <w:bCs/>
          <w:snapToGrid w:val="0"/>
          <w:sz w:val="24"/>
        </w:rPr>
        <w:t>мы в обеих почках.</w:t>
      </w:r>
    </w:p>
    <w:p w:rsidR="003B2BFE" w:rsidRDefault="003B2BFE">
      <w:pPr>
        <w:pStyle w:val="a4"/>
        <w:spacing w:line="360" w:lineRule="auto"/>
        <w:ind w:left="720" w:firstLine="0"/>
        <w:jc w:val="center"/>
        <w:rPr>
          <w:bCs/>
          <w:snapToGrid w:val="0"/>
        </w:rPr>
      </w:pPr>
    </w:p>
    <w:p w:rsidR="003B2BFE" w:rsidRDefault="003B2BFE">
      <w:pPr>
        <w:pStyle w:val="a4"/>
        <w:spacing w:line="360" w:lineRule="auto"/>
        <w:ind w:left="720" w:firstLine="0"/>
        <w:jc w:val="center"/>
        <w:rPr>
          <w:bCs/>
          <w:snapToGrid w:val="0"/>
        </w:rPr>
      </w:pPr>
      <w:r>
        <w:rPr>
          <w:bCs/>
          <w:snapToGrid w:val="0"/>
        </w:rPr>
        <w:br w:type="page"/>
      </w:r>
      <w:r>
        <w:rPr>
          <w:b/>
          <w:snapToGrid w:val="0"/>
        </w:rPr>
        <w:lastRenderedPageBreak/>
        <w:t>Дневник</w:t>
      </w:r>
      <w:r>
        <w:rPr>
          <w:bCs/>
          <w:snapToGrid w:val="0"/>
        </w:rPr>
        <w:t xml:space="preserve"> </w:t>
      </w:r>
    </w:p>
    <w:p w:rsidR="003B2BFE" w:rsidRDefault="003B2BFE">
      <w:pPr>
        <w:pStyle w:val="a4"/>
        <w:ind w:left="720" w:firstLine="0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18.02.03г. </w:t>
      </w:r>
    </w:p>
    <w:p w:rsidR="003B2BFE" w:rsidRDefault="003B2BFE">
      <w:pPr>
        <w:spacing w:line="360" w:lineRule="auto"/>
        <w:ind w:firstLine="720"/>
        <w:jc w:val="both"/>
      </w:pPr>
      <w:r>
        <w:t xml:space="preserve">Состояние больной удовлетворительное. Температура тела 36,4 </w:t>
      </w:r>
      <w:r>
        <w:rPr>
          <w:vertAlign w:val="superscript"/>
        </w:rPr>
        <w:t>0</w:t>
      </w:r>
      <w:r>
        <w:t xml:space="preserve">С. Жалоб не предъявляет. </w:t>
      </w:r>
    </w:p>
    <w:p w:rsidR="003B2BFE" w:rsidRDefault="003B2BFE">
      <w:pPr>
        <w:spacing w:line="360" w:lineRule="auto"/>
        <w:ind w:firstLine="709"/>
        <w:jc w:val="both"/>
        <w:rPr>
          <w:snapToGrid w:val="0"/>
        </w:rPr>
      </w:pPr>
      <w:r>
        <w:t>Кожные покровы чистые, бледные, умеренной влажности,  эластичность с</w:t>
      </w:r>
      <w:r>
        <w:t>о</w:t>
      </w:r>
      <w:r>
        <w:t xml:space="preserve">хранена. </w:t>
      </w:r>
      <w:proofErr w:type="gramStart"/>
      <w:r>
        <w:t xml:space="preserve">Отмечаются высыпания в области подбородка по типу </w:t>
      </w:r>
      <w:proofErr w:type="spellStart"/>
      <w:r>
        <w:t>атопического</w:t>
      </w:r>
      <w:proofErr w:type="spellEnd"/>
      <w:r>
        <w:t xml:space="preserve"> дерматита в виде н</w:t>
      </w:r>
      <w:r>
        <w:t>е</w:t>
      </w:r>
      <w:r>
        <w:t xml:space="preserve">больших </w:t>
      </w:r>
      <w:proofErr w:type="spellStart"/>
      <w:r>
        <w:t>папуллезных</w:t>
      </w:r>
      <w:proofErr w:type="spellEnd"/>
      <w:r>
        <w:t xml:space="preserve"> образований красного цвета).</w:t>
      </w:r>
      <w:proofErr w:type="gramEnd"/>
      <w:r>
        <w:t xml:space="preserve"> В</w:t>
      </w:r>
      <w:r>
        <w:rPr>
          <w:snapToGrid w:val="0"/>
        </w:rPr>
        <w:t>идимые слизистые розовые</w:t>
      </w:r>
      <w:r>
        <w:t>, без в</w:t>
      </w:r>
      <w:r>
        <w:t>ы</w:t>
      </w:r>
      <w:r>
        <w:t xml:space="preserve">сыпаний, изъязвлений, </w:t>
      </w:r>
      <w:r>
        <w:rPr>
          <w:snapToGrid w:val="0"/>
        </w:rPr>
        <w:t>язвочек,</w:t>
      </w:r>
      <w:r>
        <w:t xml:space="preserve"> </w:t>
      </w:r>
      <w:r>
        <w:rPr>
          <w:snapToGrid w:val="0"/>
        </w:rPr>
        <w:t xml:space="preserve">кровоизлияний. </w:t>
      </w:r>
    </w:p>
    <w:p w:rsidR="003B2BFE" w:rsidRDefault="003B2BFE">
      <w:pPr>
        <w:spacing w:line="360" w:lineRule="auto"/>
        <w:ind w:firstLine="709"/>
        <w:jc w:val="both"/>
        <w:rPr>
          <w:snapToGrid w:val="0"/>
        </w:rPr>
      </w:pPr>
      <w:r>
        <w:rPr>
          <w:snapToGrid w:val="0"/>
        </w:rPr>
        <w:t xml:space="preserve">Пульс-95 ударов в минуту, </w:t>
      </w:r>
      <w:proofErr w:type="gramStart"/>
      <w:r>
        <w:rPr>
          <w:snapToGrid w:val="0"/>
        </w:rPr>
        <w:t>ритмичный</w:t>
      </w:r>
      <w:proofErr w:type="gramEnd"/>
      <w:r>
        <w:rPr>
          <w:snapToGrid w:val="0"/>
        </w:rPr>
        <w:t>, хорошего наполнения, среднего напряж</w:t>
      </w:r>
      <w:r>
        <w:rPr>
          <w:snapToGrid w:val="0"/>
        </w:rPr>
        <w:t>е</w:t>
      </w:r>
      <w:r>
        <w:rPr>
          <w:snapToGrid w:val="0"/>
        </w:rPr>
        <w:t>ния, средний по величине, симметричный.</w:t>
      </w:r>
    </w:p>
    <w:p w:rsidR="003B2BFE" w:rsidRDefault="003B2BFE">
      <w:pPr>
        <w:spacing w:line="360" w:lineRule="auto"/>
        <w:ind w:firstLine="709"/>
        <w:jc w:val="both"/>
        <w:rPr>
          <w:snapToGrid w:val="0"/>
        </w:rPr>
      </w:pPr>
      <w:r>
        <w:t xml:space="preserve">Частота дыхания- 22 в минуту, дыхание глубокое, ритмичное. Одышки нет. </w:t>
      </w:r>
      <w:proofErr w:type="spellStart"/>
      <w:r>
        <w:t>Аускультативно</w:t>
      </w:r>
      <w:proofErr w:type="spellEnd"/>
      <w:r>
        <w:t xml:space="preserve"> дых</w:t>
      </w:r>
      <w:r>
        <w:t>а</w:t>
      </w:r>
      <w:r>
        <w:t xml:space="preserve">ние пуэрильное. </w:t>
      </w:r>
      <w:r>
        <w:rPr>
          <w:snapToGrid w:val="0"/>
        </w:rPr>
        <w:t>Хрипов, крепитации нет.</w:t>
      </w:r>
    </w:p>
    <w:p w:rsidR="003B2BFE" w:rsidRDefault="003B2BFE">
      <w:pPr>
        <w:spacing w:line="360" w:lineRule="auto"/>
        <w:ind w:firstLine="709"/>
        <w:jc w:val="both"/>
        <w:rPr>
          <w:snapToGrid w:val="0"/>
        </w:rPr>
      </w:pPr>
      <w:r>
        <w:t>Т</w:t>
      </w:r>
      <w:r>
        <w:rPr>
          <w:snapToGrid w:val="0"/>
        </w:rPr>
        <w:t>оны сердца ясные, шумы не выслушиваются, ритм сердечных сокращений пр</w:t>
      </w:r>
      <w:r>
        <w:rPr>
          <w:snapToGrid w:val="0"/>
        </w:rPr>
        <w:t>а</w:t>
      </w:r>
      <w:r>
        <w:rPr>
          <w:snapToGrid w:val="0"/>
        </w:rPr>
        <w:t>вильный, 95 ударов в минуту.</w:t>
      </w:r>
    </w:p>
    <w:p w:rsidR="003B2BFE" w:rsidRDefault="003B2BFE">
      <w:pPr>
        <w:spacing w:line="360" w:lineRule="auto"/>
        <w:ind w:firstLine="709"/>
        <w:jc w:val="both"/>
        <w:rPr>
          <w:snapToGrid w:val="0"/>
        </w:rPr>
      </w:pPr>
      <w:r>
        <w:rPr>
          <w:snapToGrid w:val="0"/>
        </w:rPr>
        <w:t xml:space="preserve">  Живот не вздут, при пальпации мягкий, безболезне</w:t>
      </w:r>
      <w:r>
        <w:rPr>
          <w:snapToGrid w:val="0"/>
        </w:rPr>
        <w:t>н</w:t>
      </w:r>
      <w:r>
        <w:rPr>
          <w:snapToGrid w:val="0"/>
        </w:rPr>
        <w:t xml:space="preserve">ный.  </w:t>
      </w:r>
    </w:p>
    <w:p w:rsidR="003B2BFE" w:rsidRDefault="003B2BFE">
      <w:pPr>
        <w:pStyle w:val="2"/>
      </w:pPr>
      <w:r>
        <w:t>Динамика изменений по органам отсутствует. Со слов медицинского персонала: аппетит умеренный,  рацион соответствует столу № 5.Частота стула 2 раза в сутки, стул оформленный, темно-коричневой о</w:t>
      </w:r>
      <w:r>
        <w:t>к</w:t>
      </w:r>
      <w:r>
        <w:t xml:space="preserve">раски, без патологических примесей (крови, слизи). </w:t>
      </w:r>
    </w:p>
    <w:p w:rsidR="003B2BFE" w:rsidRDefault="003B2BFE">
      <w:pPr>
        <w:pStyle w:val="a4"/>
        <w:spacing w:line="360" w:lineRule="auto"/>
        <w:ind w:firstLine="720"/>
        <w:rPr>
          <w:sz w:val="24"/>
        </w:rPr>
      </w:pPr>
      <w:r>
        <w:rPr>
          <w:sz w:val="24"/>
        </w:rPr>
        <w:t xml:space="preserve">При выявлении симптома </w:t>
      </w:r>
      <w:proofErr w:type="spellStart"/>
      <w:r>
        <w:rPr>
          <w:sz w:val="24"/>
        </w:rPr>
        <w:t>Пасте</w:t>
      </w:r>
      <w:r>
        <w:rPr>
          <w:sz w:val="24"/>
        </w:rPr>
        <w:t>р</w:t>
      </w:r>
      <w:r>
        <w:rPr>
          <w:sz w:val="24"/>
        </w:rPr>
        <w:t>нацкого</w:t>
      </w:r>
      <w:proofErr w:type="spellEnd"/>
      <w:r>
        <w:rPr>
          <w:sz w:val="24"/>
        </w:rPr>
        <w:t xml:space="preserve"> (поколачивание по поясничной области) наблюдается беспокойство больной; результат одинаков с обеих сторон. Мочевой п</w:t>
      </w:r>
      <w:r>
        <w:rPr>
          <w:sz w:val="24"/>
        </w:rPr>
        <w:t>у</w:t>
      </w:r>
      <w:r>
        <w:rPr>
          <w:sz w:val="24"/>
        </w:rPr>
        <w:t>зырь не пальпируется. Мочеиспускание безболезненное, свободное 5-6 раз в сутки. Моча му</w:t>
      </w:r>
      <w:r>
        <w:rPr>
          <w:sz w:val="24"/>
        </w:rPr>
        <w:t>т</w:t>
      </w:r>
      <w:r>
        <w:rPr>
          <w:sz w:val="24"/>
        </w:rPr>
        <w:t>ная, желтого цвета. Дизурия не наблюдалась. Суто</w:t>
      </w:r>
      <w:r>
        <w:rPr>
          <w:sz w:val="24"/>
        </w:rPr>
        <w:t>ч</w:t>
      </w:r>
      <w:r>
        <w:rPr>
          <w:sz w:val="24"/>
        </w:rPr>
        <w:t xml:space="preserve">ный диурез – 420 мл. </w:t>
      </w:r>
    </w:p>
    <w:p w:rsidR="003B2BFE" w:rsidRDefault="003B2BFE">
      <w:pPr>
        <w:spacing w:line="360" w:lineRule="auto"/>
        <w:ind w:firstLine="720"/>
        <w:jc w:val="both"/>
      </w:pPr>
      <w:r>
        <w:rPr>
          <w:bCs/>
        </w:rPr>
        <w:t>Проводится</w:t>
      </w:r>
      <w:r>
        <w:t xml:space="preserve"> л</w:t>
      </w:r>
      <w:r>
        <w:t>е</w:t>
      </w:r>
      <w:r>
        <w:t xml:space="preserve">чение. </w:t>
      </w:r>
    </w:p>
    <w:p w:rsidR="003B2BFE" w:rsidRDefault="003B2BFE">
      <w:pPr>
        <w:spacing w:line="360" w:lineRule="auto"/>
        <w:ind w:firstLine="720"/>
        <w:jc w:val="both"/>
      </w:pPr>
    </w:p>
    <w:p w:rsidR="003B2BFE" w:rsidRDefault="003B2BFE">
      <w:pPr>
        <w:spacing w:line="360" w:lineRule="auto"/>
        <w:ind w:firstLine="720"/>
        <w:jc w:val="both"/>
        <w:rPr>
          <w:b/>
          <w:bCs/>
        </w:rPr>
      </w:pPr>
      <w:r>
        <w:rPr>
          <w:b/>
          <w:bCs/>
        </w:rPr>
        <w:t>20.02.03.</w:t>
      </w:r>
    </w:p>
    <w:p w:rsidR="003B2BFE" w:rsidRDefault="003B2BFE">
      <w:pPr>
        <w:spacing w:line="360" w:lineRule="auto"/>
        <w:ind w:firstLine="720"/>
        <w:jc w:val="both"/>
      </w:pPr>
      <w:r>
        <w:t xml:space="preserve">Состояние больной удовлетворительное. Температура тела 36,8 </w:t>
      </w:r>
      <w:r>
        <w:rPr>
          <w:vertAlign w:val="superscript"/>
        </w:rPr>
        <w:t>0</w:t>
      </w:r>
      <w:r>
        <w:t xml:space="preserve">С. Жалоб не предъявляет. </w:t>
      </w:r>
    </w:p>
    <w:p w:rsidR="003B2BFE" w:rsidRDefault="003B2BFE">
      <w:pPr>
        <w:spacing w:line="360" w:lineRule="auto"/>
        <w:ind w:firstLine="709"/>
        <w:jc w:val="both"/>
        <w:rPr>
          <w:snapToGrid w:val="0"/>
        </w:rPr>
      </w:pPr>
      <w:r>
        <w:t>Кожные покровы чистые, бледные, умеренной влажности,  эластичность с</w:t>
      </w:r>
      <w:r>
        <w:t>о</w:t>
      </w:r>
      <w:r>
        <w:t>хранена. Рубцов, пигментации, кровоизлияний нет. В</w:t>
      </w:r>
      <w:r>
        <w:rPr>
          <w:snapToGrid w:val="0"/>
        </w:rPr>
        <w:t>идимые слиз</w:t>
      </w:r>
      <w:r>
        <w:rPr>
          <w:snapToGrid w:val="0"/>
        </w:rPr>
        <w:t>и</w:t>
      </w:r>
      <w:r>
        <w:rPr>
          <w:snapToGrid w:val="0"/>
        </w:rPr>
        <w:t>стые розовые</w:t>
      </w:r>
      <w:r>
        <w:t xml:space="preserve">, без высыпаний, изъязвлений, </w:t>
      </w:r>
      <w:r>
        <w:rPr>
          <w:snapToGrid w:val="0"/>
        </w:rPr>
        <w:t xml:space="preserve">язвочек. </w:t>
      </w:r>
    </w:p>
    <w:p w:rsidR="003B2BFE" w:rsidRDefault="003B2BFE">
      <w:pPr>
        <w:spacing w:line="360" w:lineRule="auto"/>
        <w:ind w:firstLine="709"/>
        <w:jc w:val="both"/>
        <w:rPr>
          <w:snapToGrid w:val="0"/>
        </w:rPr>
      </w:pPr>
      <w:r>
        <w:rPr>
          <w:snapToGrid w:val="0"/>
        </w:rPr>
        <w:t xml:space="preserve">Пульс-97 ударов в минуту, </w:t>
      </w:r>
      <w:proofErr w:type="gramStart"/>
      <w:r>
        <w:rPr>
          <w:snapToGrid w:val="0"/>
        </w:rPr>
        <w:t>ритмичный</w:t>
      </w:r>
      <w:proofErr w:type="gramEnd"/>
      <w:r>
        <w:rPr>
          <w:snapToGrid w:val="0"/>
        </w:rPr>
        <w:t>, хорошего наполнения, среднего напряж</w:t>
      </w:r>
      <w:r>
        <w:rPr>
          <w:snapToGrid w:val="0"/>
        </w:rPr>
        <w:t>е</w:t>
      </w:r>
      <w:r>
        <w:rPr>
          <w:snapToGrid w:val="0"/>
        </w:rPr>
        <w:t>ния, средний по величине, симметричный.</w:t>
      </w:r>
    </w:p>
    <w:p w:rsidR="003B2BFE" w:rsidRDefault="003B2BFE">
      <w:pPr>
        <w:spacing w:line="360" w:lineRule="auto"/>
        <w:ind w:firstLine="709"/>
        <w:jc w:val="both"/>
        <w:rPr>
          <w:snapToGrid w:val="0"/>
        </w:rPr>
      </w:pPr>
      <w:r>
        <w:t xml:space="preserve">Частота дыхания- 22 в минуту, дыхание глубокое, ритмичное. Одышки нет. </w:t>
      </w:r>
      <w:proofErr w:type="spellStart"/>
      <w:r>
        <w:t>Аускультативно</w:t>
      </w:r>
      <w:proofErr w:type="spellEnd"/>
      <w:r>
        <w:t xml:space="preserve"> дых</w:t>
      </w:r>
      <w:r>
        <w:t>а</w:t>
      </w:r>
      <w:r>
        <w:t xml:space="preserve">ние пуэрильное. </w:t>
      </w:r>
      <w:r>
        <w:rPr>
          <w:snapToGrid w:val="0"/>
        </w:rPr>
        <w:t>Хрипов, крепитации нет.</w:t>
      </w:r>
    </w:p>
    <w:p w:rsidR="003B2BFE" w:rsidRDefault="003B2BFE">
      <w:pPr>
        <w:spacing w:line="360" w:lineRule="auto"/>
        <w:ind w:firstLine="709"/>
        <w:jc w:val="both"/>
        <w:rPr>
          <w:snapToGrid w:val="0"/>
        </w:rPr>
      </w:pPr>
      <w:r>
        <w:lastRenderedPageBreak/>
        <w:t>Т</w:t>
      </w:r>
      <w:r>
        <w:rPr>
          <w:snapToGrid w:val="0"/>
        </w:rPr>
        <w:t xml:space="preserve">оны сердца </w:t>
      </w:r>
      <w:proofErr w:type="spellStart"/>
      <w:r>
        <w:rPr>
          <w:snapToGrid w:val="0"/>
        </w:rPr>
        <w:t>ясные</w:t>
      </w:r>
      <w:proofErr w:type="gramStart"/>
      <w:r>
        <w:rPr>
          <w:snapToGrid w:val="0"/>
        </w:rPr>
        <w:t>,г</w:t>
      </w:r>
      <w:proofErr w:type="gramEnd"/>
      <w:r>
        <w:rPr>
          <w:snapToGrid w:val="0"/>
        </w:rPr>
        <w:t>ромкие</w:t>
      </w:r>
      <w:proofErr w:type="spellEnd"/>
      <w:r>
        <w:rPr>
          <w:snapToGrid w:val="0"/>
        </w:rPr>
        <w:t>, шумы не выслушиваются, ритм сердечных сокращ</w:t>
      </w:r>
      <w:r>
        <w:rPr>
          <w:snapToGrid w:val="0"/>
        </w:rPr>
        <w:t>е</w:t>
      </w:r>
      <w:r>
        <w:rPr>
          <w:snapToGrid w:val="0"/>
        </w:rPr>
        <w:t>ний пр</w:t>
      </w:r>
      <w:r>
        <w:rPr>
          <w:snapToGrid w:val="0"/>
        </w:rPr>
        <w:t>а</w:t>
      </w:r>
      <w:r>
        <w:rPr>
          <w:snapToGrid w:val="0"/>
        </w:rPr>
        <w:t>вильный, 97 ударов в минуту. АД 90/60 мм рт. ст.</w:t>
      </w:r>
    </w:p>
    <w:p w:rsidR="003B2BFE" w:rsidRDefault="003B2BFE">
      <w:pPr>
        <w:spacing w:line="360" w:lineRule="auto"/>
        <w:ind w:firstLine="709"/>
        <w:jc w:val="both"/>
        <w:rPr>
          <w:snapToGrid w:val="0"/>
        </w:rPr>
      </w:pPr>
      <w:r>
        <w:rPr>
          <w:snapToGrid w:val="0"/>
        </w:rPr>
        <w:t xml:space="preserve">  Живот не вздут, округлой формы, симметричен. При пальпации мягкий, безболе</w:t>
      </w:r>
      <w:r>
        <w:rPr>
          <w:snapToGrid w:val="0"/>
        </w:rPr>
        <w:t>з</w:t>
      </w:r>
      <w:r>
        <w:rPr>
          <w:snapToGrid w:val="0"/>
        </w:rPr>
        <w:t>не</w:t>
      </w:r>
      <w:r>
        <w:rPr>
          <w:snapToGrid w:val="0"/>
        </w:rPr>
        <w:t>н</w:t>
      </w:r>
      <w:r>
        <w:rPr>
          <w:snapToGrid w:val="0"/>
        </w:rPr>
        <w:t xml:space="preserve">ный.  </w:t>
      </w:r>
    </w:p>
    <w:p w:rsidR="003B2BFE" w:rsidRDefault="003B2BFE">
      <w:pPr>
        <w:pStyle w:val="2"/>
      </w:pPr>
      <w:r>
        <w:t xml:space="preserve"> Со слов медицинского персонала: аппетит умеренный,  рацион соответствует ст</w:t>
      </w:r>
      <w:r>
        <w:t>о</w:t>
      </w:r>
      <w:r>
        <w:t>лу № 5.Частота стула 2 раза в сутки, стул оформленный, темно-коричневой о</w:t>
      </w:r>
      <w:r>
        <w:t>к</w:t>
      </w:r>
      <w:r>
        <w:t xml:space="preserve">раски, без патологических примесей (крови, слизи). </w:t>
      </w:r>
    </w:p>
    <w:p w:rsidR="003B2BFE" w:rsidRDefault="003B2BFE">
      <w:pPr>
        <w:pStyle w:val="a4"/>
        <w:spacing w:line="360" w:lineRule="auto"/>
        <w:ind w:firstLine="720"/>
        <w:rPr>
          <w:sz w:val="24"/>
        </w:rPr>
      </w:pPr>
      <w:r>
        <w:rPr>
          <w:sz w:val="24"/>
        </w:rPr>
        <w:t xml:space="preserve">При выявлении симптома </w:t>
      </w:r>
      <w:proofErr w:type="spellStart"/>
      <w:r>
        <w:rPr>
          <w:sz w:val="24"/>
        </w:rPr>
        <w:t>Пасте</w:t>
      </w:r>
      <w:r>
        <w:rPr>
          <w:sz w:val="24"/>
        </w:rPr>
        <w:t>р</w:t>
      </w:r>
      <w:r>
        <w:rPr>
          <w:sz w:val="24"/>
        </w:rPr>
        <w:t>нацкого</w:t>
      </w:r>
      <w:proofErr w:type="spellEnd"/>
      <w:r>
        <w:rPr>
          <w:sz w:val="24"/>
        </w:rPr>
        <w:t xml:space="preserve"> (поколачивание по поясничной области) наблюдается беспокойство больной; результат одинаков с обеих сторон. Мочевой п</w:t>
      </w:r>
      <w:r>
        <w:rPr>
          <w:sz w:val="24"/>
        </w:rPr>
        <w:t>у</w:t>
      </w:r>
      <w:r>
        <w:rPr>
          <w:sz w:val="24"/>
        </w:rPr>
        <w:t xml:space="preserve">зырь не пальпируется. </w:t>
      </w:r>
      <w:proofErr w:type="spellStart"/>
      <w:r>
        <w:rPr>
          <w:sz w:val="24"/>
        </w:rPr>
        <w:t>Перкуторно</w:t>
      </w:r>
      <w:proofErr w:type="spellEnd"/>
      <w:r>
        <w:rPr>
          <w:sz w:val="24"/>
        </w:rPr>
        <w:t xml:space="preserve"> определяется притупление звука над лобком.</w:t>
      </w:r>
    </w:p>
    <w:p w:rsidR="003B2BFE" w:rsidRDefault="003B2BFE">
      <w:pPr>
        <w:pStyle w:val="a4"/>
        <w:spacing w:line="360" w:lineRule="auto"/>
        <w:ind w:firstLine="720"/>
        <w:rPr>
          <w:sz w:val="24"/>
        </w:rPr>
      </w:pPr>
      <w:r>
        <w:rPr>
          <w:sz w:val="24"/>
        </w:rPr>
        <w:t>Мочеиспускание безболезненное, свободное 5-6 раз в сутки. Моча мутная, желт</w:t>
      </w:r>
      <w:r>
        <w:rPr>
          <w:sz w:val="24"/>
        </w:rPr>
        <w:t>о</w:t>
      </w:r>
      <w:r>
        <w:rPr>
          <w:sz w:val="24"/>
        </w:rPr>
        <w:t>го цвета. Дизурия не наблюдалась. Суто</w:t>
      </w:r>
      <w:r>
        <w:rPr>
          <w:sz w:val="24"/>
        </w:rPr>
        <w:t>ч</w:t>
      </w:r>
      <w:r>
        <w:rPr>
          <w:sz w:val="24"/>
        </w:rPr>
        <w:t xml:space="preserve">ный диурез – 520 мл. </w:t>
      </w:r>
    </w:p>
    <w:p w:rsidR="003B2BFE" w:rsidRDefault="003B2BFE">
      <w:pPr>
        <w:spacing w:line="360" w:lineRule="auto"/>
        <w:ind w:firstLine="720"/>
        <w:jc w:val="both"/>
      </w:pPr>
      <w:r>
        <w:t>Л</w:t>
      </w:r>
      <w:r>
        <w:t>е</w:t>
      </w:r>
      <w:r>
        <w:t xml:space="preserve">чение продолжено. </w:t>
      </w:r>
    </w:p>
    <w:p w:rsidR="003B2BFE" w:rsidRDefault="003B2BFE">
      <w:pPr>
        <w:spacing w:line="360" w:lineRule="auto"/>
        <w:ind w:firstLine="720"/>
        <w:jc w:val="both"/>
      </w:pPr>
    </w:p>
    <w:p w:rsidR="003B2BFE" w:rsidRDefault="003B2BFE">
      <w:pPr>
        <w:pStyle w:val="a4"/>
        <w:spacing w:line="360" w:lineRule="auto"/>
        <w:ind w:left="720" w:firstLine="0"/>
        <w:rPr>
          <w:b/>
          <w:i/>
          <w:iCs/>
          <w:snapToGrid w:val="0"/>
        </w:rPr>
      </w:pPr>
      <w:r>
        <w:rPr>
          <w:bCs/>
          <w:snapToGrid w:val="0"/>
        </w:rPr>
        <w:br w:type="page"/>
      </w:r>
      <w:r>
        <w:rPr>
          <w:b/>
          <w:i/>
          <w:iCs/>
          <w:snapToGrid w:val="0"/>
        </w:rPr>
        <w:lastRenderedPageBreak/>
        <w:t>Обоснование окончательн</w:t>
      </w:r>
      <w:r>
        <w:rPr>
          <w:b/>
          <w:i/>
          <w:iCs/>
          <w:snapToGrid w:val="0"/>
        </w:rPr>
        <w:t>о</w:t>
      </w:r>
      <w:r>
        <w:rPr>
          <w:b/>
          <w:i/>
          <w:iCs/>
          <w:snapToGrid w:val="0"/>
        </w:rPr>
        <w:t>го клинического диагноза</w:t>
      </w:r>
    </w:p>
    <w:p w:rsidR="003B2BFE" w:rsidRDefault="003B2BFE">
      <w:pPr>
        <w:tabs>
          <w:tab w:val="left" w:pos="1980"/>
        </w:tabs>
        <w:spacing w:line="360" w:lineRule="auto"/>
        <w:ind w:firstLine="720"/>
        <w:jc w:val="both"/>
      </w:pPr>
      <w:r>
        <w:rPr>
          <w:b/>
          <w:i/>
          <w:iCs/>
          <w:snapToGrid w:val="0"/>
        </w:rPr>
        <w:t xml:space="preserve">Окончательный клинический диагноз: </w:t>
      </w:r>
      <w:r>
        <w:rPr>
          <w:i/>
          <w:iCs/>
        </w:rPr>
        <w:t>основной диагноз:</w:t>
      </w:r>
      <w:r>
        <w:t xml:space="preserve"> Вторичный хронич</w:t>
      </w:r>
      <w:r>
        <w:t>е</w:t>
      </w:r>
      <w:r>
        <w:t xml:space="preserve">ский пиелонефрит, обострение, </w:t>
      </w:r>
      <w:proofErr w:type="spellStart"/>
      <w:r>
        <w:t>реконвалесцент</w:t>
      </w:r>
      <w:proofErr w:type="spellEnd"/>
      <w:r>
        <w:t xml:space="preserve"> по пузырно-мочеточниковому рефлюксу, нарушение функции почек – 0. С</w:t>
      </w:r>
      <w:r>
        <w:rPr>
          <w:i/>
          <w:iCs/>
        </w:rPr>
        <w:t>опутствующий диагноз:</w:t>
      </w:r>
      <w:r>
        <w:t xml:space="preserve"> </w:t>
      </w:r>
      <w:proofErr w:type="spellStart"/>
      <w:r>
        <w:t>Оксалурия</w:t>
      </w:r>
      <w:proofErr w:type="spellEnd"/>
      <w:r>
        <w:t>. Пролапс митральн</w:t>
      </w:r>
      <w:r>
        <w:t>о</w:t>
      </w:r>
      <w:r>
        <w:t xml:space="preserve">го клапана, на фоне дисфункции </w:t>
      </w:r>
      <w:proofErr w:type="spellStart"/>
      <w:r>
        <w:t>подклапанных</w:t>
      </w:r>
      <w:proofErr w:type="spellEnd"/>
      <w:r>
        <w:t xml:space="preserve"> структур, дополнительная хорда левого желудочка. Малая мозговая дисфункция с задержкой </w:t>
      </w:r>
      <w:proofErr w:type="spellStart"/>
      <w:r>
        <w:t>психоречевого</w:t>
      </w:r>
      <w:proofErr w:type="spellEnd"/>
      <w:r>
        <w:t xml:space="preserve"> развития, синдром </w:t>
      </w:r>
      <w:proofErr w:type="spellStart"/>
      <w:r>
        <w:t>гипервозбудимости</w:t>
      </w:r>
      <w:proofErr w:type="spellEnd"/>
      <w:r>
        <w:t>. Низкое физич</w:t>
      </w:r>
      <w:r>
        <w:t>е</w:t>
      </w:r>
      <w:r>
        <w:t>ское развитие. О</w:t>
      </w:r>
      <w:r>
        <w:rPr>
          <w:i/>
          <w:iCs/>
        </w:rPr>
        <w:t>сложнения:</w:t>
      </w:r>
      <w:r>
        <w:t xml:space="preserve"> отсутствуют.  </w:t>
      </w:r>
    </w:p>
    <w:p w:rsidR="003B2BFE" w:rsidRDefault="003B2BFE">
      <w:pPr>
        <w:tabs>
          <w:tab w:val="left" w:pos="1980"/>
        </w:tabs>
        <w:spacing w:line="360" w:lineRule="auto"/>
        <w:ind w:firstLine="720"/>
        <w:jc w:val="both"/>
      </w:pPr>
      <w:r>
        <w:rPr>
          <w:b/>
          <w:bCs/>
        </w:rPr>
        <w:t>Диагноз выставлен на основ</w:t>
      </w:r>
      <w:r>
        <w:rPr>
          <w:b/>
          <w:bCs/>
        </w:rPr>
        <w:t>а</w:t>
      </w:r>
      <w:r>
        <w:rPr>
          <w:b/>
          <w:bCs/>
        </w:rPr>
        <w:t xml:space="preserve">нии: </w:t>
      </w:r>
    </w:p>
    <w:p w:rsidR="003B2BFE" w:rsidRDefault="003B2BFE">
      <w:pPr>
        <w:tabs>
          <w:tab w:val="left" w:pos="1980"/>
        </w:tabs>
        <w:spacing w:line="360" w:lineRule="auto"/>
        <w:ind w:firstLine="709"/>
        <w:jc w:val="both"/>
      </w:pPr>
      <w:r>
        <w:rPr>
          <w:b/>
          <w:bCs/>
        </w:rPr>
        <w:t>1) анамнеза заболевания:</w:t>
      </w:r>
      <w:r>
        <w:t xml:space="preserve"> заболела в 2000г, когда наблюдались неоднократные изменения в анализе мочи: </w:t>
      </w:r>
      <w:proofErr w:type="spellStart"/>
      <w:r>
        <w:t>лейкоцитурия</w:t>
      </w:r>
      <w:proofErr w:type="spellEnd"/>
      <w:r>
        <w:t xml:space="preserve">, </w:t>
      </w:r>
      <w:proofErr w:type="spellStart"/>
      <w:r>
        <w:t>уратурия</w:t>
      </w:r>
      <w:proofErr w:type="spellEnd"/>
      <w:r>
        <w:t>. С этого времени состоит на диспа</w:t>
      </w:r>
      <w:r>
        <w:t>н</w:t>
      </w:r>
      <w:r>
        <w:t>серном учёте у нефролога. В 2001г. находилась на обследовании в ДРБ №2, был выста</w:t>
      </w:r>
      <w:r>
        <w:t>в</w:t>
      </w:r>
      <w:r>
        <w:t>лен следующий диагноз: вторичный острый пиелонефрит, активная фаза, на фоне вро</w:t>
      </w:r>
      <w:r>
        <w:t>ж</w:t>
      </w:r>
      <w:r>
        <w:t>дённой аномалии развития пузырно-мочеточникового рефлюкса, двухсторонний, 2 ст.; нарушение функции почек – 0. Проведено консервативное лечение. После проведенного курса состояние больной улучшилось. За период с 2000 по 2001гг. сохран</w:t>
      </w:r>
      <w:r>
        <w:t>я</w:t>
      </w:r>
      <w:r>
        <w:t xml:space="preserve">лась ремиссия.   </w:t>
      </w:r>
    </w:p>
    <w:p w:rsidR="003B2BFE" w:rsidRDefault="003B2BFE">
      <w:pPr>
        <w:tabs>
          <w:tab w:val="left" w:pos="1980"/>
        </w:tabs>
        <w:spacing w:line="360" w:lineRule="auto"/>
        <w:ind w:firstLine="720"/>
        <w:jc w:val="both"/>
      </w:pPr>
      <w:r>
        <w:t xml:space="preserve">В мае 2001г. консультирована нефрологом, диагноз подтверждён. Рекомендовано продолжить лечение. В июне 2001г. проведен </w:t>
      </w:r>
      <w:r>
        <w:rPr>
          <w:lang w:val="en-US"/>
        </w:rPr>
        <w:t>II</w:t>
      </w:r>
      <w:r>
        <w:t>-й курс консерв</w:t>
      </w:r>
      <w:r>
        <w:t>а</w:t>
      </w:r>
      <w:r>
        <w:t>тивной терапии пузырно-мочеточникового рефлюкса. По результатам проведенн</w:t>
      </w:r>
      <w:r>
        <w:t>о</w:t>
      </w:r>
      <w:r>
        <w:t xml:space="preserve">го УЗИ: уплотнение чашечно-лоханочной системы в обеих почках. </w:t>
      </w:r>
    </w:p>
    <w:p w:rsidR="003B2BFE" w:rsidRDefault="003B2BFE">
      <w:pPr>
        <w:pStyle w:val="2"/>
      </w:pPr>
      <w:r>
        <w:t>В декабре 2001г. вновь обследовалась в ДРБ №2. Проводилась контрольная цист</w:t>
      </w:r>
      <w:r>
        <w:t>о</w:t>
      </w:r>
      <w:r>
        <w:t>графия (от 18.12.01г.), по результатам которой мочевой пузырь округлой формы, контуры ровные, данных за ПМР не выявлено. Выставлен диагноз: вторичный хронический пиел</w:t>
      </w:r>
      <w:r>
        <w:t>о</w:t>
      </w:r>
      <w:r>
        <w:t xml:space="preserve">нефрит, стадия обострения, </w:t>
      </w:r>
      <w:proofErr w:type="spellStart"/>
      <w:r>
        <w:t>реконвалесцент</w:t>
      </w:r>
      <w:proofErr w:type="spellEnd"/>
      <w:r>
        <w:t xml:space="preserve"> по пузырно-мочеточниковому рефлюксу; с</w:t>
      </w:r>
      <w:r>
        <w:t>о</w:t>
      </w:r>
      <w:r>
        <w:t>путствующий диа</w:t>
      </w:r>
      <w:r>
        <w:t>г</w:t>
      </w:r>
      <w:r>
        <w:t xml:space="preserve">ноз: пролапс митрального клапана, на фоне дисфункции </w:t>
      </w:r>
      <w:proofErr w:type="spellStart"/>
      <w:r>
        <w:t>подклапанных</w:t>
      </w:r>
      <w:proofErr w:type="spellEnd"/>
      <w:r>
        <w:t xml:space="preserve"> структур, дополнительная хорда левого желудочка, малая мозговая дисфункция с задер</w:t>
      </w:r>
      <w:r>
        <w:t>ж</w:t>
      </w:r>
      <w:r>
        <w:t xml:space="preserve">кой </w:t>
      </w:r>
      <w:proofErr w:type="spellStart"/>
      <w:r>
        <w:t>психоречевого</w:t>
      </w:r>
      <w:proofErr w:type="spellEnd"/>
      <w:r>
        <w:t xml:space="preserve"> развития, синдром </w:t>
      </w:r>
      <w:proofErr w:type="spellStart"/>
      <w:r>
        <w:t>гипервозбудим</w:t>
      </w:r>
      <w:r>
        <w:t>о</w:t>
      </w:r>
      <w:r>
        <w:t>сти</w:t>
      </w:r>
      <w:proofErr w:type="spellEnd"/>
      <w:r>
        <w:t>, низкое физическое развитие. Рекомендована повторная го</w:t>
      </w:r>
      <w:r>
        <w:t>с</w:t>
      </w:r>
      <w:r>
        <w:t>питализация в декабре 2002г. для проведения контрольной цистографии и комплексного обследования. В настоящее время поступила в ДРБ №2 14.02.03г. в плановом порядке для проведения обследования и профилактического леч</w:t>
      </w:r>
      <w:r>
        <w:t>е</w:t>
      </w:r>
      <w:r>
        <w:t>ния.</w:t>
      </w:r>
    </w:p>
    <w:p w:rsidR="003B2BFE" w:rsidRDefault="003B2BFE">
      <w:pPr>
        <w:pStyle w:val="a4"/>
        <w:tabs>
          <w:tab w:val="left" w:pos="1980"/>
        </w:tabs>
        <w:spacing w:line="360" w:lineRule="auto"/>
        <w:rPr>
          <w:sz w:val="24"/>
        </w:rPr>
      </w:pPr>
      <w:r>
        <w:rPr>
          <w:b/>
          <w:bCs/>
          <w:sz w:val="24"/>
        </w:rPr>
        <w:t>2) анамнеза жизни больного:</w:t>
      </w:r>
      <w:r>
        <w:rPr>
          <w:sz w:val="24"/>
        </w:rPr>
        <w:t xml:space="preserve"> Беременность у матери протекала на фоне анемии. Первые восемь месяцев находилась на естественном вскармливании, т.е. получала мат</w:t>
      </w:r>
      <w:r>
        <w:rPr>
          <w:sz w:val="24"/>
        </w:rPr>
        <w:t>е</w:t>
      </w:r>
      <w:r>
        <w:rPr>
          <w:sz w:val="24"/>
        </w:rPr>
        <w:t>ринское молоко. Режим кормления не соблюдался. Набл</w:t>
      </w:r>
      <w:r>
        <w:rPr>
          <w:sz w:val="24"/>
        </w:rPr>
        <w:t>ю</w:t>
      </w:r>
      <w:r>
        <w:rPr>
          <w:sz w:val="24"/>
        </w:rPr>
        <w:t xml:space="preserve">далась задержка нервно-психического развития ребенка с синдромом </w:t>
      </w:r>
      <w:proofErr w:type="spellStart"/>
      <w:r>
        <w:rPr>
          <w:sz w:val="24"/>
        </w:rPr>
        <w:t>гипе</w:t>
      </w:r>
      <w:r>
        <w:rPr>
          <w:sz w:val="24"/>
        </w:rPr>
        <w:t>р</w:t>
      </w:r>
      <w:r>
        <w:rPr>
          <w:sz w:val="24"/>
        </w:rPr>
        <w:t>возбудимости</w:t>
      </w:r>
      <w:proofErr w:type="spellEnd"/>
      <w:r>
        <w:rPr>
          <w:sz w:val="24"/>
        </w:rPr>
        <w:t>; уровень нервно-</w:t>
      </w:r>
      <w:r>
        <w:rPr>
          <w:sz w:val="24"/>
        </w:rPr>
        <w:lastRenderedPageBreak/>
        <w:t>психического развития соответствует 2-м годам 6-ти месяцам при возрасте 3 года 3 мес</w:t>
      </w:r>
      <w:r>
        <w:rPr>
          <w:sz w:val="24"/>
        </w:rPr>
        <w:t>я</w:t>
      </w:r>
      <w:r>
        <w:rPr>
          <w:sz w:val="24"/>
        </w:rPr>
        <w:t>ца.</w:t>
      </w:r>
    </w:p>
    <w:p w:rsidR="003B2BFE" w:rsidRDefault="003B2BFE">
      <w:pPr>
        <w:tabs>
          <w:tab w:val="left" w:pos="1980"/>
        </w:tabs>
        <w:spacing w:line="360" w:lineRule="auto"/>
        <w:ind w:firstLine="720"/>
        <w:jc w:val="both"/>
      </w:pPr>
      <w:r>
        <w:t>Перенесенные заболевания: Заболевания на первом году жизни: дважды ОРЗ, ан</w:t>
      </w:r>
      <w:r>
        <w:t>е</w:t>
      </w:r>
      <w:r>
        <w:t xml:space="preserve">мия легкой степени смешанной этиологии, </w:t>
      </w:r>
      <w:proofErr w:type="spellStart"/>
      <w:r>
        <w:t>вульвовагинит</w:t>
      </w:r>
      <w:proofErr w:type="spellEnd"/>
      <w:r>
        <w:t xml:space="preserve">. На втором году жизни: </w:t>
      </w:r>
      <w:proofErr w:type="spellStart"/>
      <w:r>
        <w:t>назоф</w:t>
      </w:r>
      <w:r>
        <w:t>а</w:t>
      </w:r>
      <w:r>
        <w:t>рингит</w:t>
      </w:r>
      <w:proofErr w:type="spellEnd"/>
      <w:r>
        <w:t xml:space="preserve">, ветряная оспа, острый </w:t>
      </w:r>
      <w:proofErr w:type="spellStart"/>
      <w:r>
        <w:t>брохит</w:t>
      </w:r>
      <w:proofErr w:type="spellEnd"/>
      <w:r>
        <w:t>, гл</w:t>
      </w:r>
      <w:r>
        <w:t>и</w:t>
      </w:r>
      <w:r>
        <w:t xml:space="preserve">стная инвазия. На третьем году жизни: острый пиелонефрит.  По поводу пролапса митрального клапана на фоне дисфункции </w:t>
      </w:r>
      <w:proofErr w:type="spellStart"/>
      <w:r>
        <w:t>подклапа</w:t>
      </w:r>
      <w:r>
        <w:t>н</w:t>
      </w:r>
      <w:r>
        <w:t>ных</w:t>
      </w:r>
      <w:proofErr w:type="spellEnd"/>
      <w:r>
        <w:t xml:space="preserve"> структур, дополнительной хорды левого желудочка наблюдается кардиологом де</w:t>
      </w:r>
      <w:r>
        <w:t>т</w:t>
      </w:r>
      <w:r>
        <w:t>ской республиканской больнице №2 г. Саранска. По поводу малой мозговой дисфун</w:t>
      </w:r>
      <w:r>
        <w:t>к</w:t>
      </w:r>
      <w:r>
        <w:t xml:space="preserve">ции с задержкой </w:t>
      </w:r>
      <w:proofErr w:type="spellStart"/>
      <w:r>
        <w:t>психоречевого</w:t>
      </w:r>
      <w:proofErr w:type="spellEnd"/>
      <w:r>
        <w:t xml:space="preserve"> развития, синдрома </w:t>
      </w:r>
      <w:proofErr w:type="spellStart"/>
      <w:r>
        <w:t>гипервозбудимости</w:t>
      </w:r>
      <w:proofErr w:type="spellEnd"/>
      <w:r>
        <w:t>, низкого физич</w:t>
      </w:r>
      <w:r>
        <w:t>е</w:t>
      </w:r>
      <w:r>
        <w:t>ского развития наблюдается у невропатол</w:t>
      </w:r>
      <w:r>
        <w:t>о</w:t>
      </w:r>
      <w:r>
        <w:t>га.</w:t>
      </w:r>
    </w:p>
    <w:p w:rsidR="003B2BFE" w:rsidRDefault="003B2BFE">
      <w:pPr>
        <w:pStyle w:val="a4"/>
        <w:spacing w:line="360" w:lineRule="auto"/>
        <w:rPr>
          <w:sz w:val="24"/>
        </w:rPr>
      </w:pPr>
      <w:r>
        <w:rPr>
          <w:b/>
          <w:bCs/>
          <w:sz w:val="24"/>
        </w:rPr>
        <w:t xml:space="preserve">3) данных объективного исследования: </w:t>
      </w:r>
      <w:r>
        <w:rPr>
          <w:sz w:val="24"/>
        </w:rPr>
        <w:t>поведение отличается повышенной дв</w:t>
      </w:r>
      <w:r>
        <w:rPr>
          <w:sz w:val="24"/>
        </w:rPr>
        <w:t>и</w:t>
      </w:r>
      <w:r>
        <w:rPr>
          <w:sz w:val="24"/>
        </w:rPr>
        <w:t>гательной активностью. Физическое развитие р</w:t>
      </w:r>
      <w:r>
        <w:rPr>
          <w:sz w:val="24"/>
        </w:rPr>
        <w:t>е</w:t>
      </w:r>
      <w:r>
        <w:rPr>
          <w:sz w:val="24"/>
        </w:rPr>
        <w:t>бенка ниже среднего, дисгармоничное, микросоматический тип. Грудная клетка воронкообразной фо</w:t>
      </w:r>
      <w:r>
        <w:rPr>
          <w:sz w:val="24"/>
        </w:rPr>
        <w:t>р</w:t>
      </w:r>
      <w:r>
        <w:rPr>
          <w:sz w:val="24"/>
        </w:rPr>
        <w:t>мы, асимметричная, в месте перехода костной части ребра в хрящевую определяются утолщения плотной консисте</w:t>
      </w:r>
      <w:r>
        <w:rPr>
          <w:sz w:val="24"/>
        </w:rPr>
        <w:t>н</w:t>
      </w:r>
      <w:r>
        <w:rPr>
          <w:sz w:val="24"/>
        </w:rPr>
        <w:t xml:space="preserve">ции («реберные четки»). Поколачивание по поясничной области (симптома </w:t>
      </w:r>
      <w:proofErr w:type="spellStart"/>
      <w:r>
        <w:rPr>
          <w:sz w:val="24"/>
        </w:rPr>
        <w:t>Пастернацк</w:t>
      </w:r>
      <w:r>
        <w:rPr>
          <w:sz w:val="24"/>
        </w:rPr>
        <w:t>о</w:t>
      </w:r>
      <w:r>
        <w:rPr>
          <w:sz w:val="24"/>
        </w:rPr>
        <w:t>го</w:t>
      </w:r>
      <w:proofErr w:type="spellEnd"/>
      <w:r>
        <w:rPr>
          <w:sz w:val="24"/>
        </w:rPr>
        <w:t>) вызывает беспокойство больной; результат одинаков с обеих сторон. По словам мед</w:t>
      </w:r>
      <w:r>
        <w:rPr>
          <w:sz w:val="24"/>
        </w:rPr>
        <w:t>и</w:t>
      </w:r>
      <w:r>
        <w:rPr>
          <w:sz w:val="24"/>
        </w:rPr>
        <w:t>цинской сестры: моча мутная, желтого цвета.</w:t>
      </w:r>
    </w:p>
    <w:p w:rsidR="003B2BFE" w:rsidRDefault="003B2BFE">
      <w:pPr>
        <w:shd w:val="clear" w:color="auto" w:fill="FFFFFF"/>
        <w:spacing w:line="360" w:lineRule="auto"/>
        <w:ind w:right="7" w:firstLine="720"/>
        <w:jc w:val="both"/>
        <w:rPr>
          <w:b/>
          <w:bCs/>
        </w:rPr>
      </w:pPr>
      <w:r>
        <w:rPr>
          <w:b/>
          <w:bCs/>
        </w:rPr>
        <w:t xml:space="preserve">4) результатов дополнительных методов исследования: </w:t>
      </w:r>
    </w:p>
    <w:p w:rsidR="003B2BFE" w:rsidRDefault="003B2BFE">
      <w:pPr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 xml:space="preserve">По результатам пробы </w:t>
      </w:r>
      <w:proofErr w:type="spellStart"/>
      <w:r>
        <w:rPr>
          <w:snapToGrid w:val="0"/>
        </w:rPr>
        <w:t>Зимницкого</w:t>
      </w:r>
      <w:proofErr w:type="spellEnd"/>
      <w:r>
        <w:rPr>
          <w:snapToGrid w:val="0"/>
        </w:rPr>
        <w:t xml:space="preserve"> - несоответствие между суточным диурезом и количеством выпитой жидкости за сутки; склонность к </w:t>
      </w:r>
      <w:proofErr w:type="spellStart"/>
      <w:r>
        <w:rPr>
          <w:snapToGrid w:val="0"/>
        </w:rPr>
        <w:t>никтурии</w:t>
      </w:r>
      <w:proofErr w:type="spellEnd"/>
      <w:r>
        <w:rPr>
          <w:snapToGrid w:val="0"/>
        </w:rPr>
        <w:t>; относительная пло</w:t>
      </w:r>
      <w:r>
        <w:rPr>
          <w:snapToGrid w:val="0"/>
        </w:rPr>
        <w:t>т</w:t>
      </w:r>
      <w:r>
        <w:rPr>
          <w:snapToGrid w:val="0"/>
        </w:rPr>
        <w:t xml:space="preserve">ность мочи превышает возрастную норму. В моче (по Нечипоренко) обнаружена </w:t>
      </w:r>
      <w:proofErr w:type="spellStart"/>
      <w:r>
        <w:rPr>
          <w:snapToGrid w:val="0"/>
        </w:rPr>
        <w:t>лейкоц</w:t>
      </w:r>
      <w:r>
        <w:rPr>
          <w:snapToGrid w:val="0"/>
        </w:rPr>
        <w:t>и</w:t>
      </w:r>
      <w:r>
        <w:rPr>
          <w:snapToGrid w:val="0"/>
        </w:rPr>
        <w:t>турия</w:t>
      </w:r>
      <w:proofErr w:type="spellEnd"/>
      <w:r>
        <w:rPr>
          <w:snapToGrid w:val="0"/>
        </w:rPr>
        <w:t xml:space="preserve"> и высокое содержание слизи. Н</w:t>
      </w:r>
      <w:r>
        <w:t>аблюдается незначительное</w:t>
      </w:r>
      <w:r>
        <w:rPr>
          <w:b/>
          <w:bCs/>
        </w:rPr>
        <w:t xml:space="preserve"> </w:t>
      </w:r>
      <w:r>
        <w:t>увеличение концентр</w:t>
      </w:r>
      <w:r>
        <w:t>а</w:t>
      </w:r>
      <w:r>
        <w:t xml:space="preserve">ции </w:t>
      </w:r>
      <w:proofErr w:type="spellStart"/>
      <w:r>
        <w:t>креатинина</w:t>
      </w:r>
      <w:proofErr w:type="spellEnd"/>
      <w:r>
        <w:t xml:space="preserve"> в крови. При </w:t>
      </w:r>
      <w:r>
        <w:rPr>
          <w:snapToGrid w:val="0"/>
        </w:rPr>
        <w:t>УЗИ почек и мочевого пузыря  – признаки</w:t>
      </w:r>
      <w:r>
        <w:rPr>
          <w:bCs/>
          <w:snapToGrid w:val="0"/>
        </w:rPr>
        <w:t xml:space="preserve"> умеренного ув</w:t>
      </w:r>
      <w:r>
        <w:rPr>
          <w:bCs/>
          <w:snapToGrid w:val="0"/>
        </w:rPr>
        <w:t>е</w:t>
      </w:r>
      <w:r>
        <w:rPr>
          <w:bCs/>
          <w:snapToGrid w:val="0"/>
        </w:rPr>
        <w:t>личения почек в объеме, уплотнение чашечно-лоханочной си</w:t>
      </w:r>
      <w:r>
        <w:rPr>
          <w:bCs/>
          <w:snapToGrid w:val="0"/>
        </w:rPr>
        <w:t>с</w:t>
      </w:r>
      <w:r>
        <w:rPr>
          <w:bCs/>
          <w:snapToGrid w:val="0"/>
        </w:rPr>
        <w:t>темы в обеих почках.</w:t>
      </w:r>
      <w:r>
        <w:t xml:space="preserve"> </w:t>
      </w:r>
    </w:p>
    <w:p w:rsidR="003B2BFE" w:rsidRDefault="003B2BFE">
      <w:pPr>
        <w:pStyle w:val="a4"/>
        <w:spacing w:line="360" w:lineRule="auto"/>
        <w:ind w:firstLine="720"/>
        <w:rPr>
          <w:b/>
          <w:snapToGrid w:val="0"/>
          <w:sz w:val="24"/>
        </w:rPr>
      </w:pPr>
    </w:p>
    <w:p w:rsidR="003B2BFE" w:rsidRDefault="003B2BFE">
      <w:pPr>
        <w:spacing w:line="360" w:lineRule="auto"/>
        <w:ind w:firstLine="720"/>
        <w:jc w:val="both"/>
        <w:rPr>
          <w:b/>
          <w:bCs/>
        </w:rPr>
      </w:pPr>
    </w:p>
    <w:p w:rsidR="003B2BFE" w:rsidRDefault="003B2BFE">
      <w:pPr>
        <w:shd w:val="clear" w:color="auto" w:fill="FFFFFF"/>
        <w:spacing w:line="360" w:lineRule="auto"/>
        <w:ind w:right="7" w:firstLine="720"/>
        <w:jc w:val="both"/>
      </w:pPr>
    </w:p>
    <w:p w:rsidR="003B2BFE" w:rsidRDefault="003B2BFE">
      <w:pPr>
        <w:shd w:val="clear" w:color="auto" w:fill="FFFFFF"/>
        <w:spacing w:line="360" w:lineRule="auto"/>
        <w:ind w:right="7"/>
        <w:jc w:val="center"/>
        <w:rPr>
          <w:b/>
          <w:bCs/>
          <w:i/>
          <w:iCs/>
          <w:sz w:val="28"/>
        </w:rPr>
      </w:pPr>
      <w:r>
        <w:rPr>
          <w:bCs/>
          <w:snapToGrid w:val="0"/>
        </w:rPr>
        <w:br w:type="page"/>
      </w:r>
      <w:r>
        <w:rPr>
          <w:b/>
          <w:bCs/>
          <w:i/>
          <w:iCs/>
          <w:sz w:val="28"/>
        </w:rPr>
        <w:lastRenderedPageBreak/>
        <w:t>Этиология и патогенез з</w:t>
      </w:r>
      <w:r>
        <w:rPr>
          <w:b/>
          <w:bCs/>
          <w:i/>
          <w:iCs/>
          <w:sz w:val="28"/>
        </w:rPr>
        <w:t>а</w:t>
      </w:r>
      <w:r>
        <w:rPr>
          <w:b/>
          <w:bCs/>
          <w:i/>
          <w:iCs/>
          <w:sz w:val="28"/>
        </w:rPr>
        <w:t>болевания</w:t>
      </w:r>
    </w:p>
    <w:p w:rsidR="003B2BFE" w:rsidRDefault="003B2BFE">
      <w:pPr>
        <w:shd w:val="clear" w:color="auto" w:fill="FFFFFF"/>
        <w:spacing w:line="360" w:lineRule="auto"/>
        <w:ind w:left="22" w:firstLine="709"/>
        <w:jc w:val="both"/>
      </w:pPr>
      <w:r>
        <w:t xml:space="preserve">ПИЕЛОНЕФРИТ — </w:t>
      </w:r>
      <w:proofErr w:type="spellStart"/>
      <w:r>
        <w:t>микробно</w:t>
      </w:r>
      <w:proofErr w:type="spellEnd"/>
      <w:r>
        <w:t>-воспалительное заболевание почек с преимуще</w:t>
      </w:r>
      <w:r>
        <w:softHyphen/>
        <w:t>ственным поражением чашечно-лоханочной системы и в меньшей мере – интерстициал</w:t>
      </w:r>
      <w:r>
        <w:t>ь</w:t>
      </w:r>
      <w:r>
        <w:t>ной ткани паренхимы и канальцев почек. В 50-70% заболевание начинается в раннем де</w:t>
      </w:r>
      <w:r>
        <w:t>т</w:t>
      </w:r>
      <w:r>
        <w:t>стве.</w:t>
      </w:r>
    </w:p>
    <w:p w:rsidR="003B2BFE" w:rsidRDefault="003B2BFE">
      <w:pPr>
        <w:shd w:val="clear" w:color="auto" w:fill="FFFFFF"/>
        <w:spacing w:line="360" w:lineRule="auto"/>
        <w:ind w:left="22" w:firstLine="709"/>
        <w:jc w:val="both"/>
      </w:pPr>
      <w:r>
        <w:t>Как правило, бактерии, которые вызывают данное заболевание являются комме</w:t>
      </w:r>
      <w:r>
        <w:t>н</w:t>
      </w:r>
      <w:r>
        <w:t>салами кишечника, т.е. микробы обитают в кишечнике здорового человека. К ним отн</w:t>
      </w:r>
      <w:r>
        <w:t>о</w:t>
      </w:r>
      <w:r>
        <w:t>сятся: кишечная палочка, протей, энтерококк, клебсиеллы, реже золотистый и кожный стафилококки. Чаще всего из мочи выделяют кишечную палочку и протей.</w:t>
      </w:r>
    </w:p>
    <w:p w:rsidR="003B2BFE" w:rsidRDefault="003B2BFE">
      <w:pPr>
        <w:shd w:val="clear" w:color="auto" w:fill="FFFFFF"/>
        <w:spacing w:line="360" w:lineRule="auto"/>
        <w:ind w:left="22" w:firstLine="709"/>
        <w:jc w:val="both"/>
      </w:pPr>
      <w:r>
        <w:t xml:space="preserve">Подавляющее большинство </w:t>
      </w:r>
      <w:proofErr w:type="spellStart"/>
      <w:r>
        <w:t>уропатогенных</w:t>
      </w:r>
      <w:proofErr w:type="spellEnd"/>
      <w:r>
        <w:t xml:space="preserve">  грамотрицательных бактерий имеют своеобразные реснички белковой природы. Они способствуют прикреплению бактерий к клеткам мочевых путей. К-антиген бактерий препятствует </w:t>
      </w:r>
      <w:proofErr w:type="spellStart"/>
      <w:r>
        <w:t>опсонизации</w:t>
      </w:r>
      <w:proofErr w:type="spellEnd"/>
      <w:r>
        <w:t xml:space="preserve">  и фагоцитозу, О-антиген определяет </w:t>
      </w:r>
      <w:proofErr w:type="spellStart"/>
      <w:r>
        <w:t>эндотоксический</w:t>
      </w:r>
      <w:proofErr w:type="spellEnd"/>
      <w:r>
        <w:t xml:space="preserve"> эффект. Эндотоксин (</w:t>
      </w:r>
      <w:proofErr w:type="spellStart"/>
      <w:r>
        <w:t>липополисахарид</w:t>
      </w:r>
      <w:proofErr w:type="spellEnd"/>
      <w:r>
        <w:t xml:space="preserve"> А) грамо</w:t>
      </w:r>
      <w:r>
        <w:t>т</w:t>
      </w:r>
      <w:r>
        <w:t>рицательных бактерий оказывает выраженное влияние на гладкую муску</w:t>
      </w:r>
      <w:r>
        <w:softHyphen/>
        <w:t>латуру мочевых путей, снижает их перистальтиче</w:t>
      </w:r>
      <w:r>
        <w:softHyphen/>
        <w:t>скую активность, вплоть до ее полной блокады, функц</w:t>
      </w:r>
      <w:r>
        <w:t>и</w:t>
      </w:r>
      <w:r>
        <w:t xml:space="preserve">ональной обструкции. </w:t>
      </w:r>
    </w:p>
    <w:p w:rsidR="003B2BFE" w:rsidRDefault="003B2BFE">
      <w:pPr>
        <w:pStyle w:val="a4"/>
        <w:spacing w:line="360" w:lineRule="auto"/>
        <w:rPr>
          <w:sz w:val="24"/>
        </w:rPr>
      </w:pPr>
      <w:r>
        <w:rPr>
          <w:sz w:val="24"/>
        </w:rPr>
        <w:t xml:space="preserve">Эти нарушения </w:t>
      </w:r>
      <w:proofErr w:type="spellStart"/>
      <w:r>
        <w:rPr>
          <w:sz w:val="24"/>
        </w:rPr>
        <w:t>уродинамики</w:t>
      </w:r>
      <w:proofErr w:type="spellEnd"/>
      <w:r>
        <w:rPr>
          <w:sz w:val="24"/>
        </w:rPr>
        <w:t xml:space="preserve"> приводят к повы</w:t>
      </w:r>
      <w:r>
        <w:rPr>
          <w:sz w:val="24"/>
        </w:rPr>
        <w:softHyphen/>
        <w:t xml:space="preserve">шению </w:t>
      </w:r>
      <w:proofErr w:type="spellStart"/>
      <w:r>
        <w:rPr>
          <w:sz w:val="24"/>
        </w:rPr>
        <w:t>внутрилоханочного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вну</w:t>
      </w:r>
      <w:r>
        <w:rPr>
          <w:sz w:val="24"/>
        </w:rPr>
        <w:t>т</w:t>
      </w:r>
      <w:r>
        <w:rPr>
          <w:sz w:val="24"/>
        </w:rPr>
        <w:t>римочеточникового</w:t>
      </w:r>
      <w:proofErr w:type="spellEnd"/>
      <w:r>
        <w:rPr>
          <w:sz w:val="24"/>
        </w:rPr>
        <w:t xml:space="preserve"> давления, возникновению </w:t>
      </w:r>
      <w:proofErr w:type="spellStart"/>
      <w:r>
        <w:rPr>
          <w:sz w:val="24"/>
        </w:rPr>
        <w:t>пиелотубулярного</w:t>
      </w:r>
      <w:proofErr w:type="spellEnd"/>
      <w:r>
        <w:rPr>
          <w:sz w:val="24"/>
        </w:rPr>
        <w:t xml:space="preserve"> рефлюкса. Адгезия ба</w:t>
      </w:r>
      <w:r>
        <w:rPr>
          <w:sz w:val="24"/>
        </w:rPr>
        <w:t>к</w:t>
      </w:r>
      <w:r>
        <w:rPr>
          <w:sz w:val="24"/>
        </w:rPr>
        <w:t xml:space="preserve">терий к </w:t>
      </w:r>
      <w:proofErr w:type="spellStart"/>
      <w:r>
        <w:rPr>
          <w:sz w:val="24"/>
        </w:rPr>
        <w:t>уроэпителию</w:t>
      </w:r>
      <w:proofErr w:type="spellEnd"/>
      <w:r>
        <w:rPr>
          <w:sz w:val="24"/>
        </w:rPr>
        <w:t xml:space="preserve"> препятствует механическому вымыванию их из моче</w:t>
      </w:r>
      <w:r>
        <w:rPr>
          <w:sz w:val="24"/>
        </w:rPr>
        <w:softHyphen/>
        <w:t xml:space="preserve">вых путей, а </w:t>
      </w:r>
      <w:proofErr w:type="spellStart"/>
      <w:r>
        <w:rPr>
          <w:sz w:val="24"/>
        </w:rPr>
        <w:t>эндотоксический</w:t>
      </w:r>
      <w:proofErr w:type="spellEnd"/>
      <w:r>
        <w:rPr>
          <w:sz w:val="24"/>
        </w:rPr>
        <w:t xml:space="preserve"> эффект, ведущий к н</w:t>
      </w:r>
      <w:r>
        <w:rPr>
          <w:sz w:val="24"/>
        </w:rPr>
        <w:t>а</w:t>
      </w:r>
      <w:r>
        <w:rPr>
          <w:sz w:val="24"/>
        </w:rPr>
        <w:t xml:space="preserve">рушению </w:t>
      </w:r>
      <w:proofErr w:type="spellStart"/>
      <w:r>
        <w:rPr>
          <w:sz w:val="24"/>
        </w:rPr>
        <w:t>уродинамики</w:t>
      </w:r>
      <w:proofErr w:type="spellEnd"/>
      <w:r>
        <w:rPr>
          <w:sz w:val="24"/>
        </w:rPr>
        <w:t>, облегчает ретроградное продвижение бактерий по мочевым путям.  В течение заболевания, как правило, происх</w:t>
      </w:r>
      <w:r>
        <w:rPr>
          <w:sz w:val="24"/>
        </w:rPr>
        <w:t>о</w:t>
      </w:r>
      <w:r>
        <w:rPr>
          <w:sz w:val="24"/>
        </w:rPr>
        <w:t>дит смена штамма или даже вида возбудителя; нередко повторные обострения уже выз</w:t>
      </w:r>
      <w:r>
        <w:rPr>
          <w:sz w:val="24"/>
        </w:rPr>
        <w:t>ы</w:t>
      </w:r>
      <w:r>
        <w:rPr>
          <w:sz w:val="24"/>
        </w:rPr>
        <w:t xml:space="preserve">вает смешанная бактериальная флора (в 20-25% случаев при хроническом течении ПЕН). </w:t>
      </w:r>
    </w:p>
    <w:p w:rsidR="003B2BFE" w:rsidRDefault="003B2BFE">
      <w:pPr>
        <w:shd w:val="clear" w:color="auto" w:fill="FFFFFF"/>
        <w:spacing w:line="360" w:lineRule="auto"/>
        <w:ind w:left="108" w:firstLine="709"/>
        <w:jc w:val="both"/>
      </w:pPr>
      <w:r>
        <w:t xml:space="preserve">Запоры и другая патология желудочно-кишечного тракта, сопровождающаяся дисбактериозом, — нередкие спутники ПЕН у ребенка («поставщики» бактериальной флоры), т.е. возможен </w:t>
      </w:r>
      <w:proofErr w:type="spellStart"/>
      <w:r>
        <w:t>лимфогенный</w:t>
      </w:r>
      <w:proofErr w:type="spellEnd"/>
      <w:r>
        <w:t xml:space="preserve"> путь проникновения бактерий из кишечника.</w:t>
      </w:r>
    </w:p>
    <w:p w:rsidR="003B2BFE" w:rsidRDefault="003B2BFE">
      <w:pPr>
        <w:shd w:val="clear" w:color="auto" w:fill="FFFFFF"/>
        <w:tabs>
          <w:tab w:val="left" w:pos="2282"/>
        </w:tabs>
        <w:spacing w:line="360" w:lineRule="auto"/>
        <w:ind w:firstLine="709"/>
        <w:jc w:val="both"/>
      </w:pPr>
      <w:r>
        <w:t>В патогенезе хронического пиело</w:t>
      </w:r>
      <w:r>
        <w:softHyphen/>
        <w:t>нефрита важную роль играют L-формы бактерий или протопласты, т. е. бактерии, лишенные клеточ</w:t>
      </w:r>
      <w:r>
        <w:softHyphen/>
        <w:t>ной оболочки. Протопласты погибают в гипотони</w:t>
      </w:r>
      <w:r>
        <w:softHyphen/>
        <w:t>ческих средах тканей организма, но в гипертониче</w:t>
      </w:r>
      <w:r>
        <w:softHyphen/>
        <w:t>ской среде мозгового слоя п</w:t>
      </w:r>
      <w:r>
        <w:t>о</w:t>
      </w:r>
      <w:r>
        <w:t xml:space="preserve">чек или в условиях </w:t>
      </w:r>
      <w:proofErr w:type="spellStart"/>
      <w:r>
        <w:t>интраэпителиального</w:t>
      </w:r>
      <w:proofErr w:type="spellEnd"/>
      <w:r>
        <w:t xml:space="preserve"> паразитирования они могут выживать, превр</w:t>
      </w:r>
      <w:r>
        <w:t>а</w:t>
      </w:r>
      <w:r>
        <w:t>щаясь в дальнейшем при сниже</w:t>
      </w:r>
      <w:r>
        <w:softHyphen/>
        <w:t>нии реактивности организма, например, под влия</w:t>
      </w:r>
      <w:r>
        <w:softHyphen/>
        <w:t>нием и</w:t>
      </w:r>
      <w:r>
        <w:t>н</w:t>
      </w:r>
      <w:r>
        <w:t>теркуррентных инфекций, в вегетативные формы..</w:t>
      </w:r>
    </w:p>
    <w:p w:rsidR="003B2BFE" w:rsidRDefault="003B2BFE">
      <w:pPr>
        <w:shd w:val="clear" w:color="auto" w:fill="FFFFFF"/>
        <w:spacing w:line="360" w:lineRule="auto"/>
        <w:ind w:left="7" w:right="29" w:firstLine="709"/>
        <w:jc w:val="both"/>
      </w:pPr>
      <w:r>
        <w:t xml:space="preserve">В </w:t>
      </w:r>
      <w:proofErr w:type="spellStart"/>
      <w:r>
        <w:t>персистировании</w:t>
      </w:r>
      <w:proofErr w:type="spellEnd"/>
      <w:r>
        <w:t xml:space="preserve"> бактериальных антигенов в почках определенную роль играют вирусы, микоплазмы, хламидии, вызывающие также и уретрит.</w:t>
      </w:r>
    </w:p>
    <w:p w:rsidR="003B2BFE" w:rsidRDefault="003B2BFE">
      <w:pPr>
        <w:shd w:val="clear" w:color="auto" w:fill="FFFFFF"/>
        <w:spacing w:line="360" w:lineRule="auto"/>
        <w:ind w:right="36" w:firstLine="709"/>
        <w:jc w:val="both"/>
      </w:pPr>
      <w:r>
        <w:lastRenderedPageBreak/>
        <w:t>Одним из важнейших предрасполагающих фак</w:t>
      </w:r>
      <w:r>
        <w:softHyphen/>
        <w:t>торов к возникновению ПЕН явл</w:t>
      </w:r>
      <w:r>
        <w:t>я</w:t>
      </w:r>
      <w:r>
        <w:t>ются хрониче</w:t>
      </w:r>
      <w:r>
        <w:softHyphen/>
        <w:t>ские заболевания почек, и, прежде всего, ПЕН у дру</w:t>
      </w:r>
      <w:r>
        <w:softHyphen/>
        <w:t>гих членов семьи, ос</w:t>
      </w:r>
      <w:r>
        <w:t>о</w:t>
      </w:r>
      <w:r>
        <w:t xml:space="preserve">бенно у матери (в частности, ПЕН во время беременности). </w:t>
      </w:r>
    </w:p>
    <w:p w:rsidR="003B2BFE" w:rsidRDefault="003B2BFE">
      <w:pPr>
        <w:shd w:val="clear" w:color="auto" w:fill="FFFFFF"/>
        <w:spacing w:line="360" w:lineRule="auto"/>
        <w:ind w:right="36" w:firstLine="709"/>
        <w:jc w:val="both"/>
      </w:pPr>
      <w:r>
        <w:t>По анамнезу наследственная предрасположенность не установлена, сведений о бактериологических исследованиях мочи нет. Точная этиология пиелонефрита у данной больной неизвестна.</w:t>
      </w:r>
    </w:p>
    <w:p w:rsidR="003B2BFE" w:rsidRDefault="003B2BFE">
      <w:pPr>
        <w:shd w:val="clear" w:color="auto" w:fill="FFFFFF"/>
        <w:spacing w:line="360" w:lineRule="auto"/>
        <w:ind w:right="36" w:firstLine="709"/>
        <w:jc w:val="both"/>
      </w:pPr>
      <w:r>
        <w:t xml:space="preserve">Пиелонефрит развивается при нарушении </w:t>
      </w:r>
      <w:proofErr w:type="spellStart"/>
      <w:r>
        <w:t>уродинамики</w:t>
      </w:r>
      <w:proofErr w:type="spellEnd"/>
      <w:r>
        <w:t xml:space="preserve">, т.е. затруднении или нарушении естественного тока мочи. Именно восходящий путь инфицирования является ведущим в попадании возбудителя сначала в лоханки, затем в канальцы, </w:t>
      </w:r>
      <w:proofErr w:type="spellStart"/>
      <w:r>
        <w:t>интерстиций</w:t>
      </w:r>
      <w:proofErr w:type="spellEnd"/>
      <w:r>
        <w:t xml:space="preserve"> почки. При постоянном токе мочи вниз микробы попадают в почку за счет рефлюкса. Р</w:t>
      </w:r>
      <w:r>
        <w:t>е</w:t>
      </w:r>
      <w:r>
        <w:t>флюкс – это патологическое явление, возникающее в результате анатомических дефе</w:t>
      </w:r>
      <w:r>
        <w:t>к</w:t>
      </w:r>
      <w:r>
        <w:t>тов, препятствующих току мочи (дискинезия перешейка чашечки, сужение перешейка чаше</w:t>
      </w:r>
      <w:r>
        <w:t>ч</w:t>
      </w:r>
      <w:r>
        <w:t>ки, добавочный сосуд, стриктура мочеточника) или нарушения нервной регуляции тонуса мускулатуры разных отделов мочевыводящей системы. Различают лоханочно-почечный и пузырно-мочеточниковый рефлюкс, который имеет место у данной больной (</w:t>
      </w:r>
      <w:proofErr w:type="spellStart"/>
      <w:r>
        <w:t>везико</w:t>
      </w:r>
      <w:proofErr w:type="spellEnd"/>
      <w:r>
        <w:t xml:space="preserve">-уретральный рефлюкс, ВУР). </w:t>
      </w:r>
    </w:p>
    <w:p w:rsidR="003B2BFE" w:rsidRDefault="003B2BFE">
      <w:pPr>
        <w:shd w:val="clear" w:color="auto" w:fill="FFFFFF"/>
        <w:spacing w:line="360" w:lineRule="auto"/>
        <w:ind w:firstLine="709"/>
        <w:jc w:val="both"/>
      </w:pPr>
      <w:r>
        <w:t>Различают пять степеней ВУР:</w:t>
      </w:r>
    </w:p>
    <w:p w:rsidR="003B2BFE" w:rsidRDefault="003B2BFE">
      <w:pPr>
        <w:shd w:val="clear" w:color="auto" w:fill="FFFFFF"/>
        <w:spacing w:line="360" w:lineRule="auto"/>
        <w:ind w:firstLine="709"/>
        <w:jc w:val="both"/>
      </w:pPr>
      <w:r>
        <w:t>I степень — контраст при цистографии поступает в мочеточник;</w:t>
      </w:r>
    </w:p>
    <w:p w:rsidR="003B2BFE" w:rsidRDefault="003B2BFE">
      <w:pPr>
        <w:shd w:val="clear" w:color="auto" w:fill="FFFFFF"/>
        <w:spacing w:line="360" w:lineRule="auto"/>
        <w:ind w:left="14" w:right="29" w:firstLine="709"/>
        <w:jc w:val="both"/>
      </w:pPr>
      <w:r>
        <w:t>II степень — контраст заполняет внешне неизмененные мочеточник, ло</w:t>
      </w:r>
      <w:r>
        <w:softHyphen/>
        <w:t>ханку и чашечки;</w:t>
      </w:r>
    </w:p>
    <w:p w:rsidR="003B2BFE" w:rsidRDefault="003B2BFE">
      <w:pPr>
        <w:shd w:val="clear" w:color="auto" w:fill="FFFFFF"/>
        <w:spacing w:line="360" w:lineRule="auto"/>
        <w:ind w:left="14" w:right="29" w:firstLine="709"/>
        <w:jc w:val="both"/>
      </w:pPr>
      <w:r>
        <w:t>III степень — наряду с забросом контраста выявлено умеренное расши</w:t>
      </w:r>
      <w:r>
        <w:softHyphen/>
        <w:t>рение и или поворот мочеточника, умеренное расширение лоханки; сглажен</w:t>
      </w:r>
      <w:r>
        <w:softHyphen/>
        <w:t>ный рисунок чашечек;</w:t>
      </w:r>
    </w:p>
    <w:p w:rsidR="003B2BFE" w:rsidRDefault="003B2BFE">
      <w:pPr>
        <w:shd w:val="clear" w:color="auto" w:fill="FFFFFF"/>
        <w:spacing w:line="360" w:lineRule="auto"/>
        <w:ind w:left="7" w:right="29" w:firstLine="709"/>
        <w:jc w:val="both"/>
      </w:pPr>
      <w:r>
        <w:t>IV степень — выявлено выраженное расширение и или поворот моче</w:t>
      </w:r>
      <w:r>
        <w:softHyphen/>
        <w:t>точника, л</w:t>
      </w:r>
      <w:r>
        <w:t>о</w:t>
      </w:r>
      <w:r>
        <w:t>ханок, чашечек, исчезновение острых углов при сохранении папиллярного рисунка бол</w:t>
      </w:r>
      <w:r>
        <w:t>ь</w:t>
      </w:r>
      <w:r>
        <w:t>шинства чашечек;</w:t>
      </w:r>
    </w:p>
    <w:p w:rsidR="003B2BFE" w:rsidRDefault="003B2BFE">
      <w:pPr>
        <w:shd w:val="clear" w:color="auto" w:fill="FFFFFF"/>
        <w:spacing w:line="360" w:lineRule="auto"/>
        <w:ind w:left="22" w:right="36" w:firstLine="709"/>
        <w:jc w:val="both"/>
      </w:pPr>
      <w:r>
        <w:t>V степень — очень значительное расширение и поворот мочеточника (</w:t>
      </w:r>
      <w:proofErr w:type="spellStart"/>
      <w:r>
        <w:t>мегауретер</w:t>
      </w:r>
      <w:proofErr w:type="spellEnd"/>
      <w:r>
        <w:t>), лоханок, чашечек; утрата сосочкового рисунка чашечек.</w:t>
      </w:r>
    </w:p>
    <w:p w:rsidR="003B2BFE" w:rsidRDefault="003B2BFE">
      <w:pPr>
        <w:shd w:val="clear" w:color="auto" w:fill="FFFFFF"/>
        <w:spacing w:line="360" w:lineRule="auto"/>
        <w:ind w:right="36" w:firstLine="709"/>
        <w:jc w:val="both"/>
      </w:pPr>
      <w:r>
        <w:t>ВУР обусловлен:</w:t>
      </w:r>
    </w:p>
    <w:p w:rsidR="003B2BFE" w:rsidRDefault="003B2BFE">
      <w:pPr>
        <w:numPr>
          <w:ilvl w:val="0"/>
          <w:numId w:val="4"/>
        </w:numPr>
        <w:shd w:val="clear" w:color="auto" w:fill="FFFFFF"/>
        <w:spacing w:line="360" w:lineRule="auto"/>
        <w:ind w:left="180" w:right="36" w:firstLine="709"/>
        <w:jc w:val="both"/>
      </w:pPr>
      <w:r>
        <w:t>анатомическими дефектами (дивертикул, удвоение уретры; эктопия моч</w:t>
      </w:r>
      <w:r>
        <w:t>е</w:t>
      </w:r>
      <w:r>
        <w:t>точника; короткая внутримышечная, т.е. в стенке мочевого пузыря, часть уретры – в норме отношение ее длины к диаметру уретры 5:1, при ВУР – 1,5:1).</w:t>
      </w:r>
    </w:p>
    <w:p w:rsidR="003B2BFE" w:rsidRDefault="003B2BFE">
      <w:pPr>
        <w:numPr>
          <w:ilvl w:val="0"/>
          <w:numId w:val="4"/>
        </w:numPr>
        <w:shd w:val="clear" w:color="auto" w:fill="FFFFFF"/>
        <w:spacing w:line="360" w:lineRule="auto"/>
        <w:ind w:left="180" w:firstLine="709"/>
        <w:jc w:val="both"/>
      </w:pPr>
      <w:r>
        <w:t>циститом,</w:t>
      </w:r>
    </w:p>
    <w:p w:rsidR="003B2BFE" w:rsidRDefault="003B2BFE">
      <w:pPr>
        <w:numPr>
          <w:ilvl w:val="0"/>
          <w:numId w:val="4"/>
        </w:numPr>
        <w:shd w:val="clear" w:color="auto" w:fill="FFFFFF"/>
        <w:spacing w:line="360" w:lineRule="auto"/>
        <w:ind w:left="180" w:firstLine="709"/>
        <w:jc w:val="both"/>
      </w:pPr>
      <w:r>
        <w:t>нарушениями нервной регуляции мышечной стенки и сфинктерного аппар</w:t>
      </w:r>
      <w:r>
        <w:t>а</w:t>
      </w:r>
      <w:r>
        <w:t>та мочевого пу</w:t>
      </w:r>
      <w:r>
        <w:softHyphen/>
        <w:t>зыря, приводящими к функциональным рас</w:t>
      </w:r>
      <w:r>
        <w:softHyphen/>
        <w:t xml:space="preserve">стройствам, называемым </w:t>
      </w:r>
      <w:r>
        <w:lastRenderedPageBreak/>
        <w:t>«нейрогенный мочевой пузырь» (НМП). ВУР может быть и наслед</w:t>
      </w:r>
      <w:r>
        <w:softHyphen/>
        <w:t>ственного, врожде</w:t>
      </w:r>
      <w:r>
        <w:t>н</w:t>
      </w:r>
      <w:r>
        <w:t>ного генеза.</w:t>
      </w:r>
    </w:p>
    <w:p w:rsidR="003B2BFE" w:rsidRDefault="003B2BFE">
      <w:pPr>
        <w:shd w:val="clear" w:color="auto" w:fill="FFFFFF"/>
        <w:spacing w:line="360" w:lineRule="auto"/>
        <w:ind w:left="58" w:right="14" w:firstLine="709"/>
        <w:jc w:val="both"/>
      </w:pPr>
      <w:r>
        <w:t xml:space="preserve">Вторым условием возникновения ПЕН (первое — нарушение </w:t>
      </w:r>
      <w:proofErr w:type="spellStart"/>
      <w:r>
        <w:t>уродинамики</w:t>
      </w:r>
      <w:proofErr w:type="spellEnd"/>
      <w:r>
        <w:t>) явл</w:t>
      </w:r>
      <w:r>
        <w:t>я</w:t>
      </w:r>
      <w:r>
        <w:t>ется повреж</w:t>
      </w:r>
      <w:r>
        <w:softHyphen/>
        <w:t>дение интерстициальной ткани почек. При</w:t>
      </w:r>
      <w:r>
        <w:softHyphen/>
        <w:t xml:space="preserve">чинами его могут быть вирусные и </w:t>
      </w:r>
      <w:proofErr w:type="spellStart"/>
      <w:r>
        <w:t>микоплазменные</w:t>
      </w:r>
      <w:proofErr w:type="spellEnd"/>
      <w:r>
        <w:t xml:space="preserve"> инфекции (например, внутриутробные </w:t>
      </w:r>
      <w:proofErr w:type="spellStart"/>
      <w:r>
        <w:t>Коксаки</w:t>
      </w:r>
      <w:proofErr w:type="spellEnd"/>
      <w:r>
        <w:t xml:space="preserve"> В, </w:t>
      </w:r>
      <w:proofErr w:type="spellStart"/>
      <w:r>
        <w:t>мнкоплазменная</w:t>
      </w:r>
      <w:proofErr w:type="spellEnd"/>
      <w:r>
        <w:t xml:space="preserve">, </w:t>
      </w:r>
      <w:proofErr w:type="spellStart"/>
      <w:r>
        <w:t>ц</w:t>
      </w:r>
      <w:r>
        <w:t>и</w:t>
      </w:r>
      <w:r>
        <w:t>томегалия</w:t>
      </w:r>
      <w:proofErr w:type="spellEnd"/>
      <w:r>
        <w:t xml:space="preserve"> и др.), лекарствен</w:t>
      </w:r>
      <w:r>
        <w:softHyphen/>
        <w:t xml:space="preserve">ные поражения (например, гипервитаминоз D), </w:t>
      </w:r>
      <w:proofErr w:type="spellStart"/>
      <w:r>
        <w:t>дизметабол</w:t>
      </w:r>
      <w:r>
        <w:t>и</w:t>
      </w:r>
      <w:r>
        <w:t>ческая</w:t>
      </w:r>
      <w:proofErr w:type="spellEnd"/>
      <w:r>
        <w:t xml:space="preserve"> нефропатия, </w:t>
      </w:r>
      <w:proofErr w:type="spellStart"/>
      <w:r>
        <w:t>ксантоматоз</w:t>
      </w:r>
      <w:proofErr w:type="spellEnd"/>
      <w:r>
        <w:t xml:space="preserve"> и др. </w:t>
      </w:r>
    </w:p>
    <w:p w:rsidR="003B2BFE" w:rsidRDefault="003B2BFE">
      <w:pPr>
        <w:shd w:val="clear" w:color="auto" w:fill="FFFFFF"/>
        <w:spacing w:line="360" w:lineRule="auto"/>
        <w:ind w:left="22" w:right="7" w:firstLine="709"/>
        <w:jc w:val="both"/>
      </w:pPr>
      <w:r>
        <w:t xml:space="preserve">Причиной </w:t>
      </w:r>
      <w:proofErr w:type="spellStart"/>
      <w:r>
        <w:t>бактериураи</w:t>
      </w:r>
      <w:proofErr w:type="spellEnd"/>
      <w:r>
        <w:t xml:space="preserve"> и бактериемии могут быть интеркуррентные заболевания половых орга</w:t>
      </w:r>
      <w:r>
        <w:softHyphen/>
        <w:t>нов (</w:t>
      </w:r>
      <w:proofErr w:type="spellStart"/>
      <w:r>
        <w:t>вульвиты</w:t>
      </w:r>
      <w:proofErr w:type="spellEnd"/>
      <w:r>
        <w:t xml:space="preserve">, </w:t>
      </w:r>
      <w:proofErr w:type="spellStart"/>
      <w:r>
        <w:t>вульвовагиниты</w:t>
      </w:r>
      <w:proofErr w:type="spellEnd"/>
      <w:r>
        <w:t xml:space="preserve"> и др.), кариес зу</w:t>
      </w:r>
      <w:r>
        <w:softHyphen/>
        <w:t>бов, хронический холец</w:t>
      </w:r>
      <w:r>
        <w:t>и</w:t>
      </w:r>
      <w:r>
        <w:t xml:space="preserve">стит, колит, хронический тонзиллит и др. </w:t>
      </w:r>
    </w:p>
    <w:p w:rsidR="003B2BFE" w:rsidRDefault="003B2BFE">
      <w:pPr>
        <w:shd w:val="clear" w:color="auto" w:fill="FFFFFF"/>
        <w:spacing w:line="360" w:lineRule="auto"/>
        <w:ind w:left="43" w:firstLine="709"/>
        <w:jc w:val="both"/>
      </w:pPr>
      <w:r>
        <w:t xml:space="preserve">  В настоящее время считается, что в патогенезе ХПЕН уряда больных определе</w:t>
      </w:r>
      <w:r>
        <w:t>н</w:t>
      </w:r>
      <w:r>
        <w:t>ная роль принад</w:t>
      </w:r>
      <w:r>
        <w:softHyphen/>
        <w:t xml:space="preserve">лежит </w:t>
      </w:r>
      <w:proofErr w:type="spellStart"/>
      <w:r>
        <w:t>аутоаллергии</w:t>
      </w:r>
      <w:proofErr w:type="spellEnd"/>
      <w:r>
        <w:t>. На это указывает наличие у них положительных р</w:t>
      </w:r>
      <w:r>
        <w:t>е</w:t>
      </w:r>
      <w:r>
        <w:t>акций, свидетельствующих о развитии реакции гиперчувствительности замед</w:t>
      </w:r>
      <w:r>
        <w:softHyphen/>
        <w:t>ленного т</w:t>
      </w:r>
      <w:r>
        <w:t>и</w:t>
      </w:r>
      <w:r>
        <w:t xml:space="preserve">па к возбудителю, выделенному из мочи (реакции </w:t>
      </w:r>
      <w:proofErr w:type="spellStart"/>
      <w:r>
        <w:t>лейкоцитолиза</w:t>
      </w:r>
      <w:proofErr w:type="spellEnd"/>
      <w:r>
        <w:t xml:space="preserve">, </w:t>
      </w:r>
      <w:proofErr w:type="spellStart"/>
      <w:r>
        <w:t>бласттрансформации</w:t>
      </w:r>
      <w:proofErr w:type="spellEnd"/>
      <w:r>
        <w:t>, торможения миграции макрофагов и др.), обнару</w:t>
      </w:r>
      <w:r>
        <w:softHyphen/>
        <w:t xml:space="preserve">жение в крови антител к белку </w:t>
      </w:r>
      <w:proofErr w:type="spellStart"/>
      <w:r>
        <w:t>Тэмма</w:t>
      </w:r>
      <w:proofErr w:type="spellEnd"/>
      <w:r>
        <w:t>—</w:t>
      </w:r>
      <w:proofErr w:type="spellStart"/>
      <w:r>
        <w:t>Хорсфелла</w:t>
      </w:r>
      <w:proofErr w:type="spellEnd"/>
      <w:r>
        <w:t>.</w:t>
      </w:r>
    </w:p>
    <w:p w:rsidR="003B2BFE" w:rsidRDefault="003B2BFE">
      <w:pPr>
        <w:shd w:val="clear" w:color="auto" w:fill="FFFFFF"/>
        <w:tabs>
          <w:tab w:val="left" w:pos="2801"/>
        </w:tabs>
        <w:spacing w:line="360" w:lineRule="auto"/>
        <w:ind w:left="94" w:firstLine="709"/>
        <w:jc w:val="both"/>
      </w:pPr>
      <w:r>
        <w:t>Таким образом, в патогенезе ПЕН играют роль следующие факторы:</w:t>
      </w:r>
      <w:r>
        <w:tab/>
      </w:r>
    </w:p>
    <w:p w:rsidR="003B2BFE" w:rsidRDefault="003B2BFE">
      <w:pPr>
        <w:shd w:val="clear" w:color="auto" w:fill="FFFFFF"/>
        <w:spacing w:line="360" w:lineRule="auto"/>
        <w:ind w:left="43" w:firstLine="709"/>
        <w:jc w:val="both"/>
      </w:pPr>
      <w:r>
        <w:t xml:space="preserve">1) нарушения </w:t>
      </w:r>
      <w:proofErr w:type="spellStart"/>
      <w:r>
        <w:t>уродинамики</w:t>
      </w:r>
      <w:proofErr w:type="spellEnd"/>
      <w:r>
        <w:t xml:space="preserve"> — наличие аномалии мочевых путей, ВУР, привод</w:t>
      </w:r>
      <w:r>
        <w:t>я</w:t>
      </w:r>
      <w:r>
        <w:t>щих к задержке мочи;</w:t>
      </w:r>
    </w:p>
    <w:p w:rsidR="003B2BFE" w:rsidRDefault="003B2BFE">
      <w:pPr>
        <w:shd w:val="clear" w:color="auto" w:fill="FFFFFF"/>
        <w:tabs>
          <w:tab w:val="left" w:pos="180"/>
        </w:tabs>
        <w:spacing w:line="360" w:lineRule="auto"/>
        <w:ind w:firstLine="709"/>
        <w:jc w:val="both"/>
      </w:pPr>
      <w:r>
        <w:t>2) бактериурия, развивающаяся как при остром заболевании, так и вследствие пр</w:t>
      </w:r>
      <w:r>
        <w:t>и</w:t>
      </w:r>
      <w:r>
        <w:t>сутствия хро</w:t>
      </w:r>
      <w:r>
        <w:softHyphen/>
        <w:t>нического очага инфекции (чаще в желудочно-кишечном тракте при дисба</w:t>
      </w:r>
      <w:r>
        <w:t>к</w:t>
      </w:r>
      <w:r>
        <w:t xml:space="preserve">териозе или наружных гениталиях) или прорыв бактерий через </w:t>
      </w:r>
      <w:proofErr w:type="spellStart"/>
      <w:r>
        <w:t>мезентериальные</w:t>
      </w:r>
      <w:proofErr w:type="spellEnd"/>
      <w:r>
        <w:t xml:space="preserve"> лимф</w:t>
      </w:r>
      <w:r>
        <w:t>о</w:t>
      </w:r>
      <w:r>
        <w:t>узлы;</w:t>
      </w:r>
    </w:p>
    <w:p w:rsidR="003B2BFE" w:rsidRDefault="003B2BFE">
      <w:pPr>
        <w:shd w:val="clear" w:color="auto" w:fill="FFFFFF"/>
        <w:spacing w:line="360" w:lineRule="auto"/>
        <w:ind w:right="36" w:firstLine="709"/>
        <w:jc w:val="both"/>
      </w:pPr>
      <w:r>
        <w:t>3) предшествующее поражение интерстициальной ткани почки (вследствие мет</w:t>
      </w:r>
      <w:r>
        <w:t>а</w:t>
      </w:r>
      <w:r>
        <w:t>болической нефропатии, перенесенных вирусных заболева</w:t>
      </w:r>
      <w:r>
        <w:softHyphen/>
        <w:t>ний, злоупотребления некот</w:t>
      </w:r>
      <w:r>
        <w:t>о</w:t>
      </w:r>
      <w:r>
        <w:t>рыми лекарства</w:t>
      </w:r>
      <w:r>
        <w:softHyphen/>
        <w:t>ми, гипервитаминоза D и др.);</w:t>
      </w:r>
    </w:p>
    <w:p w:rsidR="003B2BFE" w:rsidRDefault="003B2BFE">
      <w:pPr>
        <w:shd w:val="clear" w:color="auto" w:fill="FFFFFF"/>
        <w:spacing w:line="360" w:lineRule="auto"/>
        <w:ind w:right="22" w:firstLine="709"/>
        <w:jc w:val="both"/>
      </w:pPr>
      <w:r>
        <w:t>4)   нарушения реактивности организма, его гомеостаза, в частности, иммунолог</w:t>
      </w:r>
      <w:r>
        <w:t>и</w:t>
      </w:r>
      <w:r>
        <w:t>ческой реактив</w:t>
      </w:r>
      <w:r>
        <w:softHyphen/>
        <w:t>ности. Из изменений иммунологической реак</w:t>
      </w:r>
      <w:r>
        <w:softHyphen/>
        <w:t>тивности при обострении ПЕН отмечают: сни</w:t>
      </w:r>
      <w:r>
        <w:softHyphen/>
        <w:t>жение фагоцитарной активности нейтрофилов и завершенности фаг</w:t>
      </w:r>
      <w:r>
        <w:t>о</w:t>
      </w:r>
      <w:r>
        <w:t>цитоза, дефицит общего ко</w:t>
      </w:r>
      <w:r>
        <w:softHyphen/>
        <w:t>личества Т-клеток, но при увеличении Т-</w:t>
      </w:r>
      <w:proofErr w:type="spellStart"/>
      <w:r>
        <w:t>супрессоров</w:t>
      </w:r>
      <w:proofErr w:type="spellEnd"/>
      <w:r>
        <w:t xml:space="preserve">. </w:t>
      </w:r>
    </w:p>
    <w:p w:rsidR="003B2BFE" w:rsidRDefault="003B2BFE">
      <w:pPr>
        <w:pStyle w:val="a5"/>
      </w:pPr>
      <w:r>
        <w:t>Таким образом, пиелонефрит у Лобачевой Н. В. развился на фоне врожденной аномалии ра</w:t>
      </w:r>
      <w:r>
        <w:t>з</w:t>
      </w:r>
      <w:r>
        <w:t xml:space="preserve">вития мочевых путей, возникновения ПМР и нарушения </w:t>
      </w:r>
      <w:proofErr w:type="spellStart"/>
      <w:r>
        <w:t>уродинамики</w:t>
      </w:r>
      <w:proofErr w:type="spellEnd"/>
      <w:r>
        <w:t>. Кроме того возможно нар</w:t>
      </w:r>
      <w:r>
        <w:t>у</w:t>
      </w:r>
      <w:r>
        <w:t xml:space="preserve">шение реактивности организма на внедрение инфекционного агента, т.к. в анамнезе присутствует </w:t>
      </w:r>
      <w:proofErr w:type="spellStart"/>
      <w:r>
        <w:t>вульвовагинит</w:t>
      </w:r>
      <w:proofErr w:type="spellEnd"/>
      <w:r>
        <w:t xml:space="preserve">, </w:t>
      </w:r>
      <w:proofErr w:type="spellStart"/>
      <w:r>
        <w:t>дисметаболическая</w:t>
      </w:r>
      <w:proofErr w:type="spellEnd"/>
      <w:r>
        <w:t xml:space="preserve"> нефропатия, рахит. </w:t>
      </w:r>
    </w:p>
    <w:p w:rsidR="003B2BFE" w:rsidRDefault="003B2BFE">
      <w:pPr>
        <w:spacing w:line="360" w:lineRule="auto"/>
        <w:jc w:val="center"/>
        <w:rPr>
          <w:b/>
          <w:bCs/>
          <w:i/>
          <w:iCs/>
          <w:snapToGrid w:val="0"/>
          <w:sz w:val="28"/>
        </w:rPr>
      </w:pPr>
      <w:r>
        <w:br w:type="page"/>
      </w:r>
      <w:r>
        <w:rPr>
          <w:b/>
          <w:bCs/>
          <w:i/>
          <w:iCs/>
          <w:snapToGrid w:val="0"/>
          <w:sz w:val="28"/>
        </w:rPr>
        <w:lastRenderedPageBreak/>
        <w:t>Лечение и профилактика</w:t>
      </w:r>
    </w:p>
    <w:p w:rsidR="003B2BFE" w:rsidRDefault="003B2BFE">
      <w:pPr>
        <w:numPr>
          <w:ilvl w:val="0"/>
          <w:numId w:val="6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</w:pPr>
      <w:r>
        <w:t>Режим: общий (в течение лихорадочного периода – постельный).</w:t>
      </w:r>
    </w:p>
    <w:p w:rsidR="003B2BFE" w:rsidRDefault="003B2BFE">
      <w:pPr>
        <w:pStyle w:val="a4"/>
        <w:numPr>
          <w:ilvl w:val="0"/>
          <w:numId w:val="6"/>
        </w:numPr>
        <w:tabs>
          <w:tab w:val="clear" w:pos="720"/>
          <w:tab w:val="num" w:pos="1080"/>
        </w:tabs>
        <w:spacing w:line="360" w:lineRule="auto"/>
        <w:ind w:left="0" w:firstLine="720"/>
        <w:rPr>
          <w:sz w:val="24"/>
        </w:rPr>
      </w:pPr>
      <w:r>
        <w:rPr>
          <w:sz w:val="24"/>
        </w:rPr>
        <w:t>Диета: стол № 5. Исключают пряности, копчености, экстрактивные вещества, консервы, жареное мясо, маринады. Рекомендуется обильное питье компотов, морсов, к</w:t>
      </w:r>
      <w:r>
        <w:rPr>
          <w:sz w:val="24"/>
        </w:rPr>
        <w:t>и</w:t>
      </w:r>
      <w:r>
        <w:rPr>
          <w:sz w:val="24"/>
        </w:rPr>
        <w:t>селя, соков, минеральных вод (Ессентуки 7). Показаны свежие овощи и фрукты, особенно дыни, кабачки, обл</w:t>
      </w:r>
      <w:r>
        <w:rPr>
          <w:sz w:val="24"/>
        </w:rPr>
        <w:t>а</w:t>
      </w:r>
      <w:r>
        <w:rPr>
          <w:sz w:val="24"/>
        </w:rPr>
        <w:t>дающие диуретическим свойством.</w:t>
      </w:r>
    </w:p>
    <w:p w:rsidR="003B2BFE" w:rsidRDefault="003B2BFE">
      <w:pPr>
        <w:pStyle w:val="a4"/>
        <w:numPr>
          <w:ilvl w:val="0"/>
          <w:numId w:val="6"/>
        </w:numPr>
        <w:tabs>
          <w:tab w:val="clear" w:pos="720"/>
          <w:tab w:val="num" w:pos="1080"/>
        </w:tabs>
        <w:spacing w:line="360" w:lineRule="auto"/>
        <w:ind w:left="0" w:firstLine="720"/>
        <w:rPr>
          <w:sz w:val="24"/>
        </w:rPr>
      </w:pPr>
      <w:r>
        <w:rPr>
          <w:sz w:val="24"/>
        </w:rPr>
        <w:t xml:space="preserve">Лекарственная терапия направлена на ликвидацию </w:t>
      </w:r>
      <w:proofErr w:type="spellStart"/>
      <w:r>
        <w:rPr>
          <w:sz w:val="24"/>
        </w:rPr>
        <w:t>микробно</w:t>
      </w:r>
      <w:proofErr w:type="spellEnd"/>
      <w:r>
        <w:rPr>
          <w:sz w:val="24"/>
        </w:rPr>
        <w:t>-воспалительного процесса. Лечение начинают с антибиотиков, подб</w:t>
      </w:r>
      <w:r>
        <w:rPr>
          <w:sz w:val="24"/>
        </w:rPr>
        <w:t>и</w:t>
      </w:r>
      <w:r>
        <w:rPr>
          <w:sz w:val="24"/>
        </w:rPr>
        <w:t xml:space="preserve">раемых по чувствительности к ним микрофлоры мочи, предпочитая менее </w:t>
      </w:r>
      <w:proofErr w:type="spellStart"/>
      <w:r>
        <w:rPr>
          <w:sz w:val="24"/>
        </w:rPr>
        <w:t>нефротоксичные</w:t>
      </w:r>
      <w:proofErr w:type="spellEnd"/>
      <w:r>
        <w:rPr>
          <w:sz w:val="24"/>
        </w:rPr>
        <w:t xml:space="preserve"> (курс 7-10 дней). Применяют а</w:t>
      </w:r>
      <w:r>
        <w:rPr>
          <w:sz w:val="24"/>
        </w:rPr>
        <w:t>н</w:t>
      </w:r>
      <w:r>
        <w:rPr>
          <w:sz w:val="24"/>
        </w:rPr>
        <w:t xml:space="preserve">тибиотики пенициллинового ряда (ампициллин, </w:t>
      </w:r>
      <w:proofErr w:type="spellStart"/>
      <w:r>
        <w:rPr>
          <w:sz w:val="24"/>
        </w:rPr>
        <w:t>ампиокс</w:t>
      </w:r>
      <w:proofErr w:type="spellEnd"/>
      <w:r>
        <w:rPr>
          <w:sz w:val="24"/>
        </w:rPr>
        <w:t>), цефалоспорины 2, 3 покол</w:t>
      </w:r>
      <w:r>
        <w:rPr>
          <w:sz w:val="24"/>
        </w:rPr>
        <w:t>е</w:t>
      </w:r>
      <w:r>
        <w:rPr>
          <w:sz w:val="24"/>
        </w:rPr>
        <w:t>ния(</w:t>
      </w:r>
      <w:proofErr w:type="spellStart"/>
      <w:r>
        <w:rPr>
          <w:sz w:val="24"/>
        </w:rPr>
        <w:t>цефуроксим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цефотаксим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цефоперазон</w:t>
      </w:r>
      <w:proofErr w:type="spellEnd"/>
      <w:r>
        <w:rPr>
          <w:sz w:val="24"/>
        </w:rPr>
        <w:t xml:space="preserve">). К антибиотикам резерва относятся </w:t>
      </w:r>
      <w:proofErr w:type="spellStart"/>
      <w:r>
        <w:rPr>
          <w:sz w:val="24"/>
        </w:rPr>
        <w:t>ам</w:t>
      </w:r>
      <w:r>
        <w:rPr>
          <w:sz w:val="24"/>
        </w:rPr>
        <w:t>и</w:t>
      </w:r>
      <w:r>
        <w:rPr>
          <w:sz w:val="24"/>
        </w:rPr>
        <w:t>ногликозиды</w:t>
      </w:r>
      <w:proofErr w:type="spellEnd"/>
      <w:r>
        <w:rPr>
          <w:sz w:val="24"/>
        </w:rPr>
        <w:t xml:space="preserve"> (гентамицин).</w:t>
      </w:r>
    </w:p>
    <w:p w:rsidR="003B2BFE" w:rsidRDefault="003B2BFE">
      <w:pPr>
        <w:pStyle w:val="a4"/>
        <w:ind w:firstLine="1080"/>
        <w:rPr>
          <w:snapToGrid w:val="0"/>
          <w:sz w:val="24"/>
          <w:lang w:val="en-US"/>
        </w:rPr>
      </w:pPr>
      <w:proofErr w:type="spellStart"/>
      <w:r>
        <w:rPr>
          <w:snapToGrid w:val="0"/>
          <w:sz w:val="24"/>
          <w:lang w:val="en-US"/>
        </w:rPr>
        <w:t>Rp</w:t>
      </w:r>
      <w:proofErr w:type="spellEnd"/>
      <w:r>
        <w:rPr>
          <w:snapToGrid w:val="0"/>
          <w:sz w:val="24"/>
          <w:lang w:val="en-US"/>
        </w:rPr>
        <w:t xml:space="preserve">.: </w:t>
      </w:r>
      <w:r>
        <w:rPr>
          <w:snapToGrid w:val="0"/>
          <w:sz w:val="24"/>
        </w:rPr>
        <w:t>А</w:t>
      </w:r>
      <w:proofErr w:type="spellStart"/>
      <w:r>
        <w:rPr>
          <w:snapToGrid w:val="0"/>
          <w:sz w:val="24"/>
          <w:lang w:val="en-US"/>
        </w:rPr>
        <w:t>mpioxi</w:t>
      </w:r>
      <w:proofErr w:type="spellEnd"/>
      <w:r>
        <w:rPr>
          <w:snapToGrid w:val="0"/>
          <w:sz w:val="24"/>
          <w:lang w:val="en-US"/>
        </w:rPr>
        <w:t xml:space="preserve"> </w:t>
      </w:r>
      <w:proofErr w:type="spellStart"/>
      <w:r>
        <w:rPr>
          <w:snapToGrid w:val="0"/>
          <w:sz w:val="24"/>
          <w:lang w:val="en-US"/>
        </w:rPr>
        <w:t>natrii</w:t>
      </w:r>
      <w:proofErr w:type="spellEnd"/>
      <w:r>
        <w:rPr>
          <w:snapToGrid w:val="0"/>
          <w:sz w:val="24"/>
          <w:lang w:val="en-US"/>
        </w:rPr>
        <w:t xml:space="preserve"> 0.5</w:t>
      </w:r>
    </w:p>
    <w:p w:rsidR="003B2BFE" w:rsidRDefault="003B2BFE">
      <w:pPr>
        <w:ind w:firstLine="1620"/>
        <w:jc w:val="both"/>
        <w:rPr>
          <w:snapToGrid w:val="0"/>
          <w:lang w:val="en-US"/>
        </w:rPr>
      </w:pPr>
      <w:proofErr w:type="spellStart"/>
      <w:r>
        <w:rPr>
          <w:snapToGrid w:val="0"/>
          <w:lang w:val="en-US"/>
        </w:rPr>
        <w:t>D.t.d.N</w:t>
      </w:r>
      <w:proofErr w:type="spellEnd"/>
      <w:r>
        <w:rPr>
          <w:snapToGrid w:val="0"/>
          <w:lang w:val="en-US"/>
        </w:rPr>
        <w:t>. 10</w:t>
      </w:r>
    </w:p>
    <w:p w:rsidR="003B2BFE" w:rsidRDefault="003B2BFE">
      <w:pPr>
        <w:ind w:firstLine="1620"/>
        <w:jc w:val="both"/>
        <w:rPr>
          <w:snapToGrid w:val="0"/>
        </w:rPr>
      </w:pPr>
      <w:r>
        <w:rPr>
          <w:snapToGrid w:val="0"/>
          <w:lang w:val="en-US"/>
        </w:rPr>
        <w:t>S</w:t>
      </w:r>
      <w:r>
        <w:rPr>
          <w:snapToGrid w:val="0"/>
        </w:rPr>
        <w:t>. По 0,3 в/м 4 р/д, содержимое флакона растворить в 2 мл стерильной в</w:t>
      </w:r>
      <w:r>
        <w:rPr>
          <w:snapToGrid w:val="0"/>
        </w:rPr>
        <w:t>о</w:t>
      </w:r>
      <w:r>
        <w:rPr>
          <w:snapToGrid w:val="0"/>
        </w:rPr>
        <w:t>ды для инъекций.</w:t>
      </w:r>
    </w:p>
    <w:p w:rsidR="003B2BFE" w:rsidRDefault="003B2BFE">
      <w:pPr>
        <w:ind w:firstLine="720"/>
        <w:jc w:val="center"/>
        <w:rPr>
          <w:snapToGrid w:val="0"/>
        </w:rPr>
      </w:pPr>
      <w:r>
        <w:rPr>
          <w:snapToGrid w:val="0"/>
        </w:rPr>
        <w:t>#</w:t>
      </w:r>
    </w:p>
    <w:p w:rsidR="003B2BFE" w:rsidRDefault="003B2BFE">
      <w:pPr>
        <w:pStyle w:val="a4"/>
        <w:ind w:firstLine="1080"/>
        <w:rPr>
          <w:sz w:val="24"/>
        </w:rPr>
      </w:pPr>
      <w:proofErr w:type="spellStart"/>
      <w:r>
        <w:rPr>
          <w:sz w:val="24"/>
        </w:rPr>
        <w:t>Rp</w:t>
      </w:r>
      <w:proofErr w:type="spellEnd"/>
      <w:r>
        <w:rPr>
          <w:sz w:val="24"/>
        </w:rPr>
        <w:t xml:space="preserve">.: </w:t>
      </w:r>
      <w:proofErr w:type="spellStart"/>
      <w:r>
        <w:rPr>
          <w:sz w:val="24"/>
        </w:rPr>
        <w:t>Ce</w:t>
      </w:r>
      <w:r>
        <w:rPr>
          <w:sz w:val="24"/>
          <w:lang w:val="en-US"/>
        </w:rPr>
        <w:t>fotaxim</w:t>
      </w:r>
      <w:proofErr w:type="spellEnd"/>
      <w:r>
        <w:rPr>
          <w:sz w:val="24"/>
        </w:rPr>
        <w:t>i 0,5</w:t>
      </w:r>
    </w:p>
    <w:p w:rsidR="003B2BFE" w:rsidRDefault="003B2BFE">
      <w:pPr>
        <w:ind w:firstLine="1260"/>
        <w:jc w:val="both"/>
      </w:pPr>
      <w:r>
        <w:t xml:space="preserve">     D.S. По 0,3 в/м 3 р/д, </w:t>
      </w:r>
      <w:r>
        <w:rPr>
          <w:snapToGrid w:val="0"/>
        </w:rPr>
        <w:t>растворить в 2 мл стерильной воды для ин</w:t>
      </w:r>
      <w:r>
        <w:rPr>
          <w:snapToGrid w:val="0"/>
        </w:rPr>
        <w:t>ъ</w:t>
      </w:r>
      <w:r>
        <w:rPr>
          <w:snapToGrid w:val="0"/>
        </w:rPr>
        <w:t>екций.</w:t>
      </w:r>
    </w:p>
    <w:p w:rsidR="003B2BFE" w:rsidRDefault="003B2BFE">
      <w:pPr>
        <w:spacing w:line="360" w:lineRule="auto"/>
        <w:ind w:firstLine="1080"/>
        <w:jc w:val="center"/>
      </w:pPr>
      <w:r>
        <w:t>#</w:t>
      </w:r>
    </w:p>
    <w:p w:rsidR="003B2BFE" w:rsidRDefault="003B2BFE">
      <w:pPr>
        <w:pStyle w:val="a4"/>
        <w:ind w:firstLine="1080"/>
        <w:rPr>
          <w:sz w:val="24"/>
        </w:rPr>
      </w:pPr>
      <w:proofErr w:type="spellStart"/>
      <w:r>
        <w:rPr>
          <w:sz w:val="24"/>
        </w:rPr>
        <w:t>Rp</w:t>
      </w:r>
      <w:proofErr w:type="spellEnd"/>
      <w:r>
        <w:rPr>
          <w:sz w:val="24"/>
        </w:rPr>
        <w:t xml:space="preserve">.: </w:t>
      </w:r>
      <w:proofErr w:type="spellStart"/>
      <w:r>
        <w:rPr>
          <w:sz w:val="24"/>
        </w:rPr>
        <w:t>Sol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Gentamicini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sulfatis</w:t>
      </w:r>
      <w:proofErr w:type="spellEnd"/>
      <w:r>
        <w:rPr>
          <w:sz w:val="24"/>
        </w:rPr>
        <w:t xml:space="preserve"> 4% - 1 </w:t>
      </w:r>
      <w:proofErr w:type="spellStart"/>
      <w:r>
        <w:rPr>
          <w:sz w:val="24"/>
        </w:rPr>
        <w:t>ml</w:t>
      </w:r>
      <w:proofErr w:type="spellEnd"/>
    </w:p>
    <w:p w:rsidR="003B2BFE" w:rsidRDefault="003B2BFE">
      <w:pPr>
        <w:pStyle w:val="a4"/>
        <w:ind w:firstLine="1080"/>
        <w:rPr>
          <w:sz w:val="24"/>
        </w:rPr>
      </w:pPr>
      <w:r>
        <w:rPr>
          <w:sz w:val="24"/>
        </w:rPr>
        <w:t xml:space="preserve">        </w:t>
      </w:r>
      <w:proofErr w:type="spellStart"/>
      <w:r>
        <w:rPr>
          <w:sz w:val="24"/>
        </w:rPr>
        <w:t>D.t.d.N</w:t>
      </w:r>
      <w:proofErr w:type="spellEnd"/>
      <w:r>
        <w:rPr>
          <w:sz w:val="24"/>
        </w:rPr>
        <w:t xml:space="preserve">. 10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amp</w:t>
      </w:r>
      <w:proofErr w:type="spellEnd"/>
      <w:r>
        <w:rPr>
          <w:sz w:val="24"/>
        </w:rPr>
        <w:t>.</w:t>
      </w:r>
    </w:p>
    <w:p w:rsidR="003B2BFE" w:rsidRDefault="003B2BFE">
      <w:pPr>
        <w:pStyle w:val="a4"/>
        <w:ind w:firstLine="1620"/>
        <w:rPr>
          <w:sz w:val="24"/>
        </w:rPr>
      </w:pPr>
      <w:r>
        <w:rPr>
          <w:sz w:val="24"/>
        </w:rPr>
        <w:t>S. В/м 0,8 мл 2 р/д</w:t>
      </w:r>
    </w:p>
    <w:p w:rsidR="003B2BFE" w:rsidRDefault="003B2BFE">
      <w:pPr>
        <w:spacing w:line="360" w:lineRule="auto"/>
        <w:ind w:firstLine="1080"/>
        <w:jc w:val="center"/>
      </w:pPr>
      <w:r>
        <w:t>#</w:t>
      </w:r>
    </w:p>
    <w:p w:rsidR="003B2BFE" w:rsidRDefault="003B2BFE">
      <w:pPr>
        <w:pStyle w:val="a4"/>
        <w:spacing w:line="360" w:lineRule="auto"/>
        <w:rPr>
          <w:sz w:val="24"/>
        </w:rPr>
      </w:pPr>
      <w:r>
        <w:rPr>
          <w:sz w:val="24"/>
        </w:rPr>
        <w:t xml:space="preserve">После курса антибиотиков обязателен курс </w:t>
      </w:r>
      <w:proofErr w:type="spellStart"/>
      <w:r>
        <w:rPr>
          <w:sz w:val="24"/>
        </w:rPr>
        <w:t>лактобактерина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бификола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уросепт</w:t>
      </w:r>
      <w:r>
        <w:rPr>
          <w:sz w:val="24"/>
        </w:rPr>
        <w:t>и</w:t>
      </w:r>
      <w:r>
        <w:rPr>
          <w:sz w:val="24"/>
        </w:rPr>
        <w:t>ков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фурагин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невиграмон</w:t>
      </w:r>
      <w:proofErr w:type="spellEnd"/>
      <w:r>
        <w:rPr>
          <w:sz w:val="24"/>
        </w:rPr>
        <w:t xml:space="preserve">, 5-НОК, </w:t>
      </w:r>
      <w:proofErr w:type="spellStart"/>
      <w:r>
        <w:rPr>
          <w:sz w:val="24"/>
        </w:rPr>
        <w:t>нитроксолин</w:t>
      </w:r>
      <w:proofErr w:type="spellEnd"/>
      <w:r>
        <w:rPr>
          <w:sz w:val="24"/>
        </w:rPr>
        <w:t>), в течение 10-14 дней.</w:t>
      </w:r>
    </w:p>
    <w:p w:rsidR="003B2BFE" w:rsidRDefault="003B2BFE">
      <w:pPr>
        <w:pStyle w:val="a4"/>
        <w:ind w:firstLine="1080"/>
        <w:rPr>
          <w:sz w:val="24"/>
          <w:lang w:val="en-US"/>
        </w:rPr>
      </w:pPr>
      <w:proofErr w:type="spellStart"/>
      <w:r>
        <w:rPr>
          <w:sz w:val="24"/>
          <w:lang w:val="en-US"/>
        </w:rPr>
        <w:t>Rp</w:t>
      </w:r>
      <w:proofErr w:type="spellEnd"/>
      <w:r>
        <w:rPr>
          <w:sz w:val="24"/>
          <w:lang w:val="en-US"/>
        </w:rPr>
        <w:t xml:space="preserve">.: </w:t>
      </w:r>
      <w:proofErr w:type="spellStart"/>
      <w:r>
        <w:rPr>
          <w:sz w:val="24"/>
          <w:lang w:val="en-US"/>
        </w:rPr>
        <w:t>Lactobacterini</w:t>
      </w:r>
      <w:proofErr w:type="spellEnd"/>
      <w:r>
        <w:rPr>
          <w:sz w:val="24"/>
          <w:lang w:val="en-US"/>
        </w:rPr>
        <w:t xml:space="preserve"> 3 </w:t>
      </w:r>
      <w:r>
        <w:rPr>
          <w:sz w:val="24"/>
        </w:rPr>
        <w:t>дозы</w:t>
      </w:r>
    </w:p>
    <w:p w:rsidR="003B2BFE" w:rsidRDefault="003B2BFE">
      <w:pPr>
        <w:pStyle w:val="a4"/>
        <w:ind w:firstLine="1260"/>
        <w:rPr>
          <w:sz w:val="24"/>
          <w:lang w:val="en-US"/>
        </w:rPr>
      </w:pPr>
      <w:r>
        <w:rPr>
          <w:sz w:val="24"/>
          <w:lang w:val="en-US"/>
        </w:rPr>
        <w:t xml:space="preserve">     </w:t>
      </w:r>
      <w:proofErr w:type="spellStart"/>
      <w:r>
        <w:rPr>
          <w:sz w:val="24"/>
          <w:lang w:val="en-US"/>
        </w:rPr>
        <w:t>D.t.d.N</w:t>
      </w:r>
      <w:proofErr w:type="spellEnd"/>
      <w:r>
        <w:rPr>
          <w:sz w:val="24"/>
          <w:lang w:val="en-US"/>
        </w:rPr>
        <w:t xml:space="preserve">. 3 in amp. </w:t>
      </w:r>
    </w:p>
    <w:p w:rsidR="003B2BFE" w:rsidRDefault="003B2BFE">
      <w:pPr>
        <w:pStyle w:val="a4"/>
        <w:ind w:firstLine="1620"/>
        <w:rPr>
          <w:snapToGrid w:val="0"/>
          <w:sz w:val="24"/>
        </w:rPr>
      </w:pPr>
      <w:r>
        <w:rPr>
          <w:sz w:val="24"/>
        </w:rPr>
        <w:t>S. 3 дозы однократно за 30 минут до еды</w:t>
      </w:r>
      <w:r>
        <w:rPr>
          <w:snapToGrid w:val="0"/>
          <w:sz w:val="24"/>
        </w:rPr>
        <w:t>.</w:t>
      </w:r>
    </w:p>
    <w:p w:rsidR="003B2BFE" w:rsidRDefault="003B2BFE">
      <w:pPr>
        <w:spacing w:line="360" w:lineRule="auto"/>
        <w:ind w:firstLine="1080"/>
        <w:jc w:val="center"/>
        <w:rPr>
          <w:lang w:val="en-US"/>
        </w:rPr>
      </w:pPr>
      <w:r>
        <w:rPr>
          <w:lang w:val="en-US"/>
        </w:rPr>
        <w:t>#</w:t>
      </w:r>
    </w:p>
    <w:p w:rsidR="003B2BFE" w:rsidRDefault="003B2BFE">
      <w:pPr>
        <w:pStyle w:val="a4"/>
        <w:ind w:firstLine="1080"/>
        <w:rPr>
          <w:snapToGrid w:val="0"/>
          <w:sz w:val="24"/>
        </w:rPr>
      </w:pPr>
      <w:proofErr w:type="spellStart"/>
      <w:r>
        <w:rPr>
          <w:snapToGrid w:val="0"/>
          <w:sz w:val="24"/>
          <w:lang w:val="en-US"/>
        </w:rPr>
        <w:t>Rp</w:t>
      </w:r>
      <w:proofErr w:type="spellEnd"/>
      <w:r>
        <w:rPr>
          <w:snapToGrid w:val="0"/>
          <w:sz w:val="24"/>
          <w:lang w:val="en-US"/>
        </w:rPr>
        <w:t xml:space="preserve">.: Tab. </w:t>
      </w:r>
      <w:proofErr w:type="spellStart"/>
      <w:r>
        <w:rPr>
          <w:snapToGrid w:val="0"/>
          <w:sz w:val="24"/>
          <w:lang w:val="en-US"/>
        </w:rPr>
        <w:t>Nevigramoni</w:t>
      </w:r>
      <w:proofErr w:type="spellEnd"/>
      <w:r>
        <w:rPr>
          <w:snapToGrid w:val="0"/>
          <w:sz w:val="24"/>
          <w:lang w:val="en-US"/>
        </w:rPr>
        <w:t xml:space="preserve"> 0,5 </w:t>
      </w:r>
      <w:proofErr w:type="spellStart"/>
      <w:r>
        <w:rPr>
          <w:snapToGrid w:val="0"/>
          <w:sz w:val="24"/>
          <w:lang w:val="en-US"/>
        </w:rPr>
        <w:t>obd</w:t>
      </w:r>
      <w:proofErr w:type="spellEnd"/>
      <w:r>
        <w:rPr>
          <w:snapToGrid w:val="0"/>
          <w:sz w:val="24"/>
          <w:lang w:val="en-US"/>
        </w:rPr>
        <w:t>. N</w:t>
      </w:r>
      <w:r>
        <w:rPr>
          <w:snapToGrid w:val="0"/>
          <w:sz w:val="24"/>
        </w:rPr>
        <w:t>. 20</w:t>
      </w:r>
    </w:p>
    <w:p w:rsidR="003B2BFE" w:rsidRDefault="003B2BFE">
      <w:pPr>
        <w:ind w:firstLine="1080"/>
        <w:jc w:val="both"/>
        <w:rPr>
          <w:snapToGrid w:val="0"/>
        </w:rPr>
      </w:pPr>
      <w:r>
        <w:rPr>
          <w:snapToGrid w:val="0"/>
        </w:rPr>
        <w:t xml:space="preserve">        </w:t>
      </w:r>
      <w:r>
        <w:rPr>
          <w:snapToGrid w:val="0"/>
          <w:lang w:val="en-US"/>
        </w:rPr>
        <w:t>D</w:t>
      </w:r>
      <w:r>
        <w:rPr>
          <w:snapToGrid w:val="0"/>
        </w:rPr>
        <w:t>.</w:t>
      </w:r>
      <w:r>
        <w:rPr>
          <w:snapToGrid w:val="0"/>
          <w:lang w:val="en-US"/>
        </w:rPr>
        <w:t>S</w:t>
      </w:r>
      <w:r>
        <w:rPr>
          <w:snapToGrid w:val="0"/>
        </w:rPr>
        <w:t>. По 1/3 таблетки 4 р/д.</w:t>
      </w:r>
    </w:p>
    <w:p w:rsidR="003B2BFE" w:rsidRDefault="003B2BFE">
      <w:pPr>
        <w:ind w:firstLine="1080"/>
        <w:jc w:val="center"/>
        <w:rPr>
          <w:snapToGrid w:val="0"/>
          <w:lang w:val="en-US"/>
        </w:rPr>
      </w:pPr>
      <w:r>
        <w:rPr>
          <w:snapToGrid w:val="0"/>
          <w:lang w:val="en-US"/>
        </w:rPr>
        <w:t>#</w:t>
      </w:r>
    </w:p>
    <w:p w:rsidR="003B2BFE" w:rsidRDefault="003B2BFE">
      <w:pPr>
        <w:pStyle w:val="a4"/>
        <w:ind w:firstLine="1080"/>
        <w:rPr>
          <w:snapToGrid w:val="0"/>
          <w:sz w:val="24"/>
        </w:rPr>
      </w:pPr>
      <w:proofErr w:type="spellStart"/>
      <w:r>
        <w:rPr>
          <w:snapToGrid w:val="0"/>
          <w:sz w:val="24"/>
          <w:lang w:val="en-US"/>
        </w:rPr>
        <w:t>Rp</w:t>
      </w:r>
      <w:proofErr w:type="spellEnd"/>
      <w:r>
        <w:rPr>
          <w:snapToGrid w:val="0"/>
          <w:sz w:val="24"/>
          <w:lang w:val="en-US"/>
        </w:rPr>
        <w:t xml:space="preserve">.: Tab. </w:t>
      </w:r>
      <w:proofErr w:type="spellStart"/>
      <w:r>
        <w:rPr>
          <w:snapToGrid w:val="0"/>
          <w:sz w:val="24"/>
          <w:lang w:val="en-US"/>
        </w:rPr>
        <w:t>Nitroxalini</w:t>
      </w:r>
      <w:proofErr w:type="spellEnd"/>
      <w:r>
        <w:rPr>
          <w:snapToGrid w:val="0"/>
          <w:sz w:val="24"/>
          <w:lang w:val="en-US"/>
        </w:rPr>
        <w:t xml:space="preserve"> 0,05 </w:t>
      </w:r>
      <w:proofErr w:type="spellStart"/>
      <w:r>
        <w:rPr>
          <w:snapToGrid w:val="0"/>
          <w:sz w:val="24"/>
          <w:lang w:val="en-US"/>
        </w:rPr>
        <w:t>obd</w:t>
      </w:r>
      <w:proofErr w:type="spellEnd"/>
      <w:r>
        <w:rPr>
          <w:snapToGrid w:val="0"/>
          <w:sz w:val="24"/>
          <w:lang w:val="en-US"/>
        </w:rPr>
        <w:t>. N</w:t>
      </w:r>
      <w:r>
        <w:rPr>
          <w:snapToGrid w:val="0"/>
          <w:sz w:val="24"/>
        </w:rPr>
        <w:t>. 20</w:t>
      </w:r>
    </w:p>
    <w:p w:rsidR="003B2BFE" w:rsidRDefault="003B2BFE">
      <w:pPr>
        <w:ind w:firstLine="1080"/>
        <w:jc w:val="both"/>
        <w:rPr>
          <w:snapToGrid w:val="0"/>
          <w:lang w:val="en-US"/>
        </w:rPr>
      </w:pPr>
      <w:r>
        <w:rPr>
          <w:snapToGrid w:val="0"/>
        </w:rPr>
        <w:t xml:space="preserve">        </w:t>
      </w:r>
      <w:r>
        <w:rPr>
          <w:snapToGrid w:val="0"/>
          <w:lang w:val="en-US"/>
        </w:rPr>
        <w:t>D</w:t>
      </w:r>
      <w:r>
        <w:rPr>
          <w:snapToGrid w:val="0"/>
        </w:rPr>
        <w:t>.</w:t>
      </w:r>
      <w:r>
        <w:rPr>
          <w:snapToGrid w:val="0"/>
          <w:lang w:val="en-US"/>
        </w:rPr>
        <w:t>S</w:t>
      </w:r>
      <w:r>
        <w:rPr>
          <w:snapToGrid w:val="0"/>
        </w:rPr>
        <w:t xml:space="preserve">. По 1 таблетке 4 р/д после еды. </w:t>
      </w:r>
    </w:p>
    <w:p w:rsidR="003B2BFE" w:rsidRDefault="003B2BFE">
      <w:pPr>
        <w:ind w:firstLine="1080"/>
        <w:jc w:val="center"/>
        <w:rPr>
          <w:snapToGrid w:val="0"/>
        </w:rPr>
      </w:pPr>
      <w:r>
        <w:rPr>
          <w:snapToGrid w:val="0"/>
          <w:lang w:val="en-US"/>
        </w:rPr>
        <w:t>#</w:t>
      </w:r>
    </w:p>
    <w:p w:rsidR="003B2BFE" w:rsidRDefault="003B2BFE">
      <w:pPr>
        <w:ind w:firstLine="1080"/>
        <w:jc w:val="both"/>
        <w:rPr>
          <w:snapToGrid w:val="0"/>
        </w:rPr>
      </w:pPr>
      <w:r>
        <w:rPr>
          <w:snapToGrid w:val="0"/>
        </w:rPr>
        <w:t>Витаминотерапия:</w:t>
      </w:r>
    </w:p>
    <w:p w:rsidR="003B2BFE" w:rsidRDefault="003B2BFE">
      <w:pPr>
        <w:pStyle w:val="a4"/>
        <w:ind w:firstLine="1080"/>
        <w:rPr>
          <w:snapToGrid w:val="0"/>
          <w:sz w:val="24"/>
        </w:rPr>
      </w:pPr>
      <w:proofErr w:type="spellStart"/>
      <w:r>
        <w:rPr>
          <w:snapToGrid w:val="0"/>
          <w:sz w:val="24"/>
          <w:lang w:val="en-US"/>
        </w:rPr>
        <w:t>Rp</w:t>
      </w:r>
      <w:proofErr w:type="spellEnd"/>
      <w:r>
        <w:rPr>
          <w:snapToGrid w:val="0"/>
          <w:sz w:val="24"/>
        </w:rPr>
        <w:t xml:space="preserve">.: </w:t>
      </w:r>
      <w:proofErr w:type="spellStart"/>
      <w:r>
        <w:rPr>
          <w:snapToGrid w:val="0"/>
          <w:sz w:val="24"/>
          <w:lang w:val="en-US"/>
        </w:rPr>
        <w:t>Dragee</w:t>
      </w:r>
      <w:proofErr w:type="spellEnd"/>
      <w:r>
        <w:rPr>
          <w:snapToGrid w:val="0"/>
          <w:sz w:val="24"/>
        </w:rPr>
        <w:t xml:space="preserve"> “</w:t>
      </w:r>
      <w:proofErr w:type="spellStart"/>
      <w:r>
        <w:rPr>
          <w:snapToGrid w:val="0"/>
          <w:sz w:val="24"/>
          <w:lang w:val="en-US"/>
        </w:rPr>
        <w:t>Undevitum</w:t>
      </w:r>
      <w:proofErr w:type="spellEnd"/>
      <w:r>
        <w:rPr>
          <w:snapToGrid w:val="0"/>
          <w:sz w:val="24"/>
        </w:rPr>
        <w:t xml:space="preserve">” </w:t>
      </w:r>
      <w:r>
        <w:rPr>
          <w:snapToGrid w:val="0"/>
          <w:sz w:val="24"/>
          <w:lang w:val="en-US"/>
        </w:rPr>
        <w:t>N</w:t>
      </w:r>
      <w:r>
        <w:rPr>
          <w:snapToGrid w:val="0"/>
          <w:sz w:val="24"/>
        </w:rPr>
        <w:t>. 50</w:t>
      </w:r>
    </w:p>
    <w:p w:rsidR="003B2BFE" w:rsidRDefault="003B2BFE">
      <w:pPr>
        <w:ind w:firstLine="1080"/>
        <w:jc w:val="both"/>
        <w:rPr>
          <w:snapToGrid w:val="0"/>
        </w:rPr>
      </w:pPr>
      <w:r>
        <w:rPr>
          <w:snapToGrid w:val="0"/>
        </w:rPr>
        <w:t xml:space="preserve">        </w:t>
      </w:r>
      <w:r>
        <w:rPr>
          <w:snapToGrid w:val="0"/>
          <w:lang w:val="en-US"/>
        </w:rPr>
        <w:t>D</w:t>
      </w:r>
      <w:r>
        <w:rPr>
          <w:snapToGrid w:val="0"/>
        </w:rPr>
        <w:t>.</w:t>
      </w:r>
      <w:r>
        <w:rPr>
          <w:snapToGrid w:val="0"/>
          <w:lang w:val="en-US"/>
        </w:rPr>
        <w:t>S</w:t>
      </w:r>
      <w:r>
        <w:rPr>
          <w:snapToGrid w:val="0"/>
        </w:rPr>
        <w:t>. По 1 драже 1 р/д после еды</w:t>
      </w:r>
    </w:p>
    <w:p w:rsidR="003B2BFE" w:rsidRDefault="003B2BFE">
      <w:pPr>
        <w:ind w:firstLine="1080"/>
        <w:jc w:val="center"/>
        <w:rPr>
          <w:snapToGrid w:val="0"/>
        </w:rPr>
      </w:pPr>
      <w:r>
        <w:rPr>
          <w:snapToGrid w:val="0"/>
        </w:rPr>
        <w:t>#</w:t>
      </w:r>
    </w:p>
    <w:p w:rsidR="003B2BFE" w:rsidRDefault="003B2BFE">
      <w:pPr>
        <w:pStyle w:val="2"/>
        <w:tabs>
          <w:tab w:val="clear" w:pos="1980"/>
        </w:tabs>
        <w:rPr>
          <w:snapToGrid w:val="0"/>
        </w:rPr>
      </w:pPr>
      <w:r>
        <w:rPr>
          <w:snapToGrid w:val="0"/>
        </w:rPr>
        <w:t xml:space="preserve">4. Фитотерапия: назначают сборы трав, обладающих мочегонным (хвощ полевой, хмель, овес), антисептическим (зверобой, подорожник, шалфей, чистотел), </w:t>
      </w:r>
      <w:proofErr w:type="spellStart"/>
      <w:r>
        <w:rPr>
          <w:snapToGrid w:val="0"/>
        </w:rPr>
        <w:t>литолитич</w:t>
      </w:r>
      <w:r>
        <w:rPr>
          <w:snapToGrid w:val="0"/>
        </w:rPr>
        <w:t>е</w:t>
      </w:r>
      <w:r>
        <w:rPr>
          <w:snapToGrid w:val="0"/>
        </w:rPr>
        <w:lastRenderedPageBreak/>
        <w:t>ским</w:t>
      </w:r>
      <w:proofErr w:type="spellEnd"/>
      <w:r>
        <w:rPr>
          <w:snapToGrid w:val="0"/>
        </w:rPr>
        <w:t xml:space="preserve"> (арбуз, брусника, укроп, петрушка) свойствами. Наиболее рационально назначать сбор по Ковалевой на 3-6 мес.</w:t>
      </w:r>
    </w:p>
    <w:p w:rsidR="003B2BFE" w:rsidRDefault="003B2BFE">
      <w:pPr>
        <w:pStyle w:val="2"/>
        <w:numPr>
          <w:ilvl w:val="0"/>
          <w:numId w:val="9"/>
        </w:numPr>
        <w:tabs>
          <w:tab w:val="clear" w:pos="720"/>
          <w:tab w:val="clear" w:pos="1980"/>
          <w:tab w:val="num" w:pos="1080"/>
        </w:tabs>
        <w:ind w:left="0" w:firstLine="720"/>
        <w:rPr>
          <w:snapToGrid w:val="0"/>
        </w:rPr>
      </w:pPr>
      <w:r>
        <w:rPr>
          <w:snapToGrid w:val="0"/>
        </w:rPr>
        <w:t xml:space="preserve">Физиотерапия: курс ультразвука (5-8 сеансов), СВЧ-терапию (6-8 процедур), электрофорез с 1% раствором  </w:t>
      </w:r>
      <w:proofErr w:type="spellStart"/>
      <w:r>
        <w:rPr>
          <w:snapToGrid w:val="0"/>
        </w:rPr>
        <w:t>фурадонина</w:t>
      </w:r>
      <w:proofErr w:type="spellEnd"/>
      <w:r>
        <w:rPr>
          <w:snapToGrid w:val="0"/>
        </w:rPr>
        <w:t xml:space="preserve"> и ампициллина (10 сеансов).</w:t>
      </w:r>
    </w:p>
    <w:p w:rsidR="003B2BFE" w:rsidRDefault="003B2BFE">
      <w:pPr>
        <w:pStyle w:val="2"/>
        <w:tabs>
          <w:tab w:val="clear" w:pos="1980"/>
        </w:tabs>
        <w:ind w:left="360" w:firstLine="0"/>
        <w:rPr>
          <w:snapToGrid w:val="0"/>
        </w:rPr>
      </w:pPr>
    </w:p>
    <w:p w:rsidR="003B2BFE" w:rsidRDefault="003B2BFE">
      <w:pPr>
        <w:pStyle w:val="2"/>
        <w:tabs>
          <w:tab w:val="clear" w:pos="1980"/>
        </w:tabs>
        <w:ind w:left="360" w:firstLine="0"/>
        <w:rPr>
          <w:snapToGrid w:val="0"/>
        </w:rPr>
      </w:pPr>
    </w:p>
    <w:p w:rsidR="003B2BFE" w:rsidRDefault="003B2BFE">
      <w:pPr>
        <w:spacing w:line="360" w:lineRule="auto"/>
        <w:ind w:firstLine="720"/>
        <w:jc w:val="both"/>
        <w:rPr>
          <w:snapToGrid w:val="0"/>
        </w:rPr>
      </w:pPr>
      <w:r>
        <w:rPr>
          <w:b/>
          <w:bCs/>
          <w:snapToGrid w:val="0"/>
        </w:rPr>
        <w:t xml:space="preserve">Профилактика </w:t>
      </w:r>
      <w:r>
        <w:rPr>
          <w:snapToGrid w:val="0"/>
        </w:rPr>
        <w:t>данного заболевания заключается в предупреждении инфекцио</w:t>
      </w:r>
      <w:r>
        <w:rPr>
          <w:snapToGrid w:val="0"/>
        </w:rPr>
        <w:t>н</w:t>
      </w:r>
      <w:r>
        <w:rPr>
          <w:snapToGrid w:val="0"/>
        </w:rPr>
        <w:t>ного воспаления в мочевой системе и соблюдении мер гигиенического ухода за детьми, ос</w:t>
      </w:r>
      <w:r>
        <w:rPr>
          <w:snapToGrid w:val="0"/>
        </w:rPr>
        <w:t>о</w:t>
      </w:r>
      <w:r>
        <w:rPr>
          <w:snapToGrid w:val="0"/>
        </w:rPr>
        <w:t>бенно девочками. Имеют значение и предупреждение острых кишечных заболеваний, глистной инвазии, ликвидация хронических воспалительных очагов, укрепление защи</w:t>
      </w:r>
      <w:r>
        <w:rPr>
          <w:snapToGrid w:val="0"/>
        </w:rPr>
        <w:t>т</w:t>
      </w:r>
      <w:r>
        <w:rPr>
          <w:snapToGrid w:val="0"/>
        </w:rPr>
        <w:t>ных сил организма. После любого инфекционного процесса необходимо проводить анал</w:t>
      </w:r>
      <w:r>
        <w:rPr>
          <w:snapToGrid w:val="0"/>
        </w:rPr>
        <w:t>и</w:t>
      </w:r>
      <w:r>
        <w:rPr>
          <w:snapToGrid w:val="0"/>
        </w:rPr>
        <w:t>зы мочи. Каждый ребенок, страдающий хроническим пиелонефритом, должен находиться под диспансерным наблюдением для предупреждения рецидивов, определения диетич</w:t>
      </w:r>
      <w:r>
        <w:rPr>
          <w:snapToGrid w:val="0"/>
        </w:rPr>
        <w:t>е</w:t>
      </w:r>
      <w:r>
        <w:rPr>
          <w:snapToGrid w:val="0"/>
        </w:rPr>
        <w:t xml:space="preserve">ского режима и физических нагрузок. </w:t>
      </w:r>
    </w:p>
    <w:p w:rsidR="003B2BFE" w:rsidRDefault="003B2BFE">
      <w:pPr>
        <w:spacing w:line="360" w:lineRule="auto"/>
        <w:ind w:firstLine="720"/>
        <w:jc w:val="both"/>
        <w:rPr>
          <w:snapToGrid w:val="0"/>
        </w:rPr>
      </w:pPr>
    </w:p>
    <w:p w:rsidR="003B2BFE" w:rsidRDefault="003B2BFE">
      <w:pPr>
        <w:spacing w:line="360" w:lineRule="auto"/>
        <w:ind w:firstLine="720"/>
        <w:jc w:val="both"/>
        <w:rPr>
          <w:snapToGrid w:val="0"/>
        </w:rPr>
      </w:pPr>
    </w:p>
    <w:p w:rsidR="003B2BFE" w:rsidRDefault="003B2BFE">
      <w:pPr>
        <w:ind w:firstLine="720"/>
        <w:jc w:val="center"/>
        <w:rPr>
          <w:b/>
          <w:bCs/>
          <w:snapToGrid w:val="0"/>
          <w:sz w:val="28"/>
        </w:rPr>
      </w:pPr>
      <w:r>
        <w:rPr>
          <w:b/>
          <w:bCs/>
          <w:snapToGrid w:val="0"/>
          <w:sz w:val="28"/>
        </w:rPr>
        <w:t>Прогноз:</w:t>
      </w:r>
    </w:p>
    <w:p w:rsidR="003B2BFE" w:rsidRDefault="003B2BFE">
      <w:pPr>
        <w:numPr>
          <w:ilvl w:val="0"/>
          <w:numId w:val="12"/>
        </w:numPr>
        <w:spacing w:line="360" w:lineRule="auto"/>
        <w:jc w:val="both"/>
        <w:rPr>
          <w:snapToGrid w:val="0"/>
        </w:rPr>
      </w:pPr>
      <w:r>
        <w:rPr>
          <w:snapToGrid w:val="0"/>
        </w:rPr>
        <w:t>для жизни – благоприятный;</w:t>
      </w:r>
    </w:p>
    <w:p w:rsidR="003B2BFE" w:rsidRDefault="003B2BFE">
      <w:pPr>
        <w:numPr>
          <w:ilvl w:val="0"/>
          <w:numId w:val="12"/>
        </w:numPr>
        <w:spacing w:line="360" w:lineRule="auto"/>
        <w:jc w:val="both"/>
        <w:rPr>
          <w:snapToGrid w:val="0"/>
        </w:rPr>
      </w:pPr>
      <w:r>
        <w:rPr>
          <w:snapToGrid w:val="0"/>
        </w:rPr>
        <w:t>для выздоровления – сомнительный;</w:t>
      </w:r>
    </w:p>
    <w:p w:rsidR="003B2BFE" w:rsidRDefault="003B2BFE">
      <w:pPr>
        <w:numPr>
          <w:ilvl w:val="0"/>
          <w:numId w:val="12"/>
        </w:numPr>
        <w:spacing w:line="360" w:lineRule="auto"/>
        <w:jc w:val="both"/>
        <w:rPr>
          <w:snapToGrid w:val="0"/>
        </w:rPr>
      </w:pPr>
      <w:r>
        <w:rPr>
          <w:snapToGrid w:val="0"/>
        </w:rPr>
        <w:t>для общей и профессиональной деятельности – благоприятный.</w:t>
      </w:r>
    </w:p>
    <w:p w:rsidR="003B2BFE" w:rsidRDefault="003B2BFE">
      <w:pPr>
        <w:spacing w:line="360" w:lineRule="auto"/>
        <w:ind w:firstLine="720"/>
        <w:jc w:val="both"/>
        <w:rPr>
          <w:snapToGrid w:val="0"/>
        </w:rPr>
      </w:pPr>
    </w:p>
    <w:p w:rsidR="003B2BFE" w:rsidRDefault="003B2BFE">
      <w:pPr>
        <w:spacing w:line="360" w:lineRule="auto"/>
        <w:ind w:firstLine="720"/>
        <w:jc w:val="center"/>
        <w:rPr>
          <w:b/>
          <w:bCs/>
          <w:snapToGrid w:val="0"/>
          <w:sz w:val="28"/>
        </w:rPr>
      </w:pPr>
      <w:r>
        <w:rPr>
          <w:snapToGrid w:val="0"/>
        </w:rPr>
        <w:br w:type="page"/>
      </w:r>
      <w:r>
        <w:rPr>
          <w:b/>
          <w:bCs/>
          <w:snapToGrid w:val="0"/>
          <w:sz w:val="28"/>
        </w:rPr>
        <w:lastRenderedPageBreak/>
        <w:t xml:space="preserve">Эпикриз </w:t>
      </w:r>
    </w:p>
    <w:p w:rsidR="003B2BFE" w:rsidRDefault="003B2BFE">
      <w:pPr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 xml:space="preserve">Больная </w:t>
      </w:r>
      <w:r w:rsidR="00BC79E1">
        <w:rPr>
          <w:snapToGrid w:val="0"/>
          <w:lang w:val="en-US"/>
        </w:rPr>
        <w:t>_________________</w:t>
      </w:r>
      <w:r>
        <w:rPr>
          <w:snapToGrid w:val="0"/>
        </w:rPr>
        <w:t xml:space="preserve"> родилась 3 сентября 1998г. Поступила в отделение урологии ДРБ № 2 для проведения комплексного обследования и профилактического л</w:t>
      </w:r>
      <w:r>
        <w:rPr>
          <w:snapToGrid w:val="0"/>
        </w:rPr>
        <w:t>е</w:t>
      </w:r>
      <w:r>
        <w:rPr>
          <w:snapToGrid w:val="0"/>
        </w:rPr>
        <w:t xml:space="preserve">чения 17 февраля 2003г. </w:t>
      </w:r>
      <w:r>
        <w:t xml:space="preserve">Жалоб при </w:t>
      </w:r>
      <w:proofErr w:type="spellStart"/>
      <w:r>
        <w:t>поступлениии</w:t>
      </w:r>
      <w:proofErr w:type="spellEnd"/>
      <w:r>
        <w:t xml:space="preserve"> не пред</w:t>
      </w:r>
      <w:r>
        <w:t>ъ</w:t>
      </w:r>
      <w:r>
        <w:t xml:space="preserve">являла. </w:t>
      </w:r>
    </w:p>
    <w:p w:rsidR="003B2BFE" w:rsidRDefault="003B2BFE">
      <w:pPr>
        <w:tabs>
          <w:tab w:val="left" w:pos="1980"/>
        </w:tabs>
        <w:spacing w:line="360" w:lineRule="auto"/>
        <w:ind w:firstLine="709"/>
        <w:jc w:val="both"/>
      </w:pPr>
      <w:r>
        <w:t xml:space="preserve">Заболела в 2000г, когда наблюдались неоднократные изменения в анализе мочи: </w:t>
      </w:r>
      <w:proofErr w:type="spellStart"/>
      <w:r>
        <w:t>лейкоцитурия</w:t>
      </w:r>
      <w:proofErr w:type="spellEnd"/>
      <w:r>
        <w:t xml:space="preserve">, </w:t>
      </w:r>
      <w:proofErr w:type="spellStart"/>
      <w:r>
        <w:t>уратурия</w:t>
      </w:r>
      <w:proofErr w:type="spellEnd"/>
      <w:r>
        <w:t>. С этого времени состоит на диспансе</w:t>
      </w:r>
      <w:r>
        <w:t>р</w:t>
      </w:r>
      <w:r>
        <w:t>ном учёте у нефролога. В 2001г. находилась на обследовании в ДРБ №2, был выставлен следующий диагноз: вт</w:t>
      </w:r>
      <w:r>
        <w:t>о</w:t>
      </w:r>
      <w:r>
        <w:t>ричный острый пиелонефрит, активная фаза, на фоне врождённой аномалии развития п</w:t>
      </w:r>
      <w:r>
        <w:t>у</w:t>
      </w:r>
      <w:r>
        <w:t>зырно-мочеточникового рефлюкса, двухсторонний, 2 ст.; нарушение функции почек – 0. Проведено консервативное лечение. После проведенного курса состояние больной улу</w:t>
      </w:r>
      <w:r>
        <w:t>ч</w:t>
      </w:r>
      <w:r>
        <w:t xml:space="preserve">шилось. За период с 2000 по 2001гг. сохранялась ремиссия.   </w:t>
      </w:r>
    </w:p>
    <w:p w:rsidR="003B2BFE" w:rsidRDefault="003B2BFE">
      <w:pPr>
        <w:tabs>
          <w:tab w:val="left" w:pos="1980"/>
        </w:tabs>
        <w:spacing w:line="360" w:lineRule="auto"/>
        <w:ind w:firstLine="720"/>
        <w:jc w:val="both"/>
      </w:pPr>
      <w:r>
        <w:t>В мае 2001г. консультирована нефрологом, диагноз подтверждён. Рекомендовано продолжить лечение. В декабре 2001г. вновь обследовалась в ДРБ №2. Проводилась ко</w:t>
      </w:r>
      <w:r>
        <w:t>н</w:t>
      </w:r>
      <w:r>
        <w:t>трольная цист</w:t>
      </w:r>
      <w:r>
        <w:t>о</w:t>
      </w:r>
      <w:r>
        <w:t>графия (от 18.12.01г.), по результатам которой мочевой пузырь округлой формы, контуры ровные, данных за ПМР не выявлено. Выставлен диагноз: вторичный хронический пиел</w:t>
      </w:r>
      <w:r>
        <w:t>о</w:t>
      </w:r>
      <w:r>
        <w:t xml:space="preserve">нефрит, стадия обострения, </w:t>
      </w:r>
      <w:proofErr w:type="spellStart"/>
      <w:r>
        <w:t>реконвалесцент</w:t>
      </w:r>
      <w:proofErr w:type="spellEnd"/>
      <w:r>
        <w:t xml:space="preserve"> по пузырно-мочеточниковому рефлюксу; с</w:t>
      </w:r>
      <w:r>
        <w:t>о</w:t>
      </w:r>
      <w:r>
        <w:t xml:space="preserve">путствующий диагноз: пролапс митрального клапана, на фоне дисфункции </w:t>
      </w:r>
      <w:proofErr w:type="spellStart"/>
      <w:r>
        <w:t>подклапанных</w:t>
      </w:r>
      <w:proofErr w:type="spellEnd"/>
      <w:r>
        <w:t xml:space="preserve"> структур, дополнительная хорда левого желудочка, м</w:t>
      </w:r>
      <w:r>
        <w:t>а</w:t>
      </w:r>
      <w:r>
        <w:t xml:space="preserve">лая мозговая дисфункция с задержкой </w:t>
      </w:r>
      <w:proofErr w:type="spellStart"/>
      <w:r>
        <w:t>психоречевого</w:t>
      </w:r>
      <w:proofErr w:type="spellEnd"/>
      <w:r>
        <w:t xml:space="preserve"> развития, синдром </w:t>
      </w:r>
      <w:proofErr w:type="spellStart"/>
      <w:r>
        <w:t>гипервозбудим</w:t>
      </w:r>
      <w:r>
        <w:t>о</w:t>
      </w:r>
      <w:r>
        <w:t>сти</w:t>
      </w:r>
      <w:proofErr w:type="spellEnd"/>
      <w:r>
        <w:t>, низкое физическое развитие. Рекомендована повторная госпитализация в декабре 2002г. для проведения контрольной цистографии и комплексного обследования. В наст</w:t>
      </w:r>
      <w:r>
        <w:t>о</w:t>
      </w:r>
      <w:r>
        <w:t>ящее время поступила в ДРБ №2 14.02.03г. в плановом порядке для проведения обслед</w:t>
      </w:r>
      <w:r>
        <w:t>о</w:t>
      </w:r>
      <w:r>
        <w:t>вания и профилактического леч</w:t>
      </w:r>
      <w:r>
        <w:t>е</w:t>
      </w:r>
      <w:r>
        <w:t>ния.</w:t>
      </w:r>
    </w:p>
    <w:p w:rsidR="003B2BFE" w:rsidRDefault="003B2BFE">
      <w:pPr>
        <w:pStyle w:val="a4"/>
        <w:tabs>
          <w:tab w:val="left" w:pos="1980"/>
        </w:tabs>
        <w:spacing w:line="360" w:lineRule="auto"/>
        <w:rPr>
          <w:sz w:val="24"/>
        </w:rPr>
      </w:pPr>
      <w:r>
        <w:rPr>
          <w:sz w:val="24"/>
        </w:rPr>
        <w:t>Из анамнеза жизни больной: беременность у матери протекала на фоне анемии. Первые восемь месяцев ребенок находился на естественном вскармливании. Режим кор</w:t>
      </w:r>
      <w:r>
        <w:rPr>
          <w:sz w:val="24"/>
        </w:rPr>
        <w:t>м</w:t>
      </w:r>
      <w:r>
        <w:rPr>
          <w:sz w:val="24"/>
        </w:rPr>
        <w:t xml:space="preserve">ления не соблюдался. Наблюдалась задержка нервно-психического развития ребенка с синдромом </w:t>
      </w:r>
      <w:proofErr w:type="spellStart"/>
      <w:r>
        <w:rPr>
          <w:sz w:val="24"/>
        </w:rPr>
        <w:t>гипервозбудимости</w:t>
      </w:r>
      <w:proofErr w:type="spellEnd"/>
      <w:r>
        <w:rPr>
          <w:sz w:val="24"/>
        </w:rPr>
        <w:t>; уровень нервно-психического развития соответствует 2-м годам 6-ти месяцам при возрасте 3 года 3 мес</w:t>
      </w:r>
      <w:r>
        <w:rPr>
          <w:sz w:val="24"/>
        </w:rPr>
        <w:t>я</w:t>
      </w:r>
      <w:r>
        <w:rPr>
          <w:sz w:val="24"/>
        </w:rPr>
        <w:t>ца.</w:t>
      </w:r>
    </w:p>
    <w:p w:rsidR="003B2BFE" w:rsidRDefault="003B2BFE">
      <w:pPr>
        <w:tabs>
          <w:tab w:val="left" w:pos="1980"/>
        </w:tabs>
        <w:spacing w:line="360" w:lineRule="auto"/>
        <w:ind w:firstLine="720"/>
        <w:jc w:val="both"/>
      </w:pPr>
      <w:r>
        <w:t>Перенесенные заболевания: заболевания на первом году жизни: дважды ОРЗ, ан</w:t>
      </w:r>
      <w:r>
        <w:t>е</w:t>
      </w:r>
      <w:r>
        <w:t xml:space="preserve">мия легкой степени смешанной этиологии, </w:t>
      </w:r>
      <w:proofErr w:type="spellStart"/>
      <w:r>
        <w:t>вульвовагинит</w:t>
      </w:r>
      <w:proofErr w:type="spellEnd"/>
      <w:r>
        <w:t xml:space="preserve">. На втором году жизни: </w:t>
      </w:r>
      <w:proofErr w:type="spellStart"/>
      <w:r>
        <w:t>назоф</w:t>
      </w:r>
      <w:r>
        <w:t>а</w:t>
      </w:r>
      <w:r>
        <w:t>рингит</w:t>
      </w:r>
      <w:proofErr w:type="spellEnd"/>
      <w:r>
        <w:t xml:space="preserve">, ветряная оспа, острый </w:t>
      </w:r>
      <w:proofErr w:type="spellStart"/>
      <w:r>
        <w:t>брохит</w:t>
      </w:r>
      <w:proofErr w:type="spellEnd"/>
      <w:r>
        <w:t xml:space="preserve">, глистная инвазия. На третьем году жизни: острый пиелонефрит.  По поводу пролапса митрального клапана на фоне дисфункции </w:t>
      </w:r>
      <w:proofErr w:type="spellStart"/>
      <w:r>
        <w:t>подклапа</w:t>
      </w:r>
      <w:r>
        <w:t>н</w:t>
      </w:r>
      <w:r>
        <w:t>ных</w:t>
      </w:r>
      <w:proofErr w:type="spellEnd"/>
      <w:r>
        <w:t xml:space="preserve"> структур, дополнительной хорды левого желудочка наблюдается кардиологом де</w:t>
      </w:r>
      <w:r>
        <w:t>т</w:t>
      </w:r>
      <w:r>
        <w:t xml:space="preserve">ской республиканской больнице №2 г. Саранска. По поводу малой мозговой дисфункции с </w:t>
      </w:r>
      <w:r>
        <w:lastRenderedPageBreak/>
        <w:t xml:space="preserve">задержкой </w:t>
      </w:r>
      <w:proofErr w:type="spellStart"/>
      <w:r>
        <w:t>психоречевого</w:t>
      </w:r>
      <w:proofErr w:type="spellEnd"/>
      <w:r>
        <w:t xml:space="preserve"> развития, синдрома </w:t>
      </w:r>
      <w:proofErr w:type="spellStart"/>
      <w:r>
        <w:t>гипервозбудимости</w:t>
      </w:r>
      <w:proofErr w:type="spellEnd"/>
      <w:r>
        <w:t>, низкого физического развития наблюдается у невропатолога.</w:t>
      </w:r>
    </w:p>
    <w:p w:rsidR="003B2BFE" w:rsidRDefault="003B2BFE">
      <w:pPr>
        <w:pStyle w:val="a4"/>
        <w:spacing w:line="360" w:lineRule="auto"/>
        <w:rPr>
          <w:sz w:val="24"/>
        </w:rPr>
      </w:pPr>
      <w:r>
        <w:rPr>
          <w:b/>
          <w:bCs/>
          <w:sz w:val="24"/>
        </w:rPr>
        <w:t xml:space="preserve">Объективное исследование: </w:t>
      </w:r>
      <w:r>
        <w:rPr>
          <w:sz w:val="24"/>
        </w:rPr>
        <w:t>поведение отличается повышенной двигательной а</w:t>
      </w:r>
      <w:r>
        <w:rPr>
          <w:sz w:val="24"/>
        </w:rPr>
        <w:t>к</w:t>
      </w:r>
      <w:r>
        <w:rPr>
          <w:sz w:val="24"/>
        </w:rPr>
        <w:t>тивностью. Физическое развитие ребенка ниже среднего, дисгармоничное, микросомат</w:t>
      </w:r>
      <w:r>
        <w:rPr>
          <w:sz w:val="24"/>
        </w:rPr>
        <w:t>и</w:t>
      </w:r>
      <w:r>
        <w:rPr>
          <w:sz w:val="24"/>
        </w:rPr>
        <w:t>ческий тип. Грудная клетка воронкообразной формы, асимметричная, в месте перехода костной части ребра в хрящевую определяются утолщения плотной консистенции («р</w:t>
      </w:r>
      <w:r>
        <w:rPr>
          <w:sz w:val="24"/>
        </w:rPr>
        <w:t>е</w:t>
      </w:r>
      <w:r>
        <w:rPr>
          <w:sz w:val="24"/>
        </w:rPr>
        <w:t xml:space="preserve">берные четки»). Поколачивание по поясничной области (симптома </w:t>
      </w:r>
      <w:proofErr w:type="spellStart"/>
      <w:r>
        <w:rPr>
          <w:sz w:val="24"/>
        </w:rPr>
        <w:t>Пастернацкого</w:t>
      </w:r>
      <w:proofErr w:type="spellEnd"/>
      <w:r>
        <w:rPr>
          <w:sz w:val="24"/>
        </w:rPr>
        <w:t>) выз</w:t>
      </w:r>
      <w:r>
        <w:rPr>
          <w:sz w:val="24"/>
        </w:rPr>
        <w:t>ы</w:t>
      </w:r>
      <w:r>
        <w:rPr>
          <w:sz w:val="24"/>
        </w:rPr>
        <w:t>вает беспокойство больной; результат одинаков с обеих сторон. По словам мед</w:t>
      </w:r>
      <w:r>
        <w:rPr>
          <w:sz w:val="24"/>
        </w:rPr>
        <w:t>и</w:t>
      </w:r>
      <w:r>
        <w:rPr>
          <w:sz w:val="24"/>
        </w:rPr>
        <w:t>цинской сестры: моча мутная, желтого цвета.</w:t>
      </w:r>
    </w:p>
    <w:p w:rsidR="003B2BFE" w:rsidRDefault="003B2BFE">
      <w:pPr>
        <w:shd w:val="clear" w:color="auto" w:fill="FFFFFF"/>
        <w:spacing w:line="360" w:lineRule="auto"/>
        <w:ind w:right="7" w:firstLine="720"/>
        <w:jc w:val="both"/>
        <w:rPr>
          <w:bCs/>
          <w:snapToGrid w:val="0"/>
        </w:rPr>
      </w:pPr>
      <w:r>
        <w:rPr>
          <w:b/>
          <w:bCs/>
        </w:rPr>
        <w:t xml:space="preserve">По данным лабораторно - инструментальных методов исследования: </w:t>
      </w:r>
      <w:r>
        <w:t>п</w:t>
      </w:r>
      <w:r>
        <w:rPr>
          <w:snapToGrid w:val="0"/>
        </w:rPr>
        <w:t>о р</w:t>
      </w:r>
      <w:r>
        <w:rPr>
          <w:snapToGrid w:val="0"/>
        </w:rPr>
        <w:t>е</w:t>
      </w:r>
      <w:r>
        <w:rPr>
          <w:snapToGrid w:val="0"/>
        </w:rPr>
        <w:t xml:space="preserve">зультатам пробы </w:t>
      </w:r>
      <w:proofErr w:type="spellStart"/>
      <w:r>
        <w:rPr>
          <w:snapToGrid w:val="0"/>
        </w:rPr>
        <w:t>Зимницкого</w:t>
      </w:r>
      <w:proofErr w:type="spellEnd"/>
      <w:r>
        <w:rPr>
          <w:snapToGrid w:val="0"/>
        </w:rPr>
        <w:t xml:space="preserve"> - несоответствие между суточным диурезом и количеством выпитой жидкости за сутки; склонность к </w:t>
      </w:r>
      <w:proofErr w:type="spellStart"/>
      <w:r>
        <w:rPr>
          <w:snapToGrid w:val="0"/>
        </w:rPr>
        <w:t>никтурии</w:t>
      </w:r>
      <w:proofErr w:type="spellEnd"/>
      <w:r>
        <w:rPr>
          <w:snapToGrid w:val="0"/>
        </w:rPr>
        <w:t>; относительная плотность мочи пр</w:t>
      </w:r>
      <w:r>
        <w:rPr>
          <w:snapToGrid w:val="0"/>
        </w:rPr>
        <w:t>е</w:t>
      </w:r>
      <w:r>
        <w:rPr>
          <w:snapToGrid w:val="0"/>
        </w:rPr>
        <w:t xml:space="preserve">вышает возрастную норму. В моче (по Нечипоренко) обнаружена </w:t>
      </w:r>
      <w:proofErr w:type="spellStart"/>
      <w:r>
        <w:rPr>
          <w:snapToGrid w:val="0"/>
        </w:rPr>
        <w:t>лейкоц</w:t>
      </w:r>
      <w:r>
        <w:rPr>
          <w:snapToGrid w:val="0"/>
        </w:rPr>
        <w:t>и</w:t>
      </w:r>
      <w:r>
        <w:rPr>
          <w:snapToGrid w:val="0"/>
        </w:rPr>
        <w:t>турия</w:t>
      </w:r>
      <w:proofErr w:type="spellEnd"/>
      <w:r>
        <w:rPr>
          <w:snapToGrid w:val="0"/>
        </w:rPr>
        <w:t xml:space="preserve"> и высокое содержание слизи. Н</w:t>
      </w:r>
      <w:r>
        <w:t>аблюдается незначительное</w:t>
      </w:r>
      <w:r>
        <w:rPr>
          <w:b/>
          <w:bCs/>
        </w:rPr>
        <w:t xml:space="preserve"> </w:t>
      </w:r>
      <w:r>
        <w:t>увеличение концентр</w:t>
      </w:r>
      <w:r>
        <w:t>а</w:t>
      </w:r>
      <w:r>
        <w:t xml:space="preserve">ции </w:t>
      </w:r>
      <w:proofErr w:type="spellStart"/>
      <w:r>
        <w:t>креатинина</w:t>
      </w:r>
      <w:proofErr w:type="spellEnd"/>
      <w:r>
        <w:t xml:space="preserve"> в крови. При </w:t>
      </w:r>
      <w:r>
        <w:rPr>
          <w:snapToGrid w:val="0"/>
        </w:rPr>
        <w:t>УЗИ почек и мочевого пузыря  – признаки</w:t>
      </w:r>
      <w:r>
        <w:rPr>
          <w:bCs/>
          <w:snapToGrid w:val="0"/>
        </w:rPr>
        <w:t xml:space="preserve"> умеренного увеличения почек в объеме, уплотнение чашечно-лоханочной системы в обеих почках.</w:t>
      </w:r>
    </w:p>
    <w:p w:rsidR="003B2BFE" w:rsidRDefault="003B2BFE">
      <w:pPr>
        <w:pStyle w:val="a4"/>
        <w:spacing w:line="360" w:lineRule="auto"/>
        <w:ind w:firstLine="720"/>
        <w:rPr>
          <w:b/>
          <w:i/>
          <w:iCs/>
          <w:snapToGrid w:val="0"/>
          <w:sz w:val="24"/>
        </w:rPr>
      </w:pPr>
      <w:r>
        <w:rPr>
          <w:b/>
          <w:i/>
          <w:iCs/>
          <w:snapToGrid w:val="0"/>
          <w:sz w:val="24"/>
        </w:rPr>
        <w:t xml:space="preserve">Выставлен окончательный клинический диагноз: </w:t>
      </w:r>
    </w:p>
    <w:p w:rsidR="003B2BFE" w:rsidRDefault="003B2BFE">
      <w:pPr>
        <w:pStyle w:val="a4"/>
        <w:spacing w:line="360" w:lineRule="auto"/>
        <w:ind w:firstLine="720"/>
        <w:rPr>
          <w:sz w:val="24"/>
        </w:rPr>
      </w:pPr>
      <w:r>
        <w:rPr>
          <w:bCs/>
          <w:i/>
          <w:iCs/>
          <w:snapToGrid w:val="0"/>
          <w:sz w:val="24"/>
        </w:rPr>
        <w:t>О</w:t>
      </w:r>
      <w:r>
        <w:rPr>
          <w:i/>
          <w:iCs/>
          <w:sz w:val="24"/>
        </w:rPr>
        <w:t>сновной диагноз:</w:t>
      </w:r>
      <w:r>
        <w:rPr>
          <w:sz w:val="24"/>
        </w:rPr>
        <w:t xml:space="preserve"> Вторичный хронический пиелонефрит, обострение, </w:t>
      </w:r>
      <w:proofErr w:type="spellStart"/>
      <w:r>
        <w:rPr>
          <w:sz w:val="24"/>
        </w:rPr>
        <w:t>реконвале</w:t>
      </w:r>
      <w:r>
        <w:rPr>
          <w:sz w:val="24"/>
        </w:rPr>
        <w:t>с</w:t>
      </w:r>
      <w:r>
        <w:rPr>
          <w:sz w:val="24"/>
        </w:rPr>
        <w:t>цент</w:t>
      </w:r>
      <w:proofErr w:type="spellEnd"/>
      <w:r>
        <w:rPr>
          <w:sz w:val="24"/>
        </w:rPr>
        <w:t xml:space="preserve"> по пузырно-мочеточниковому рефлюксу, нарушение функции почек – 0. </w:t>
      </w:r>
      <w:r>
        <w:rPr>
          <w:i/>
          <w:iCs/>
          <w:sz w:val="24"/>
        </w:rPr>
        <w:t>Сопу</w:t>
      </w:r>
      <w:r>
        <w:rPr>
          <w:i/>
          <w:iCs/>
          <w:sz w:val="24"/>
        </w:rPr>
        <w:t>т</w:t>
      </w:r>
      <w:r>
        <w:rPr>
          <w:i/>
          <w:iCs/>
          <w:sz w:val="24"/>
        </w:rPr>
        <w:t>ствующий диагноз:</w:t>
      </w:r>
      <w:r>
        <w:rPr>
          <w:sz w:val="24"/>
        </w:rPr>
        <w:t xml:space="preserve"> </w:t>
      </w:r>
      <w:proofErr w:type="spellStart"/>
      <w:r>
        <w:rPr>
          <w:sz w:val="24"/>
        </w:rPr>
        <w:t>Оксалурия</w:t>
      </w:r>
      <w:proofErr w:type="spellEnd"/>
      <w:r>
        <w:rPr>
          <w:sz w:val="24"/>
        </w:rPr>
        <w:t xml:space="preserve">. Пролапс митрального клапана, на фоне дисфункции </w:t>
      </w:r>
      <w:proofErr w:type="spellStart"/>
      <w:r>
        <w:rPr>
          <w:sz w:val="24"/>
        </w:rPr>
        <w:t>по</w:t>
      </w:r>
      <w:r>
        <w:rPr>
          <w:sz w:val="24"/>
        </w:rPr>
        <w:t>д</w:t>
      </w:r>
      <w:r>
        <w:rPr>
          <w:sz w:val="24"/>
        </w:rPr>
        <w:t>клапанных</w:t>
      </w:r>
      <w:proofErr w:type="spellEnd"/>
      <w:r>
        <w:rPr>
          <w:sz w:val="24"/>
        </w:rPr>
        <w:t xml:space="preserve"> структур, дополнительная хорда левого желудочка. Малая мозговая дисфун</w:t>
      </w:r>
      <w:r>
        <w:rPr>
          <w:sz w:val="24"/>
        </w:rPr>
        <w:t>к</w:t>
      </w:r>
      <w:r>
        <w:rPr>
          <w:sz w:val="24"/>
        </w:rPr>
        <w:t xml:space="preserve">ция с задержкой </w:t>
      </w:r>
      <w:proofErr w:type="spellStart"/>
      <w:r>
        <w:rPr>
          <w:sz w:val="24"/>
        </w:rPr>
        <w:t>психоречевого</w:t>
      </w:r>
      <w:proofErr w:type="spellEnd"/>
      <w:r>
        <w:rPr>
          <w:sz w:val="24"/>
        </w:rPr>
        <w:t xml:space="preserve"> развития, синдром </w:t>
      </w:r>
      <w:proofErr w:type="spellStart"/>
      <w:r>
        <w:rPr>
          <w:sz w:val="24"/>
        </w:rPr>
        <w:t>гипервозбудимости</w:t>
      </w:r>
      <w:proofErr w:type="spellEnd"/>
      <w:r>
        <w:rPr>
          <w:sz w:val="24"/>
        </w:rPr>
        <w:t>. Низкое физич</w:t>
      </w:r>
      <w:r>
        <w:rPr>
          <w:sz w:val="24"/>
        </w:rPr>
        <w:t>е</w:t>
      </w:r>
      <w:r>
        <w:rPr>
          <w:sz w:val="24"/>
        </w:rPr>
        <w:t>ское ра</w:t>
      </w:r>
      <w:r>
        <w:rPr>
          <w:sz w:val="24"/>
        </w:rPr>
        <w:t>з</w:t>
      </w:r>
      <w:r>
        <w:rPr>
          <w:sz w:val="24"/>
        </w:rPr>
        <w:t>витие. О</w:t>
      </w:r>
      <w:r>
        <w:rPr>
          <w:i/>
          <w:iCs/>
          <w:sz w:val="24"/>
        </w:rPr>
        <w:t>сложнения:</w:t>
      </w:r>
      <w:r>
        <w:rPr>
          <w:sz w:val="24"/>
        </w:rPr>
        <w:t xml:space="preserve"> отсутствуют.</w:t>
      </w:r>
    </w:p>
    <w:p w:rsidR="003B2BFE" w:rsidRDefault="003B2BFE">
      <w:pPr>
        <w:shd w:val="clear" w:color="auto" w:fill="FFFFFF"/>
        <w:spacing w:line="360" w:lineRule="auto"/>
        <w:ind w:right="7" w:firstLine="720"/>
        <w:jc w:val="both"/>
      </w:pPr>
      <w:r>
        <w:t xml:space="preserve">Было назначено следующее лечение: </w:t>
      </w:r>
    </w:p>
    <w:p w:rsidR="003B2BFE" w:rsidRDefault="003B2BFE">
      <w:pPr>
        <w:pStyle w:val="a4"/>
        <w:spacing w:line="360" w:lineRule="auto"/>
        <w:rPr>
          <w:snapToGrid w:val="0"/>
          <w:sz w:val="24"/>
        </w:rPr>
      </w:pPr>
      <w:r>
        <w:rPr>
          <w:snapToGrid w:val="0"/>
          <w:sz w:val="24"/>
        </w:rPr>
        <w:t>1. Режим: общий.</w:t>
      </w:r>
    </w:p>
    <w:p w:rsidR="003B2BFE" w:rsidRDefault="003B2BFE">
      <w:pPr>
        <w:pStyle w:val="a4"/>
        <w:spacing w:line="360" w:lineRule="auto"/>
        <w:rPr>
          <w:snapToGrid w:val="0"/>
          <w:sz w:val="24"/>
        </w:rPr>
      </w:pPr>
      <w:r>
        <w:rPr>
          <w:snapToGrid w:val="0"/>
          <w:sz w:val="24"/>
        </w:rPr>
        <w:t>2. Диета: стол № 5.</w:t>
      </w:r>
    </w:p>
    <w:p w:rsidR="003B2BFE" w:rsidRDefault="003B2BFE">
      <w:pPr>
        <w:pStyle w:val="2"/>
        <w:tabs>
          <w:tab w:val="clear" w:pos="1980"/>
        </w:tabs>
        <w:rPr>
          <w:snapToGrid w:val="0"/>
        </w:rPr>
      </w:pPr>
      <w:r>
        <w:t>3. Медикаментозная</w:t>
      </w:r>
      <w:r>
        <w:rPr>
          <w:snapToGrid w:val="0"/>
        </w:rPr>
        <w:t xml:space="preserve"> терапия: </w:t>
      </w:r>
      <w:proofErr w:type="spellStart"/>
      <w:r>
        <w:rPr>
          <w:snapToGrid w:val="0"/>
        </w:rPr>
        <w:t>ампиокс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цефотаксим</w:t>
      </w:r>
      <w:proofErr w:type="spellEnd"/>
      <w:r>
        <w:rPr>
          <w:snapToGrid w:val="0"/>
        </w:rPr>
        <w:t xml:space="preserve">, гентамицин, </w:t>
      </w:r>
      <w:proofErr w:type="spellStart"/>
      <w:r>
        <w:rPr>
          <w:snapToGrid w:val="0"/>
        </w:rPr>
        <w:t>лактобактерин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невиграмон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нитроксолин</w:t>
      </w:r>
      <w:proofErr w:type="spellEnd"/>
      <w:r>
        <w:rPr>
          <w:snapToGrid w:val="0"/>
        </w:rPr>
        <w:t>, драже «</w:t>
      </w:r>
      <w:proofErr w:type="spellStart"/>
      <w:r>
        <w:rPr>
          <w:snapToGrid w:val="0"/>
        </w:rPr>
        <w:t>Ундевит</w:t>
      </w:r>
      <w:proofErr w:type="spellEnd"/>
      <w:r>
        <w:rPr>
          <w:snapToGrid w:val="0"/>
        </w:rPr>
        <w:t>»; фитотерапия: сбор по Ковалевой; физиот</w:t>
      </w:r>
      <w:r>
        <w:rPr>
          <w:snapToGrid w:val="0"/>
        </w:rPr>
        <w:t>е</w:t>
      </w:r>
      <w:r>
        <w:rPr>
          <w:snapToGrid w:val="0"/>
        </w:rPr>
        <w:t xml:space="preserve">рапия: курс ультразвука, СВЧ-терапию, электрофорез с 1% раствором  </w:t>
      </w:r>
      <w:proofErr w:type="spellStart"/>
      <w:r>
        <w:rPr>
          <w:snapToGrid w:val="0"/>
        </w:rPr>
        <w:t>фурадонина</w:t>
      </w:r>
      <w:proofErr w:type="spellEnd"/>
      <w:r>
        <w:rPr>
          <w:snapToGrid w:val="0"/>
        </w:rPr>
        <w:t xml:space="preserve"> и а</w:t>
      </w:r>
      <w:r>
        <w:rPr>
          <w:snapToGrid w:val="0"/>
        </w:rPr>
        <w:t>м</w:t>
      </w:r>
      <w:r>
        <w:rPr>
          <w:snapToGrid w:val="0"/>
        </w:rPr>
        <w:t>пици</w:t>
      </w:r>
      <w:r>
        <w:rPr>
          <w:snapToGrid w:val="0"/>
        </w:rPr>
        <w:t>л</w:t>
      </w:r>
      <w:r>
        <w:rPr>
          <w:snapToGrid w:val="0"/>
        </w:rPr>
        <w:t>лина.</w:t>
      </w:r>
    </w:p>
    <w:p w:rsidR="003B2BFE" w:rsidRDefault="003B2BFE">
      <w:pPr>
        <w:spacing w:line="360" w:lineRule="auto"/>
        <w:ind w:firstLine="720"/>
        <w:jc w:val="both"/>
      </w:pPr>
      <w:r>
        <w:t xml:space="preserve">Состояние больной к моменту окончания </w:t>
      </w:r>
      <w:proofErr w:type="spellStart"/>
      <w:r>
        <w:t>курации</w:t>
      </w:r>
      <w:proofErr w:type="spellEnd"/>
      <w:r>
        <w:t xml:space="preserve"> удовлетворительное.</w:t>
      </w:r>
    </w:p>
    <w:p w:rsidR="003B2BFE" w:rsidRDefault="003B2BFE">
      <w:pPr>
        <w:spacing w:line="360" w:lineRule="auto"/>
        <w:ind w:firstLine="720"/>
        <w:jc w:val="both"/>
        <w:rPr>
          <w:snapToGrid w:val="0"/>
        </w:rPr>
      </w:pPr>
      <w:r>
        <w:t xml:space="preserve">При выписке рекомендуется: диспансерное  наблюдение </w:t>
      </w:r>
      <w:r>
        <w:rPr>
          <w:snapToGrid w:val="0"/>
        </w:rPr>
        <w:t>ребенка до перевода его под наблюдение взрослой поликлиники; проведение мероприятий по предупреждению инфекционного воспаления в мочевой системе и соблюдению мер гигиенического ух</w:t>
      </w:r>
      <w:r>
        <w:rPr>
          <w:snapToGrid w:val="0"/>
        </w:rPr>
        <w:t>о</w:t>
      </w:r>
      <w:r>
        <w:rPr>
          <w:snapToGrid w:val="0"/>
        </w:rPr>
        <w:t xml:space="preserve">да, </w:t>
      </w:r>
      <w:r>
        <w:rPr>
          <w:snapToGrid w:val="0"/>
        </w:rPr>
        <w:lastRenderedPageBreak/>
        <w:t>по предупреждению острых кишечных заболеваний, глистной инвазии, а также ликвид</w:t>
      </w:r>
      <w:r>
        <w:rPr>
          <w:snapToGrid w:val="0"/>
        </w:rPr>
        <w:t>а</w:t>
      </w:r>
      <w:r>
        <w:rPr>
          <w:snapToGrid w:val="0"/>
        </w:rPr>
        <w:t>ция хронических воспалительных очагов и укрепление защитных сил орг</w:t>
      </w:r>
      <w:r>
        <w:rPr>
          <w:snapToGrid w:val="0"/>
        </w:rPr>
        <w:t>а</w:t>
      </w:r>
      <w:r>
        <w:rPr>
          <w:snapToGrid w:val="0"/>
        </w:rPr>
        <w:t>низма.</w:t>
      </w:r>
    </w:p>
    <w:sectPr w:rsidR="003B2BFE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08F9"/>
    <w:multiLevelType w:val="hybridMultilevel"/>
    <w:tmpl w:val="C798C4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9C2B13"/>
    <w:multiLevelType w:val="hybridMultilevel"/>
    <w:tmpl w:val="ADFAE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D12464"/>
    <w:multiLevelType w:val="hybridMultilevel"/>
    <w:tmpl w:val="805E3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CC272B"/>
    <w:multiLevelType w:val="hybridMultilevel"/>
    <w:tmpl w:val="B8563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986C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D8579E"/>
    <w:multiLevelType w:val="hybridMultilevel"/>
    <w:tmpl w:val="2C426180"/>
    <w:lvl w:ilvl="0" w:tplc="0419000F">
      <w:start w:val="1"/>
      <w:numFmt w:val="decimal"/>
      <w:lvlText w:val="%1."/>
      <w:lvlJc w:val="left"/>
      <w:pPr>
        <w:tabs>
          <w:tab w:val="num" w:pos="2509"/>
        </w:tabs>
        <w:ind w:left="250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29"/>
        </w:tabs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9"/>
        </w:tabs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9"/>
        </w:tabs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9"/>
        </w:tabs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9"/>
        </w:tabs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9"/>
        </w:tabs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9"/>
        </w:tabs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9"/>
        </w:tabs>
        <w:ind w:left="8269" w:hanging="180"/>
      </w:pPr>
    </w:lvl>
  </w:abstractNum>
  <w:abstractNum w:abstractNumId="5">
    <w:nsid w:val="350E0898"/>
    <w:multiLevelType w:val="singleLevel"/>
    <w:tmpl w:val="D73A8D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63CD6A57"/>
    <w:multiLevelType w:val="hybridMultilevel"/>
    <w:tmpl w:val="969C6E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CE1837"/>
    <w:multiLevelType w:val="hybridMultilevel"/>
    <w:tmpl w:val="3F2015B0"/>
    <w:lvl w:ilvl="0" w:tplc="3642E69C">
      <w:start w:val="1"/>
      <w:numFmt w:val="decimal"/>
      <w:lvlText w:val="%1)"/>
      <w:lvlJc w:val="left"/>
      <w:pPr>
        <w:tabs>
          <w:tab w:val="num" w:pos="880"/>
        </w:tabs>
        <w:ind w:left="88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490D61"/>
    <w:multiLevelType w:val="hybridMultilevel"/>
    <w:tmpl w:val="0F56B11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201532"/>
    <w:multiLevelType w:val="hybridMultilevel"/>
    <w:tmpl w:val="932EB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9"/>
  </w:num>
  <w:num w:numId="7">
    <w:abstractNumId w:val="5"/>
    <w:lvlOverride w:ilvl="0">
      <w:startOverride w:val="1"/>
    </w:lvlOverride>
  </w:num>
  <w:num w:numId="8">
    <w:abstractNumId w:val="4"/>
  </w:num>
  <w:num w:numId="9">
    <w:abstractNumId w:val="8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9E1"/>
    <w:rsid w:val="003B2BFE"/>
    <w:rsid w:val="00BC79E1"/>
    <w:rsid w:val="00EA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i/>
      <w:iCs/>
      <w:sz w:val="32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i/>
      <w:iCs/>
      <w:sz w:val="32"/>
    </w:rPr>
  </w:style>
  <w:style w:type="paragraph" w:styleId="a4">
    <w:name w:val="Body Text Indent"/>
    <w:basedOn w:val="a"/>
    <w:semiHidden/>
    <w:pPr>
      <w:ind w:firstLine="709"/>
      <w:jc w:val="both"/>
    </w:pPr>
    <w:rPr>
      <w:sz w:val="28"/>
    </w:rPr>
  </w:style>
  <w:style w:type="paragraph" w:styleId="2">
    <w:name w:val="Body Text Indent 2"/>
    <w:basedOn w:val="a"/>
    <w:semiHidden/>
    <w:pPr>
      <w:tabs>
        <w:tab w:val="left" w:pos="1980"/>
      </w:tabs>
      <w:spacing w:line="360" w:lineRule="auto"/>
      <w:ind w:firstLine="720"/>
      <w:jc w:val="both"/>
    </w:pPr>
  </w:style>
  <w:style w:type="paragraph" w:styleId="3">
    <w:name w:val="Body Text Indent 3"/>
    <w:basedOn w:val="a"/>
    <w:semiHidden/>
    <w:pPr>
      <w:spacing w:line="360" w:lineRule="auto"/>
      <w:ind w:firstLine="709"/>
      <w:jc w:val="both"/>
    </w:pPr>
    <w:rPr>
      <w:snapToGrid w:val="0"/>
    </w:rPr>
  </w:style>
  <w:style w:type="paragraph" w:styleId="a5">
    <w:name w:val="Block Text"/>
    <w:basedOn w:val="a"/>
    <w:semiHidden/>
    <w:pPr>
      <w:shd w:val="clear" w:color="auto" w:fill="FFFFFF"/>
      <w:spacing w:line="360" w:lineRule="auto"/>
      <w:ind w:left="22" w:right="7" w:firstLine="709"/>
      <w:jc w:val="both"/>
    </w:pPr>
    <w:rPr>
      <w:color w:val="000000"/>
      <w:spacing w:val="-12"/>
      <w:szCs w:val="22"/>
    </w:rPr>
  </w:style>
  <w:style w:type="paragraph" w:styleId="a6">
    <w:name w:val="Body Text"/>
    <w:basedOn w:val="a"/>
    <w:semiHidden/>
    <w:pPr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i/>
      <w:iCs/>
      <w:sz w:val="32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i/>
      <w:iCs/>
      <w:sz w:val="32"/>
    </w:rPr>
  </w:style>
  <w:style w:type="paragraph" w:styleId="a4">
    <w:name w:val="Body Text Indent"/>
    <w:basedOn w:val="a"/>
    <w:semiHidden/>
    <w:pPr>
      <w:ind w:firstLine="709"/>
      <w:jc w:val="both"/>
    </w:pPr>
    <w:rPr>
      <w:sz w:val="28"/>
    </w:rPr>
  </w:style>
  <w:style w:type="paragraph" w:styleId="2">
    <w:name w:val="Body Text Indent 2"/>
    <w:basedOn w:val="a"/>
    <w:semiHidden/>
    <w:pPr>
      <w:tabs>
        <w:tab w:val="left" w:pos="1980"/>
      </w:tabs>
      <w:spacing w:line="360" w:lineRule="auto"/>
      <w:ind w:firstLine="720"/>
      <w:jc w:val="both"/>
    </w:pPr>
  </w:style>
  <w:style w:type="paragraph" w:styleId="3">
    <w:name w:val="Body Text Indent 3"/>
    <w:basedOn w:val="a"/>
    <w:semiHidden/>
    <w:pPr>
      <w:spacing w:line="360" w:lineRule="auto"/>
      <w:ind w:firstLine="709"/>
      <w:jc w:val="both"/>
    </w:pPr>
    <w:rPr>
      <w:snapToGrid w:val="0"/>
    </w:rPr>
  </w:style>
  <w:style w:type="paragraph" w:styleId="a5">
    <w:name w:val="Block Text"/>
    <w:basedOn w:val="a"/>
    <w:semiHidden/>
    <w:pPr>
      <w:shd w:val="clear" w:color="auto" w:fill="FFFFFF"/>
      <w:spacing w:line="360" w:lineRule="auto"/>
      <w:ind w:left="22" w:right="7" w:firstLine="709"/>
      <w:jc w:val="both"/>
    </w:pPr>
    <w:rPr>
      <w:color w:val="000000"/>
      <w:spacing w:val="-12"/>
      <w:szCs w:val="22"/>
    </w:rPr>
  </w:style>
  <w:style w:type="paragraph" w:styleId="a6">
    <w:name w:val="Body Text"/>
    <w:basedOn w:val="a"/>
    <w:semiHidden/>
    <w:pPr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6576</Words>
  <Characters>37489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сведения</vt:lpstr>
    </vt:vector>
  </TitlesOfParts>
  <Company/>
  <LinksUpToDate>false</LinksUpToDate>
  <CharactersWithSpaces>43978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сведения</dc:title>
  <dc:creator>nva</dc:creator>
  <cp:lastModifiedBy>Igor</cp:lastModifiedBy>
  <cp:revision>2</cp:revision>
  <cp:lastPrinted>2003-02-26T18:21:00Z</cp:lastPrinted>
  <dcterms:created xsi:type="dcterms:W3CDTF">2024-03-17T19:16:00Z</dcterms:created>
  <dcterms:modified xsi:type="dcterms:W3CDTF">2024-03-17T19:16:00Z</dcterms:modified>
</cp:coreProperties>
</file>