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984" w:rsidRPr="00A85984" w:rsidRDefault="00A85984" w:rsidP="00A85984">
      <w:pPr>
        <w:pStyle w:val="a3"/>
        <w:rPr>
          <w:b/>
        </w:rPr>
      </w:pPr>
      <w:bookmarkStart w:id="0" w:name="_GoBack"/>
      <w:bookmarkEnd w:id="0"/>
      <w:r w:rsidRPr="00A85984">
        <w:rPr>
          <w:b/>
        </w:rPr>
        <w:t>Вульгарное импетиго у детей</w:t>
      </w:r>
    </w:p>
    <w:p w:rsidR="00A85984" w:rsidRDefault="00A85984" w:rsidP="00A85984">
      <w:pPr>
        <w:pStyle w:val="a3"/>
      </w:pPr>
      <w:r>
        <w:t>Возбудители вульгарного импетиго (</w:t>
      </w:r>
      <w:proofErr w:type="spellStart"/>
      <w:r>
        <w:t>син</w:t>
      </w:r>
      <w:proofErr w:type="spellEnd"/>
      <w:r>
        <w:t xml:space="preserve">.: </w:t>
      </w:r>
      <w:proofErr w:type="spellStart"/>
      <w:r>
        <w:t>impetigo</w:t>
      </w:r>
      <w:proofErr w:type="spellEnd"/>
      <w:r>
        <w:t xml:space="preserve"> </w:t>
      </w:r>
      <w:proofErr w:type="spellStart"/>
      <w:r>
        <w:t>vulgaris</w:t>
      </w:r>
      <w:proofErr w:type="spellEnd"/>
      <w:r>
        <w:t xml:space="preserve">, </w:t>
      </w:r>
      <w:proofErr w:type="spellStart"/>
      <w:r>
        <w:t>стрептостафилококковое</w:t>
      </w:r>
      <w:proofErr w:type="spellEnd"/>
      <w:r>
        <w:t xml:space="preserve"> импетиго) - стрептококки и стафилококки. Заболевание чаще встречается у детей, но может наблюдаться и у взрослых. Вульгарное импетиго </w:t>
      </w:r>
      <w:proofErr w:type="spellStart"/>
      <w:r>
        <w:t>контагиозно</w:t>
      </w:r>
      <w:proofErr w:type="spellEnd"/>
      <w:r>
        <w:t xml:space="preserve"> и при несвоевременном лечении может быстро распространиться среди лиц, контактировавших с больным, особенно в детских коллективах. Нередко вульгарное импетиго возникает как осложнение при зудящих дерматозах - </w:t>
      </w:r>
      <w:hyperlink r:id="rId4" w:history="1">
        <w:r>
          <w:rPr>
            <w:rStyle w:val="a4"/>
          </w:rPr>
          <w:t>экземе</w:t>
        </w:r>
      </w:hyperlink>
      <w:r>
        <w:t>, нейродермите, чесотке и др. Процесс может локализоваться на различных участках кожи, но чаще развивается на коже лица и рук. Вначале появляется пузырек с серозным содержимым и вялой, тонкой покрышкой, окруженный венчиком гиперемии. Содержимое пузырька быстро мутнеет и становится гнойным; покрышка через несколько часов вскрывается, обнажая розово-красную кровоточащую эрозию с гнойным отделяемым. Образующиеся корки грязно-серого и бурого цвета, грубые, комковатые вследствие постоянного поступления и ссыхания экссудата. Через 3-7 дней корки отпадают, оставляя красные шелушащиеся пятна, позднее бесследно исчезающие. Иногда заболевание распространяется на значительные участки кожи и сопровождается нарушением общего состояния больного, увеличением лимфатических узлов, повышением СОЭ, лейкоцитозом.</w:t>
      </w:r>
    </w:p>
    <w:p w:rsidR="00A85984" w:rsidRPr="00A85984" w:rsidRDefault="00A85984" w:rsidP="00A85984">
      <w:pPr>
        <w:pStyle w:val="a3"/>
      </w:pPr>
      <w:r>
        <w:t xml:space="preserve">Дифференциальную диагностику проводят со стафилококковым, стрептококковым и с </w:t>
      </w:r>
      <w:proofErr w:type="spellStart"/>
      <w:r>
        <w:t>герпетиформным</w:t>
      </w:r>
      <w:proofErr w:type="spellEnd"/>
      <w:r>
        <w:t xml:space="preserve"> импетиго.</w:t>
      </w:r>
    </w:p>
    <w:p w:rsidR="00A85984" w:rsidRDefault="00A85984" w:rsidP="00A85984">
      <w:pPr>
        <w:pStyle w:val="a3"/>
      </w:pPr>
      <w:r>
        <w:rPr>
          <w:b/>
          <w:bCs/>
        </w:rPr>
        <w:t>Лечение.</w:t>
      </w:r>
      <w:r>
        <w:t xml:space="preserve"> При распространенном импетиго назначают антибиотики: пенициллин внутримышечно от 20 000 до 50 000 ЕД (в зависимости от возраста) через 3 часа (за исключением времени ночного сна). У ослабленных детей показаны рыбий жир, железо, витамины. Диета с ограничением сладостей, мучных изделий, белого хлеба, исключением меда, шоколада, какао, экстрактивных веществ. </w:t>
      </w:r>
    </w:p>
    <w:p w:rsidR="00A85984" w:rsidRDefault="00A85984" w:rsidP="00A85984">
      <w:pPr>
        <w:pStyle w:val="a3"/>
      </w:pPr>
      <w:r>
        <w:t xml:space="preserve">На время лечения запрещается мытье, кожу вокруг очагов поражения протирают камфорным или 2% салициловым спиртом. Наслоения корок удаляют с помощью 2% салицилового вазелина или </w:t>
      </w:r>
      <w:proofErr w:type="spellStart"/>
      <w:r>
        <w:t>диахиловой</w:t>
      </w:r>
      <w:proofErr w:type="spellEnd"/>
      <w:r>
        <w:t xml:space="preserve"> мази с содержанием 1-2% дегтя. Очаги поражения смазывают 1-2 раза в день 1-2% спиртовым раствором анилиновых красок (</w:t>
      </w:r>
      <w:proofErr w:type="spellStart"/>
      <w:r>
        <w:t>пиоктанин</w:t>
      </w:r>
      <w:proofErr w:type="spellEnd"/>
      <w:r>
        <w:t xml:space="preserve">, метиленовый синий, бриллиантовая зелень), 1-10% </w:t>
      </w:r>
      <w:proofErr w:type="spellStart"/>
      <w:r>
        <w:t>синтомициновой</w:t>
      </w:r>
      <w:proofErr w:type="spellEnd"/>
      <w:r>
        <w:t xml:space="preserve"> эмульсией, 5% </w:t>
      </w:r>
      <w:proofErr w:type="spellStart"/>
      <w:r>
        <w:t>биомициновой</w:t>
      </w:r>
      <w:proofErr w:type="spellEnd"/>
      <w:r>
        <w:t xml:space="preserve"> мазью, 1% </w:t>
      </w:r>
      <w:proofErr w:type="spellStart"/>
      <w:r>
        <w:t>колимициновой</w:t>
      </w:r>
      <w:proofErr w:type="spellEnd"/>
      <w:r>
        <w:t xml:space="preserve">, 1% </w:t>
      </w:r>
      <w:proofErr w:type="spellStart"/>
      <w:r>
        <w:t>полимиксиновой</w:t>
      </w:r>
      <w:proofErr w:type="spellEnd"/>
      <w:r>
        <w:t xml:space="preserve"> и 1% </w:t>
      </w:r>
      <w:proofErr w:type="spellStart"/>
      <w:r>
        <w:t>гелиомициновой</w:t>
      </w:r>
      <w:proofErr w:type="spellEnd"/>
      <w:r>
        <w:t xml:space="preserve"> мазями, 1-2% желтой ртутной, 2-5% белой ртутной, борно-дегтярной и серно-дегтярной мазями. </w:t>
      </w:r>
    </w:p>
    <w:p w:rsidR="00A85984" w:rsidRDefault="00A85984"/>
    <w:sectPr w:rsidR="00A8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84"/>
    <w:rsid w:val="007E1E52"/>
    <w:rsid w:val="00A8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E26AE-6550-4E6A-9F9D-2848003A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85984"/>
    <w:pPr>
      <w:spacing w:before="100" w:beforeAutospacing="1" w:after="100" w:afterAutospacing="1"/>
    </w:pPr>
  </w:style>
  <w:style w:type="character" w:styleId="a4">
    <w:name w:val="Hyperlink"/>
    <w:basedOn w:val="a0"/>
    <w:rsid w:val="00A85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rmatolog4you.ru/stat/diff/eczem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Вульгарное импетиго у детей</vt:lpstr>
    </vt:vector>
  </TitlesOfParts>
  <Company>NhT</Company>
  <LinksUpToDate>false</LinksUpToDate>
  <CharactersWithSpaces>2371</CharactersWithSpaces>
  <SharedDoc>false</SharedDoc>
  <HLinks>
    <vt:vector size="6" baseType="variant">
      <vt:variant>
        <vt:i4>2752569</vt:i4>
      </vt:variant>
      <vt:variant>
        <vt:i4>0</vt:i4>
      </vt:variant>
      <vt:variant>
        <vt:i4>0</vt:i4>
      </vt:variant>
      <vt:variant>
        <vt:i4>5</vt:i4>
      </vt:variant>
      <vt:variant>
        <vt:lpwstr>http://www.dermatolog4you.ru/stat/diff/eczema.html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Вульгарное импетиго у детей</dc:title>
  <dc:subject/>
  <dc:creator>1</dc:creator>
  <cp:keywords/>
  <dc:description/>
  <cp:lastModifiedBy>Igor Trofimov</cp:lastModifiedBy>
  <cp:revision>2</cp:revision>
  <dcterms:created xsi:type="dcterms:W3CDTF">2024-10-06T19:34:00Z</dcterms:created>
  <dcterms:modified xsi:type="dcterms:W3CDTF">2024-10-06T19:34:00Z</dcterms:modified>
</cp:coreProperties>
</file>